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  <w:u w:val="single"/>
          <w:lang w:val="es-MX" w:eastAsia="zh-TW"/>
        </w:rPr>
      </w:pPr>
      <w:r>
        <w:rPr>
          <w:sz w:val="28"/>
          <w:szCs w:val="28"/>
          <w:u w:val="single"/>
          <w:lang w:val="es-MX" w:eastAsia="zh-TW"/>
        </w:rPr>
        <w:t>Laboratorio 15 : DBMS empresariales y consultas básicas en SQL</w:t>
      </w:r>
    </w:p>
    <w:p>
      <w:pPr>
        <w:pStyle w:val="Normal"/>
        <w:bidi w:val="0"/>
        <w:jc w:val="left"/>
        <w:rPr>
          <w:sz w:val="28"/>
          <w:szCs w:val="28"/>
          <w:u w:val="none"/>
          <w:lang w:val="es-MX" w:eastAsia="zh-TW"/>
        </w:rPr>
      </w:pPr>
      <w:r>
        <w:rPr>
          <w:sz w:val="28"/>
          <w:szCs w:val="28"/>
          <w:u w:val="none"/>
          <w:lang w:val="es-MX" w:eastAsia="zh-TW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  <w:lang w:val="es-MX" w:eastAsia="zh-TW"/>
        </w:rPr>
      </w:pPr>
      <w:r>
        <w:rPr>
          <w:b/>
          <w:bCs/>
          <w:sz w:val="28"/>
          <w:szCs w:val="28"/>
          <w:u w:val="none"/>
          <w:lang w:val="es-MX" w:eastAsia="zh-TW"/>
        </w:rPr>
        <w:t>Investigación: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none"/>
          <w:lang w:val="es-MX" w:eastAsia="zh-TW"/>
        </w:rPr>
      </w:pPr>
      <w:r>
        <w:rPr>
          <w:b/>
          <w:bCs/>
          <w:sz w:val="28"/>
          <w:szCs w:val="28"/>
          <w:u w:val="none"/>
          <w:lang w:val="es-MX" w:eastAsia="zh-TW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  <w:u w:val="none"/>
          <w:lang w:val="es-MX" w:eastAsia="zh-TW"/>
        </w:rPr>
      </w:pPr>
      <w:r>
        <w:rPr>
          <w:b/>
          <w:bCs/>
          <w:sz w:val="28"/>
          <w:szCs w:val="28"/>
          <w:u w:val="none"/>
          <w:lang w:val="es-MX" w:eastAsia="zh-TW"/>
        </w:rPr>
        <w:t>Oracle: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Requerimientos Generales de Hardware:</w:t>
      </w:r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 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Procesador AMD64 o Intel EM64T, 2GB de RAM, conexión a internet, adaptador de video de 256 colores, 10.5 Gb de espacio libre.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Ambientes o plataformas en las que pueden operar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AIX, HP-UX, Linux, OS X, Solaris, Windows, z/OS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Costos de implementación y mantenimiento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La edición estandar cuesta $17,500 dólares y la actualización de software $3,850 dólares.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Ventajas y desventajas de su uso.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Es el más usado.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Puede ejecutarse en cualquier plataforma.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Soporta funciones  de PL/SQL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Es muy caro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No hay mucha información buena oficial aparte de instalación y administración.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No puede implementar procesamiento recursivo.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Porcentaje del mercado que controlan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4.84%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  <w:u w:val="none"/>
          <w:lang w:val="es-MX" w:eastAsia="zh-TW"/>
        </w:rPr>
      </w:pPr>
      <w:r>
        <w:rPr>
          <w:b/>
          <w:bCs/>
          <w:sz w:val="28"/>
          <w:szCs w:val="28"/>
          <w:u w:val="none"/>
          <w:lang w:val="es-MX" w:eastAsia="zh-TW"/>
        </w:rPr>
        <w:t>SQL Server: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Requerimientos Generales de Hardware:</w:t>
      </w:r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 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2GB RAM, 6GB de espacio libre, procesador de 2 núcleos con velocidad de 2GHz.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Ambientes o plataformas en las que pueden operar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Linux, Windows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Costos de implementación y mantenimiento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El paquete estandar de SQL Server </w:t>
      </w:r>
      <w:r>
        <w:rPr>
          <w:b w:val="false"/>
          <w:bCs w:val="false"/>
          <w:sz w:val="24"/>
          <w:szCs w:val="24"/>
          <w:u w:val="none"/>
          <w:lang w:val="es-MX" w:eastAsia="zh-TW"/>
        </w:rPr>
        <w:t>tiene un precio de $3,</w:t>
      </w:r>
      <w:r>
        <w:rPr>
          <w:b w:val="false"/>
          <w:bCs w:val="false"/>
          <w:sz w:val="24"/>
          <w:szCs w:val="24"/>
          <w:u w:val="none"/>
          <w:lang w:val="es-MX" w:eastAsia="zh-TW"/>
        </w:rPr>
        <w:t>586</w:t>
      </w:r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 dólares.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Ventajas y desventajas de su uso.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Soporta procedimientos almacenados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Permite administrar información de otros servidores de datos.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Tiene un muy buen entorno gráfico de administración.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Usa demasiado RAM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Mala implementación de tipos de datos y variables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Tiene un limite de conexiones simultaneas en las páginas.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Porcentaje del mercado que controlan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17.70%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  <w:u w:val="none"/>
          <w:lang w:val="es-MX" w:eastAsia="zh-TW"/>
        </w:rPr>
      </w:pPr>
      <w:r>
        <w:rPr>
          <w:b/>
          <w:bCs/>
          <w:sz w:val="28"/>
          <w:szCs w:val="28"/>
          <w:u w:val="none"/>
          <w:lang w:val="es-MX" w:eastAsia="zh-TW"/>
        </w:rPr>
        <w:t>MySQL: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Requerimientos Generales de Hardware:</w:t>
      </w:r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 </w:t>
      </w:r>
    </w:p>
    <w:p>
      <w:pPr>
        <w:pStyle w:val="Normal"/>
        <w:numPr>
          <w:ilvl w:val="3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576.2MB RAM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Ambientes o plataformas en las que pueden operar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FreeBSD, Linux, OS X, Solaris, Windows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Costos de implementación y mantenimiento</w:t>
      </w:r>
    </w:p>
    <w:p>
      <w:pPr>
        <w:pStyle w:val="Normal"/>
        <w:numPr>
          <w:ilvl w:val="2"/>
          <w:numId w:val="1"/>
        </w:numPr>
        <w:bidi w:val="0"/>
        <w:jc w:val="left"/>
        <w:rPr/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La edición c</w:t>
      </w:r>
      <w:r>
        <w:rPr>
          <w:b w:val="false"/>
          <w:bCs w:val="false"/>
          <w:sz w:val="24"/>
          <w:szCs w:val="24"/>
          <w:u w:val="none"/>
          <w:lang w:val="es-MX" w:eastAsia="zh-TW"/>
        </w:rPr>
        <w:t>ommunity es gratuita y la versión estandar</w:t>
      </w:r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 tiene un costo de $2,000 dólares.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Ventajas y desventajas de su uso.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Es open source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Tiene un muy buen rendimiento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Los requerimientos de hardware son muy bajos.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No hay buena documentación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No es intuitivo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No trabaja de manera eficiente con bases de datos muy grandes.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Porcentaje del mercado que controlan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20.04%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28"/>
          <w:szCs w:val="28"/>
          <w:u w:val="none"/>
          <w:lang w:val="es-MX" w:eastAsia="zh-TW"/>
        </w:rPr>
      </w:pPr>
      <w:r>
        <w:rPr>
          <w:b/>
          <w:bCs/>
          <w:sz w:val="28"/>
          <w:szCs w:val="28"/>
          <w:u w:val="none"/>
          <w:lang w:val="es-MX" w:eastAsia="zh-TW"/>
        </w:rPr>
        <w:t>Apache Cassandra: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Requerimientos Generales de Hardware:</w:t>
      </w:r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 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4GB RAM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Ambientes o plataformas en las que pueden operar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BSD, Linux, OS X, Windows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Costos de implementación y mantenimiento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Es gratuito y para distribuciones comerciales se debe hacer un pedido en </w:t>
      </w:r>
      <w:hyperlink r:id="rId2">
        <w:r>
          <w:rPr>
            <w:rStyle w:val="InternetLink"/>
            <w:b w:val="false"/>
            <w:bCs w:val="false"/>
            <w:sz w:val="24"/>
            <w:szCs w:val="24"/>
            <w:u w:val="none"/>
            <w:lang w:val="es-MX" w:eastAsia="zh-TW"/>
          </w:rPr>
          <w:t>https://www.datastax.com/products/apache-cassandra</w:t>
        </w:r>
      </w:hyperlink>
      <w:r>
        <w:rPr>
          <w:b w:val="false"/>
          <w:bCs w:val="false"/>
          <w:sz w:val="24"/>
          <w:szCs w:val="24"/>
          <w:u w:val="none"/>
          <w:lang w:val="es-MX" w:eastAsia="zh-TW"/>
        </w:rPr>
        <w:t xml:space="preserve"> 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Ventajas y desventajas de su uso.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Tiene una alta disponibilidad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Tolerancia a particiones y escalado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+ Cantidad de recursos que se tienen disponibles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La conexión de nuevos nodos no es fácil.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- Se debe de saber que queries se van a ejecutar previamente.</w:t>
      </w:r>
    </w:p>
    <w:p>
      <w:pPr>
        <w:pStyle w:val="Normal"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  <w:lang w:val="es-MX" w:eastAsia="zh-TW"/>
        </w:rPr>
      </w:pPr>
      <w:r>
        <w:rPr>
          <w:b w:val="false"/>
          <w:bCs w:val="false"/>
          <w:sz w:val="24"/>
          <w:szCs w:val="24"/>
          <w:u w:val="single"/>
          <w:lang w:val="es-MX" w:eastAsia="zh-TW"/>
        </w:rPr>
        <w:t>Porcentaje del mercado que controlan</w:t>
      </w:r>
    </w:p>
    <w:p>
      <w:pPr>
        <w:pStyle w:val="Normal"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  <w:t>2.16%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  <w:lang w:val="es-MX" w:eastAsia="zh-TW"/>
        </w:rPr>
      </w:pPr>
      <w:r>
        <w:rPr>
          <w:b w:val="false"/>
          <w:bCs w:val="false"/>
          <w:sz w:val="24"/>
          <w:szCs w:val="24"/>
          <w:u w:val="none"/>
          <w:lang w:val="es-MX" w:eastAsia="zh-TW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  <w:u w:val="single"/>
          <w:lang w:val="es-MX" w:eastAsia="zh-TW"/>
        </w:rPr>
      </w:pPr>
      <w:r>
        <w:rPr>
          <w:b/>
          <w:bCs/>
          <w:sz w:val="28"/>
          <w:szCs w:val="28"/>
          <w:u w:val="single"/>
          <w:lang w:val="es-MX" w:eastAsia="zh-TW"/>
        </w:rPr>
        <w:t>Bibliografía:</w:t>
      </w:r>
      <w:r>
        <w:rPr>
          <w:b w:val="false"/>
          <w:bCs w:val="false"/>
          <w:sz w:val="28"/>
          <w:szCs w:val="28"/>
          <w:u w:val="none"/>
          <w:lang w:val="es-MX" w:eastAsia="zh-TW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  <w:u w:val="none"/>
          <w:lang w:val="es-MX" w:eastAsia="zh-TW"/>
        </w:rPr>
      </w:pPr>
      <w:hyperlink r:id="rId3">
        <w:r>
          <w:rPr>
            <w:rStyle w:val="InternetLink"/>
            <w:b w:val="false"/>
            <w:bCs w:val="false"/>
            <w:sz w:val="28"/>
            <w:szCs w:val="28"/>
            <w:u w:val="none"/>
            <w:lang w:val="es-MX" w:eastAsia="zh-TW"/>
          </w:rPr>
          <w:t>https://www.datanyze.com/market-share/databases--272</w:t>
        </w:r>
      </w:hyperlink>
      <w:hyperlink r:id="rId4">
        <w:r>
          <w:rPr>
            <w:b w:val="false"/>
            <w:bCs w:val="false"/>
            <w:sz w:val="28"/>
            <w:szCs w:val="28"/>
            <w:u w:val="none"/>
            <w:lang w:val="es-MX" w:eastAsia="zh-TW"/>
          </w:rPr>
          <w:t xml:space="preserve"> 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  <w:u w:val="none"/>
          <w:lang w:val="es-MX" w:eastAsia="zh-TW"/>
        </w:rPr>
      </w:pPr>
      <w:hyperlink r:id="rId5">
        <w:r>
          <w:rPr>
            <w:rStyle w:val="InternetLink"/>
            <w:b w:val="false"/>
            <w:bCs w:val="false"/>
            <w:sz w:val="28"/>
            <w:szCs w:val="28"/>
            <w:u w:val="none"/>
            <w:lang w:val="es-MX" w:eastAsia="zh-TW"/>
          </w:rPr>
          <w:t>https://www.oracle.com/technetwork/es/articles/database-performance/instal-oracle19c-window-5592361-esa.html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/>
      </w:pPr>
      <w:hyperlink r:id="rId7">
        <w:r>
          <w:rPr>
            <w:rStyle w:val="InternetLink"/>
            <w:b w:val="false"/>
            <w:bCs w:val="false"/>
            <w:sz w:val="28"/>
            <w:szCs w:val="28"/>
            <w:u w:val="none"/>
            <w:lang w:val="es-MX" w:eastAsia="zh-TW"/>
          </w:rPr>
          <w:t>https://db-engines.com/en/system/Oracle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  <w:u w:val="none"/>
          <w:lang w:val="es-MX" w:eastAsia="zh-TW"/>
        </w:rPr>
      </w:pPr>
      <w:hyperlink r:id="rId8">
        <w:r>
          <w:rPr>
            <w:rStyle w:val="InternetLink"/>
            <w:b w:val="false"/>
            <w:bCs w:val="false"/>
            <w:sz w:val="28"/>
            <w:szCs w:val="28"/>
            <w:u w:val="none"/>
            <w:lang w:val="es-MX" w:eastAsia="zh-TW"/>
          </w:rPr>
          <w:t>http://www.oracle.com/us/corporate/pricing/technology-price-list-070617.pdf</w:t>
        </w:r>
      </w:hyperlink>
      <w:hyperlink r:id="rId9">
        <w:r>
          <w:rPr>
            <w:b w:val="false"/>
            <w:bCs w:val="false"/>
            <w:sz w:val="28"/>
            <w:szCs w:val="28"/>
            <w:u w:val="none"/>
            <w:lang w:val="es-MX" w:eastAsia="zh-TW"/>
          </w:rPr>
          <w:t xml:space="preserve"> 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  <w:u w:val="none"/>
          <w:lang w:val="es-MX" w:eastAsia="zh-TW"/>
        </w:rPr>
      </w:pPr>
      <w:hyperlink r:id="rId10">
        <w:r>
          <w:rPr>
            <w:rStyle w:val="InternetLink"/>
            <w:b w:val="false"/>
            <w:bCs w:val="false"/>
            <w:sz w:val="28"/>
            <w:szCs w:val="28"/>
            <w:u w:val="none"/>
            <w:lang w:val="es-MX" w:eastAsia="zh-TW"/>
          </w:rPr>
          <w:t>https://mape309site.wordpress.com/2017/11/15/ventajas-y-desventajas-de-mysql-oracle-visual-foxpro-y-access/</w:t>
        </w:r>
      </w:hyperlink>
      <w:hyperlink r:id="rId11">
        <w:r>
          <w:rPr>
            <w:b w:val="false"/>
            <w:bCs w:val="false"/>
            <w:sz w:val="28"/>
            <w:szCs w:val="28"/>
            <w:u w:val="none"/>
            <w:lang w:val="es-MX" w:eastAsia="zh-TW"/>
          </w:rPr>
          <w:t xml:space="preserve"> 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  <w:u w:val="none"/>
          <w:lang w:val="es-MX" w:eastAsia="zh-TW"/>
        </w:rPr>
      </w:pPr>
      <w:r>
        <w:fldChar w:fldCharType="begin"/>
      </w:r>
      <w:r>
        <w:rPr>
          <w:rStyle w:val="VisitedInternetLink"/>
          <w:sz w:val="28"/>
          <w:u w:val="none"/>
          <w:b w:val="false"/>
          <w:szCs w:val="28"/>
          <w:bCs w:val="false"/>
        </w:rPr>
        <w:instrText> HYPERLINK "https://www.microsoft.com/en-us/sql-server/sql-server-2019-pricing" \l "CP_StickyNav₁"</w:instrText>
      </w:r>
      <w:r>
        <w:rPr>
          <w:rStyle w:val="VisitedInternetLink"/>
          <w:sz w:val="28"/>
          <w:u w:val="none"/>
          <w:b w:val="false"/>
          <w:szCs w:val="28"/>
          <w:bCs w:val="false"/>
        </w:rPr>
        <w:fldChar w:fldCharType="separate"/>
      </w:r>
      <w:r>
        <w:rPr>
          <w:rStyle w:val="VisitedInternetLink"/>
          <w:b w:val="false"/>
          <w:bCs w:val="false"/>
          <w:sz w:val="28"/>
          <w:szCs w:val="28"/>
          <w:u w:val="none"/>
          <w:lang w:val="es-MX" w:eastAsia="zh-TW"/>
        </w:rPr>
        <w:t>https://www.microsoft.com/en-us/sql-server/sql-server-2019-pricing#CP_StickyNav₁</w:t>
      </w:r>
      <w:r>
        <w:rPr>
          <w:rStyle w:val="VisitedInternetLink"/>
          <w:sz w:val="28"/>
          <w:u w:val="none"/>
          <w:b w:val="false"/>
          <w:szCs w:val="28"/>
          <w:bCs w:val="false"/>
        </w:rPr>
        <w:fldChar w:fldCharType="end"/>
      </w:r>
      <w:hyperlink r:id="rId12">
        <w:r>
          <w:rPr>
            <w:b w:val="false"/>
            <w:bCs w:val="false"/>
            <w:sz w:val="28"/>
            <w:szCs w:val="28"/>
            <w:u w:val="none"/>
            <w:lang w:val="es-MX" w:eastAsia="zh-TW"/>
          </w:rPr>
          <w:t xml:space="preserve">  </w:t>
        </w:r>
      </w:hyperlink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  <w:u w:val="none"/>
          <w:lang w:val="es-MX" w:eastAsia="zh-TW"/>
        </w:rPr>
      </w:pPr>
      <w:hyperlink r:id="rId13">
        <w:r>
          <w:rPr>
            <w:rStyle w:val="InternetLink"/>
            <w:b w:val="false"/>
            <w:bCs w:val="false"/>
            <w:sz w:val="28"/>
            <w:szCs w:val="28"/>
            <w:u w:val="none"/>
            <w:lang w:val="es-MX" w:eastAsia="zh-TW"/>
          </w:rPr>
          <w:t>https://basesdatosofimaticos.wordpress.com/2017/11/09/tabla-comparativa-de-ventajas-y-desventajas-de-utilizar-sql-server/</w:t>
        </w:r>
      </w:hyperlink>
      <w:r>
        <w:rPr>
          <w:b w:val="false"/>
          <w:bCs w:val="false"/>
          <w:sz w:val="28"/>
          <w:szCs w:val="28"/>
          <w:u w:val="none"/>
          <w:lang w:val="es-MX" w:eastAsia="zh-TW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8"/>
          <w:szCs w:val="28"/>
          <w:u w:val="none"/>
          <w:lang w:val="es-MX" w:eastAsia="zh-TW"/>
        </w:rPr>
      </w:pPr>
      <w:hyperlink r:id="rId14">
        <w:r>
          <w:rPr>
            <w:rStyle w:val="InternetLink"/>
            <w:b w:val="false"/>
            <w:bCs w:val="false"/>
            <w:sz w:val="28"/>
            <w:szCs w:val="28"/>
            <w:u w:val="none"/>
            <w:lang w:val="es-MX" w:eastAsia="zh-TW"/>
          </w:rPr>
          <w:t>https://openwebinars.net/blog/que-es-apache-cassandra/</w:t>
        </w:r>
      </w:hyperlink>
      <w:hyperlink r:id="rId15">
        <w:r>
          <w:rPr>
            <w:b w:val="false"/>
            <w:bCs w:val="false"/>
            <w:sz w:val="28"/>
            <w:szCs w:val="28"/>
            <w:u w:val="none"/>
            <w:lang w:val="es-MX" w:eastAsia="zh-TW"/>
          </w:rPr>
          <w:t xml:space="preserve"> </w:t>
        </w:r>
      </w:hyperlink>
    </w:p>
    <w:sectPr>
      <w:headerReference w:type="default" r:id="rId16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Eric Buitrón López</w:t>
      <w:tab/>
      <w:tab/>
      <w:t>A01704340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 w:cs="FreeSans"/>
      <w:b/>
      <w:bCs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atastax.com/products/apache-cassandra" TargetMode="External"/><Relationship Id="rId3" Type="http://schemas.openxmlformats.org/officeDocument/2006/relationships/hyperlink" Target="https://www.datanyze.com/market-share/databases--272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oracle.com/technetwork/es/articles/database-performance/instal-oracle19c-window-5592361-esa.html" TargetMode="External"/><Relationship Id="rId6" Type="http://schemas.openxmlformats.org/officeDocument/2006/relationships/hyperlink" Target="https://db-engines.com/en/system/Oracle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://www.oracle.com/us/corporate/pricing/technology-price-list-070617.pdf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mape309site.wordpress.com/2017/11/15/ventajas-y-desventajas-de-mysql-oracle-visual-foxpro-y-access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basesdatosofimaticos.wordpress.com/2017/11/09/tabla-comparativa-de-ventajas-y-desventajas-de-utilizar-sql-server/" TargetMode="External"/><Relationship Id="rId14" Type="http://schemas.openxmlformats.org/officeDocument/2006/relationships/hyperlink" Target="https://openwebinars.net/blog/que-es-apache-cassandra/" TargetMode="External"/><Relationship Id="rId15" Type="http://schemas.openxmlformats.org/officeDocument/2006/relationships/hyperlink" Target="" TargetMode="External"/><Relationship Id="rId16" Type="http://schemas.openxmlformats.org/officeDocument/2006/relationships/header" Target="head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LibreOffice/6.3.5.2$Linux_X86_64 LibreOffice_project/30$Build-2</Application>
  <Pages>2</Pages>
  <Words>496</Words>
  <Characters>2963</Characters>
  <CharactersWithSpaces>3325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2020-04-13T19:16:56Z</dcterms:created>
  <dc:creator/>
  <dc:description/>
  <dc:language>en-US</dc:language>
  <cp:lastModifiedBy/>
  <dcterms:modified xsi:type="dcterms:W3CDTF">2020-04-13T21:32:28Z</dcterms:modified>
  <cp:revision>8</cp:revision>
  <dc:subject/>
  <dc:title/>
</cp:coreProperties>
</file>