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 standalone="yes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<w:body><w:p><w:pPr><w:jc w:val="center"/></w:pPr><w:r><w:rPr><w:rStyle w:val="HeaderStyle"/></w:rPr><w:t xml:space="preserve">GES LESSON NOTE TEMPLATE</w:t></w:r></w:p><w:p><w:pPr><w:jc w:val="center"/></w:pPr><w:r><w:rPr><w:sz w:val="18"/><w:szCs w:val="18"/><w:i w:val="1"/><w:iCs w:val="1"/></w:rPr><w:t xml:space="preserve">Instructions: Fill in the right column. Do not change the labels in the left column.</w:t></w:r></w:p><w:p/><w:tbl><w:tblGrid><w:gridCol w:w="3000" w:type="dxa"/><w:gridCol w:w="6000" w:type="dxa"/></w:tblGrid><w:tblPr><w:tblStyle w:val="NoteTable"/></w:tblPr><w:tr><w:trPr/><w:tc><w:tcPr><w:tcW w:w="3000" w:type="dxa"/><w:shd w:val="clear" w:fill="F3F4F6"/><w:noWrap/></w:tcPr><w:p><w:pPr/><w:r><w:rPr><w:rStyle w:val="LabelStyle"/></w:rPr><w:t xml:space="preserve">Week Ending</w:t></w:r></w:p></w:tc><w:tc><w:tcPr><w:tcW w:w="6000" w:type="dxa"/><w:noWrap/></w:tcPr><w:p><w:pPr/><w:r><w:rPr><w:rStyle w:val="ValueStyle"/></w:rPr><w:t xml:space="preserve">e.g. 2026-05-15</w:t></w:r></w:p></w:tc></w:tr><w:tr><w:trPr/><w:tc><w:tcPr><w:tcW w:w="3000" w:type="dxa"/><w:shd w:val="clear" w:fill="F3F4F6"/><w:noWrap/></w:tcPr><w:p><w:pPr/><w:r><w:rPr><w:rStyle w:val="LabelStyle"/></w:rPr><w:t xml:space="preserve">Day</w:t></w:r></w:p></w:tc><w:tc><w:tcPr><w:tcW w:w="6000" w:type="dxa"/><w:noWrap/></w:tcPr><w:p><w:pPr/><w:r><w:rPr><w:rStyle w:val="ValueStyle"/></w:rPr><w:t xml:space="preserve">e.g. Monday</w:t></w:r></w:p></w:tc></w:tr><w:tr><w:trPr/><w:tc><w:tcPr><w:tcW w:w="3000" w:type="dxa"/><w:shd w:val="clear" w:fill="F3F4F6"/><w:noWrap/></w:tcPr><w:p><w:pPr/><w:r><w:rPr><w:rStyle w:val="LabelStyle"/></w:rPr><w:t xml:space="preserve">Subject</w:t></w:r></w:p></w:tc><w:tc><w:tcPr><w:tcW w:w="6000" w:type="dxa"/><w:noWrap/></w:tcPr><w:p><w:pPr/><w:r><w:rPr><w:rStyle w:val="ValueStyle"/></w:rPr><w:t xml:space="preserve">e.g. ABACUS</w:t></w:r></w:p></w:tc></w:tr><w:tr><w:trPr/><w:tc><w:tcPr><w:tcW w:w="3000" w:type="dxa"/><w:shd w:val="clear" w:fill="F3F4F6"/><w:noWrap/></w:tcPr><w:p><w:pPr/><w:r><w:rPr><w:rStyle w:val="LabelStyle"/></w:rPr><w:t xml:space="preserve">Class</w:t></w:r></w:p></w:tc><w:tc><w:tcPr><w:tcW w:w="6000" w:type="dxa"/><w:noWrap/></w:tcPr><w:p><w:pPr/><w:r><w:rPr><w:rStyle w:val="ValueStyle"/></w:rPr><w:t xml:space="preserve">e.g. Basic 1</w:t></w:r></w:p></w:tc></w:tr><w:tr><w:trPr/><w:tc><w:tcPr><w:tcW w:w="3000" w:type="dxa"/><w:shd w:val="clear" w:fill="F3F4F6"/><w:noWrap/></w:tcPr><w:p><w:pPr/><w:r><w:rPr><w:rStyle w:val="LabelStyle"/></w:rPr><w:t xml:space="preserve">Class Size</w:t></w:r></w:p></w:tc><w:tc><w:tcPr><w:tcW w:w="6000" w:type="dxa"/><w:noWrap/></w:tcPr><w:p><w:pPr/><w:r><w:rPr><w:rStyle w:val="ValueStyle"/></w:rPr><w:t xml:space="preserve">45</w:t></w:r></w:p></w:tc></w:tr><w:tr><w:trPr/><w:tc><w:tcPr><w:tcW w:w="3000" w:type="dxa"/><w:shd w:val="clear" w:fill="F3F4F6"/><w:noWrap/></w:tcPr><w:p><w:pPr/><w:r><w:rPr><w:rStyle w:val="LabelStyle"/></w:rPr><w:t xml:space="preserve">Duration</w:t></w:r></w:p></w:tc><w:tc><w:tcPr><w:tcW w:w="6000" w:type="dxa"/><w:noWrap/></w:tcPr><w:p><w:pPr/><w:r><w:rPr><w:rStyle w:val="ValueStyle"/></w:rPr><w:t xml:space="preserve">e.g. 60 mins</w:t></w:r></w:p></w:tc></w:tr><w:tr><w:trPr/><w:tc><w:tcPr><w:tcW w:w="3000" w:type="dxa"/><w:shd w:val="clear" w:fill="F3F4F6"/><w:noWrap/></w:tcPr><w:p><w:pPr/><w:r><w:rPr><w:rStyle w:val="LabelStyle"/></w:rPr><w:t xml:space="preserve">Strand</w:t></w:r></w:p></w:tc><w:tc><w:tcPr><w:tcW w:w="6000" w:type="dxa"/><w:noWrap/></w:tcPr><w:p><w:pPr/><w:r><w:rPr><w:rStyle w:val="ValueStyle"/></w:rPr><w:t xml:space="preserve">e.g. Number</w:t></w:r></w:p></w:tc></w:tr><w:tr><w:trPr/><w:tc><w:tcPr><w:tcW w:w="3000" w:type="dxa"/><w:shd w:val="clear" w:fill="F3F4F6"/><w:noWrap/></w:tcPr><w:p><w:pPr/><w:r><w:rPr><w:rStyle w:val="LabelStyle"/></w:rPr><w:t xml:space="preserve">Sub-Strand</w:t></w:r></w:p></w:tc><w:tc><w:tcPr><w:tcW w:w="6000" w:type="dxa"/><w:noWrap/></w:tcPr><w:p><w:pPr/><w:r><w:rPr><w:rStyle w:val="ValueStyle"/></w:rPr><w:t xml:space="preserve">e.g. Fractions</w:t></w:r></w:p></w:tc></w:tr><w:tr><w:trPr/><w:tc><w:tcPr><w:tcW w:w="3000" w:type="dxa"/><w:shd w:val="clear" w:fill="F3F4F6"/><w:noWrap/></w:tcPr><w:p><w:pPr/><w:r><w:rPr><w:rStyle w:val="LabelStyle"/></w:rPr><w:t xml:space="preserve">Content Standard</w:t></w:r></w:p></w:tc><w:tc><w:tcPr><w:tcW w:w="6000" w:type="dxa"/><w:noWrap/></w:tcPr><w:p><w:pPr/><w:r><w:rPr><w:rStyle w:val="ValueStyle"/></w:rPr><w:t xml:space="preserve">e.g. B1.1.1.1</w:t></w:r></w:p></w:tc></w:tr><w:tr><w:trPr/><w:tc><w:tcPr><w:tcW w:w="3000" w:type="dxa"/><w:shd w:val="clear" w:fill="F3F4F6"/><w:noWrap/></w:tcPr><w:p><w:pPr/><w:r><w:rPr><w:rStyle w:val="LabelStyle"/></w:rPr><w:t xml:space="preserve">Indicator</w:t></w:r></w:p></w:tc><w:tc><w:tcPr><w:tcW w:w="6000" w:type="dxa"/><w:noWrap/></w:tcPr><w:p><w:pPr/><w:r><w:rPr><w:rStyle w:val="ValueStyle"/></w:rPr><w:t xml:space="preserve">e.g. B1.1.1.1.1</w:t></w:r></w:p></w:tc></w:tr><w:tr><w:trPr/><w:tc><w:tcPr><w:tcW w:w="3000" w:type="dxa"/><w:shd w:val="clear" w:fill="F3F4F6"/><w:noWrap/></w:tcPr><w:p><w:pPr/><w:r><w:rPr><w:rStyle w:val="LabelStyle"/></w:rPr><w:t xml:space="preserve">Lesson Number</w:t></w:r></w:p></w:tc><w:tc><w:tcPr><w:tcW w:w="6000" w:type="dxa"/><w:noWrap/></w:tcPr><w:p><w:pPr/><w:r><w:rPr><w:rStyle w:val="ValueStyle"/></w:rPr><w:t xml:space="preserve">1</w:t></w:r></w:p></w:tc></w:tr><w:tr><w:trPr/><w:tc><w:tcPr><w:tcW w:w="3000" w:type="dxa"/><w:shd w:val="clear" w:fill="F3F4F6"/><w:noWrap/></w:tcPr><w:p><w:pPr/><w:r><w:rPr><w:rStyle w:val="LabelStyle"/></w:rPr><w:t xml:space="preserve">Performance Indicator</w:t></w:r></w:p></w:tc><w:tc><w:tcPr><w:tcW w:w="6000" w:type="dxa"/><w:noWrap/></w:tcPr><w:p><w:pPr/><w:r><w:rPr><w:rStyle w:val="ValueStyle"/></w:rPr><w:t xml:space="preserve">Learners can identify...</w:t></w:r></w:p></w:tc></w:tr><w:tr><w:trPr/><w:tc><w:tcPr><w:tcW w:w="3000" w:type="dxa"/><w:shd w:val="clear" w:fill="F3F4F6"/><w:noWrap/></w:tcPr><w:p><w:pPr/><w:r><w:rPr><w:rStyle w:val="LabelStyle"/></w:rPr><w:t xml:space="preserve">Core Competencies</w:t></w:r></w:p></w:tc><w:tc><w:tcPr><w:tcW w:w="6000" w:type="dxa"/><w:noWrap/></w:tcPr><w:p><w:pPr/><w:r><w:rPr><w:rStyle w:val="ValueStyle"/></w:rPr><w:t xml:space="preserve">Communication, Collaboration</w:t></w:r></w:p></w:tc></w:tr><w:tr><w:trPr/><w:tc><w:tcPr><w:tcW w:w="3000" w:type="dxa"/><w:shd w:val="clear" w:fill="F3F4F6"/><w:noWrap/></w:tcPr><w:p><w:pPr/><w:r><w:rPr><w:rStyle w:val="LabelStyle"/></w:rPr><w:t xml:space="preserve">References</w:t></w:r></w:p></w:tc><w:tc><w:tcPr><w:tcW w:w="6000" w:type="dxa"/><w:noWrap/></w:tcPr><w:p><w:pPr/><w:r><w:rPr><w:rStyle w:val="ValueStyle"/></w:rPr><w:t xml:space="preserve">Mathematics Curriculum p.12</w:t></w:r></w:p></w:tc></w:tr><w:tr><w:trPr/><w:tc><w:tcPr><w:tcW w:w="3000" w:type="dxa"/><w:shd w:val="clear" w:fill="F3F4F6"/><w:noWrap/></w:tcPr><w:p><w:pPr/><w:r><w:rPr><w:rStyle w:val="LabelStyle"/></w:rPr><w:t xml:space="preserve">TLM</w:t></w:r></w:p></w:tc><w:tc><w:tcPr><w:tcW w:w="6000" w:type="dxa"/><w:noWrap/></w:tcPr><w:p><w:pPr/><w:r><w:rPr><w:rStyle w:val="ValueStyle"/></w:rPr><w:t xml:space="preserve">Flashcards, Counters</w:t></w:r></w:p></w:tc></w:tr><w:tr><w:trPr/><w:tc><w:tcPr><w:tcW w:w="3000" w:type="dxa"/><w:shd w:val="clear" w:fill="F3F4F6"/><w:noWrap/></w:tcPr><w:p><w:pPr/><w:r><w:rPr><w:rStyle w:val="LabelStyle"/></w:rPr><w:t xml:space="preserve">New Words</w:t></w:r></w:p></w:tc><w:tc><w:tcPr><w:tcW w:w="6000" w:type="dxa"/><w:noWrap/></w:tcPr><w:p><w:pPr/><w:r><w:rPr><w:rStyle w:val="ValueStyle"/></w:rPr><w:t xml:space="preserve">Numerator, Denominator</w:t></w:r></w:p></w:tc></w:tr><w:tr><w:trPr/><w:tc><w:tcPr><w:tcW w:w="3000" w:type="dxa"/><w:shd w:val="clear" w:fill="F3F4F6"/><w:noWrap/></w:tcPr><w:p><w:pPr/><w:r><w:rPr><w:rStyle w:val="LabelStyle"/></w:rPr><w:t xml:space="preserve">Starter Activities</w:t></w:r></w:p></w:tc><w:tc><w:tcPr><w:tcW w:w="6000" w:type="dxa"/><w:noWrap/></w:tcPr><w:p><w:pPr/><w:r><w:rPr><w:rStyle w:val="ValueStyle"/></w:rPr><w:t xml:space="preserve">Phase 1: Warm up with a song...</w:t></w:r></w:p></w:tc></w:tr><w:tr><w:trPr/><w:tc><w:tcPr><w:tcW w:w="3000" w:type="dxa"/><w:shd w:val="clear" w:fill="F3F4F6"/><w:noWrap/></w:tcPr><w:p><w:pPr/><w:r><w:rPr><w:rStyle w:val="LabelStyle"/></w:rPr><w:t xml:space="preserve">Starter Resources</w:t></w:r></w:p></w:tc><w:tc><w:tcPr><w:tcW w:w="6000" w:type="dxa"/><w:noWrap/></w:tcPr><w:p><w:pPr/><w:r><w:rPr><w:rStyle w:val="ValueStyle"/></w:rPr><w:t xml:space="preserve">Audio player</w:t></w:r></w:p></w:tc></w:tr><w:tr><w:trPr/><w:tc><w:tcPr><w:tcW w:w="3000" w:type="dxa"/><w:shd w:val="clear" w:fill="F3F4F6"/><w:noWrap/></w:tcPr><w:p><w:pPr/><w:r><w:rPr><w:rStyle w:val="LabelStyle"/></w:rPr><w:t xml:space="preserve">Starter Duration</w:t></w:r></w:p></w:tc><w:tc><w:tcPr><w:tcW w:w="6000" w:type="dxa"/><w:noWrap/></w:tcPr><w:p><w:pPr/><w:r><w:rPr><w:rStyle w:val="ValueStyle"/></w:rPr><w:t xml:space="preserve">10 mins</w:t></w:r></w:p></w:tc></w:tr><w:tr><w:trPr/><w:tc><w:tcPr><w:tcW w:w="3000" w:type="dxa"/><w:shd w:val="clear" w:fill="F3F4F6"/><w:noWrap/></w:tcPr><w:p><w:pPr/><w:r><w:rPr><w:rStyle w:val="LabelStyle"/></w:rPr><w:t xml:space="preserve">Learning Activities</w:t></w:r></w:p></w:tc><w:tc><w:tcPr><w:tcW w:w="6000" w:type="dxa"/><w:noWrap/></w:tcPr><w:p><w:pPr/><w:r><w:rPr><w:rStyle w:val="ValueStyle"/></w:rPr><w:t xml:space="preserve">Phase 2: Use counters to show...</w:t></w:r></w:p></w:tc></w:tr><w:tr><w:trPr/><w:tc><w:tcPr><w:tcW w:w="3000" w:type="dxa"/><w:shd w:val="clear" w:fill="F3F4F6"/><w:noWrap/></w:tcPr><w:p><w:pPr/><w:r><w:rPr><w:rStyle w:val="LabelStyle"/></w:rPr><w:t xml:space="preserve">Learning Resources</w:t></w:r></w:p></w:tc><w:tc><w:tcPr><w:tcW w:w="6000" w:type="dxa"/><w:noWrap/></w:tcPr><w:p><w:pPr/><w:r><w:rPr><w:rStyle w:val="ValueStyle"/></w:rPr><w:t xml:space="preserve">Counters, Worksheets</w:t></w:r></w:p></w:tc></w:tr><w:tr><w:trPr/><w:tc><w:tcPr><w:tcW w:w="3000" w:type="dxa"/><w:shd w:val="clear" w:fill="F3F4F6"/><w:noWrap/></w:tcPr><w:p><w:pPr/><w:r><w:rPr><w:rStyle w:val="LabelStyle"/></w:rPr><w:t xml:space="preserve">Assessment</w:t></w:r></w:p></w:tc><w:tc><w:tcPr><w:tcW w:w="6000" w:type="dxa"/><w:noWrap/></w:tcPr><w:p><w:pPr/><w:r><w:rPr><w:rStyle w:val="ValueStyle"/></w:rPr><w:t xml:space="preserve">Can they group items into halves?</w:t></w:r></w:p></w:tc></w:tr><w:tr><w:trPr/><w:tc><w:tcPr><w:tcW w:w="3000" w:type="dxa"/><w:shd w:val="clear" w:fill="F3F4F6"/><w:noWrap/></w:tcPr><w:p><w:pPr/><w:r><w:rPr><w:rStyle w:val="LabelStyle"/></w:rPr><w:t xml:space="preserve">Learning Duration</w:t></w:r></w:p></w:tc><w:tc><w:tcPr><w:tcW w:w="6000" w:type="dxa"/><w:noWrap/></w:tcPr><w:p><w:pPr/><w:r><w:rPr><w:rStyle w:val="ValueStyle"/></w:rPr><w:t xml:space="preserve">40 mins</w:t></w:r></w:p></w:tc></w:tr><w:tr><w:trPr/><w:tc><w:tcPr><w:tcW w:w="3000" w:type="dxa"/><w:shd w:val="clear" w:fill="F3F4F6"/><w:noWrap/></w:tcPr><w:p><w:pPr/><w:r><w:rPr><w:rStyle w:val="LabelStyle"/></w:rPr><w:t xml:space="preserve">Reflection Activities</w:t></w:r></w:p></w:tc><w:tc><w:tcPr><w:tcW w:w="6000" w:type="dxa"/><w:noWrap/></w:tcPr><w:p><w:pPr/><w:r><w:rPr><w:rStyle w:val="ValueStyle"/></w:rPr><w:t xml:space="preserve">Phase 3: Wrap up with Q&A...</w:t></w:r></w:p></w:tc></w:tr><w:tr><w:trPr/><w:tc><w:tcPr><w:tcW w:w="3000" w:type="dxa"/><w:shd w:val="clear" w:fill="F3F4F6"/><w:noWrap/></w:tcPr><w:p><w:pPr/><w:r><w:rPr><w:rStyle w:val="LabelStyle"/></w:rPr><w:t xml:space="preserve">Reflection Resources</w:t></w:r></w:p></w:tc><w:tc><w:tcPr><w:tcW w:w="6000" w:type="dxa"/><w:noWrap/></w:tcPr><w:p><w:pPr/><w:r><w:rPr><w:rStyle w:val="ValueStyle"/></w:rPr><w:t xml:space="preserve">None</w:t></w:r></w:p></w:tc></w:tr><w:tr><w:trPr/><w:tc><w:tcPr><w:tcW w:w="3000" w:type="dxa"/><w:shd w:val="clear" w:fill="F3F4F6"/><w:noWrap/></w:tcPr><w:p><w:pPr/><w:r><w:rPr><w:rStyle w:val="LabelStyle"/></w:rPr><w:t xml:space="preserve">Reflection Duration</w:t></w:r></w:p></w:tc><w:tc><w:tcPr><w:tcW w:w="6000" w:type="dxa"/><w:noWrap/></w:tcPr><w:p><w:pPr/><w:r><w:rPr><w:rStyle w:val="ValueStyle"/></w:rPr><w:t xml:space="preserve">10 mins</w:t></w:r></w:p></w:tc></w:tr><w:tr><w:trPr/><w:tc><w:tcPr><w:tcW w:w="3000" w:type="dxa"/><w:shd w:val="clear" w:fill="F3F4F6"/><w:noWrap/></w:tcPr><w:p><w:pPr/><w:r><w:rPr><w:rStyle w:val="LabelStyle"/></w:rPr><w:t xml:space="preserve">Homework</w:t></w:r></w:p></w:tc><w:tc><w:tcPr><w:tcW w:w="6000" w:type="dxa"/><w:noWrap/></w:tcPr><w:p><w:pPr/><w:r><w:rPr><w:rStyle w:val="ValueStyle"/></w:rPr><w:t xml:space="preserve">Complete Page 5 in Workbook</w:t></w:r></w:p></w:tc></w:tr></w:tbl><w:sectPr><w:pgSz w:orient="portrait" w:w="11905.511811023622" w:h="16837.79527559055"/><w:pgMar w:top="1440" w:right="1440" w:bottom="1440" w:left="1440" w:header="720" w:footer="720" w:gutter="0"/><w:cols w:num="1" w:space="720"/></w:sectPr></w:body>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HeaderStyle"/>
    <w:rPr>
      <w:rFonts w:ascii="Arial" w:hAnsi="Arial" w:eastAsia="Arial" w:cs="Arial"/>
      <w:color w:val="1F2937"/>
      <w:sz w:val="32"/>
      <w:szCs w:val="32"/>
      <w:b w:val="1"/>
      <w:bCs w:val="1"/>
    </w:rPr>
  </w:style>
  <w:style w:type="character">
    <w:name w:val="LabelStyle"/>
    <w:rPr>
      <w:rFonts w:ascii="Arial" w:hAnsi="Arial" w:eastAsia="Arial" w:cs="Arial"/>
      <w:color w:val="4B5563"/>
      <w:sz w:val="20"/>
      <w:szCs w:val="20"/>
      <w:b w:val="1"/>
      <w:bCs w:val="1"/>
    </w:rPr>
  </w:style>
  <w:style w:type="character">
    <w:name w:val="ValueStyle"/>
    <w:rPr>
      <w:rFonts w:ascii="Arial" w:hAnsi="Arial" w:eastAsia="Arial" w:cs="Arial"/>
      <w:color w:val="111827"/>
      <w:sz w:val="20"/>
      <w:szCs w:val="20"/>
    </w:rPr>
  </w:style>
  <w:style w:type="paragraph" w:customStyle="1" w:styleId="PStyle">
    <w:name w:val="PStyle"/>
    <w:basedOn w:val="Normal"/>
    <w:pPr>
      <w:spacing w:after="100"/>
    </w:pPr>
  </w:style>
  <w:style w:type="table" w:customStyle="1" w:styleId="NoteTable">
    <w:name w:val="NoteTable"/>
    <w:uiPriority w:val="99"/>
    <w:tblPr>
      <w:tblW w:w="0" w:type="auto"/>
      <w:tblLayout w:type="autofit"/>
      <w:tblCellMar>
        <w:top w:w="80" w:type="dxa"/>
        <w:left w:w="80" w:type="dxa"/>
        <w:right w:w="80" w:type="dxa"/>
        <w:bottom w:w="80" w:type="dxa"/>
      </w:tblCellMar>
      <w:tblBorders>
        <w:top w:val="single" w:sz="6" w:color="D1D5DB"/>
        <w:left w:val="single" w:sz="6" w:color="D1D5DB"/>
        <w:right w:val="single" w:sz="6" w:color="D1D5DB"/>
        <w:bottom w:val="single" w:sz="6" w:color="D1D5DB"/>
        <w:insideH w:val="single" w:sz="6" w:color="D1D5DB"/>
        <w:insideV w:val="single" w:sz="6" w:color="D1D5DB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2026-06-04T03:23:36+02:00</dcterms:created>
  <dcterms:modified xsi:type="dcterms:W3CDTF">2026-06-04T03:23:36+02:00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