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D7FA8" w14:textId="4423B476" w:rsidR="00846172" w:rsidRDefault="00AC587B" w:rsidP="00AC587B">
      <w:pPr>
        <w:pStyle w:val="NormalWeb"/>
        <w:jc w:val="center"/>
        <w:rPr>
          <w:rFonts w:asciiTheme="minorHAnsi" w:hAnsiTheme="minorHAnsi" w:cstheme="minorHAnsi"/>
          <w:color w:val="112D77"/>
          <w:sz w:val="72"/>
          <w:szCs w:val="72"/>
        </w:rPr>
      </w:pPr>
      <w:r w:rsidRPr="00AC587B">
        <w:rPr>
          <w:rFonts w:asciiTheme="minorHAnsi" w:hAnsiTheme="minorHAnsi" w:cstheme="minorHAnsi"/>
          <w:color w:val="112D77"/>
          <w:sz w:val="72"/>
          <w:szCs w:val="72"/>
        </w:rPr>
        <w:t>NOTE METHODOLOGIQUE</w:t>
      </w:r>
    </w:p>
    <w:p w14:paraId="28CEF3D3" w14:textId="65A0D041" w:rsidR="00AC587B" w:rsidRPr="00A37692" w:rsidRDefault="00A37692" w:rsidP="00A37692">
      <w:pPr>
        <w:pStyle w:val="NormalWeb"/>
        <w:jc w:val="center"/>
        <w:rPr>
          <w:rFonts w:asciiTheme="minorHAnsi" w:hAnsiTheme="minorHAnsi" w:cstheme="minorHAnsi"/>
          <w:color w:val="112D77"/>
          <w:sz w:val="36"/>
          <w:szCs w:val="36"/>
        </w:rPr>
      </w:pPr>
      <w:r w:rsidRPr="00A37692">
        <w:rPr>
          <w:rFonts w:asciiTheme="minorHAnsi" w:hAnsiTheme="minorHAnsi" w:cstheme="minorHAnsi"/>
          <w:color w:val="112D77"/>
          <w:sz w:val="36"/>
          <w:szCs w:val="36"/>
        </w:rPr>
        <w:t>Implémentez un modèle de scoring</w:t>
      </w:r>
    </w:p>
    <w:p w14:paraId="45E09E9B" w14:textId="77777777" w:rsidR="00AC587B" w:rsidRPr="00AC587B" w:rsidRDefault="00AC587B" w:rsidP="00AC587B">
      <w:pPr>
        <w:pStyle w:val="NormalWeb"/>
        <w:jc w:val="center"/>
        <w:rPr>
          <w:rFonts w:asciiTheme="minorHAnsi" w:hAnsiTheme="minorHAnsi" w:cstheme="minorHAnsi"/>
          <w:color w:val="112D77"/>
          <w:sz w:val="36"/>
          <w:szCs w:val="36"/>
        </w:rPr>
      </w:pPr>
    </w:p>
    <w:p w14:paraId="089DEE02" w14:textId="28F17C84" w:rsidR="00AC587B" w:rsidRPr="00AC587B" w:rsidRDefault="00AC587B" w:rsidP="00AC587B">
      <w:pPr>
        <w:pStyle w:val="NormalWeb"/>
        <w:jc w:val="center"/>
        <w:rPr>
          <w:rFonts w:asciiTheme="minorHAnsi" w:hAnsiTheme="minorHAnsi" w:cstheme="minorHAnsi"/>
          <w:color w:val="112D77"/>
          <w:sz w:val="36"/>
          <w:szCs w:val="36"/>
          <w:lang w:val="fr-FR"/>
        </w:rPr>
      </w:pPr>
      <w:proofErr w:type="spellStart"/>
      <w:r w:rsidRPr="00AC587B">
        <w:rPr>
          <w:rFonts w:asciiTheme="minorHAnsi" w:hAnsiTheme="minorHAnsi" w:cstheme="minorHAnsi"/>
          <w:color w:val="112D77"/>
          <w:sz w:val="36"/>
          <w:szCs w:val="36"/>
          <w:lang w:val="fr-FR"/>
        </w:rPr>
        <w:t>Eric</w:t>
      </w:r>
      <w:proofErr w:type="spellEnd"/>
      <w:r w:rsidRPr="00AC587B">
        <w:rPr>
          <w:rFonts w:asciiTheme="minorHAnsi" w:hAnsiTheme="minorHAnsi" w:cstheme="minorHAnsi"/>
          <w:color w:val="112D77"/>
          <w:sz w:val="36"/>
          <w:szCs w:val="36"/>
          <w:lang w:val="fr-FR"/>
        </w:rPr>
        <w:t xml:space="preserve"> </w:t>
      </w:r>
      <w:proofErr w:type="spellStart"/>
      <w:r w:rsidRPr="00AC587B">
        <w:rPr>
          <w:rFonts w:asciiTheme="minorHAnsi" w:hAnsiTheme="minorHAnsi" w:cstheme="minorHAnsi"/>
          <w:color w:val="112D77"/>
          <w:sz w:val="36"/>
          <w:szCs w:val="36"/>
          <w:lang w:val="fr-FR"/>
        </w:rPr>
        <w:t>Blanvillain</w:t>
      </w:r>
      <w:proofErr w:type="spellEnd"/>
    </w:p>
    <w:p w14:paraId="5342A2ED" w14:textId="6AF185C9" w:rsidR="00AC587B" w:rsidRDefault="00AC587B" w:rsidP="00AC587B">
      <w:pPr>
        <w:pStyle w:val="NormalWeb"/>
        <w:jc w:val="center"/>
        <w:rPr>
          <w:rFonts w:asciiTheme="minorHAnsi" w:hAnsiTheme="minorHAnsi" w:cstheme="minorHAnsi"/>
          <w:color w:val="112D77"/>
          <w:sz w:val="36"/>
          <w:szCs w:val="36"/>
          <w:lang w:val="fr-FR"/>
        </w:rPr>
      </w:pPr>
      <w:r w:rsidRPr="00AC587B">
        <w:rPr>
          <w:rFonts w:asciiTheme="minorHAnsi" w:hAnsiTheme="minorHAnsi" w:cstheme="minorHAnsi"/>
          <w:color w:val="112D77"/>
          <w:sz w:val="36"/>
          <w:szCs w:val="36"/>
          <w:lang w:val="fr-FR"/>
        </w:rPr>
        <w:t>17/02/2022</w:t>
      </w:r>
    </w:p>
    <w:p w14:paraId="4EA64F41" w14:textId="77777777" w:rsidR="00AC587B" w:rsidRPr="00AC587B" w:rsidRDefault="00AC587B" w:rsidP="00AC587B">
      <w:pPr>
        <w:pStyle w:val="NormalWeb"/>
        <w:jc w:val="center"/>
        <w:rPr>
          <w:rFonts w:asciiTheme="minorHAnsi" w:hAnsiTheme="minorHAnsi" w:cstheme="minorHAnsi"/>
          <w:color w:val="112D77"/>
          <w:sz w:val="36"/>
          <w:szCs w:val="36"/>
          <w:lang w:val="fr-FR"/>
        </w:rPr>
      </w:pPr>
    </w:p>
    <w:p w14:paraId="77CEF656" w14:textId="55318563" w:rsidR="00AC587B" w:rsidRDefault="00AC587B" w:rsidP="00AC587B">
      <w:pPr>
        <w:pStyle w:val="NormalWeb"/>
        <w:jc w:val="center"/>
        <w:rPr>
          <w:rFonts w:asciiTheme="minorHAnsi" w:hAnsiTheme="minorHAnsi" w:cstheme="minorHAnsi"/>
        </w:rPr>
      </w:pPr>
      <w:r w:rsidRPr="00AC587B">
        <w:rPr>
          <w:rFonts w:asciiTheme="minorHAnsi" w:hAnsiTheme="minorHAnsi" w:cstheme="minorHAnsi"/>
        </w:rPr>
        <w:drawing>
          <wp:inline distT="0" distB="0" distL="0" distR="0" wp14:anchorId="6863A96D" wp14:editId="50A1D191">
            <wp:extent cx="3784023" cy="3619500"/>
            <wp:effectExtent l="0" t="0" r="0" b="0"/>
            <wp:docPr id="1" name="Picture 1" descr="Diagram, 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hape, circle&#10;&#10;Description automatically generated"/>
                    <pic:cNvPicPr/>
                  </pic:nvPicPr>
                  <pic:blipFill>
                    <a:blip r:embed="rId7"/>
                    <a:stretch>
                      <a:fillRect/>
                    </a:stretch>
                  </pic:blipFill>
                  <pic:spPr>
                    <a:xfrm>
                      <a:off x="0" y="0"/>
                      <a:ext cx="3823985" cy="3657724"/>
                    </a:xfrm>
                    <a:prstGeom prst="rect">
                      <a:avLst/>
                    </a:prstGeom>
                  </pic:spPr>
                </pic:pic>
              </a:graphicData>
            </a:graphic>
          </wp:inline>
        </w:drawing>
      </w:r>
    </w:p>
    <w:p w14:paraId="67D70213" w14:textId="299D2627" w:rsidR="00AC587B" w:rsidRDefault="00AC587B">
      <w:pPr>
        <w:rPr>
          <w:rFonts w:eastAsia="Times New Roman" w:cstheme="minorHAnsi"/>
          <w:lang w:eastAsia="en-GB"/>
        </w:rPr>
      </w:pPr>
      <w:r>
        <w:rPr>
          <w:rFonts w:cstheme="minorHAnsi"/>
        </w:rPr>
        <w:br w:type="page"/>
      </w:r>
    </w:p>
    <w:p w14:paraId="5C9AAB89" w14:textId="6E52B56E" w:rsidR="00AC587B" w:rsidRDefault="00AC587B" w:rsidP="00AC587B">
      <w:pPr>
        <w:pStyle w:val="NormalWeb"/>
        <w:jc w:val="center"/>
        <w:rPr>
          <w:rFonts w:asciiTheme="minorHAnsi" w:hAnsiTheme="minorHAnsi" w:cstheme="minorHAnsi"/>
          <w:color w:val="112D77"/>
          <w:sz w:val="72"/>
          <w:szCs w:val="72"/>
        </w:rPr>
      </w:pPr>
      <w:r w:rsidRPr="00AC587B">
        <w:rPr>
          <w:rFonts w:asciiTheme="minorHAnsi" w:hAnsiTheme="minorHAnsi" w:cstheme="minorHAnsi"/>
          <w:color w:val="112D77"/>
          <w:sz w:val="72"/>
          <w:szCs w:val="72"/>
        </w:rPr>
        <w:lastRenderedPageBreak/>
        <w:t>TABLE DES MATIERES</w:t>
      </w:r>
    </w:p>
    <w:p w14:paraId="760723FC" w14:textId="0AFC7176" w:rsidR="00AC587B" w:rsidRDefault="00AC587B" w:rsidP="00AC587B">
      <w:pPr>
        <w:pStyle w:val="NormalWeb"/>
        <w:rPr>
          <w:rFonts w:asciiTheme="minorHAnsi" w:hAnsiTheme="minorHAnsi" w:cstheme="minorHAnsi"/>
          <w:color w:val="112D77"/>
          <w:sz w:val="72"/>
          <w:szCs w:val="72"/>
        </w:rPr>
      </w:pPr>
    </w:p>
    <w:p w14:paraId="13FEE67D" w14:textId="7D794EEC" w:rsidR="00AC587B" w:rsidRPr="00AC587B" w:rsidRDefault="00AC587B" w:rsidP="00AC587B">
      <w:pPr>
        <w:spacing w:before="100" w:beforeAutospacing="1" w:after="100" w:afterAutospacing="1"/>
        <w:rPr>
          <w:rFonts w:asciiTheme="majorHAnsi" w:eastAsia="Times New Roman" w:hAnsiTheme="majorHAnsi" w:cstheme="majorHAnsi"/>
          <w:lang w:eastAsia="en-GB"/>
        </w:rPr>
      </w:pPr>
      <w:r w:rsidRPr="00AC587B">
        <w:rPr>
          <w:rFonts w:asciiTheme="majorHAnsi" w:eastAsia="Times New Roman" w:hAnsiTheme="majorHAnsi" w:cstheme="majorHAnsi"/>
          <w:color w:val="112D77"/>
          <w:lang w:eastAsia="en-GB"/>
        </w:rPr>
        <w:t>1. PRESENTATION DES DONNEES ..........................................</w:t>
      </w:r>
      <w:r>
        <w:rPr>
          <w:rFonts w:asciiTheme="majorHAnsi" w:eastAsia="Times New Roman" w:hAnsiTheme="majorHAnsi" w:cstheme="majorHAnsi"/>
          <w:color w:val="112D77"/>
          <w:lang w:val="fr-FR" w:eastAsia="en-GB"/>
        </w:rPr>
        <w:t>.......................................</w:t>
      </w:r>
      <w:r w:rsidRPr="00AC587B">
        <w:rPr>
          <w:rFonts w:asciiTheme="majorHAnsi" w:eastAsia="Times New Roman" w:hAnsiTheme="majorHAnsi" w:cstheme="majorHAnsi"/>
          <w:color w:val="112D77"/>
          <w:lang w:eastAsia="en-GB"/>
        </w:rPr>
        <w:t xml:space="preserve">............... 1 </w:t>
      </w:r>
    </w:p>
    <w:p w14:paraId="6F78C384" w14:textId="7E6DA120" w:rsidR="00AC587B" w:rsidRPr="00A37692" w:rsidRDefault="00AC587B" w:rsidP="00AC587B">
      <w:pPr>
        <w:spacing w:before="100" w:beforeAutospacing="1"/>
        <w:rPr>
          <w:rFonts w:asciiTheme="majorHAnsi" w:eastAsia="Times New Roman" w:hAnsiTheme="majorHAnsi" w:cstheme="majorHAnsi"/>
          <w:color w:val="C00000"/>
          <w:lang w:eastAsia="en-GB"/>
        </w:rPr>
      </w:pPr>
      <w:r w:rsidRPr="00AC587B">
        <w:rPr>
          <w:rFonts w:asciiTheme="majorHAnsi" w:eastAsia="Times New Roman" w:hAnsiTheme="majorHAnsi" w:cstheme="majorHAnsi"/>
          <w:color w:val="C00000"/>
          <w:lang w:eastAsia="en-GB"/>
        </w:rPr>
        <w:t>Arborescence des tables de données.......................</w:t>
      </w:r>
      <w:r w:rsidRPr="00A37692">
        <w:rPr>
          <w:rFonts w:asciiTheme="majorHAnsi" w:eastAsia="Times New Roman" w:hAnsiTheme="majorHAnsi" w:cstheme="majorHAnsi"/>
          <w:color w:val="C00000"/>
          <w:lang w:val="fr-FR" w:eastAsia="en-GB"/>
        </w:rPr>
        <w:t>...........................</w:t>
      </w:r>
      <w:r w:rsidRPr="00AC587B">
        <w:rPr>
          <w:rFonts w:asciiTheme="majorHAnsi" w:eastAsia="Times New Roman" w:hAnsiTheme="majorHAnsi" w:cstheme="majorHAnsi"/>
          <w:color w:val="C00000"/>
          <w:lang w:eastAsia="en-GB"/>
        </w:rPr>
        <w:t>...........</w:t>
      </w:r>
      <w:r w:rsidRPr="00A37692">
        <w:rPr>
          <w:rFonts w:asciiTheme="majorHAnsi" w:eastAsia="Times New Roman" w:hAnsiTheme="majorHAnsi" w:cstheme="majorHAnsi"/>
          <w:color w:val="C00000"/>
          <w:lang w:val="fr-FR" w:eastAsia="en-GB"/>
        </w:rPr>
        <w:t>...</w:t>
      </w:r>
      <w:r w:rsidRPr="00AC587B">
        <w:rPr>
          <w:rFonts w:asciiTheme="majorHAnsi" w:eastAsia="Times New Roman" w:hAnsiTheme="majorHAnsi" w:cstheme="majorHAnsi"/>
          <w:color w:val="C00000"/>
          <w:lang w:eastAsia="en-GB"/>
        </w:rPr>
        <w:t xml:space="preserve">...........................1 </w:t>
      </w:r>
    </w:p>
    <w:p w14:paraId="34DCF70B" w14:textId="06DB1C40" w:rsidR="00AC587B" w:rsidRPr="00AC587B" w:rsidRDefault="00AC587B" w:rsidP="00AC587B">
      <w:pPr>
        <w:spacing w:after="100" w:afterAutospacing="1"/>
        <w:rPr>
          <w:rFonts w:asciiTheme="majorHAnsi" w:eastAsia="Times New Roman" w:hAnsiTheme="majorHAnsi" w:cstheme="majorHAnsi"/>
          <w:color w:val="C00000"/>
          <w:lang w:eastAsia="en-GB"/>
        </w:rPr>
      </w:pPr>
      <w:r w:rsidRPr="00AC587B">
        <w:rPr>
          <w:rFonts w:asciiTheme="majorHAnsi" w:eastAsia="Times New Roman" w:hAnsiTheme="majorHAnsi" w:cstheme="majorHAnsi"/>
          <w:color w:val="C00000"/>
          <w:lang w:eastAsia="en-GB"/>
        </w:rPr>
        <w:t>Modèle de classification et cible</w:t>
      </w:r>
      <w:r w:rsidRPr="00A37692">
        <w:rPr>
          <w:rFonts w:asciiTheme="majorHAnsi" w:eastAsia="Times New Roman" w:hAnsiTheme="majorHAnsi" w:cstheme="majorHAnsi"/>
          <w:color w:val="C00000"/>
          <w:lang w:val="fr-FR" w:eastAsia="en-GB"/>
        </w:rPr>
        <w:t xml:space="preserve"> (TARGET)</w:t>
      </w:r>
      <w:r w:rsidRPr="00AC587B">
        <w:rPr>
          <w:rFonts w:asciiTheme="majorHAnsi" w:eastAsia="Times New Roman" w:hAnsiTheme="majorHAnsi" w:cstheme="majorHAnsi"/>
          <w:color w:val="C00000"/>
          <w:lang w:eastAsia="en-GB"/>
        </w:rPr>
        <w:t>..........................................</w:t>
      </w:r>
      <w:r w:rsidRPr="00A37692">
        <w:rPr>
          <w:rFonts w:asciiTheme="majorHAnsi" w:eastAsia="Times New Roman" w:hAnsiTheme="majorHAnsi" w:cstheme="majorHAnsi"/>
          <w:color w:val="C00000"/>
          <w:lang w:val="fr-FR" w:eastAsia="en-GB"/>
        </w:rPr>
        <w:t>.........................</w:t>
      </w:r>
      <w:r w:rsidRPr="00AC587B">
        <w:rPr>
          <w:rFonts w:asciiTheme="majorHAnsi" w:eastAsia="Times New Roman" w:hAnsiTheme="majorHAnsi" w:cstheme="majorHAnsi"/>
          <w:color w:val="C00000"/>
          <w:lang w:eastAsia="en-GB"/>
        </w:rPr>
        <w:t xml:space="preserve">...............1 </w:t>
      </w:r>
    </w:p>
    <w:p w14:paraId="1BFE2C3A" w14:textId="47563A3A" w:rsidR="00AC587B" w:rsidRPr="00AC587B" w:rsidRDefault="00AC587B" w:rsidP="00AC587B">
      <w:pPr>
        <w:spacing w:before="100" w:beforeAutospacing="1" w:after="100" w:afterAutospacing="1"/>
        <w:rPr>
          <w:rFonts w:asciiTheme="majorHAnsi" w:eastAsia="Times New Roman" w:hAnsiTheme="majorHAnsi" w:cstheme="majorHAnsi"/>
          <w:lang w:eastAsia="en-GB"/>
        </w:rPr>
      </w:pPr>
      <w:r w:rsidRPr="00AC587B">
        <w:rPr>
          <w:rFonts w:asciiTheme="majorHAnsi" w:eastAsia="Times New Roman" w:hAnsiTheme="majorHAnsi" w:cstheme="majorHAnsi"/>
          <w:color w:val="112D77"/>
          <w:lang w:eastAsia="en-GB"/>
        </w:rPr>
        <w:t>2. PREPARATION DES DONNEES ......................................</w:t>
      </w:r>
      <w:r>
        <w:rPr>
          <w:rFonts w:asciiTheme="majorHAnsi" w:eastAsia="Times New Roman" w:hAnsiTheme="majorHAnsi" w:cstheme="majorHAnsi"/>
          <w:color w:val="112D77"/>
          <w:lang w:val="fr-FR" w:eastAsia="en-GB"/>
        </w:rPr>
        <w:t>........................................</w:t>
      </w:r>
      <w:r w:rsidRPr="00AC587B">
        <w:rPr>
          <w:rFonts w:asciiTheme="majorHAnsi" w:eastAsia="Times New Roman" w:hAnsiTheme="majorHAnsi" w:cstheme="majorHAnsi"/>
          <w:color w:val="112D77"/>
          <w:lang w:eastAsia="en-GB"/>
        </w:rPr>
        <w:t xml:space="preserve">.................... 2 </w:t>
      </w:r>
    </w:p>
    <w:p w14:paraId="1286C869" w14:textId="1D50BFC1" w:rsidR="00AC587B" w:rsidRPr="00A37692" w:rsidRDefault="00AC587B" w:rsidP="00AC587B">
      <w:pPr>
        <w:rPr>
          <w:rFonts w:asciiTheme="majorHAnsi" w:eastAsia="Times New Roman" w:hAnsiTheme="majorHAnsi" w:cstheme="majorHAnsi"/>
          <w:color w:val="C00000"/>
          <w:lang w:eastAsia="en-GB"/>
        </w:rPr>
      </w:pPr>
      <w:r w:rsidRPr="00AC587B">
        <w:rPr>
          <w:rFonts w:asciiTheme="majorHAnsi" w:eastAsia="Times New Roman" w:hAnsiTheme="majorHAnsi" w:cstheme="majorHAnsi"/>
          <w:color w:val="C00000"/>
          <w:lang w:eastAsia="en-GB"/>
        </w:rPr>
        <w:t>Pipeline de pré-traitement appliqué aux tables .......</w:t>
      </w:r>
      <w:r w:rsidRPr="00A37692">
        <w:rPr>
          <w:rFonts w:asciiTheme="majorHAnsi" w:eastAsia="Times New Roman" w:hAnsiTheme="majorHAnsi" w:cstheme="majorHAnsi"/>
          <w:color w:val="C00000"/>
          <w:lang w:val="fr-FR" w:eastAsia="en-GB"/>
        </w:rPr>
        <w:t>...........................</w:t>
      </w:r>
      <w:r w:rsidRPr="00AC587B">
        <w:rPr>
          <w:rFonts w:asciiTheme="majorHAnsi" w:eastAsia="Times New Roman" w:hAnsiTheme="majorHAnsi" w:cstheme="majorHAnsi"/>
          <w:color w:val="C00000"/>
          <w:lang w:eastAsia="en-GB"/>
        </w:rPr>
        <w:t xml:space="preserve">....................................... 2 </w:t>
      </w:r>
    </w:p>
    <w:p w14:paraId="00F36EA3" w14:textId="3D6D76C8" w:rsidR="00AC587B" w:rsidRPr="00AC587B" w:rsidRDefault="00AC587B" w:rsidP="00AC587B">
      <w:pPr>
        <w:rPr>
          <w:rFonts w:asciiTheme="majorHAnsi" w:eastAsia="Times New Roman" w:hAnsiTheme="majorHAnsi" w:cstheme="majorHAnsi"/>
          <w:color w:val="C00000"/>
          <w:lang w:eastAsia="en-GB"/>
        </w:rPr>
      </w:pPr>
      <w:r w:rsidRPr="00AC587B">
        <w:rPr>
          <w:rFonts w:asciiTheme="majorHAnsi" w:eastAsia="Times New Roman" w:hAnsiTheme="majorHAnsi" w:cstheme="majorHAnsi"/>
          <w:color w:val="C00000"/>
          <w:lang w:eastAsia="en-GB"/>
        </w:rPr>
        <w:t>Assemblage des tables et sélection de variables......</w:t>
      </w:r>
      <w:r w:rsidRPr="00A37692">
        <w:rPr>
          <w:rFonts w:asciiTheme="majorHAnsi" w:eastAsia="Times New Roman" w:hAnsiTheme="majorHAnsi" w:cstheme="majorHAnsi"/>
          <w:color w:val="C00000"/>
          <w:lang w:val="fr-FR" w:eastAsia="en-GB"/>
        </w:rPr>
        <w:t>.............................</w:t>
      </w:r>
      <w:r w:rsidRPr="00AC587B">
        <w:rPr>
          <w:rFonts w:asciiTheme="majorHAnsi" w:eastAsia="Times New Roman" w:hAnsiTheme="majorHAnsi" w:cstheme="majorHAnsi"/>
          <w:color w:val="C00000"/>
          <w:lang w:eastAsia="en-GB"/>
        </w:rPr>
        <w:t xml:space="preserve">.......................................3 </w:t>
      </w:r>
    </w:p>
    <w:p w14:paraId="15E81439" w14:textId="49BCA02A" w:rsidR="00AC587B" w:rsidRPr="00AC587B" w:rsidRDefault="00AC587B" w:rsidP="00AC587B">
      <w:pPr>
        <w:spacing w:before="100" w:beforeAutospacing="1" w:after="100" w:afterAutospacing="1"/>
        <w:rPr>
          <w:rFonts w:asciiTheme="majorHAnsi" w:eastAsia="Times New Roman" w:hAnsiTheme="majorHAnsi" w:cstheme="majorHAnsi"/>
          <w:lang w:eastAsia="en-GB"/>
        </w:rPr>
      </w:pPr>
      <w:r w:rsidRPr="00AC587B">
        <w:rPr>
          <w:rFonts w:asciiTheme="majorHAnsi" w:eastAsia="Times New Roman" w:hAnsiTheme="majorHAnsi" w:cstheme="majorHAnsi"/>
          <w:color w:val="112D77"/>
          <w:lang w:eastAsia="en-GB"/>
        </w:rPr>
        <w:t>3. MODELISATION ...................................................</w:t>
      </w:r>
      <w:r>
        <w:rPr>
          <w:rFonts w:asciiTheme="majorHAnsi" w:eastAsia="Times New Roman" w:hAnsiTheme="majorHAnsi" w:cstheme="majorHAnsi"/>
          <w:color w:val="112D77"/>
          <w:lang w:val="fr-FR" w:eastAsia="en-GB"/>
        </w:rPr>
        <w:t>.......................................</w:t>
      </w:r>
      <w:r w:rsidRPr="00AC587B">
        <w:rPr>
          <w:rFonts w:asciiTheme="majorHAnsi" w:eastAsia="Times New Roman" w:hAnsiTheme="majorHAnsi" w:cstheme="majorHAnsi"/>
          <w:color w:val="112D77"/>
          <w:lang w:eastAsia="en-GB"/>
        </w:rPr>
        <w:t xml:space="preserve">.............................. 4 </w:t>
      </w:r>
    </w:p>
    <w:p w14:paraId="63271AD1" w14:textId="594B3D74" w:rsidR="00AC587B" w:rsidRPr="00A37692" w:rsidRDefault="00AC587B" w:rsidP="00AC587B">
      <w:pPr>
        <w:rPr>
          <w:rFonts w:asciiTheme="majorHAnsi" w:eastAsia="Times New Roman" w:hAnsiTheme="majorHAnsi" w:cstheme="majorHAnsi"/>
          <w:color w:val="C00000"/>
          <w:lang w:eastAsia="en-GB"/>
        </w:rPr>
      </w:pPr>
      <w:r w:rsidRPr="00AC587B">
        <w:rPr>
          <w:rFonts w:asciiTheme="majorHAnsi" w:eastAsia="Times New Roman" w:hAnsiTheme="majorHAnsi" w:cstheme="majorHAnsi"/>
          <w:color w:val="C00000"/>
          <w:lang w:eastAsia="en-GB"/>
        </w:rPr>
        <w:t>Méthodologie de rééquilibrage de la variable cible .......................</w:t>
      </w:r>
      <w:r w:rsidRPr="00A37692">
        <w:rPr>
          <w:rFonts w:asciiTheme="majorHAnsi" w:eastAsia="Times New Roman" w:hAnsiTheme="majorHAnsi" w:cstheme="majorHAnsi"/>
          <w:color w:val="C00000"/>
          <w:lang w:val="fr-FR" w:eastAsia="en-GB"/>
        </w:rPr>
        <w:t>...............................</w:t>
      </w:r>
      <w:r w:rsidRPr="00AC587B">
        <w:rPr>
          <w:rFonts w:asciiTheme="majorHAnsi" w:eastAsia="Times New Roman" w:hAnsiTheme="majorHAnsi" w:cstheme="majorHAnsi"/>
          <w:color w:val="C00000"/>
          <w:lang w:eastAsia="en-GB"/>
        </w:rPr>
        <w:t xml:space="preserve">..............4 </w:t>
      </w:r>
    </w:p>
    <w:p w14:paraId="291AFBBE" w14:textId="6517833B" w:rsidR="00AC587B" w:rsidRPr="00A37692" w:rsidRDefault="00AC587B" w:rsidP="00AC587B">
      <w:pPr>
        <w:rPr>
          <w:rFonts w:asciiTheme="majorHAnsi" w:eastAsia="Times New Roman" w:hAnsiTheme="majorHAnsi" w:cstheme="majorHAnsi"/>
          <w:color w:val="C00000"/>
          <w:lang w:eastAsia="en-GB"/>
        </w:rPr>
      </w:pPr>
      <w:r w:rsidRPr="00AC587B">
        <w:rPr>
          <w:rFonts w:asciiTheme="majorHAnsi" w:eastAsia="Times New Roman" w:hAnsiTheme="majorHAnsi" w:cstheme="majorHAnsi"/>
          <w:color w:val="C00000"/>
          <w:lang w:eastAsia="en-GB"/>
        </w:rPr>
        <w:t>Séparation des données........................................................................</w:t>
      </w:r>
      <w:r w:rsidRPr="00A37692">
        <w:rPr>
          <w:rFonts w:asciiTheme="majorHAnsi" w:eastAsia="Times New Roman" w:hAnsiTheme="majorHAnsi" w:cstheme="majorHAnsi"/>
          <w:color w:val="C00000"/>
          <w:lang w:val="fr-FR" w:eastAsia="en-GB"/>
        </w:rPr>
        <w:t>........................</w:t>
      </w:r>
      <w:r w:rsidRPr="00AC587B">
        <w:rPr>
          <w:rFonts w:asciiTheme="majorHAnsi" w:eastAsia="Times New Roman" w:hAnsiTheme="majorHAnsi" w:cstheme="majorHAnsi"/>
          <w:color w:val="C00000"/>
          <w:lang w:eastAsia="en-GB"/>
        </w:rPr>
        <w:t>................5</w:t>
      </w:r>
    </w:p>
    <w:p w14:paraId="11A14F8C" w14:textId="03AF78E6" w:rsidR="00AC587B" w:rsidRPr="00A37692" w:rsidRDefault="00AC587B" w:rsidP="00AC587B">
      <w:pPr>
        <w:rPr>
          <w:rFonts w:asciiTheme="majorHAnsi" w:eastAsia="Times New Roman" w:hAnsiTheme="majorHAnsi" w:cstheme="majorHAnsi"/>
          <w:color w:val="C00000"/>
          <w:lang w:eastAsia="en-GB"/>
        </w:rPr>
      </w:pPr>
      <w:r w:rsidRPr="00AC587B">
        <w:rPr>
          <w:rFonts w:asciiTheme="majorHAnsi" w:eastAsia="Times New Roman" w:hAnsiTheme="majorHAnsi" w:cstheme="majorHAnsi"/>
          <w:color w:val="C00000"/>
          <w:lang w:eastAsia="en-GB"/>
        </w:rPr>
        <w:t>Choix de l’algorithme..........................................</w:t>
      </w:r>
      <w:r w:rsidRPr="00A37692">
        <w:rPr>
          <w:rFonts w:asciiTheme="majorHAnsi" w:eastAsia="Times New Roman" w:hAnsiTheme="majorHAnsi" w:cstheme="majorHAnsi"/>
          <w:color w:val="C00000"/>
          <w:lang w:val="fr-FR" w:eastAsia="en-GB"/>
        </w:rPr>
        <w:t>.</w:t>
      </w:r>
      <w:r w:rsidRPr="00AC587B">
        <w:rPr>
          <w:rFonts w:asciiTheme="majorHAnsi" w:eastAsia="Times New Roman" w:hAnsiTheme="majorHAnsi" w:cstheme="majorHAnsi"/>
          <w:color w:val="C00000"/>
          <w:lang w:eastAsia="en-GB"/>
        </w:rPr>
        <w:t>..................................</w:t>
      </w:r>
      <w:r w:rsidRPr="00A37692">
        <w:rPr>
          <w:rFonts w:asciiTheme="majorHAnsi" w:eastAsia="Times New Roman" w:hAnsiTheme="majorHAnsi" w:cstheme="majorHAnsi"/>
          <w:color w:val="C00000"/>
          <w:lang w:val="fr-FR" w:eastAsia="en-GB"/>
        </w:rPr>
        <w:t>......................</w:t>
      </w:r>
      <w:r w:rsidRPr="00AC587B">
        <w:rPr>
          <w:rFonts w:asciiTheme="majorHAnsi" w:eastAsia="Times New Roman" w:hAnsiTheme="majorHAnsi" w:cstheme="majorHAnsi"/>
          <w:color w:val="C00000"/>
          <w:lang w:eastAsia="en-GB"/>
        </w:rPr>
        <w:t>.................5 Problématique « métier » : métrique « bancaire » et seuil de solvabilité</w:t>
      </w:r>
      <w:r w:rsidRPr="00A37692">
        <w:rPr>
          <w:rFonts w:asciiTheme="majorHAnsi" w:eastAsia="Times New Roman" w:hAnsiTheme="majorHAnsi" w:cstheme="majorHAnsi"/>
          <w:color w:val="C00000"/>
          <w:lang w:eastAsia="en-GB"/>
        </w:rPr>
        <w:t>…</w:t>
      </w:r>
      <w:r w:rsidRPr="00A37692">
        <w:rPr>
          <w:rFonts w:asciiTheme="majorHAnsi" w:eastAsia="Times New Roman" w:hAnsiTheme="majorHAnsi" w:cstheme="majorHAnsi"/>
          <w:color w:val="C00000"/>
          <w:lang w:val="fr-FR" w:eastAsia="en-GB"/>
        </w:rPr>
        <w:t>……………………………</w:t>
      </w:r>
      <w:r w:rsidRPr="00AC587B">
        <w:rPr>
          <w:rFonts w:asciiTheme="majorHAnsi" w:eastAsia="Times New Roman" w:hAnsiTheme="majorHAnsi" w:cstheme="majorHAnsi"/>
          <w:color w:val="C00000"/>
          <w:lang w:eastAsia="en-GB"/>
        </w:rPr>
        <w:t xml:space="preserve">.6 </w:t>
      </w:r>
    </w:p>
    <w:p w14:paraId="56ED28DC" w14:textId="7E6B834C" w:rsidR="00AC587B" w:rsidRPr="00A37692" w:rsidRDefault="00AC587B" w:rsidP="00AC587B">
      <w:pPr>
        <w:rPr>
          <w:rFonts w:asciiTheme="majorHAnsi" w:eastAsia="Times New Roman" w:hAnsiTheme="majorHAnsi" w:cstheme="majorHAnsi"/>
          <w:color w:val="C00000"/>
          <w:lang w:eastAsia="en-GB"/>
        </w:rPr>
      </w:pPr>
      <w:r w:rsidRPr="00AC587B">
        <w:rPr>
          <w:rFonts w:asciiTheme="majorHAnsi" w:eastAsia="Times New Roman" w:hAnsiTheme="majorHAnsi" w:cstheme="majorHAnsi"/>
          <w:color w:val="C00000"/>
          <w:lang w:eastAsia="en-GB"/>
        </w:rPr>
        <w:t>Méthode d’optimisation des hyperparamètres de LightGBM.................</w:t>
      </w:r>
      <w:r w:rsidRPr="00A37692">
        <w:rPr>
          <w:rFonts w:asciiTheme="majorHAnsi" w:eastAsia="Times New Roman" w:hAnsiTheme="majorHAnsi" w:cstheme="majorHAnsi"/>
          <w:color w:val="C00000"/>
          <w:lang w:val="fr-FR" w:eastAsia="en-GB"/>
        </w:rPr>
        <w:t>.............................</w:t>
      </w:r>
      <w:r w:rsidRPr="00AC587B">
        <w:rPr>
          <w:rFonts w:asciiTheme="majorHAnsi" w:eastAsia="Times New Roman" w:hAnsiTheme="majorHAnsi" w:cstheme="majorHAnsi"/>
          <w:color w:val="C00000"/>
          <w:lang w:eastAsia="en-GB"/>
        </w:rPr>
        <w:t xml:space="preserve">.......6 </w:t>
      </w:r>
    </w:p>
    <w:p w14:paraId="79434078" w14:textId="37C8AFE3" w:rsidR="00AC587B" w:rsidRPr="00A37692" w:rsidRDefault="00AC587B" w:rsidP="00AC587B">
      <w:pPr>
        <w:rPr>
          <w:rFonts w:asciiTheme="majorHAnsi" w:eastAsia="Times New Roman" w:hAnsiTheme="majorHAnsi" w:cstheme="majorHAnsi"/>
          <w:color w:val="C00000"/>
          <w:lang w:eastAsia="en-GB"/>
        </w:rPr>
      </w:pPr>
      <w:r w:rsidRPr="00AC587B">
        <w:rPr>
          <w:rFonts w:asciiTheme="majorHAnsi" w:eastAsia="Times New Roman" w:hAnsiTheme="majorHAnsi" w:cstheme="majorHAnsi"/>
          <w:color w:val="C00000"/>
          <w:lang w:eastAsia="en-GB"/>
        </w:rPr>
        <w:t>Modèle finalisé.......................................................................</w:t>
      </w:r>
      <w:r w:rsidRPr="00A37692">
        <w:rPr>
          <w:rFonts w:asciiTheme="majorHAnsi" w:eastAsia="Times New Roman" w:hAnsiTheme="majorHAnsi" w:cstheme="majorHAnsi"/>
          <w:color w:val="C00000"/>
          <w:lang w:val="fr-FR" w:eastAsia="en-GB"/>
        </w:rPr>
        <w:t>......................</w:t>
      </w:r>
      <w:r w:rsidRPr="00AC587B">
        <w:rPr>
          <w:rFonts w:asciiTheme="majorHAnsi" w:eastAsia="Times New Roman" w:hAnsiTheme="majorHAnsi" w:cstheme="majorHAnsi"/>
          <w:color w:val="C00000"/>
          <w:lang w:eastAsia="en-GB"/>
        </w:rPr>
        <w:t xml:space="preserve">.................................7 </w:t>
      </w:r>
    </w:p>
    <w:p w14:paraId="035C7A3F" w14:textId="61CA4876" w:rsidR="00AC587B" w:rsidRPr="00AC587B" w:rsidRDefault="00AC587B" w:rsidP="00AC587B">
      <w:pPr>
        <w:rPr>
          <w:rFonts w:asciiTheme="majorHAnsi" w:eastAsia="Times New Roman" w:hAnsiTheme="majorHAnsi" w:cstheme="majorHAnsi"/>
          <w:color w:val="C00000"/>
          <w:lang w:eastAsia="en-GB"/>
        </w:rPr>
      </w:pPr>
      <w:r w:rsidRPr="00AC587B">
        <w:rPr>
          <w:rFonts w:asciiTheme="majorHAnsi" w:eastAsia="Times New Roman" w:hAnsiTheme="majorHAnsi" w:cstheme="majorHAnsi"/>
          <w:color w:val="C00000"/>
          <w:lang w:eastAsia="en-GB"/>
        </w:rPr>
        <w:t>Fixation du seuil de solvabilité optimum............................</w:t>
      </w:r>
      <w:r w:rsidRPr="00A37692">
        <w:rPr>
          <w:rFonts w:asciiTheme="majorHAnsi" w:eastAsia="Times New Roman" w:hAnsiTheme="majorHAnsi" w:cstheme="majorHAnsi"/>
          <w:color w:val="C00000"/>
          <w:lang w:val="fr-FR" w:eastAsia="en-GB"/>
        </w:rPr>
        <w:t>.........................</w:t>
      </w:r>
      <w:r w:rsidRPr="00AC587B">
        <w:rPr>
          <w:rFonts w:asciiTheme="majorHAnsi" w:eastAsia="Times New Roman" w:hAnsiTheme="majorHAnsi" w:cstheme="majorHAnsi"/>
          <w:color w:val="C00000"/>
          <w:lang w:eastAsia="en-GB"/>
        </w:rPr>
        <w:t xml:space="preserve">.................................9 </w:t>
      </w:r>
    </w:p>
    <w:p w14:paraId="0DCA6FF6" w14:textId="6DEC838A" w:rsidR="00AC587B" w:rsidRPr="00AC587B" w:rsidRDefault="00AC587B" w:rsidP="00AC587B">
      <w:pPr>
        <w:spacing w:before="100" w:beforeAutospacing="1" w:after="100" w:afterAutospacing="1"/>
        <w:rPr>
          <w:rFonts w:asciiTheme="majorHAnsi" w:eastAsia="Times New Roman" w:hAnsiTheme="majorHAnsi" w:cstheme="majorHAnsi"/>
          <w:lang w:eastAsia="en-GB"/>
        </w:rPr>
      </w:pPr>
      <w:r w:rsidRPr="00AC587B">
        <w:rPr>
          <w:rFonts w:asciiTheme="majorHAnsi" w:eastAsia="Times New Roman" w:hAnsiTheme="majorHAnsi" w:cstheme="majorHAnsi"/>
          <w:color w:val="112D77"/>
          <w:lang w:eastAsia="en-GB"/>
        </w:rPr>
        <w:t>4. INTERPRETABILITE .......................................................</w:t>
      </w:r>
      <w:r>
        <w:rPr>
          <w:rFonts w:asciiTheme="majorHAnsi" w:eastAsia="Times New Roman" w:hAnsiTheme="majorHAnsi" w:cstheme="majorHAnsi"/>
          <w:color w:val="112D77"/>
          <w:lang w:val="fr-FR" w:eastAsia="en-GB"/>
        </w:rPr>
        <w:t>......................................</w:t>
      </w:r>
      <w:r w:rsidRPr="00AC587B">
        <w:rPr>
          <w:rFonts w:asciiTheme="majorHAnsi" w:eastAsia="Times New Roman" w:hAnsiTheme="majorHAnsi" w:cstheme="majorHAnsi"/>
          <w:color w:val="112D77"/>
          <w:lang w:eastAsia="en-GB"/>
        </w:rPr>
        <w:t xml:space="preserve">.................... 10 </w:t>
      </w:r>
    </w:p>
    <w:p w14:paraId="2A35DA84" w14:textId="79FC20A0" w:rsidR="00AC587B" w:rsidRPr="00AC587B" w:rsidRDefault="00AC587B" w:rsidP="00AC587B">
      <w:pPr>
        <w:spacing w:before="100" w:beforeAutospacing="1" w:after="100" w:afterAutospacing="1"/>
        <w:rPr>
          <w:rFonts w:asciiTheme="majorHAnsi" w:eastAsia="Times New Roman" w:hAnsiTheme="majorHAnsi" w:cstheme="majorHAnsi"/>
          <w:color w:val="C00000"/>
          <w:lang w:eastAsia="en-GB"/>
        </w:rPr>
      </w:pPr>
      <w:r w:rsidRPr="00AC587B">
        <w:rPr>
          <w:rFonts w:asciiTheme="majorHAnsi" w:eastAsia="Times New Roman" w:hAnsiTheme="majorHAnsi" w:cstheme="majorHAnsi"/>
          <w:color w:val="C00000"/>
          <w:lang w:eastAsia="en-GB"/>
        </w:rPr>
        <w:t>Importance relative des variables pour le modèle .....</w:t>
      </w:r>
      <w:r w:rsidRPr="00A37692">
        <w:rPr>
          <w:rFonts w:asciiTheme="majorHAnsi" w:eastAsia="Times New Roman" w:hAnsiTheme="majorHAnsi" w:cstheme="majorHAnsi"/>
          <w:color w:val="C00000"/>
          <w:lang w:val="fr-FR" w:eastAsia="en-GB"/>
        </w:rPr>
        <w:t>............................</w:t>
      </w:r>
      <w:r w:rsidRPr="00AC587B">
        <w:rPr>
          <w:rFonts w:asciiTheme="majorHAnsi" w:eastAsia="Times New Roman" w:hAnsiTheme="majorHAnsi" w:cstheme="majorHAnsi"/>
          <w:color w:val="C00000"/>
          <w:lang w:eastAsia="en-GB"/>
        </w:rPr>
        <w:t xml:space="preserve">.................................. 10 </w:t>
      </w:r>
    </w:p>
    <w:p w14:paraId="6F0CC73D" w14:textId="1902927C" w:rsidR="00AC587B" w:rsidRPr="00AC587B" w:rsidRDefault="00AC587B" w:rsidP="00AC587B">
      <w:pPr>
        <w:numPr>
          <w:ilvl w:val="0"/>
          <w:numId w:val="1"/>
        </w:numPr>
        <w:spacing w:before="100" w:beforeAutospacing="1" w:after="100" w:afterAutospacing="1"/>
        <w:rPr>
          <w:rFonts w:asciiTheme="majorHAnsi" w:eastAsia="Times New Roman" w:hAnsiTheme="majorHAnsi" w:cstheme="majorHAnsi"/>
          <w:color w:val="112D77"/>
          <w:lang w:eastAsia="en-GB"/>
        </w:rPr>
      </w:pPr>
      <w:r w:rsidRPr="00AC587B">
        <w:rPr>
          <w:rFonts w:asciiTheme="majorHAnsi" w:eastAsia="Times New Roman" w:hAnsiTheme="majorHAnsi" w:cstheme="majorHAnsi"/>
          <w:color w:val="112D77"/>
          <w:lang w:eastAsia="en-GB"/>
        </w:rPr>
        <w:t>CONCLUSION – LIMITES ET AMELIORATIONS .....</w:t>
      </w:r>
      <w:r>
        <w:rPr>
          <w:rFonts w:asciiTheme="majorHAnsi" w:eastAsia="Times New Roman" w:hAnsiTheme="majorHAnsi" w:cstheme="majorHAnsi"/>
          <w:color w:val="112D77"/>
          <w:lang w:val="fr-FR" w:eastAsia="en-GB"/>
        </w:rPr>
        <w:t>..............................</w:t>
      </w:r>
      <w:r w:rsidRPr="00AC587B">
        <w:rPr>
          <w:rFonts w:asciiTheme="majorHAnsi" w:eastAsia="Times New Roman" w:hAnsiTheme="majorHAnsi" w:cstheme="majorHAnsi"/>
          <w:color w:val="112D77"/>
          <w:lang w:eastAsia="en-GB"/>
        </w:rPr>
        <w:t xml:space="preserve">........................... 10 </w:t>
      </w:r>
    </w:p>
    <w:p w14:paraId="58446A14" w14:textId="15E993ED" w:rsidR="00AC587B" w:rsidRPr="00AC587B" w:rsidRDefault="00AC587B" w:rsidP="00AC587B">
      <w:pPr>
        <w:numPr>
          <w:ilvl w:val="0"/>
          <w:numId w:val="1"/>
        </w:numPr>
        <w:spacing w:before="100" w:beforeAutospacing="1" w:after="100" w:afterAutospacing="1"/>
        <w:rPr>
          <w:rFonts w:asciiTheme="majorHAnsi" w:eastAsia="Times New Roman" w:hAnsiTheme="majorHAnsi" w:cstheme="majorHAnsi"/>
          <w:color w:val="112D77"/>
          <w:lang w:eastAsia="en-GB"/>
        </w:rPr>
      </w:pPr>
      <w:r w:rsidRPr="00AC587B">
        <w:rPr>
          <w:rFonts w:asciiTheme="majorHAnsi" w:eastAsia="Times New Roman" w:hAnsiTheme="majorHAnsi" w:cstheme="majorHAnsi"/>
          <w:color w:val="112D77"/>
          <w:lang w:eastAsia="en-GB"/>
        </w:rPr>
        <w:t>PRESENTATION DU DASHBOARD ......................</w:t>
      </w:r>
      <w:r>
        <w:rPr>
          <w:rFonts w:asciiTheme="majorHAnsi" w:eastAsia="Times New Roman" w:hAnsiTheme="majorHAnsi" w:cstheme="majorHAnsi"/>
          <w:color w:val="112D77"/>
          <w:lang w:val="fr-FR" w:eastAsia="en-GB"/>
        </w:rPr>
        <w:t>...............................</w:t>
      </w:r>
      <w:r w:rsidRPr="00AC587B">
        <w:rPr>
          <w:rFonts w:asciiTheme="majorHAnsi" w:eastAsia="Times New Roman" w:hAnsiTheme="majorHAnsi" w:cstheme="majorHAnsi"/>
          <w:color w:val="112D77"/>
          <w:lang w:eastAsia="en-GB"/>
        </w:rPr>
        <w:t xml:space="preserve">............................. 11 </w:t>
      </w:r>
    </w:p>
    <w:p w14:paraId="53A66DB0" w14:textId="69ABD272" w:rsidR="00AC587B" w:rsidRPr="00AC587B" w:rsidRDefault="00AC587B" w:rsidP="00AC587B">
      <w:pPr>
        <w:numPr>
          <w:ilvl w:val="0"/>
          <w:numId w:val="1"/>
        </w:numPr>
        <w:spacing w:before="100" w:beforeAutospacing="1" w:after="100" w:afterAutospacing="1"/>
        <w:rPr>
          <w:rFonts w:asciiTheme="majorHAnsi" w:eastAsia="Times New Roman" w:hAnsiTheme="majorHAnsi" w:cstheme="majorHAnsi"/>
          <w:color w:val="112D77"/>
          <w:lang w:eastAsia="en-GB"/>
        </w:rPr>
      </w:pPr>
      <w:r w:rsidRPr="00AC587B">
        <w:rPr>
          <w:rFonts w:asciiTheme="majorHAnsi" w:eastAsia="Times New Roman" w:hAnsiTheme="majorHAnsi" w:cstheme="majorHAnsi"/>
          <w:color w:val="112D77"/>
          <w:lang w:eastAsia="en-GB"/>
        </w:rPr>
        <w:t>LIENS....................................................................</w:t>
      </w:r>
      <w:r>
        <w:rPr>
          <w:rFonts w:asciiTheme="majorHAnsi" w:eastAsia="Times New Roman" w:hAnsiTheme="majorHAnsi" w:cstheme="majorHAnsi"/>
          <w:color w:val="112D77"/>
          <w:lang w:val="fr-FR" w:eastAsia="en-GB"/>
        </w:rPr>
        <w:t>...............................</w:t>
      </w:r>
      <w:r w:rsidRPr="00AC587B">
        <w:rPr>
          <w:rFonts w:asciiTheme="majorHAnsi" w:eastAsia="Times New Roman" w:hAnsiTheme="majorHAnsi" w:cstheme="majorHAnsi"/>
          <w:color w:val="112D77"/>
          <w:lang w:eastAsia="en-GB"/>
        </w:rPr>
        <w:t xml:space="preserve">............................ 12 </w:t>
      </w:r>
    </w:p>
    <w:p w14:paraId="32CACC69" w14:textId="45C57B9B" w:rsidR="00AC587B" w:rsidRPr="00AC587B" w:rsidRDefault="00AC587B" w:rsidP="00AC587B">
      <w:pPr>
        <w:spacing w:before="100" w:beforeAutospacing="1" w:after="100" w:afterAutospacing="1"/>
        <w:rPr>
          <w:rFonts w:asciiTheme="majorHAnsi" w:eastAsia="Times New Roman" w:hAnsiTheme="majorHAnsi" w:cstheme="majorHAnsi"/>
          <w:color w:val="C00000"/>
          <w:lang w:eastAsia="en-GB"/>
        </w:rPr>
      </w:pPr>
      <w:r w:rsidRPr="00AC587B">
        <w:rPr>
          <w:rFonts w:asciiTheme="majorHAnsi" w:eastAsia="Times New Roman" w:hAnsiTheme="majorHAnsi" w:cstheme="majorHAnsi"/>
          <w:color w:val="C00000"/>
          <w:lang w:eastAsia="en-GB"/>
        </w:rPr>
        <w:t>Déploiement du dashboard ........................</w:t>
      </w:r>
      <w:r w:rsidRPr="00A37692">
        <w:rPr>
          <w:rFonts w:asciiTheme="majorHAnsi" w:eastAsia="Times New Roman" w:hAnsiTheme="majorHAnsi" w:cstheme="majorHAnsi"/>
          <w:color w:val="C00000"/>
          <w:lang w:val="fr-FR" w:eastAsia="en-GB"/>
        </w:rPr>
        <w:t>.......................</w:t>
      </w:r>
      <w:r w:rsidRPr="00AC587B">
        <w:rPr>
          <w:rFonts w:asciiTheme="majorHAnsi" w:eastAsia="Times New Roman" w:hAnsiTheme="majorHAnsi" w:cstheme="majorHAnsi"/>
          <w:color w:val="C00000"/>
          <w:lang w:eastAsia="en-GB"/>
        </w:rPr>
        <w:t xml:space="preserve">....................................................... 12 </w:t>
      </w:r>
    </w:p>
    <w:p w14:paraId="0CCD6D21" w14:textId="65623084" w:rsidR="00A37692" w:rsidRDefault="00A37692">
      <w:pPr>
        <w:rPr>
          <w:rFonts w:eastAsia="Times New Roman" w:cstheme="minorHAnsi"/>
          <w:sz w:val="72"/>
          <w:szCs w:val="72"/>
          <w:lang w:eastAsia="en-GB"/>
        </w:rPr>
      </w:pPr>
      <w:r>
        <w:rPr>
          <w:rFonts w:cstheme="minorHAnsi"/>
          <w:sz w:val="72"/>
          <w:szCs w:val="72"/>
        </w:rPr>
        <w:br w:type="page"/>
      </w:r>
    </w:p>
    <w:p w14:paraId="02EC2F2B" w14:textId="17601694" w:rsidR="00AC587B" w:rsidRPr="00CB6D3E" w:rsidRDefault="00A37692" w:rsidP="007319E6">
      <w:pPr>
        <w:pStyle w:val="NormalWeb"/>
        <w:rPr>
          <w:rFonts w:asciiTheme="minorHAnsi" w:hAnsiTheme="minorHAnsi" w:cstheme="minorHAnsi"/>
          <w:color w:val="112D77"/>
          <w:sz w:val="56"/>
          <w:szCs w:val="56"/>
          <w:u w:val="single"/>
        </w:rPr>
      </w:pPr>
      <w:r w:rsidRPr="00CB6D3E">
        <w:rPr>
          <w:rFonts w:asciiTheme="minorHAnsi" w:hAnsiTheme="minorHAnsi" w:cstheme="minorHAnsi"/>
          <w:color w:val="112D77"/>
          <w:sz w:val="56"/>
          <w:szCs w:val="56"/>
          <w:u w:val="single"/>
        </w:rPr>
        <w:lastRenderedPageBreak/>
        <w:t>SYNOPSIS</w:t>
      </w:r>
    </w:p>
    <w:p w14:paraId="7CE4CEBE" w14:textId="77777777" w:rsidR="00A37692" w:rsidRPr="00A37692" w:rsidRDefault="00A37692" w:rsidP="00A37692">
      <w:pPr>
        <w:spacing w:before="100" w:beforeAutospacing="1" w:after="100" w:afterAutospacing="1"/>
        <w:rPr>
          <w:rFonts w:asciiTheme="majorHAnsi" w:eastAsia="Times New Roman" w:hAnsiTheme="majorHAnsi" w:cstheme="majorHAnsi"/>
          <w:b/>
          <w:bCs/>
          <w:color w:val="112D77"/>
          <w:sz w:val="36"/>
          <w:szCs w:val="36"/>
          <w:lang w:eastAsia="en-GB"/>
        </w:rPr>
      </w:pPr>
      <w:r w:rsidRPr="00A37692">
        <w:rPr>
          <w:rFonts w:asciiTheme="majorHAnsi" w:eastAsia="Times New Roman" w:hAnsiTheme="majorHAnsi" w:cstheme="majorHAnsi"/>
          <w:b/>
          <w:bCs/>
          <w:color w:val="112D77"/>
          <w:sz w:val="36"/>
          <w:szCs w:val="36"/>
          <w:lang w:eastAsia="en-GB"/>
        </w:rPr>
        <w:t>Introduction</w:t>
      </w:r>
    </w:p>
    <w:p w14:paraId="70DC4628" w14:textId="77777777" w:rsidR="00A37692" w:rsidRPr="003678A1" w:rsidRDefault="00A37692" w:rsidP="00A37692">
      <w:pPr>
        <w:spacing w:before="100" w:beforeAutospacing="1" w:after="100" w:afterAutospacing="1"/>
        <w:rPr>
          <w:rFonts w:asciiTheme="majorHAnsi" w:eastAsia="Times New Roman" w:hAnsiTheme="majorHAnsi" w:cstheme="majorHAnsi"/>
          <w:lang w:eastAsia="en-GB"/>
        </w:rPr>
      </w:pPr>
      <w:r w:rsidRPr="003678A1">
        <w:rPr>
          <w:rFonts w:asciiTheme="majorHAnsi" w:eastAsia="Times New Roman" w:hAnsiTheme="majorHAnsi" w:cstheme="majorHAnsi"/>
          <w:lang w:eastAsia="en-GB"/>
        </w:rPr>
        <w:t>Vous êtes Data Scientist au sein d'une société financière, nommée "Prêt à dépenser", qui propose des crédits à la consommation pour des personnes ayant peu ou pas du tout d'historique de prêt.</w:t>
      </w:r>
    </w:p>
    <w:p w14:paraId="4D7C658A" w14:textId="77777777" w:rsidR="00A37692" w:rsidRPr="003678A1" w:rsidRDefault="00A37692" w:rsidP="00A37692">
      <w:pPr>
        <w:spacing w:before="100" w:beforeAutospacing="1" w:after="100" w:afterAutospacing="1"/>
        <w:rPr>
          <w:rFonts w:asciiTheme="majorHAnsi" w:eastAsia="Times New Roman" w:hAnsiTheme="majorHAnsi" w:cstheme="majorHAnsi"/>
          <w:lang w:eastAsia="en-GB"/>
        </w:rPr>
      </w:pPr>
      <w:r w:rsidRPr="003678A1">
        <w:rPr>
          <w:rFonts w:asciiTheme="majorHAnsi" w:eastAsia="Times New Roman" w:hAnsiTheme="majorHAnsi" w:cstheme="majorHAnsi"/>
          <w:lang w:eastAsia="en-GB"/>
        </w:rPr>
        <w:t>L’entreprise souhaite mettre en œuvre un outil de “scoring crédit” pour calculer la probabilité qu’un client rembourse son crédit, puis classifie la demande en crédit accordé ou refusé. Elle souhaite donc développer un algorithme de classification en s’appuyant sur des sources de données variées (données comportementales, données provenant d'autres institutions financières, etc.).</w:t>
      </w:r>
    </w:p>
    <w:p w14:paraId="38504676" w14:textId="77777777" w:rsidR="00A37692" w:rsidRPr="003678A1" w:rsidRDefault="00A37692" w:rsidP="00A37692">
      <w:pPr>
        <w:spacing w:before="100" w:beforeAutospacing="1" w:after="100" w:afterAutospacing="1"/>
        <w:rPr>
          <w:rFonts w:asciiTheme="majorHAnsi" w:eastAsia="Times New Roman" w:hAnsiTheme="majorHAnsi" w:cstheme="majorHAnsi"/>
          <w:lang w:eastAsia="en-GB"/>
        </w:rPr>
      </w:pPr>
      <w:r w:rsidRPr="003678A1">
        <w:rPr>
          <w:rFonts w:asciiTheme="majorHAnsi" w:eastAsia="Times New Roman" w:hAnsiTheme="majorHAnsi" w:cstheme="majorHAnsi"/>
          <w:lang w:eastAsia="en-GB"/>
        </w:rPr>
        <w:t>De plus, les chargés de relation client ont fait remonter le fait que les clients sont de plus en plus demandeurs de transparence vis-à-vis des décisions d’octroi de crédit. Cette demande de transparence des clients va tout à fait dans le sens des valeurs que l’entreprise veut incarner.</w:t>
      </w:r>
    </w:p>
    <w:p w14:paraId="7AABE2D9" w14:textId="77777777" w:rsidR="00A37692" w:rsidRPr="003678A1" w:rsidRDefault="00A37692" w:rsidP="00A37692">
      <w:pPr>
        <w:spacing w:before="100" w:beforeAutospacing="1" w:after="100" w:afterAutospacing="1"/>
        <w:rPr>
          <w:rFonts w:asciiTheme="majorHAnsi" w:eastAsia="Times New Roman" w:hAnsiTheme="majorHAnsi" w:cstheme="majorHAnsi"/>
          <w:lang w:eastAsia="en-GB"/>
        </w:rPr>
      </w:pPr>
      <w:r w:rsidRPr="003678A1">
        <w:rPr>
          <w:rFonts w:asciiTheme="majorHAnsi" w:eastAsia="Times New Roman" w:hAnsiTheme="majorHAnsi" w:cstheme="majorHAnsi"/>
          <w:lang w:eastAsia="en-GB"/>
        </w:rPr>
        <w:t>Prêt à dépenser décide donc de développer un dashboard interactif pour que les chargés de relation client puissent à la fois expliquer de façon la plus transparente possible les décisions d’octroi de crédit, mais également permettre à leurs clients de disposer de leurs informations personnelles et de les explorer facilement.</w:t>
      </w:r>
    </w:p>
    <w:p w14:paraId="2F2A91B3" w14:textId="77777777" w:rsidR="00A37692" w:rsidRPr="00A37692" w:rsidRDefault="00A37692" w:rsidP="00A37692">
      <w:pPr>
        <w:spacing w:before="100" w:beforeAutospacing="1" w:after="100" w:afterAutospacing="1"/>
        <w:rPr>
          <w:rFonts w:asciiTheme="majorHAnsi" w:eastAsia="Times New Roman" w:hAnsiTheme="majorHAnsi" w:cstheme="majorHAnsi"/>
          <w:b/>
          <w:bCs/>
          <w:color w:val="112D77"/>
          <w:sz w:val="36"/>
          <w:szCs w:val="36"/>
          <w:lang w:eastAsia="en-GB"/>
        </w:rPr>
      </w:pPr>
      <w:r w:rsidRPr="00A37692">
        <w:rPr>
          <w:rFonts w:asciiTheme="majorHAnsi" w:eastAsia="Times New Roman" w:hAnsiTheme="majorHAnsi" w:cstheme="majorHAnsi"/>
          <w:b/>
          <w:bCs/>
          <w:color w:val="112D77"/>
          <w:sz w:val="36"/>
          <w:szCs w:val="36"/>
          <w:lang w:eastAsia="en-GB"/>
        </w:rPr>
        <w:t>Les données</w:t>
      </w:r>
    </w:p>
    <w:p w14:paraId="0F24450A" w14:textId="77777777" w:rsidR="00A37692" w:rsidRPr="003678A1" w:rsidRDefault="00A37692" w:rsidP="00A37692">
      <w:pPr>
        <w:spacing w:before="100" w:beforeAutospacing="1" w:after="100" w:afterAutospacing="1"/>
        <w:rPr>
          <w:rFonts w:asciiTheme="majorHAnsi" w:eastAsia="Times New Roman" w:hAnsiTheme="majorHAnsi" w:cstheme="majorHAnsi"/>
          <w:lang w:eastAsia="en-GB"/>
        </w:rPr>
      </w:pPr>
      <w:r w:rsidRPr="003678A1">
        <w:rPr>
          <w:rFonts w:asciiTheme="majorHAnsi" w:eastAsia="Times New Roman" w:hAnsiTheme="majorHAnsi" w:cstheme="majorHAnsi"/>
          <w:lang w:eastAsia="en-GB"/>
        </w:rPr>
        <w:t>Voici les données dont vous aurez besoin pour réaliser le dashboard. Pour plus de simplicité, vous pouvez les télécharger à cette adresse.</w:t>
      </w:r>
    </w:p>
    <w:p w14:paraId="7D794F45" w14:textId="77777777" w:rsidR="00A37692" w:rsidRPr="003678A1" w:rsidRDefault="00A37692" w:rsidP="00A37692">
      <w:pPr>
        <w:spacing w:before="100" w:beforeAutospacing="1" w:after="100" w:afterAutospacing="1"/>
        <w:rPr>
          <w:rFonts w:asciiTheme="majorHAnsi" w:eastAsia="Times New Roman" w:hAnsiTheme="majorHAnsi" w:cstheme="majorHAnsi"/>
          <w:lang w:eastAsia="en-GB"/>
        </w:rPr>
      </w:pPr>
      <w:r w:rsidRPr="003678A1">
        <w:rPr>
          <w:rFonts w:asciiTheme="majorHAnsi" w:eastAsia="Times New Roman" w:hAnsiTheme="majorHAnsi" w:cstheme="majorHAnsi"/>
          <w:lang w:eastAsia="en-GB"/>
        </w:rPr>
        <w:t>Vous aurez sûrement besoin de joindre les différentes tables entre elles.</w:t>
      </w:r>
    </w:p>
    <w:p w14:paraId="31E30493" w14:textId="77777777" w:rsidR="00A37692" w:rsidRPr="00A37692" w:rsidRDefault="00A37692" w:rsidP="00A37692">
      <w:pPr>
        <w:spacing w:before="100" w:beforeAutospacing="1" w:after="100" w:afterAutospacing="1"/>
        <w:rPr>
          <w:rFonts w:asciiTheme="majorHAnsi" w:eastAsia="Times New Roman" w:hAnsiTheme="majorHAnsi" w:cstheme="majorHAnsi"/>
          <w:b/>
          <w:bCs/>
          <w:color w:val="112D77"/>
          <w:sz w:val="36"/>
          <w:szCs w:val="36"/>
          <w:lang w:eastAsia="en-GB"/>
        </w:rPr>
      </w:pPr>
      <w:r w:rsidRPr="00A37692">
        <w:rPr>
          <w:rFonts w:asciiTheme="majorHAnsi" w:eastAsia="Times New Roman" w:hAnsiTheme="majorHAnsi" w:cstheme="majorHAnsi"/>
          <w:b/>
          <w:bCs/>
          <w:color w:val="112D77"/>
          <w:sz w:val="36"/>
          <w:szCs w:val="36"/>
          <w:lang w:eastAsia="en-GB"/>
        </w:rPr>
        <w:t>Votre mission</w:t>
      </w:r>
    </w:p>
    <w:p w14:paraId="6D3354A4" w14:textId="77777777" w:rsidR="00A37692" w:rsidRPr="003678A1" w:rsidRDefault="00A37692" w:rsidP="00A37692">
      <w:pPr>
        <w:spacing w:before="100" w:beforeAutospacing="1" w:after="100" w:afterAutospacing="1"/>
        <w:rPr>
          <w:rFonts w:asciiTheme="majorHAnsi" w:eastAsia="Times New Roman" w:hAnsiTheme="majorHAnsi" w:cstheme="majorHAnsi"/>
          <w:lang w:eastAsia="en-GB"/>
        </w:rPr>
      </w:pPr>
      <w:r w:rsidRPr="003678A1">
        <w:rPr>
          <w:rFonts w:asciiTheme="majorHAnsi" w:eastAsia="Times New Roman" w:hAnsiTheme="majorHAnsi" w:cstheme="majorHAnsi"/>
          <w:lang w:eastAsia="en-GB"/>
        </w:rPr>
        <w:t>Construire un modèle de scoring qui donnera une prédiction sur la probabilité de faillite d'un client de façon automatique.</w:t>
      </w:r>
    </w:p>
    <w:p w14:paraId="6542FE3A" w14:textId="77777777" w:rsidR="00A37692" w:rsidRPr="003678A1" w:rsidRDefault="00A37692" w:rsidP="00A37692">
      <w:pPr>
        <w:spacing w:before="100" w:beforeAutospacing="1" w:after="100" w:afterAutospacing="1"/>
        <w:rPr>
          <w:rFonts w:asciiTheme="majorHAnsi" w:eastAsia="Times New Roman" w:hAnsiTheme="majorHAnsi" w:cstheme="majorHAnsi"/>
          <w:lang w:eastAsia="en-GB"/>
        </w:rPr>
      </w:pPr>
      <w:r w:rsidRPr="003678A1">
        <w:rPr>
          <w:rFonts w:asciiTheme="majorHAnsi" w:eastAsia="Times New Roman" w:hAnsiTheme="majorHAnsi" w:cstheme="majorHAnsi"/>
          <w:lang w:eastAsia="en-GB"/>
        </w:rPr>
        <w:t>Construire un dashboard interactif à destination des gestionnaires de la relation client permettant d'interpréter les prédictions faites par le modèle, et d’améliorer la connaissance client des chargés de relation client.</w:t>
      </w:r>
    </w:p>
    <w:p w14:paraId="561FF194" w14:textId="77777777" w:rsidR="00A37692" w:rsidRPr="003678A1" w:rsidRDefault="00A37692" w:rsidP="00A37692">
      <w:pPr>
        <w:spacing w:before="100" w:beforeAutospacing="1" w:after="100" w:afterAutospacing="1"/>
        <w:rPr>
          <w:rFonts w:asciiTheme="majorHAnsi" w:eastAsia="Times New Roman" w:hAnsiTheme="majorHAnsi" w:cstheme="majorHAnsi"/>
          <w:lang w:eastAsia="en-GB"/>
        </w:rPr>
      </w:pPr>
      <w:r w:rsidRPr="003678A1">
        <w:rPr>
          <w:rFonts w:asciiTheme="majorHAnsi" w:eastAsia="Times New Roman" w:hAnsiTheme="majorHAnsi" w:cstheme="majorHAnsi"/>
          <w:lang w:eastAsia="en-GB"/>
        </w:rPr>
        <w:t>Michaël, votre manager, vous incite à sélectionner un kernel Kaggle pour vous faciliter la préparation des données nécessaires à l’élaboration du modèle de scoring. Vous analyserez ce kernel et l’adapterez pour vous assurer qu’il répond aux besoins de votre mission.</w:t>
      </w:r>
    </w:p>
    <w:p w14:paraId="228393EF" w14:textId="77777777" w:rsidR="00A37692" w:rsidRPr="003678A1" w:rsidRDefault="00A37692" w:rsidP="00A37692">
      <w:pPr>
        <w:spacing w:before="100" w:beforeAutospacing="1" w:after="100" w:afterAutospacing="1"/>
        <w:rPr>
          <w:rFonts w:asciiTheme="majorHAnsi" w:eastAsia="Times New Roman" w:hAnsiTheme="majorHAnsi" w:cstheme="majorHAnsi"/>
          <w:lang w:eastAsia="en-GB"/>
        </w:rPr>
      </w:pPr>
      <w:r w:rsidRPr="003678A1">
        <w:rPr>
          <w:rFonts w:asciiTheme="majorHAnsi" w:eastAsia="Times New Roman" w:hAnsiTheme="majorHAnsi" w:cstheme="majorHAnsi"/>
          <w:lang w:eastAsia="en-GB"/>
        </w:rPr>
        <w:lastRenderedPageBreak/>
        <w:t>Vous pourrez ainsi vous focaliser sur l’élaboration du modèle, son optimisation et sa compréhension.</w:t>
      </w:r>
    </w:p>
    <w:p w14:paraId="2CCEF125" w14:textId="77777777" w:rsidR="00A37692" w:rsidRPr="00A37692" w:rsidRDefault="00A37692" w:rsidP="00A37692">
      <w:pPr>
        <w:spacing w:before="100" w:beforeAutospacing="1" w:after="100" w:afterAutospacing="1"/>
        <w:rPr>
          <w:rFonts w:asciiTheme="majorHAnsi" w:eastAsia="Times New Roman" w:hAnsiTheme="majorHAnsi" w:cstheme="majorHAnsi"/>
          <w:b/>
          <w:bCs/>
          <w:color w:val="112D77"/>
          <w:sz w:val="36"/>
          <w:szCs w:val="36"/>
          <w:lang w:eastAsia="en-GB"/>
        </w:rPr>
      </w:pPr>
      <w:r w:rsidRPr="00A37692">
        <w:rPr>
          <w:rFonts w:asciiTheme="majorHAnsi" w:eastAsia="Times New Roman" w:hAnsiTheme="majorHAnsi" w:cstheme="majorHAnsi"/>
          <w:b/>
          <w:bCs/>
          <w:color w:val="112D77"/>
          <w:sz w:val="36"/>
          <w:szCs w:val="36"/>
          <w:lang w:eastAsia="en-GB"/>
        </w:rPr>
        <w:t>Spécifications du dashboard</w:t>
      </w:r>
    </w:p>
    <w:p w14:paraId="1A05F08F" w14:textId="77777777" w:rsidR="00A37692" w:rsidRPr="003678A1" w:rsidRDefault="00A37692" w:rsidP="00A37692">
      <w:pPr>
        <w:spacing w:before="100" w:beforeAutospacing="1" w:after="100" w:afterAutospacing="1"/>
        <w:rPr>
          <w:rFonts w:asciiTheme="majorHAnsi" w:eastAsia="Times New Roman" w:hAnsiTheme="majorHAnsi" w:cstheme="majorHAnsi"/>
          <w:lang w:eastAsia="en-GB"/>
        </w:rPr>
      </w:pPr>
      <w:r w:rsidRPr="003678A1">
        <w:rPr>
          <w:rFonts w:asciiTheme="majorHAnsi" w:eastAsia="Times New Roman" w:hAnsiTheme="majorHAnsi" w:cstheme="majorHAnsi"/>
          <w:lang w:eastAsia="en-GB"/>
        </w:rPr>
        <w:t>Michaël vous a fourni des spécifications pour le dashboard interactif. Celui-ci devra contenir au minimum les fonctionnalités suivantes :</w:t>
      </w:r>
    </w:p>
    <w:p w14:paraId="70EA68CD" w14:textId="77777777" w:rsidR="00A37692" w:rsidRPr="003678A1" w:rsidRDefault="00A37692" w:rsidP="00A37692">
      <w:pPr>
        <w:spacing w:before="100" w:beforeAutospacing="1" w:after="100" w:afterAutospacing="1"/>
        <w:rPr>
          <w:rFonts w:asciiTheme="majorHAnsi" w:eastAsia="Times New Roman" w:hAnsiTheme="majorHAnsi" w:cstheme="majorHAnsi"/>
          <w:lang w:eastAsia="en-GB"/>
        </w:rPr>
      </w:pPr>
      <w:r w:rsidRPr="003678A1">
        <w:rPr>
          <w:rFonts w:asciiTheme="majorHAnsi" w:eastAsia="Times New Roman" w:hAnsiTheme="majorHAnsi" w:cstheme="majorHAnsi"/>
          <w:lang w:eastAsia="en-GB"/>
        </w:rPr>
        <w:t>Permettre de visualiser le score et l’interprétation de ce score pour chaque client de façon intelligible pour une personne non experte en data science. Permettre de visualiser des informations descriptives relatives à un client (via un système de filtre). Permettre de comparer les informations descriptives relatives à un client à l’ensemble des clients ou à un groupe de clients similaires.</w:t>
      </w:r>
    </w:p>
    <w:p w14:paraId="6BC36BEB" w14:textId="77777777" w:rsidR="00A37692" w:rsidRPr="00A37692" w:rsidRDefault="00A37692" w:rsidP="00A37692">
      <w:pPr>
        <w:spacing w:before="100" w:beforeAutospacing="1" w:after="100" w:afterAutospacing="1"/>
        <w:rPr>
          <w:rFonts w:asciiTheme="majorHAnsi" w:eastAsia="Times New Roman" w:hAnsiTheme="majorHAnsi" w:cstheme="majorHAnsi"/>
          <w:b/>
          <w:bCs/>
          <w:color w:val="112D77"/>
          <w:sz w:val="36"/>
          <w:szCs w:val="36"/>
          <w:lang w:eastAsia="en-GB"/>
        </w:rPr>
      </w:pPr>
      <w:r w:rsidRPr="00A37692">
        <w:rPr>
          <w:rFonts w:asciiTheme="majorHAnsi" w:eastAsia="Times New Roman" w:hAnsiTheme="majorHAnsi" w:cstheme="majorHAnsi"/>
          <w:b/>
          <w:bCs/>
          <w:color w:val="112D77"/>
          <w:sz w:val="36"/>
          <w:szCs w:val="36"/>
          <w:lang w:eastAsia="en-GB"/>
        </w:rPr>
        <w:t>Livrables</w:t>
      </w:r>
    </w:p>
    <w:p w14:paraId="4310027E" w14:textId="77777777" w:rsidR="00A37692" w:rsidRPr="003678A1" w:rsidRDefault="00A37692" w:rsidP="00A37692">
      <w:pPr>
        <w:spacing w:before="100" w:beforeAutospacing="1" w:after="100" w:afterAutospacing="1"/>
        <w:rPr>
          <w:rFonts w:asciiTheme="majorHAnsi" w:eastAsia="Times New Roman" w:hAnsiTheme="majorHAnsi" w:cstheme="majorHAnsi"/>
          <w:lang w:eastAsia="en-GB"/>
        </w:rPr>
      </w:pPr>
      <w:r w:rsidRPr="003678A1">
        <w:rPr>
          <w:rFonts w:asciiTheme="majorHAnsi" w:eastAsia="Times New Roman" w:hAnsiTheme="majorHAnsi" w:cstheme="majorHAnsi"/>
          <w:lang w:eastAsia="en-GB"/>
        </w:rPr>
        <w:t>Le dashboard interactif répondant aux spécifications ci-dessus et l’API de prédiction du score, déployées chacunes sur le cloud.</w:t>
      </w:r>
    </w:p>
    <w:p w14:paraId="72E07886" w14:textId="77777777" w:rsidR="00CB6D3E" w:rsidRDefault="00A37692" w:rsidP="00A37692">
      <w:pPr>
        <w:spacing w:before="100" w:beforeAutospacing="1" w:after="100" w:afterAutospacing="1"/>
        <w:rPr>
          <w:rFonts w:asciiTheme="majorHAnsi" w:eastAsia="Times New Roman" w:hAnsiTheme="majorHAnsi" w:cstheme="majorHAnsi"/>
          <w:lang w:eastAsia="en-GB"/>
        </w:rPr>
      </w:pPr>
      <w:r w:rsidRPr="003678A1">
        <w:rPr>
          <w:rFonts w:asciiTheme="majorHAnsi" w:eastAsia="Times New Roman" w:hAnsiTheme="majorHAnsi" w:cstheme="majorHAnsi"/>
          <w:lang w:eastAsia="en-GB"/>
        </w:rPr>
        <w:t xml:space="preserve">Un dossier sur un outil de versioning de code contenant : Le code de la modélisation (du prétraitement à la prédiction) Le code générant le dashboard Le code permettant de déployer le modèle sous forme d'API Une note méthodologique décrivant : La méthodologie d'entraînement du modèle (2 pages maximum) La fonction coût métier, l'algorithme d'optimisation et la métrique d'évaluation (1 page maximum) L’interprétabilité globale et locale du modèle (1 page maximum) Les limites et les améliorations possibles (1 page maximum) Un support de présentation pour la soutenance, détaillant le travail réalisé. </w:t>
      </w:r>
    </w:p>
    <w:p w14:paraId="583C79CF" w14:textId="2A0091A7" w:rsidR="00A37692" w:rsidRPr="003678A1" w:rsidRDefault="00A37692" w:rsidP="00A37692">
      <w:pPr>
        <w:spacing w:before="100" w:beforeAutospacing="1" w:after="100" w:afterAutospacing="1"/>
        <w:rPr>
          <w:rFonts w:asciiTheme="majorHAnsi" w:eastAsia="Times New Roman" w:hAnsiTheme="majorHAnsi" w:cstheme="majorHAnsi"/>
          <w:lang w:eastAsia="en-GB"/>
        </w:rPr>
      </w:pPr>
      <w:r w:rsidRPr="003678A1">
        <w:rPr>
          <w:rFonts w:asciiTheme="majorHAnsi" w:eastAsia="Times New Roman" w:hAnsiTheme="majorHAnsi" w:cstheme="majorHAnsi"/>
          <w:lang w:eastAsia="en-GB"/>
        </w:rPr>
        <w:t>Pour faciliter votre passage au jury, déposez sur la plateforme, dans un dossier nommé “P7_nom_prenom”, tous les livrables du projet. Chaque livrable doit être nommé avec le numéro du projet et selon l'ordre dans lequel il apparaît, par exemple “P7_01_dashboard”, “P7_02_dossier”, et ainsi de suite.</w:t>
      </w:r>
    </w:p>
    <w:p w14:paraId="2319D278" w14:textId="77777777" w:rsidR="00A37692" w:rsidRPr="00A37692" w:rsidRDefault="00A37692" w:rsidP="00A37692">
      <w:pPr>
        <w:spacing w:before="100" w:beforeAutospacing="1" w:after="100" w:afterAutospacing="1"/>
        <w:rPr>
          <w:rFonts w:asciiTheme="majorHAnsi" w:eastAsia="Times New Roman" w:hAnsiTheme="majorHAnsi" w:cstheme="majorHAnsi"/>
          <w:b/>
          <w:bCs/>
          <w:color w:val="112D77"/>
          <w:sz w:val="36"/>
          <w:szCs w:val="36"/>
          <w:lang w:eastAsia="en-GB"/>
        </w:rPr>
      </w:pPr>
      <w:r w:rsidRPr="00A37692">
        <w:rPr>
          <w:rFonts w:asciiTheme="majorHAnsi" w:eastAsia="Times New Roman" w:hAnsiTheme="majorHAnsi" w:cstheme="majorHAnsi"/>
          <w:b/>
          <w:bCs/>
          <w:color w:val="112D77"/>
          <w:sz w:val="36"/>
          <w:szCs w:val="36"/>
          <w:lang w:eastAsia="en-GB"/>
        </w:rPr>
        <w:t>Soutenance</w:t>
      </w:r>
    </w:p>
    <w:p w14:paraId="30ABF806" w14:textId="77777777" w:rsidR="00A37692" w:rsidRPr="003678A1" w:rsidRDefault="00A37692" w:rsidP="00A37692">
      <w:pPr>
        <w:spacing w:before="100" w:beforeAutospacing="1" w:after="100" w:afterAutospacing="1"/>
        <w:rPr>
          <w:rFonts w:asciiTheme="majorHAnsi" w:eastAsia="Times New Roman" w:hAnsiTheme="majorHAnsi" w:cstheme="majorHAnsi"/>
          <w:lang w:eastAsia="en-GB"/>
        </w:rPr>
      </w:pPr>
      <w:r w:rsidRPr="003678A1">
        <w:rPr>
          <w:rFonts w:asciiTheme="majorHAnsi" w:eastAsia="Times New Roman" w:hAnsiTheme="majorHAnsi" w:cstheme="majorHAnsi"/>
          <w:lang w:eastAsia="en-GB"/>
        </w:rPr>
        <w:t>Pendant la soutenance, l’évaluateur jouera le rôle de Michaël, à qui vous présentez votre travail.</w:t>
      </w:r>
    </w:p>
    <w:p w14:paraId="5056BB05" w14:textId="77777777" w:rsidR="00A37692" w:rsidRPr="003678A1" w:rsidRDefault="00A37692" w:rsidP="00A37692">
      <w:pPr>
        <w:spacing w:before="100" w:beforeAutospacing="1" w:after="100" w:afterAutospacing="1"/>
        <w:rPr>
          <w:rFonts w:asciiTheme="majorHAnsi" w:eastAsia="Times New Roman" w:hAnsiTheme="majorHAnsi" w:cstheme="majorHAnsi"/>
          <w:lang w:eastAsia="en-GB"/>
        </w:rPr>
      </w:pPr>
      <w:r w:rsidRPr="003678A1">
        <w:rPr>
          <w:rFonts w:asciiTheme="majorHAnsi" w:eastAsia="Times New Roman" w:hAnsiTheme="majorHAnsi" w:cstheme="majorHAnsi"/>
          <w:lang w:eastAsia="en-GB"/>
        </w:rPr>
        <w:t>Présentation (20 minutes) Rappel de la problématique et présentation du jeu de données (5 minutes) Explication de l’approche de modélisation (10 minutes) Présentation du dashboard (5 minutes) Discussion (5 minutes) L’évaluateur, jouant le rôle de Michaël, vous challengera sur vos choix. Débriefing (5 minutes)</w:t>
      </w:r>
    </w:p>
    <w:p w14:paraId="2A519B8A" w14:textId="77777777" w:rsidR="00A37692" w:rsidRPr="003678A1" w:rsidRDefault="00A37692" w:rsidP="00A37692">
      <w:pPr>
        <w:spacing w:before="100" w:beforeAutospacing="1" w:after="100" w:afterAutospacing="1"/>
        <w:rPr>
          <w:rFonts w:asciiTheme="majorHAnsi" w:eastAsia="Times New Roman" w:hAnsiTheme="majorHAnsi" w:cstheme="majorHAnsi"/>
          <w:lang w:eastAsia="en-GB"/>
        </w:rPr>
      </w:pPr>
      <w:r w:rsidRPr="003678A1">
        <w:rPr>
          <w:rFonts w:asciiTheme="majorHAnsi" w:eastAsia="Times New Roman" w:hAnsiTheme="majorHAnsi" w:cstheme="majorHAnsi"/>
          <w:lang w:eastAsia="en-GB"/>
        </w:rPr>
        <w:t>À la fin de la soutenance, l'évaluateur arrêtera de jouer le rôle de Michaël pour vous permettre de débriefer ensemble.</w:t>
      </w:r>
    </w:p>
    <w:p w14:paraId="0152A2DD" w14:textId="77777777" w:rsidR="003678A1" w:rsidRDefault="003678A1" w:rsidP="00A37692">
      <w:pPr>
        <w:spacing w:before="100" w:beforeAutospacing="1" w:after="100" w:afterAutospacing="1"/>
        <w:rPr>
          <w:rFonts w:asciiTheme="majorHAnsi" w:eastAsia="Times New Roman" w:hAnsiTheme="majorHAnsi" w:cstheme="majorHAnsi"/>
          <w:b/>
          <w:bCs/>
          <w:color w:val="112D77"/>
          <w:sz w:val="36"/>
          <w:szCs w:val="36"/>
          <w:lang w:eastAsia="en-GB"/>
        </w:rPr>
      </w:pPr>
    </w:p>
    <w:p w14:paraId="17C8C61E" w14:textId="0535F05C" w:rsidR="00A37692" w:rsidRPr="00A37692" w:rsidRDefault="00A37692" w:rsidP="00A37692">
      <w:pPr>
        <w:spacing w:before="100" w:beforeAutospacing="1" w:after="100" w:afterAutospacing="1"/>
        <w:rPr>
          <w:rFonts w:asciiTheme="majorHAnsi" w:eastAsia="Times New Roman" w:hAnsiTheme="majorHAnsi" w:cstheme="majorHAnsi"/>
          <w:b/>
          <w:bCs/>
          <w:color w:val="112D77"/>
          <w:sz w:val="36"/>
          <w:szCs w:val="36"/>
          <w:lang w:eastAsia="en-GB"/>
        </w:rPr>
      </w:pPr>
      <w:r w:rsidRPr="00A37692">
        <w:rPr>
          <w:rFonts w:asciiTheme="majorHAnsi" w:eastAsia="Times New Roman" w:hAnsiTheme="majorHAnsi" w:cstheme="majorHAnsi"/>
          <w:b/>
          <w:bCs/>
          <w:color w:val="112D77"/>
          <w:sz w:val="36"/>
          <w:szCs w:val="36"/>
          <w:lang w:eastAsia="en-GB"/>
        </w:rPr>
        <w:lastRenderedPageBreak/>
        <w:t>Skills</w:t>
      </w:r>
    </w:p>
    <w:p w14:paraId="7F7DDD24" w14:textId="2E22AE1D" w:rsidR="007319E6" w:rsidRDefault="00A37692" w:rsidP="003678A1">
      <w:pPr>
        <w:spacing w:before="100" w:beforeAutospacing="1" w:after="100" w:afterAutospacing="1"/>
        <w:rPr>
          <w:rFonts w:asciiTheme="majorHAnsi" w:eastAsia="Times New Roman" w:hAnsiTheme="majorHAnsi" w:cstheme="majorHAnsi"/>
          <w:lang w:eastAsia="en-GB"/>
        </w:rPr>
      </w:pPr>
      <w:r w:rsidRPr="003678A1">
        <w:rPr>
          <w:rFonts w:asciiTheme="majorHAnsi" w:eastAsia="Times New Roman" w:hAnsiTheme="majorHAnsi" w:cstheme="majorHAnsi"/>
          <w:lang w:eastAsia="en-GB"/>
        </w:rPr>
        <w:t>Présenter son travail de modélisation à l'oral Réaliser un dashboard pour présenter son travail de modélisation Rédiger une note méthodologique afin de communiquer sa démarche de modélisation Utiliser un logiciel de version de code pour assurer l’intégration du modèle Déployer un modèle via une API dans le Web</w:t>
      </w:r>
    </w:p>
    <w:p w14:paraId="037E5C64" w14:textId="77777777" w:rsidR="003678A1" w:rsidRPr="003678A1" w:rsidRDefault="003678A1" w:rsidP="003678A1">
      <w:pPr>
        <w:spacing w:before="100" w:beforeAutospacing="1" w:after="100" w:afterAutospacing="1"/>
        <w:rPr>
          <w:rFonts w:asciiTheme="majorHAnsi" w:eastAsia="Times New Roman" w:hAnsiTheme="majorHAnsi" w:cstheme="majorHAnsi"/>
          <w:lang w:eastAsia="en-GB"/>
        </w:rPr>
      </w:pPr>
    </w:p>
    <w:p w14:paraId="02504F0F" w14:textId="1A999A21" w:rsidR="007319E6" w:rsidRPr="00CB6D3E" w:rsidRDefault="007319E6" w:rsidP="007319E6">
      <w:pPr>
        <w:pStyle w:val="NormalWeb"/>
        <w:rPr>
          <w:rFonts w:asciiTheme="minorHAnsi" w:hAnsiTheme="minorHAnsi" w:cstheme="minorHAnsi"/>
          <w:color w:val="112D77"/>
          <w:sz w:val="56"/>
          <w:szCs w:val="56"/>
          <w:u w:val="single"/>
        </w:rPr>
      </w:pPr>
      <w:r w:rsidRPr="00CB6D3E">
        <w:rPr>
          <w:rFonts w:asciiTheme="minorHAnsi" w:hAnsiTheme="minorHAnsi" w:cstheme="minorHAnsi"/>
          <w:color w:val="112D77"/>
          <w:sz w:val="56"/>
          <w:szCs w:val="56"/>
          <w:u w:val="single"/>
        </w:rPr>
        <w:t xml:space="preserve">PRESENTATION DES DONNEES </w:t>
      </w:r>
    </w:p>
    <w:p w14:paraId="5E14B8B9" w14:textId="77777777" w:rsidR="007319E6" w:rsidRPr="007319E6" w:rsidRDefault="007319E6" w:rsidP="007319E6">
      <w:pPr>
        <w:pStyle w:val="ListParagraph"/>
        <w:numPr>
          <w:ilvl w:val="0"/>
          <w:numId w:val="3"/>
        </w:numPr>
        <w:spacing w:before="100" w:beforeAutospacing="1" w:after="100" w:afterAutospacing="1"/>
        <w:ind w:left="357" w:hanging="357"/>
        <w:rPr>
          <w:rFonts w:asciiTheme="majorHAnsi" w:eastAsia="Times New Roman" w:hAnsiTheme="majorHAnsi" w:cstheme="majorHAnsi"/>
          <w:b/>
          <w:bCs/>
          <w:color w:val="C00000"/>
          <w:sz w:val="36"/>
          <w:szCs w:val="36"/>
          <w:lang w:eastAsia="en-GB"/>
        </w:rPr>
      </w:pPr>
      <w:r w:rsidRPr="007319E6">
        <w:rPr>
          <w:rFonts w:asciiTheme="majorHAnsi" w:eastAsia="Times New Roman" w:hAnsiTheme="majorHAnsi" w:cstheme="majorHAnsi"/>
          <w:b/>
          <w:bCs/>
          <w:color w:val="C00000"/>
          <w:sz w:val="36"/>
          <w:szCs w:val="36"/>
          <w:lang w:eastAsia="en-GB"/>
        </w:rPr>
        <w:t xml:space="preserve">Arborescence des tables de données </w:t>
      </w:r>
    </w:p>
    <w:p w14:paraId="551972A6" w14:textId="166C9173" w:rsidR="007319E6" w:rsidRPr="003678A1" w:rsidRDefault="007319E6" w:rsidP="007319E6">
      <w:pPr>
        <w:spacing w:before="100" w:beforeAutospacing="1" w:after="100" w:afterAutospacing="1"/>
        <w:rPr>
          <w:rFonts w:asciiTheme="majorHAnsi" w:eastAsia="Times New Roman" w:hAnsiTheme="majorHAnsi" w:cstheme="majorHAnsi"/>
          <w:lang w:eastAsia="en-GB"/>
        </w:rPr>
      </w:pPr>
      <w:r w:rsidRPr="003678A1">
        <w:rPr>
          <w:rFonts w:asciiTheme="majorHAnsi" w:eastAsia="Times New Roman" w:hAnsiTheme="majorHAnsi" w:cstheme="majorHAnsi"/>
          <w:lang w:eastAsia="en-GB"/>
        </w:rPr>
        <w:t xml:space="preserve">Sept tables de données sont mises à disposition pour mener à bien notre démarche. Elles sont constituées de données anonymisées d’informations personnelles et bancaires des clients. </w:t>
      </w:r>
    </w:p>
    <w:p w14:paraId="606FCE02" w14:textId="42D66815" w:rsidR="00D3640A" w:rsidRPr="00D3640A" w:rsidRDefault="00D3640A" w:rsidP="00D3640A">
      <w:pPr>
        <w:jc w:val="center"/>
        <w:rPr>
          <w:rFonts w:ascii="Times New Roman" w:eastAsia="Times New Roman" w:hAnsi="Times New Roman" w:cs="Times New Roman"/>
          <w:lang w:eastAsia="en-GB"/>
        </w:rPr>
      </w:pPr>
      <w:r w:rsidRPr="00D3640A">
        <w:rPr>
          <w:rFonts w:ascii="Times New Roman" w:eastAsia="Times New Roman" w:hAnsi="Times New Roman" w:cs="Times New Roman"/>
          <w:lang w:eastAsia="en-GB"/>
        </w:rPr>
        <w:drawing>
          <wp:inline distT="0" distB="0" distL="0" distR="0" wp14:anchorId="3663C1D9" wp14:editId="11830891">
            <wp:extent cx="5625184" cy="2821305"/>
            <wp:effectExtent l="0" t="0" r="1270" b="0"/>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rotWithShape="1">
                    <a:blip r:embed="rId8"/>
                    <a:srcRect l="1855"/>
                    <a:stretch/>
                  </pic:blipFill>
                  <pic:spPr bwMode="auto">
                    <a:xfrm>
                      <a:off x="0" y="0"/>
                      <a:ext cx="5625184" cy="2821305"/>
                    </a:xfrm>
                    <a:prstGeom prst="rect">
                      <a:avLst/>
                    </a:prstGeom>
                    <a:ln>
                      <a:noFill/>
                    </a:ln>
                    <a:extLst>
                      <a:ext uri="{53640926-AAD7-44D8-BBD7-CCE9431645EC}">
                        <a14:shadowObscured xmlns:a14="http://schemas.microsoft.com/office/drawing/2010/main"/>
                      </a:ext>
                    </a:extLst>
                  </pic:spPr>
                </pic:pic>
              </a:graphicData>
            </a:graphic>
          </wp:inline>
        </w:drawing>
      </w:r>
    </w:p>
    <w:p w14:paraId="04C235F5" w14:textId="261B5D7D" w:rsidR="00D3640A" w:rsidRPr="00D3640A" w:rsidRDefault="00D3640A" w:rsidP="00D3640A">
      <w:pPr>
        <w:pStyle w:val="NormalWeb"/>
        <w:jc w:val="center"/>
        <w:rPr>
          <w:rFonts w:ascii="Calibri" w:hAnsi="Calibri" w:cs="Calibri"/>
        </w:rPr>
      </w:pPr>
      <w:r w:rsidRPr="00D3640A">
        <w:rPr>
          <w:rFonts w:ascii="Calibri" w:hAnsi="Calibri" w:cs="Calibri"/>
        </w:rPr>
        <w:t>FIGURE 1 – Arborescence des 7 tables</w:t>
      </w:r>
      <w:r>
        <w:rPr>
          <w:rFonts w:ascii="Calibri" w:hAnsi="Calibri" w:cs="Calibri"/>
          <w:lang w:val="fr-FR"/>
        </w:rPr>
        <w:t xml:space="preserve"> de données</w:t>
      </w:r>
      <w:r w:rsidRPr="00D3640A">
        <w:rPr>
          <w:rFonts w:ascii="Calibri" w:hAnsi="Calibri" w:cs="Calibri"/>
        </w:rPr>
        <w:t xml:space="preserve"> fournies par Home Crédit</w:t>
      </w:r>
    </w:p>
    <w:p w14:paraId="07B66ABF" w14:textId="72A217F7" w:rsidR="00A37692" w:rsidRDefault="00A37692" w:rsidP="003678A1">
      <w:pPr>
        <w:spacing w:before="100" w:beforeAutospacing="1" w:after="100" w:afterAutospacing="1"/>
        <w:rPr>
          <w:rFonts w:asciiTheme="majorHAnsi" w:eastAsia="Times New Roman" w:hAnsiTheme="majorHAnsi" w:cstheme="majorHAnsi"/>
          <w:color w:val="112D77"/>
          <w:lang w:eastAsia="en-GB"/>
        </w:rPr>
      </w:pPr>
    </w:p>
    <w:p w14:paraId="7E1E82F0" w14:textId="77777777" w:rsidR="003678A1" w:rsidRPr="003678A1" w:rsidRDefault="003678A1" w:rsidP="003678A1">
      <w:pPr>
        <w:pStyle w:val="ListParagraph"/>
        <w:numPr>
          <w:ilvl w:val="0"/>
          <w:numId w:val="3"/>
        </w:numPr>
        <w:spacing w:before="100" w:beforeAutospacing="1" w:after="100" w:afterAutospacing="1"/>
        <w:ind w:left="357" w:hanging="357"/>
        <w:rPr>
          <w:rFonts w:asciiTheme="majorHAnsi" w:eastAsia="Times New Roman" w:hAnsiTheme="majorHAnsi" w:cstheme="majorHAnsi"/>
          <w:b/>
          <w:bCs/>
          <w:color w:val="C00000"/>
          <w:sz w:val="36"/>
          <w:szCs w:val="36"/>
          <w:lang w:eastAsia="en-GB"/>
        </w:rPr>
      </w:pPr>
      <w:r w:rsidRPr="003678A1">
        <w:rPr>
          <w:rFonts w:asciiTheme="majorHAnsi" w:eastAsia="Times New Roman" w:hAnsiTheme="majorHAnsi" w:cstheme="majorHAnsi"/>
          <w:b/>
          <w:bCs/>
          <w:color w:val="C00000"/>
          <w:sz w:val="36"/>
          <w:szCs w:val="36"/>
          <w:lang w:eastAsia="en-GB"/>
        </w:rPr>
        <w:t xml:space="preserve">Modèle de classification et cible </w:t>
      </w:r>
    </w:p>
    <w:p w14:paraId="739224F3" w14:textId="77777777" w:rsidR="003678A1" w:rsidRPr="003678A1" w:rsidRDefault="003678A1" w:rsidP="003678A1">
      <w:pPr>
        <w:spacing w:before="100" w:beforeAutospacing="1" w:after="100" w:afterAutospacing="1"/>
        <w:rPr>
          <w:rFonts w:ascii="Calibri" w:eastAsia="Times New Roman" w:hAnsi="Calibri" w:cs="Calibri"/>
          <w:lang w:eastAsia="en-GB"/>
        </w:rPr>
      </w:pPr>
      <w:r w:rsidRPr="003678A1">
        <w:rPr>
          <w:rFonts w:ascii="Calibri" w:eastAsia="Times New Roman" w:hAnsi="Calibri" w:cs="Calibri"/>
          <w:lang w:eastAsia="en-GB"/>
        </w:rPr>
        <w:t xml:space="preserve">La valeur à prédire est contenue dans la variable « TARGET ». Elle peut prendre 2 valeurs : </w:t>
      </w:r>
    </w:p>
    <w:p w14:paraId="48A0708B" w14:textId="5DE7EDBE" w:rsidR="003678A1" w:rsidRPr="003678A1" w:rsidRDefault="003678A1" w:rsidP="003678A1">
      <w:pPr>
        <w:numPr>
          <w:ilvl w:val="0"/>
          <w:numId w:val="4"/>
        </w:numPr>
        <w:spacing w:before="100" w:beforeAutospacing="1" w:after="100" w:afterAutospacing="1"/>
        <w:rPr>
          <w:rFonts w:ascii="Calibri" w:eastAsia="Times New Roman" w:hAnsi="Calibri" w:cs="Calibri"/>
          <w:lang w:eastAsia="en-GB"/>
        </w:rPr>
      </w:pPr>
      <w:r w:rsidRPr="003678A1">
        <w:rPr>
          <w:rFonts w:ascii="Calibri" w:eastAsia="Times New Roman" w:hAnsi="Calibri" w:cs="Calibri"/>
          <w:color w:val="BF281C"/>
          <w:lang w:eastAsia="en-GB"/>
        </w:rPr>
        <w:t xml:space="preserve">1 </w:t>
      </w:r>
      <w:r w:rsidRPr="003678A1">
        <w:rPr>
          <w:rFonts w:ascii="Calibri" w:eastAsia="Times New Roman" w:hAnsi="Calibri" w:cs="Calibri"/>
          <w:lang w:eastAsia="en-GB"/>
        </w:rPr>
        <w:t>qui indique que le client n’a pas remboursé son crédit. (</w:t>
      </w:r>
      <w:r w:rsidRPr="003678A1">
        <w:rPr>
          <w:rFonts w:ascii="Calibri" w:eastAsia="Times New Roman" w:hAnsi="Calibri" w:cs="Calibri"/>
          <w:color w:val="BF281C"/>
          <w:lang w:eastAsia="en-GB"/>
        </w:rPr>
        <w:t xml:space="preserve">Défaillant, 8%) </w:t>
      </w:r>
    </w:p>
    <w:p w14:paraId="3AC131BE" w14:textId="314ABD54" w:rsidR="003678A1" w:rsidRPr="003678A1" w:rsidRDefault="003678A1" w:rsidP="003678A1">
      <w:pPr>
        <w:numPr>
          <w:ilvl w:val="0"/>
          <w:numId w:val="4"/>
        </w:numPr>
        <w:spacing w:before="100" w:beforeAutospacing="1" w:after="100" w:afterAutospacing="1"/>
        <w:rPr>
          <w:rFonts w:ascii="Calibri" w:eastAsia="Times New Roman" w:hAnsi="Calibri" w:cs="Calibri"/>
          <w:lang w:eastAsia="en-GB"/>
        </w:rPr>
      </w:pPr>
      <w:r w:rsidRPr="003678A1">
        <w:rPr>
          <w:rFonts w:ascii="Calibri" w:eastAsia="Times New Roman" w:hAnsi="Calibri" w:cs="Calibri"/>
          <w:color w:val="8293E2"/>
          <w:lang w:eastAsia="en-GB"/>
        </w:rPr>
        <w:t xml:space="preserve">0 </w:t>
      </w:r>
      <w:r w:rsidRPr="003678A1">
        <w:rPr>
          <w:rFonts w:ascii="Calibri" w:eastAsia="Times New Roman" w:hAnsi="Calibri" w:cs="Calibri"/>
          <w:lang w:eastAsia="en-GB"/>
        </w:rPr>
        <w:t>qui indique que le client l’a remboursé. (</w:t>
      </w:r>
      <w:r w:rsidRPr="003678A1">
        <w:rPr>
          <w:rFonts w:ascii="Calibri" w:eastAsia="Times New Roman" w:hAnsi="Calibri" w:cs="Calibri"/>
          <w:color w:val="8293E2"/>
          <w:lang w:eastAsia="en-GB"/>
        </w:rPr>
        <w:t xml:space="preserve">Non défaillant, 92%) </w:t>
      </w:r>
    </w:p>
    <w:p w14:paraId="7ED79AA7" w14:textId="77777777" w:rsidR="003678A1" w:rsidRPr="003678A1" w:rsidRDefault="003678A1" w:rsidP="00CB6D3E">
      <w:pPr>
        <w:spacing w:before="100" w:beforeAutospacing="1" w:after="100" w:afterAutospacing="1"/>
        <w:rPr>
          <w:rFonts w:ascii="Calibri" w:eastAsia="Times New Roman" w:hAnsi="Calibri" w:cs="Calibri"/>
          <w:lang w:eastAsia="en-GB"/>
        </w:rPr>
      </w:pPr>
      <w:r w:rsidRPr="003678A1">
        <w:rPr>
          <w:rFonts w:ascii="Calibri" w:eastAsia="Times New Roman" w:hAnsi="Calibri" w:cs="Calibri"/>
          <w:lang w:eastAsia="en-GB"/>
        </w:rPr>
        <w:lastRenderedPageBreak/>
        <w:t xml:space="preserve">Ce déséquilibre devra être pris en compte lors de la construction du modèle, car certains algorithmes sont sensibles au déséquilibre. </w:t>
      </w:r>
    </w:p>
    <w:p w14:paraId="4F7E4681" w14:textId="25D5132E" w:rsidR="003678A1" w:rsidRDefault="003678A1" w:rsidP="003678A1">
      <w:pPr>
        <w:spacing w:before="100" w:beforeAutospacing="1" w:after="100" w:afterAutospacing="1"/>
        <w:jc w:val="center"/>
        <w:rPr>
          <w:rFonts w:asciiTheme="majorHAnsi" w:eastAsia="Times New Roman" w:hAnsiTheme="majorHAnsi" w:cstheme="majorHAnsi"/>
          <w:color w:val="112D77"/>
          <w:lang w:eastAsia="en-GB"/>
        </w:rPr>
      </w:pPr>
      <w:r w:rsidRPr="003678A1">
        <w:rPr>
          <w:rFonts w:ascii="Calibri" w:eastAsia="Times New Roman" w:hAnsi="Calibri" w:cs="Calibri"/>
          <w:lang w:eastAsia="en-GB"/>
        </w:rPr>
        <w:drawing>
          <wp:inline distT="0" distB="0" distL="0" distR="0" wp14:anchorId="1DD94D9D" wp14:editId="34833B9B">
            <wp:extent cx="3376250" cy="2179324"/>
            <wp:effectExtent l="12700" t="12700" r="15240" b="17780"/>
            <wp:docPr id="213" name="Google Shape;213;p20" descr="Chart, pie chart&#10;&#10;Description automatically generated"/>
            <wp:cNvGraphicFramePr/>
            <a:graphic xmlns:a="http://schemas.openxmlformats.org/drawingml/2006/main">
              <a:graphicData uri="http://schemas.openxmlformats.org/drawingml/2006/picture">
                <pic:pic xmlns:pic="http://schemas.openxmlformats.org/drawingml/2006/picture">
                  <pic:nvPicPr>
                    <pic:cNvPr id="213" name="Google Shape;213;p20" descr="Chart, pie chart&#10;&#10;Description automatically generated"/>
                    <pic:cNvPicPr preferRelativeResize="0"/>
                  </pic:nvPicPr>
                  <pic:blipFill>
                    <a:blip r:embed="rId9">
                      <a:alphaModFix/>
                    </a:blip>
                    <a:stretch>
                      <a:fillRect/>
                    </a:stretch>
                  </pic:blipFill>
                  <pic:spPr>
                    <a:xfrm>
                      <a:off x="0" y="0"/>
                      <a:ext cx="3376250" cy="2179324"/>
                    </a:xfrm>
                    <a:prstGeom prst="rect">
                      <a:avLst/>
                    </a:prstGeom>
                    <a:noFill/>
                    <a:ln w="9525" cap="flat" cmpd="sng">
                      <a:solidFill>
                        <a:schemeClr val="accent1"/>
                      </a:solidFill>
                      <a:prstDash val="solid"/>
                      <a:round/>
                      <a:headEnd type="none" w="sm" len="sm"/>
                      <a:tailEnd type="none" w="sm" len="sm"/>
                    </a:ln>
                  </pic:spPr>
                </pic:pic>
              </a:graphicData>
            </a:graphic>
          </wp:inline>
        </w:drawing>
      </w:r>
    </w:p>
    <w:p w14:paraId="34CA513B" w14:textId="66B7FD1F" w:rsidR="003678A1" w:rsidRPr="003678A1" w:rsidRDefault="003678A1" w:rsidP="003678A1">
      <w:pPr>
        <w:pStyle w:val="NormalWeb"/>
        <w:jc w:val="center"/>
        <w:rPr>
          <w:rFonts w:ascii="Calibri" w:hAnsi="Calibri" w:cs="Calibri"/>
          <w:lang w:val="fr-FR"/>
        </w:rPr>
      </w:pPr>
      <w:r w:rsidRPr="00D3640A">
        <w:rPr>
          <w:rFonts w:ascii="Calibri" w:hAnsi="Calibri" w:cs="Calibri"/>
        </w:rPr>
        <w:t xml:space="preserve">FIGURE </w:t>
      </w:r>
      <w:r>
        <w:rPr>
          <w:rFonts w:ascii="Calibri" w:hAnsi="Calibri" w:cs="Calibri"/>
          <w:lang w:val="fr-FR"/>
        </w:rPr>
        <w:t>2</w:t>
      </w:r>
      <w:r w:rsidRPr="00D3640A">
        <w:rPr>
          <w:rFonts w:ascii="Calibri" w:hAnsi="Calibri" w:cs="Calibri"/>
        </w:rPr>
        <w:t xml:space="preserve">– </w:t>
      </w:r>
      <w:r>
        <w:rPr>
          <w:rFonts w:ascii="Calibri" w:hAnsi="Calibri" w:cs="Calibri"/>
          <w:lang w:val="fr-FR"/>
        </w:rPr>
        <w:t>Répartition de la variable TARGET</w:t>
      </w:r>
    </w:p>
    <w:p w14:paraId="0F3A3508" w14:textId="471135B1" w:rsidR="00CB6D3E" w:rsidRDefault="00CB6D3E" w:rsidP="00CB6D3E">
      <w:pPr>
        <w:spacing w:before="100" w:beforeAutospacing="1" w:after="100" w:afterAutospacing="1"/>
        <w:rPr>
          <w:rFonts w:asciiTheme="majorHAnsi" w:eastAsia="Times New Roman" w:hAnsiTheme="majorHAnsi" w:cstheme="majorHAnsi"/>
          <w:color w:val="112D77"/>
          <w:lang w:eastAsia="en-GB"/>
        </w:rPr>
      </w:pPr>
    </w:p>
    <w:p w14:paraId="3A0142F9" w14:textId="15FA3F69" w:rsidR="00CB6D3E" w:rsidRPr="00CB6D3E" w:rsidRDefault="00CB6D3E" w:rsidP="00CB6D3E">
      <w:pPr>
        <w:pStyle w:val="NormalWeb"/>
        <w:rPr>
          <w:rFonts w:asciiTheme="minorHAnsi" w:hAnsiTheme="minorHAnsi" w:cstheme="minorHAnsi"/>
          <w:color w:val="112D77"/>
          <w:sz w:val="56"/>
          <w:szCs w:val="56"/>
          <w:u w:val="single"/>
        </w:rPr>
      </w:pPr>
      <w:r w:rsidRPr="00CB6D3E">
        <w:rPr>
          <w:rFonts w:asciiTheme="minorHAnsi" w:hAnsiTheme="minorHAnsi" w:cstheme="minorHAnsi"/>
          <w:color w:val="112D77"/>
          <w:sz w:val="56"/>
          <w:szCs w:val="56"/>
          <w:u w:val="single"/>
        </w:rPr>
        <w:t xml:space="preserve">PREPARATION DES DONNEES </w:t>
      </w:r>
    </w:p>
    <w:p w14:paraId="5D731216" w14:textId="77777777" w:rsidR="00CB6D3E" w:rsidRPr="00CB6D3E" w:rsidRDefault="00CB6D3E" w:rsidP="00CB6D3E">
      <w:pPr>
        <w:pStyle w:val="ListParagraph"/>
        <w:numPr>
          <w:ilvl w:val="0"/>
          <w:numId w:val="5"/>
        </w:numPr>
        <w:spacing w:before="100" w:beforeAutospacing="1" w:after="100" w:afterAutospacing="1"/>
        <w:rPr>
          <w:rFonts w:asciiTheme="majorHAnsi" w:eastAsia="Times New Roman" w:hAnsiTheme="majorHAnsi" w:cstheme="majorHAnsi"/>
          <w:b/>
          <w:bCs/>
          <w:color w:val="C00000"/>
          <w:sz w:val="36"/>
          <w:szCs w:val="36"/>
          <w:lang w:eastAsia="en-GB"/>
        </w:rPr>
      </w:pPr>
      <w:r w:rsidRPr="00CB6D3E">
        <w:rPr>
          <w:rFonts w:asciiTheme="majorHAnsi" w:eastAsia="Times New Roman" w:hAnsiTheme="majorHAnsi" w:cstheme="majorHAnsi"/>
          <w:b/>
          <w:bCs/>
          <w:color w:val="C00000"/>
          <w:sz w:val="36"/>
          <w:szCs w:val="36"/>
          <w:lang w:eastAsia="en-GB"/>
        </w:rPr>
        <w:t xml:space="preserve">Pipeline de pré-traitement appliqué aux tables </w:t>
      </w:r>
    </w:p>
    <w:p w14:paraId="2289C8B6" w14:textId="77777777" w:rsidR="00CB6D3E" w:rsidRPr="00CB6D3E" w:rsidRDefault="00CB6D3E" w:rsidP="00CB6D3E">
      <w:pPr>
        <w:spacing w:before="100" w:beforeAutospacing="1" w:after="100" w:afterAutospacing="1"/>
        <w:rPr>
          <w:rFonts w:ascii="Calibri" w:eastAsia="Times New Roman" w:hAnsi="Calibri" w:cs="Calibri"/>
          <w:lang w:eastAsia="en-GB"/>
        </w:rPr>
      </w:pPr>
      <w:r w:rsidRPr="00CB6D3E">
        <w:rPr>
          <w:rFonts w:ascii="Calibri" w:eastAsia="Times New Roman" w:hAnsi="Calibri" w:cs="Calibri"/>
          <w:lang w:eastAsia="en-GB"/>
        </w:rPr>
        <w:t xml:space="preserve">Chaque table est traitée indépendamment. Des anomalies détectées pendant l’analyse exploratoire des données sont corrigées. Cette analyse a permis de constater qu’un tiers des variables totales ont 50% de valeurs manquantes. Une double stratégie est appliquée : suppression de colonnes (NAN &gt; 60%) et imputation selon le type de données. </w:t>
      </w:r>
    </w:p>
    <w:p w14:paraId="7A45B392" w14:textId="1CAE55EB" w:rsidR="00CB6D3E" w:rsidRPr="00A37692" w:rsidRDefault="00CB6D3E" w:rsidP="00CB6D3E">
      <w:pPr>
        <w:spacing w:before="100" w:beforeAutospacing="1" w:after="100" w:afterAutospacing="1"/>
        <w:jc w:val="center"/>
        <w:rPr>
          <w:rFonts w:asciiTheme="majorHAnsi" w:eastAsia="Times New Roman" w:hAnsiTheme="majorHAnsi" w:cstheme="majorHAnsi"/>
          <w:color w:val="112D77"/>
          <w:lang w:eastAsia="en-GB"/>
        </w:rPr>
      </w:pPr>
      <w:r w:rsidRPr="00CB6D3E">
        <w:rPr>
          <w:rFonts w:asciiTheme="majorHAnsi" w:eastAsia="Times New Roman" w:hAnsiTheme="majorHAnsi" w:cstheme="majorHAnsi"/>
          <w:color w:val="112D77"/>
          <w:lang w:eastAsia="en-GB"/>
        </w:rPr>
        <w:drawing>
          <wp:inline distT="0" distB="0" distL="0" distR="0" wp14:anchorId="6722D835" wp14:editId="590BD9BE">
            <wp:extent cx="5731510" cy="269748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stretch>
                      <a:fillRect/>
                    </a:stretch>
                  </pic:blipFill>
                  <pic:spPr>
                    <a:xfrm>
                      <a:off x="0" y="0"/>
                      <a:ext cx="5731510" cy="2697480"/>
                    </a:xfrm>
                    <a:prstGeom prst="rect">
                      <a:avLst/>
                    </a:prstGeom>
                  </pic:spPr>
                </pic:pic>
              </a:graphicData>
            </a:graphic>
          </wp:inline>
        </w:drawing>
      </w:r>
    </w:p>
    <w:sectPr w:rsidR="00CB6D3E" w:rsidRPr="00A37692">
      <w:footerReference w:type="even"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69A3F" w14:textId="77777777" w:rsidR="00E11D58" w:rsidRDefault="00E11D58" w:rsidP="00AC587B">
      <w:r>
        <w:separator/>
      </w:r>
    </w:p>
  </w:endnote>
  <w:endnote w:type="continuationSeparator" w:id="0">
    <w:p w14:paraId="6B21D8A7" w14:textId="77777777" w:rsidR="00E11D58" w:rsidRDefault="00E11D58" w:rsidP="00AC5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1046979"/>
      <w:docPartObj>
        <w:docPartGallery w:val="Page Numbers (Bottom of Page)"/>
        <w:docPartUnique/>
      </w:docPartObj>
    </w:sdtPr>
    <w:sdtContent>
      <w:p w14:paraId="3B6289C5" w14:textId="5B9EAA1F" w:rsidR="00AC587B" w:rsidRDefault="00AC587B" w:rsidP="008A6E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B596AE" w14:textId="77777777" w:rsidR="00AC587B" w:rsidRDefault="00AC587B" w:rsidP="00AC587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744017"/>
      <w:docPartObj>
        <w:docPartGallery w:val="Page Numbers (Bottom of Page)"/>
        <w:docPartUnique/>
      </w:docPartObj>
    </w:sdtPr>
    <w:sdtContent>
      <w:p w14:paraId="45D20120" w14:textId="56EFF52B" w:rsidR="00AC587B" w:rsidRDefault="00AC587B" w:rsidP="008A6E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463055F" w14:textId="77777777" w:rsidR="00AC587B" w:rsidRDefault="00AC587B" w:rsidP="00AC587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68C73" w14:textId="77777777" w:rsidR="00E11D58" w:rsidRDefault="00E11D58" w:rsidP="00AC587B">
      <w:r>
        <w:separator/>
      </w:r>
    </w:p>
  </w:footnote>
  <w:footnote w:type="continuationSeparator" w:id="0">
    <w:p w14:paraId="011EE7CF" w14:textId="77777777" w:rsidR="00E11D58" w:rsidRDefault="00E11D58" w:rsidP="00AC58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F35B9"/>
    <w:multiLevelType w:val="hybridMultilevel"/>
    <w:tmpl w:val="FEB0329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333B16D6"/>
    <w:multiLevelType w:val="multilevel"/>
    <w:tmpl w:val="A49ED4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E42E8B"/>
    <w:multiLevelType w:val="multilevel"/>
    <w:tmpl w:val="99D4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2E4886"/>
    <w:multiLevelType w:val="hybridMultilevel"/>
    <w:tmpl w:val="FEB03290"/>
    <w:lvl w:ilvl="0" w:tplc="AB60FA8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923410"/>
    <w:multiLevelType w:val="hybridMultilevel"/>
    <w:tmpl w:val="6A6880E4"/>
    <w:lvl w:ilvl="0" w:tplc="9948DAB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8F7"/>
    <w:rsid w:val="003678A1"/>
    <w:rsid w:val="005B69C0"/>
    <w:rsid w:val="007319E6"/>
    <w:rsid w:val="00846172"/>
    <w:rsid w:val="009B0ABC"/>
    <w:rsid w:val="00A37692"/>
    <w:rsid w:val="00AC587B"/>
    <w:rsid w:val="00CB6D3E"/>
    <w:rsid w:val="00D3640A"/>
    <w:rsid w:val="00D578F7"/>
    <w:rsid w:val="00E11D58"/>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77E11"/>
  <w15:chartTrackingRefBased/>
  <w15:docId w15:val="{CB82E977-FFA6-0F4C-AC6D-7D649E85D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7692"/>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587B"/>
    <w:pPr>
      <w:spacing w:before="100" w:beforeAutospacing="1" w:after="100" w:afterAutospacing="1"/>
    </w:pPr>
    <w:rPr>
      <w:rFonts w:ascii="Times New Roman" w:eastAsia="Times New Roman" w:hAnsi="Times New Roman" w:cs="Times New Roman"/>
      <w:lang w:eastAsia="en-GB"/>
    </w:rPr>
  </w:style>
  <w:style w:type="paragraph" w:styleId="Footer">
    <w:name w:val="footer"/>
    <w:basedOn w:val="Normal"/>
    <w:link w:val="FooterChar"/>
    <w:uiPriority w:val="99"/>
    <w:unhideWhenUsed/>
    <w:rsid w:val="00AC587B"/>
    <w:pPr>
      <w:tabs>
        <w:tab w:val="center" w:pos="4513"/>
        <w:tab w:val="right" w:pos="9026"/>
      </w:tabs>
    </w:pPr>
  </w:style>
  <w:style w:type="character" w:customStyle="1" w:styleId="FooterChar">
    <w:name w:val="Footer Char"/>
    <w:basedOn w:val="DefaultParagraphFont"/>
    <w:link w:val="Footer"/>
    <w:uiPriority w:val="99"/>
    <w:rsid w:val="00AC587B"/>
  </w:style>
  <w:style w:type="character" w:styleId="PageNumber">
    <w:name w:val="page number"/>
    <w:basedOn w:val="DefaultParagraphFont"/>
    <w:uiPriority w:val="99"/>
    <w:semiHidden/>
    <w:unhideWhenUsed/>
    <w:rsid w:val="00AC587B"/>
  </w:style>
  <w:style w:type="character" w:customStyle="1" w:styleId="Heading1Char">
    <w:name w:val="Heading 1 Char"/>
    <w:basedOn w:val="DefaultParagraphFont"/>
    <w:link w:val="Heading1"/>
    <w:uiPriority w:val="9"/>
    <w:rsid w:val="00A37692"/>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A37692"/>
    <w:rPr>
      <w:b/>
      <w:bCs/>
    </w:rPr>
  </w:style>
  <w:style w:type="character" w:styleId="Hyperlink">
    <w:name w:val="Hyperlink"/>
    <w:basedOn w:val="DefaultParagraphFont"/>
    <w:uiPriority w:val="99"/>
    <w:semiHidden/>
    <w:unhideWhenUsed/>
    <w:rsid w:val="00A37692"/>
    <w:rPr>
      <w:color w:val="0000FF"/>
      <w:u w:val="single"/>
    </w:rPr>
  </w:style>
  <w:style w:type="paragraph" w:styleId="ListParagraph">
    <w:name w:val="List Paragraph"/>
    <w:basedOn w:val="Normal"/>
    <w:uiPriority w:val="34"/>
    <w:qFormat/>
    <w:rsid w:val="00731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04351">
      <w:bodyDiv w:val="1"/>
      <w:marLeft w:val="0"/>
      <w:marRight w:val="0"/>
      <w:marTop w:val="0"/>
      <w:marBottom w:val="0"/>
      <w:divBdr>
        <w:top w:val="none" w:sz="0" w:space="0" w:color="auto"/>
        <w:left w:val="none" w:sz="0" w:space="0" w:color="auto"/>
        <w:bottom w:val="none" w:sz="0" w:space="0" w:color="auto"/>
        <w:right w:val="none" w:sz="0" w:space="0" w:color="auto"/>
      </w:divBdr>
      <w:divsChild>
        <w:div w:id="668605782">
          <w:marLeft w:val="0"/>
          <w:marRight w:val="0"/>
          <w:marTop w:val="0"/>
          <w:marBottom w:val="0"/>
          <w:divBdr>
            <w:top w:val="none" w:sz="0" w:space="0" w:color="auto"/>
            <w:left w:val="none" w:sz="0" w:space="0" w:color="auto"/>
            <w:bottom w:val="none" w:sz="0" w:space="0" w:color="auto"/>
            <w:right w:val="none" w:sz="0" w:space="0" w:color="auto"/>
          </w:divBdr>
          <w:divsChild>
            <w:div w:id="1337004234">
              <w:marLeft w:val="0"/>
              <w:marRight w:val="0"/>
              <w:marTop w:val="0"/>
              <w:marBottom w:val="0"/>
              <w:divBdr>
                <w:top w:val="none" w:sz="0" w:space="0" w:color="auto"/>
                <w:left w:val="none" w:sz="0" w:space="0" w:color="auto"/>
                <w:bottom w:val="none" w:sz="0" w:space="0" w:color="auto"/>
                <w:right w:val="none" w:sz="0" w:space="0" w:color="auto"/>
              </w:divBdr>
              <w:divsChild>
                <w:div w:id="122822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95396">
      <w:bodyDiv w:val="1"/>
      <w:marLeft w:val="0"/>
      <w:marRight w:val="0"/>
      <w:marTop w:val="0"/>
      <w:marBottom w:val="0"/>
      <w:divBdr>
        <w:top w:val="none" w:sz="0" w:space="0" w:color="auto"/>
        <w:left w:val="none" w:sz="0" w:space="0" w:color="auto"/>
        <w:bottom w:val="none" w:sz="0" w:space="0" w:color="auto"/>
        <w:right w:val="none" w:sz="0" w:space="0" w:color="auto"/>
      </w:divBdr>
      <w:divsChild>
        <w:div w:id="845484677">
          <w:marLeft w:val="0"/>
          <w:marRight w:val="0"/>
          <w:marTop w:val="0"/>
          <w:marBottom w:val="0"/>
          <w:divBdr>
            <w:top w:val="none" w:sz="0" w:space="0" w:color="auto"/>
            <w:left w:val="none" w:sz="0" w:space="0" w:color="auto"/>
            <w:bottom w:val="none" w:sz="0" w:space="0" w:color="auto"/>
            <w:right w:val="none" w:sz="0" w:space="0" w:color="auto"/>
          </w:divBdr>
          <w:divsChild>
            <w:div w:id="248928600">
              <w:marLeft w:val="0"/>
              <w:marRight w:val="0"/>
              <w:marTop w:val="0"/>
              <w:marBottom w:val="0"/>
              <w:divBdr>
                <w:top w:val="none" w:sz="0" w:space="0" w:color="auto"/>
                <w:left w:val="none" w:sz="0" w:space="0" w:color="auto"/>
                <w:bottom w:val="none" w:sz="0" w:space="0" w:color="auto"/>
                <w:right w:val="none" w:sz="0" w:space="0" w:color="auto"/>
              </w:divBdr>
              <w:divsChild>
                <w:div w:id="3472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83589">
      <w:bodyDiv w:val="1"/>
      <w:marLeft w:val="0"/>
      <w:marRight w:val="0"/>
      <w:marTop w:val="0"/>
      <w:marBottom w:val="0"/>
      <w:divBdr>
        <w:top w:val="none" w:sz="0" w:space="0" w:color="auto"/>
        <w:left w:val="none" w:sz="0" w:space="0" w:color="auto"/>
        <w:bottom w:val="none" w:sz="0" w:space="0" w:color="auto"/>
        <w:right w:val="none" w:sz="0" w:space="0" w:color="auto"/>
      </w:divBdr>
      <w:divsChild>
        <w:div w:id="1996374121">
          <w:marLeft w:val="0"/>
          <w:marRight w:val="0"/>
          <w:marTop w:val="0"/>
          <w:marBottom w:val="0"/>
          <w:divBdr>
            <w:top w:val="none" w:sz="0" w:space="0" w:color="auto"/>
            <w:left w:val="none" w:sz="0" w:space="0" w:color="auto"/>
            <w:bottom w:val="none" w:sz="0" w:space="0" w:color="auto"/>
            <w:right w:val="none" w:sz="0" w:space="0" w:color="auto"/>
          </w:divBdr>
          <w:divsChild>
            <w:div w:id="143788843">
              <w:marLeft w:val="0"/>
              <w:marRight w:val="0"/>
              <w:marTop w:val="0"/>
              <w:marBottom w:val="0"/>
              <w:divBdr>
                <w:top w:val="none" w:sz="0" w:space="0" w:color="auto"/>
                <w:left w:val="none" w:sz="0" w:space="0" w:color="auto"/>
                <w:bottom w:val="none" w:sz="0" w:space="0" w:color="auto"/>
                <w:right w:val="none" w:sz="0" w:space="0" w:color="auto"/>
              </w:divBdr>
              <w:divsChild>
                <w:div w:id="1384864861">
                  <w:marLeft w:val="0"/>
                  <w:marRight w:val="0"/>
                  <w:marTop w:val="0"/>
                  <w:marBottom w:val="0"/>
                  <w:divBdr>
                    <w:top w:val="none" w:sz="0" w:space="0" w:color="auto"/>
                    <w:left w:val="none" w:sz="0" w:space="0" w:color="auto"/>
                    <w:bottom w:val="none" w:sz="0" w:space="0" w:color="auto"/>
                    <w:right w:val="none" w:sz="0" w:space="0" w:color="auto"/>
                  </w:divBdr>
                  <w:divsChild>
                    <w:div w:id="60269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759473">
      <w:bodyDiv w:val="1"/>
      <w:marLeft w:val="0"/>
      <w:marRight w:val="0"/>
      <w:marTop w:val="0"/>
      <w:marBottom w:val="0"/>
      <w:divBdr>
        <w:top w:val="none" w:sz="0" w:space="0" w:color="auto"/>
        <w:left w:val="none" w:sz="0" w:space="0" w:color="auto"/>
        <w:bottom w:val="none" w:sz="0" w:space="0" w:color="auto"/>
        <w:right w:val="none" w:sz="0" w:space="0" w:color="auto"/>
      </w:divBdr>
      <w:divsChild>
        <w:div w:id="954411101">
          <w:marLeft w:val="0"/>
          <w:marRight w:val="0"/>
          <w:marTop w:val="0"/>
          <w:marBottom w:val="0"/>
          <w:divBdr>
            <w:top w:val="none" w:sz="0" w:space="0" w:color="auto"/>
            <w:left w:val="none" w:sz="0" w:space="0" w:color="auto"/>
            <w:bottom w:val="none" w:sz="0" w:space="0" w:color="auto"/>
            <w:right w:val="none" w:sz="0" w:space="0" w:color="auto"/>
          </w:divBdr>
          <w:divsChild>
            <w:div w:id="889149911">
              <w:marLeft w:val="0"/>
              <w:marRight w:val="0"/>
              <w:marTop w:val="0"/>
              <w:marBottom w:val="0"/>
              <w:divBdr>
                <w:top w:val="none" w:sz="0" w:space="0" w:color="auto"/>
                <w:left w:val="none" w:sz="0" w:space="0" w:color="auto"/>
                <w:bottom w:val="none" w:sz="0" w:space="0" w:color="auto"/>
                <w:right w:val="none" w:sz="0" w:space="0" w:color="auto"/>
              </w:divBdr>
              <w:divsChild>
                <w:div w:id="141439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954191">
      <w:bodyDiv w:val="1"/>
      <w:marLeft w:val="0"/>
      <w:marRight w:val="0"/>
      <w:marTop w:val="0"/>
      <w:marBottom w:val="0"/>
      <w:divBdr>
        <w:top w:val="none" w:sz="0" w:space="0" w:color="auto"/>
        <w:left w:val="none" w:sz="0" w:space="0" w:color="auto"/>
        <w:bottom w:val="none" w:sz="0" w:space="0" w:color="auto"/>
        <w:right w:val="none" w:sz="0" w:space="0" w:color="auto"/>
      </w:divBdr>
      <w:divsChild>
        <w:div w:id="1127969381">
          <w:marLeft w:val="0"/>
          <w:marRight w:val="0"/>
          <w:marTop w:val="0"/>
          <w:marBottom w:val="0"/>
          <w:divBdr>
            <w:top w:val="none" w:sz="0" w:space="0" w:color="auto"/>
            <w:left w:val="none" w:sz="0" w:space="0" w:color="auto"/>
            <w:bottom w:val="none" w:sz="0" w:space="0" w:color="auto"/>
            <w:right w:val="none" w:sz="0" w:space="0" w:color="auto"/>
          </w:divBdr>
        </w:div>
      </w:divsChild>
    </w:div>
    <w:div w:id="1131433833">
      <w:bodyDiv w:val="1"/>
      <w:marLeft w:val="0"/>
      <w:marRight w:val="0"/>
      <w:marTop w:val="0"/>
      <w:marBottom w:val="0"/>
      <w:divBdr>
        <w:top w:val="none" w:sz="0" w:space="0" w:color="auto"/>
        <w:left w:val="none" w:sz="0" w:space="0" w:color="auto"/>
        <w:bottom w:val="none" w:sz="0" w:space="0" w:color="auto"/>
        <w:right w:val="none" w:sz="0" w:space="0" w:color="auto"/>
      </w:divBdr>
      <w:divsChild>
        <w:div w:id="2088961543">
          <w:marLeft w:val="0"/>
          <w:marRight w:val="0"/>
          <w:marTop w:val="0"/>
          <w:marBottom w:val="0"/>
          <w:divBdr>
            <w:top w:val="none" w:sz="0" w:space="0" w:color="auto"/>
            <w:left w:val="none" w:sz="0" w:space="0" w:color="auto"/>
            <w:bottom w:val="none" w:sz="0" w:space="0" w:color="auto"/>
            <w:right w:val="none" w:sz="0" w:space="0" w:color="auto"/>
          </w:divBdr>
          <w:divsChild>
            <w:div w:id="1743137294">
              <w:marLeft w:val="0"/>
              <w:marRight w:val="0"/>
              <w:marTop w:val="0"/>
              <w:marBottom w:val="0"/>
              <w:divBdr>
                <w:top w:val="none" w:sz="0" w:space="0" w:color="auto"/>
                <w:left w:val="none" w:sz="0" w:space="0" w:color="auto"/>
                <w:bottom w:val="none" w:sz="0" w:space="0" w:color="auto"/>
                <w:right w:val="none" w:sz="0" w:space="0" w:color="auto"/>
              </w:divBdr>
              <w:divsChild>
                <w:div w:id="107173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821777">
      <w:bodyDiv w:val="1"/>
      <w:marLeft w:val="0"/>
      <w:marRight w:val="0"/>
      <w:marTop w:val="0"/>
      <w:marBottom w:val="0"/>
      <w:divBdr>
        <w:top w:val="none" w:sz="0" w:space="0" w:color="auto"/>
        <w:left w:val="none" w:sz="0" w:space="0" w:color="auto"/>
        <w:bottom w:val="none" w:sz="0" w:space="0" w:color="auto"/>
        <w:right w:val="none" w:sz="0" w:space="0" w:color="auto"/>
      </w:divBdr>
    </w:div>
    <w:div w:id="1225877504">
      <w:bodyDiv w:val="1"/>
      <w:marLeft w:val="0"/>
      <w:marRight w:val="0"/>
      <w:marTop w:val="0"/>
      <w:marBottom w:val="0"/>
      <w:divBdr>
        <w:top w:val="none" w:sz="0" w:space="0" w:color="auto"/>
        <w:left w:val="none" w:sz="0" w:space="0" w:color="auto"/>
        <w:bottom w:val="none" w:sz="0" w:space="0" w:color="auto"/>
        <w:right w:val="none" w:sz="0" w:space="0" w:color="auto"/>
      </w:divBdr>
      <w:divsChild>
        <w:div w:id="980310821">
          <w:marLeft w:val="0"/>
          <w:marRight w:val="0"/>
          <w:marTop w:val="0"/>
          <w:marBottom w:val="0"/>
          <w:divBdr>
            <w:top w:val="none" w:sz="0" w:space="0" w:color="auto"/>
            <w:left w:val="none" w:sz="0" w:space="0" w:color="auto"/>
            <w:bottom w:val="none" w:sz="0" w:space="0" w:color="auto"/>
            <w:right w:val="none" w:sz="0" w:space="0" w:color="auto"/>
          </w:divBdr>
          <w:divsChild>
            <w:div w:id="871957826">
              <w:marLeft w:val="0"/>
              <w:marRight w:val="0"/>
              <w:marTop w:val="0"/>
              <w:marBottom w:val="0"/>
              <w:divBdr>
                <w:top w:val="none" w:sz="0" w:space="0" w:color="auto"/>
                <w:left w:val="none" w:sz="0" w:space="0" w:color="auto"/>
                <w:bottom w:val="none" w:sz="0" w:space="0" w:color="auto"/>
                <w:right w:val="none" w:sz="0" w:space="0" w:color="auto"/>
              </w:divBdr>
              <w:divsChild>
                <w:div w:id="162484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404615">
      <w:bodyDiv w:val="1"/>
      <w:marLeft w:val="0"/>
      <w:marRight w:val="0"/>
      <w:marTop w:val="0"/>
      <w:marBottom w:val="0"/>
      <w:divBdr>
        <w:top w:val="none" w:sz="0" w:space="0" w:color="auto"/>
        <w:left w:val="none" w:sz="0" w:space="0" w:color="auto"/>
        <w:bottom w:val="none" w:sz="0" w:space="0" w:color="auto"/>
        <w:right w:val="none" w:sz="0" w:space="0" w:color="auto"/>
      </w:divBdr>
      <w:divsChild>
        <w:div w:id="534000485">
          <w:marLeft w:val="0"/>
          <w:marRight w:val="0"/>
          <w:marTop w:val="0"/>
          <w:marBottom w:val="0"/>
          <w:divBdr>
            <w:top w:val="none" w:sz="0" w:space="0" w:color="auto"/>
            <w:left w:val="none" w:sz="0" w:space="0" w:color="auto"/>
            <w:bottom w:val="none" w:sz="0" w:space="0" w:color="auto"/>
            <w:right w:val="none" w:sz="0" w:space="0" w:color="auto"/>
          </w:divBdr>
          <w:divsChild>
            <w:div w:id="1949190460">
              <w:marLeft w:val="0"/>
              <w:marRight w:val="0"/>
              <w:marTop w:val="0"/>
              <w:marBottom w:val="0"/>
              <w:divBdr>
                <w:top w:val="none" w:sz="0" w:space="0" w:color="auto"/>
                <w:left w:val="none" w:sz="0" w:space="0" w:color="auto"/>
                <w:bottom w:val="none" w:sz="0" w:space="0" w:color="auto"/>
                <w:right w:val="none" w:sz="0" w:space="0" w:color="auto"/>
              </w:divBdr>
              <w:divsChild>
                <w:div w:id="3724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614091">
      <w:bodyDiv w:val="1"/>
      <w:marLeft w:val="0"/>
      <w:marRight w:val="0"/>
      <w:marTop w:val="0"/>
      <w:marBottom w:val="0"/>
      <w:divBdr>
        <w:top w:val="none" w:sz="0" w:space="0" w:color="auto"/>
        <w:left w:val="none" w:sz="0" w:space="0" w:color="auto"/>
        <w:bottom w:val="none" w:sz="0" w:space="0" w:color="auto"/>
        <w:right w:val="none" w:sz="0" w:space="0" w:color="auto"/>
      </w:divBdr>
    </w:div>
    <w:div w:id="1758671659">
      <w:bodyDiv w:val="1"/>
      <w:marLeft w:val="0"/>
      <w:marRight w:val="0"/>
      <w:marTop w:val="0"/>
      <w:marBottom w:val="0"/>
      <w:divBdr>
        <w:top w:val="none" w:sz="0" w:space="0" w:color="auto"/>
        <w:left w:val="none" w:sz="0" w:space="0" w:color="auto"/>
        <w:bottom w:val="none" w:sz="0" w:space="0" w:color="auto"/>
        <w:right w:val="none" w:sz="0" w:space="0" w:color="auto"/>
      </w:divBdr>
      <w:divsChild>
        <w:div w:id="1433427607">
          <w:marLeft w:val="0"/>
          <w:marRight w:val="0"/>
          <w:marTop w:val="0"/>
          <w:marBottom w:val="0"/>
          <w:divBdr>
            <w:top w:val="none" w:sz="0" w:space="0" w:color="auto"/>
            <w:left w:val="none" w:sz="0" w:space="0" w:color="auto"/>
            <w:bottom w:val="none" w:sz="0" w:space="0" w:color="auto"/>
            <w:right w:val="none" w:sz="0" w:space="0" w:color="auto"/>
          </w:divBdr>
          <w:divsChild>
            <w:div w:id="1860459825">
              <w:marLeft w:val="0"/>
              <w:marRight w:val="0"/>
              <w:marTop w:val="0"/>
              <w:marBottom w:val="0"/>
              <w:divBdr>
                <w:top w:val="none" w:sz="0" w:space="0" w:color="auto"/>
                <w:left w:val="none" w:sz="0" w:space="0" w:color="auto"/>
                <w:bottom w:val="none" w:sz="0" w:space="0" w:color="auto"/>
                <w:right w:val="none" w:sz="0" w:space="0" w:color="auto"/>
              </w:divBdr>
              <w:divsChild>
                <w:div w:id="126546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950502">
      <w:bodyDiv w:val="1"/>
      <w:marLeft w:val="0"/>
      <w:marRight w:val="0"/>
      <w:marTop w:val="0"/>
      <w:marBottom w:val="0"/>
      <w:divBdr>
        <w:top w:val="none" w:sz="0" w:space="0" w:color="auto"/>
        <w:left w:val="none" w:sz="0" w:space="0" w:color="auto"/>
        <w:bottom w:val="none" w:sz="0" w:space="0" w:color="auto"/>
        <w:right w:val="none" w:sz="0" w:space="0" w:color="auto"/>
      </w:divBdr>
      <w:divsChild>
        <w:div w:id="649987996">
          <w:marLeft w:val="0"/>
          <w:marRight w:val="0"/>
          <w:marTop w:val="0"/>
          <w:marBottom w:val="0"/>
          <w:divBdr>
            <w:top w:val="none" w:sz="0" w:space="0" w:color="auto"/>
            <w:left w:val="none" w:sz="0" w:space="0" w:color="auto"/>
            <w:bottom w:val="none" w:sz="0" w:space="0" w:color="auto"/>
            <w:right w:val="none" w:sz="0" w:space="0" w:color="auto"/>
          </w:divBdr>
          <w:divsChild>
            <w:div w:id="374693058">
              <w:marLeft w:val="0"/>
              <w:marRight w:val="0"/>
              <w:marTop w:val="0"/>
              <w:marBottom w:val="0"/>
              <w:divBdr>
                <w:top w:val="none" w:sz="0" w:space="0" w:color="auto"/>
                <w:left w:val="none" w:sz="0" w:space="0" w:color="auto"/>
                <w:bottom w:val="none" w:sz="0" w:space="0" w:color="auto"/>
                <w:right w:val="none" w:sz="0" w:space="0" w:color="auto"/>
              </w:divBdr>
              <w:divsChild>
                <w:div w:id="17438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134025">
      <w:bodyDiv w:val="1"/>
      <w:marLeft w:val="0"/>
      <w:marRight w:val="0"/>
      <w:marTop w:val="0"/>
      <w:marBottom w:val="0"/>
      <w:divBdr>
        <w:top w:val="none" w:sz="0" w:space="0" w:color="auto"/>
        <w:left w:val="none" w:sz="0" w:space="0" w:color="auto"/>
        <w:bottom w:val="none" w:sz="0" w:space="0" w:color="auto"/>
        <w:right w:val="none" w:sz="0" w:space="0" w:color="auto"/>
      </w:divBdr>
      <w:divsChild>
        <w:div w:id="315107631">
          <w:marLeft w:val="0"/>
          <w:marRight w:val="0"/>
          <w:marTop w:val="0"/>
          <w:marBottom w:val="0"/>
          <w:divBdr>
            <w:top w:val="none" w:sz="0" w:space="0" w:color="auto"/>
            <w:left w:val="none" w:sz="0" w:space="0" w:color="auto"/>
            <w:bottom w:val="none" w:sz="0" w:space="0" w:color="auto"/>
            <w:right w:val="none" w:sz="0" w:space="0" w:color="auto"/>
          </w:divBdr>
          <w:divsChild>
            <w:div w:id="1573154320">
              <w:marLeft w:val="0"/>
              <w:marRight w:val="0"/>
              <w:marTop w:val="0"/>
              <w:marBottom w:val="0"/>
              <w:divBdr>
                <w:top w:val="none" w:sz="0" w:space="0" w:color="auto"/>
                <w:left w:val="none" w:sz="0" w:space="0" w:color="auto"/>
                <w:bottom w:val="none" w:sz="0" w:space="0" w:color="auto"/>
                <w:right w:val="none" w:sz="0" w:space="0" w:color="auto"/>
              </w:divBdr>
              <w:divsChild>
                <w:div w:id="180619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9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1268</Words>
  <Characters>7229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Blanvillain</dc:creator>
  <cp:keywords/>
  <dc:description/>
  <cp:lastModifiedBy>Eric Blanvillain</cp:lastModifiedBy>
  <cp:revision>4</cp:revision>
  <dcterms:created xsi:type="dcterms:W3CDTF">2022-02-17T11:57:00Z</dcterms:created>
  <dcterms:modified xsi:type="dcterms:W3CDTF">2022-02-17T12:48:00Z</dcterms:modified>
</cp:coreProperties>
</file>