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ED3" w:rsidRPr="00523B0F" w:rsidRDefault="00B3106B" w:rsidP="00FA0868">
      <w:pPr>
        <w:pStyle w:val="Titel1"/>
        <w:spacing w:before="120"/>
        <w:jc w:val="center"/>
        <w:rPr>
          <w:sz w:val="28"/>
          <w:szCs w:val="28"/>
        </w:rPr>
      </w:pPr>
      <w:r w:rsidRPr="00523B0F">
        <w:rPr>
          <w:sz w:val="28"/>
          <w:szCs w:val="28"/>
        </w:rPr>
        <w:t>Managing versions and history within semantically enriched 3D city models</w:t>
      </w:r>
    </w:p>
    <w:p w:rsidR="00D669D8" w:rsidRPr="00442281" w:rsidRDefault="00234D3F" w:rsidP="00442281">
      <w:pPr>
        <w:pStyle w:val="author"/>
        <w:jc w:val="center"/>
        <w:rPr>
          <w:b w:val="0"/>
        </w:rPr>
      </w:pPr>
      <w:r w:rsidRPr="00442281">
        <w:rPr>
          <w:b w:val="0"/>
        </w:rPr>
        <w:t>Kanishk Chaturvedi</w:t>
      </w:r>
      <w:r w:rsidR="00F74414" w:rsidRPr="00F74414">
        <w:rPr>
          <w:b w:val="0"/>
          <w:vertAlign w:val="superscript"/>
        </w:rPr>
        <w:t>1*</w:t>
      </w:r>
      <w:r w:rsidR="00620DD7" w:rsidRPr="00442281">
        <w:rPr>
          <w:b w:val="0"/>
        </w:rPr>
        <w:t>, Carl Stephen Smyth</w:t>
      </w:r>
      <w:r w:rsidR="00F74414" w:rsidRPr="00F74414">
        <w:rPr>
          <w:b w:val="0"/>
          <w:vertAlign w:val="superscript"/>
        </w:rPr>
        <w:t>2</w:t>
      </w:r>
      <w:r w:rsidR="00620DD7" w:rsidRPr="00442281">
        <w:rPr>
          <w:b w:val="0"/>
        </w:rPr>
        <w:t>, Gilles Gesquière</w:t>
      </w:r>
      <w:r w:rsidR="00F74414" w:rsidRPr="00F74414">
        <w:rPr>
          <w:b w:val="0"/>
          <w:vertAlign w:val="superscript"/>
        </w:rPr>
        <w:t>3</w:t>
      </w:r>
      <w:r w:rsidR="00620DD7" w:rsidRPr="00442281">
        <w:rPr>
          <w:b w:val="0"/>
        </w:rPr>
        <w:t>, Tatjana Kutzner</w:t>
      </w:r>
      <w:r w:rsidR="00F74414" w:rsidRPr="00F74414">
        <w:rPr>
          <w:b w:val="0"/>
          <w:vertAlign w:val="superscript"/>
        </w:rPr>
        <w:t>1</w:t>
      </w:r>
      <w:r w:rsidR="00620DD7" w:rsidRPr="00442281">
        <w:rPr>
          <w:b w:val="0"/>
        </w:rPr>
        <w:t xml:space="preserve"> and Thomas H. Kolbe</w:t>
      </w:r>
      <w:r w:rsidR="00F74414" w:rsidRPr="00F74414">
        <w:rPr>
          <w:b w:val="0"/>
          <w:vertAlign w:val="superscript"/>
        </w:rPr>
        <w:t>1</w:t>
      </w:r>
    </w:p>
    <w:p w:rsidR="00442281" w:rsidRPr="00442656" w:rsidRDefault="00F74414" w:rsidP="008F2DD2">
      <w:pPr>
        <w:pStyle w:val="address"/>
        <w:spacing w:after="0"/>
        <w:rPr>
          <w:lang w:val="pt-BR"/>
        </w:rPr>
      </w:pPr>
      <w:r w:rsidRPr="00F74414">
        <w:rPr>
          <w:vertAlign w:val="superscript"/>
          <w:lang w:val="pt-BR"/>
        </w:rPr>
        <w:t>1</w:t>
      </w:r>
      <w:r w:rsidR="00442281" w:rsidRPr="00442656">
        <w:rPr>
          <w:lang w:val="pt-BR"/>
        </w:rPr>
        <w:t>Chair of Geoinformatics, Technische Universität München, Germany</w:t>
      </w:r>
    </w:p>
    <w:p w:rsidR="00442281" w:rsidRDefault="00442281" w:rsidP="008F2DD2">
      <w:pPr>
        <w:pStyle w:val="Affiliation0"/>
        <w:ind w:firstLine="720"/>
        <w:rPr>
          <w:rStyle w:val="e-mail"/>
          <w:lang w:val="pt-BR"/>
        </w:rPr>
      </w:pPr>
      <w:r w:rsidRPr="00442656">
        <w:rPr>
          <w:rStyle w:val="e-mail"/>
          <w:lang w:val="pt-BR"/>
        </w:rPr>
        <w:t>(</w:t>
      </w:r>
      <w:r>
        <w:rPr>
          <w:rStyle w:val="e-mail"/>
          <w:lang w:val="pt-BR"/>
        </w:rPr>
        <w:t>kanishk.chaturvedi,kutzner,</w:t>
      </w:r>
      <w:r w:rsidRPr="00442656">
        <w:rPr>
          <w:rStyle w:val="e-mail"/>
          <w:lang w:val="pt-BR"/>
        </w:rPr>
        <w:t>thomas.kolbe)@tum.de</w:t>
      </w:r>
    </w:p>
    <w:p w:rsidR="00442281" w:rsidRDefault="00F74414" w:rsidP="008F2DD2">
      <w:pPr>
        <w:pStyle w:val="address"/>
        <w:spacing w:after="0"/>
        <w:rPr>
          <w:lang w:val="pt-BR"/>
        </w:rPr>
      </w:pPr>
      <w:r w:rsidRPr="00F74414">
        <w:rPr>
          <w:vertAlign w:val="superscript"/>
          <w:lang w:val="pt-BR"/>
        </w:rPr>
        <w:t>2</w:t>
      </w:r>
      <w:r w:rsidR="00442281" w:rsidRPr="00442281">
        <w:rPr>
          <w:lang w:val="pt-BR"/>
        </w:rPr>
        <w:t>OpenSitePlan</w:t>
      </w:r>
    </w:p>
    <w:p w:rsidR="00442281" w:rsidRPr="00442281" w:rsidRDefault="00705FFC" w:rsidP="008F2DD2">
      <w:pPr>
        <w:pStyle w:val="Affiliation0"/>
        <w:ind w:firstLine="720"/>
        <w:rPr>
          <w:rStyle w:val="e-mail"/>
          <w:lang w:val="pt-BR"/>
        </w:rPr>
      </w:pPr>
      <w:hyperlink r:id="rId8" w:history="1">
        <w:r w:rsidR="00442281" w:rsidRPr="00442281">
          <w:rPr>
            <w:rStyle w:val="e-mail"/>
            <w:lang w:val="pt-BR"/>
          </w:rPr>
          <w:t>steve@opensiteplan.org</w:t>
        </w:r>
      </w:hyperlink>
    </w:p>
    <w:p w:rsidR="00442281" w:rsidRDefault="00F74414" w:rsidP="008F2DD2">
      <w:pPr>
        <w:pStyle w:val="address"/>
        <w:spacing w:after="0"/>
        <w:rPr>
          <w:lang w:val="pt-BR"/>
        </w:rPr>
      </w:pPr>
      <w:r w:rsidRPr="00F74414">
        <w:rPr>
          <w:vertAlign w:val="superscript"/>
          <w:lang w:val="pt-BR"/>
        </w:rPr>
        <w:t>3</w:t>
      </w:r>
      <w:r w:rsidR="00442281" w:rsidRPr="00442281">
        <w:rPr>
          <w:lang w:val="pt-BR"/>
        </w:rPr>
        <w:t>LIRIS</w:t>
      </w:r>
      <w:r w:rsidR="00442281">
        <w:rPr>
          <w:lang w:val="pt-BR"/>
        </w:rPr>
        <w:t xml:space="preserve">, </w:t>
      </w:r>
      <w:r w:rsidR="00442281" w:rsidRPr="00442281">
        <w:rPr>
          <w:lang w:val="pt-BR"/>
        </w:rPr>
        <w:t>Université de Lyon</w:t>
      </w:r>
    </w:p>
    <w:p w:rsidR="00442281" w:rsidRDefault="00442281" w:rsidP="008F2DD2">
      <w:pPr>
        <w:pStyle w:val="Affiliation0"/>
        <w:ind w:firstLine="720"/>
        <w:rPr>
          <w:rStyle w:val="e-mail"/>
          <w:lang w:val="pt-BR"/>
        </w:rPr>
      </w:pPr>
      <w:r w:rsidRPr="00442281">
        <w:rPr>
          <w:rStyle w:val="e-mail"/>
          <w:lang w:val="pt-BR"/>
        </w:rPr>
        <w:t>gilles.gesquiere@liris.cnrs.fr</w:t>
      </w:r>
    </w:p>
    <w:p w:rsidR="00FA0868" w:rsidRPr="00442281" w:rsidRDefault="00FA0868" w:rsidP="00442281">
      <w:pPr>
        <w:pStyle w:val="Affiliation0"/>
        <w:ind w:firstLine="720"/>
        <w:rPr>
          <w:rStyle w:val="e-mail"/>
          <w:lang w:val="pt-BR"/>
        </w:rPr>
      </w:pPr>
    </w:p>
    <w:p w:rsidR="009C5AB1" w:rsidRPr="00D669D8" w:rsidRDefault="00620DD7" w:rsidP="00CE2890">
      <w:pPr>
        <w:pStyle w:val="Abstract0"/>
        <w:rPr>
          <w:szCs w:val="18"/>
        </w:rPr>
      </w:pPr>
      <w:r w:rsidRPr="00D669D8">
        <w:rPr>
          <w:b/>
          <w:szCs w:val="18"/>
        </w:rPr>
        <w:t xml:space="preserve">Abstract   </w:t>
      </w:r>
      <w:r w:rsidR="00CE2890" w:rsidRPr="00D669D8">
        <w:rPr>
          <w:szCs w:val="18"/>
        </w:rPr>
        <w:t xml:space="preserve">Semantic 3D city models describe relevant city entities by objects with thematic and spatial attributes and their interrelationships. Today, more and more cities worldwide are representing their 3D city models according to the CityGML standard issued by the Open Geospatial Consortium (OGC). Various application areas of 3D city models such as urban planning or architecture require that authorities or stakeholders manage parallel alternative versions of city models and their evolution over time, which </w:t>
      </w:r>
      <w:proofErr w:type="gramStart"/>
      <w:r w:rsidR="00CE2890" w:rsidRPr="00D669D8">
        <w:rPr>
          <w:szCs w:val="18"/>
        </w:rPr>
        <w:t>is currently not supported</w:t>
      </w:r>
      <w:proofErr w:type="gramEnd"/>
      <w:r w:rsidR="00CE2890" w:rsidRPr="00D669D8">
        <w:rPr>
          <w:szCs w:val="18"/>
        </w:rPr>
        <w:t xml:space="preserve"> by the CityGML standard 2.0. </w:t>
      </w:r>
      <w:r w:rsidR="00CE2890" w:rsidRPr="00D669D8">
        <w:rPr>
          <w:szCs w:val="18"/>
        </w:rPr>
        <w:br/>
        <w:t xml:space="preserve">In this paper, we propose a concept and a data model extending CityGML by denoting versions of models or model elements as planning alternatives. We support transitions between these versions to manage history or evolution of the city models over time. This approach facilitates the interoperable integration and exchange of different versions of a 3D city model within one dataset, including a possibly complex history of a repository. Such an integrated dataset </w:t>
      </w:r>
      <w:proofErr w:type="gramStart"/>
      <w:r w:rsidR="00CE2890" w:rsidRPr="00D669D8">
        <w:rPr>
          <w:szCs w:val="18"/>
        </w:rPr>
        <w:t>can be used</w:t>
      </w:r>
      <w:proofErr w:type="gramEnd"/>
      <w:r w:rsidR="00CE2890" w:rsidRPr="00D669D8">
        <w:rPr>
          <w:szCs w:val="18"/>
        </w:rPr>
        <w:t xml:space="preserve"> by different software systems to visualize and work with all the versions. The versions and version transitions in our proposed data model are bi-temporal in nature. They </w:t>
      </w:r>
      <w:proofErr w:type="gramStart"/>
      <w:r w:rsidR="00CE2890" w:rsidRPr="00D669D8">
        <w:rPr>
          <w:szCs w:val="18"/>
        </w:rPr>
        <w:t>are defined</w:t>
      </w:r>
      <w:proofErr w:type="gramEnd"/>
      <w:r w:rsidR="00CE2890" w:rsidRPr="00D669D8">
        <w:rPr>
          <w:szCs w:val="18"/>
        </w:rPr>
        <w:t xml:space="preserve"> as separate feature types, which allow the users to manage versioning and to perform queries using an OGC Web Feature Service. We apply this data model to a use case of planning concurrent versions and demonstrate it with example instance data. The concept is general in the sense that it can be directly applied to other GML-based application schemas including the European INSPIRE data themes and national standards for topography and cadasters like the British Ordnance Survey </w:t>
      </w:r>
      <w:proofErr w:type="spellStart"/>
      <w:r w:rsidR="00CE2890" w:rsidRPr="00D669D8">
        <w:rPr>
          <w:szCs w:val="18"/>
        </w:rPr>
        <w:t>Mastermap</w:t>
      </w:r>
      <w:proofErr w:type="spellEnd"/>
      <w:r w:rsidR="00CE2890" w:rsidRPr="00D669D8">
        <w:rPr>
          <w:szCs w:val="18"/>
        </w:rPr>
        <w:t xml:space="preserve"> or the German cadaster standard ALKIS. </w:t>
      </w:r>
    </w:p>
    <w:p w:rsidR="00CE2890" w:rsidRPr="00D669D8" w:rsidRDefault="00200506" w:rsidP="00CE2890">
      <w:pPr>
        <w:pStyle w:val="Abstract0"/>
        <w:rPr>
          <w:szCs w:val="18"/>
        </w:rPr>
      </w:pPr>
      <w:r w:rsidRPr="00D669D8">
        <w:rPr>
          <w:b/>
          <w:szCs w:val="18"/>
        </w:rPr>
        <w:t xml:space="preserve">Keywords   </w:t>
      </w:r>
      <w:r w:rsidR="00BB187C" w:rsidRPr="00D669D8">
        <w:rPr>
          <w:szCs w:val="18"/>
        </w:rPr>
        <w:t>Semantic 3D city models, CityGML, planning versions, history, city model lifecycle</w:t>
      </w:r>
    </w:p>
    <w:p w:rsidR="00CE2890" w:rsidRDefault="00CE2890" w:rsidP="00092E75">
      <w:pPr>
        <w:pStyle w:val="heading1"/>
        <w:spacing w:before="360" w:after="240"/>
      </w:pPr>
      <w:proofErr w:type="gramStart"/>
      <w:r>
        <w:t>1</w:t>
      </w:r>
      <w:proofErr w:type="gramEnd"/>
      <w:r>
        <w:t xml:space="preserve"> Introduction</w:t>
      </w:r>
    </w:p>
    <w:p w:rsidR="00CE2890" w:rsidRDefault="00CE2890" w:rsidP="00033FDA">
      <w:r>
        <w:t xml:space="preserve">Semantic 3D city models describe the urban topography by decomposing and classifying the occupied physical space according to a semantic data model. </w:t>
      </w:r>
      <w:proofErr w:type="gramStart"/>
      <w:r>
        <w:t>The relevant real world entities are represented by objects with thematic and spatial attributes and interrelationships to other objects</w:t>
      </w:r>
      <w:proofErr w:type="gramEnd"/>
      <w:r>
        <w:t xml:space="preserve">.  However, the authorities or city planners often face issues with data heterogeneity as the data is gathered from different sources at different times with differing geometric and </w:t>
      </w:r>
      <w:r w:rsidR="00CF33B9">
        <w:t xml:space="preserve">semantic modeling </w:t>
      </w:r>
      <w:r w:rsidR="00CF33B9">
        <w:lastRenderedPageBreak/>
        <w:t xml:space="preserve">techniques </w:t>
      </w:r>
      <w:r w:rsidR="00CF33B9">
        <w:fldChar w:fldCharType="begin"/>
      </w:r>
      <w:r w:rsidR="00CF33B9">
        <w:instrText xml:space="preserve"> ADDIN ZOTERO_ITEM CSL_CITATION {"citationID":"19ev81aj4s","properties":{"formattedCitation":"(Kolbe 2009)","plainCitation":"(Kolbe 2009)"},"citationItems":[{"id":36,"uris":["http://zotero.org/users/1410833/items/RPB4MEC4"],"uri":["http://zotero.org/users/1410833/items/RPB4MEC4"],"itemData":{"id":36,"type":"chapter","title":"Representing and exchanging 3D city models with CityGML","container-title":"3D geo-information sciences","publisher":"Springer","page":"15–31","source":"Google Scholar","URL":"http://link.springer.com/chapter/10.1007/978-3-540-87395-2_2","author":[{"family":"Kolbe","given":"Thomas H."}],"issued":{"date-parts":[["2009"]]},"accessed":{"date-parts":[["2015",1,17]],"season":"10:59:57"}}}],"schema":"https://github.com/citation-style-language/schema/raw/master/csl-citation.json"} </w:instrText>
      </w:r>
      <w:r w:rsidR="00CF33B9">
        <w:fldChar w:fldCharType="separate"/>
      </w:r>
      <w:r w:rsidR="00CF33B9" w:rsidRPr="00CF33B9">
        <w:rPr>
          <w:rFonts w:cs="Times"/>
        </w:rPr>
        <w:t>(Kolbe 2009)</w:t>
      </w:r>
      <w:r w:rsidR="00CF33B9">
        <w:fldChar w:fldCharType="end"/>
      </w:r>
      <w:r w:rsidR="00CF33B9">
        <w:t xml:space="preserve">. CityGML </w:t>
      </w:r>
      <w:r w:rsidR="00CF33B9">
        <w:fldChar w:fldCharType="begin"/>
      </w:r>
      <w:r w:rsidR="00CF33B9">
        <w:instrText xml:space="preserve"> ADDIN ZOTERO_ITEM CSL_CITATION {"citationID":"u6l8r4o43","properties":{"formattedCitation":"{\\rtf (Gr\\uc0\\u246{}ger et al. 2012)}","plainCitation":"(Gröger et al. 2012)"},"citationItems":[{"id":59,"uris":["http://zotero.org/users/1410833/items/X8Z2QUQJ"],"uri":["http://zotero.org/users/1410833/items/X8Z2QUQJ"],"itemData":{"id":59,"type":"article","title":"OGC City Geography Markup Language (CityGML) En-coding Standard","publisher":"Open Geospatial Consortium Inc, OGC","URL":"http://www.opengeospatial.org/standards/citygml","author":[{"family":"Gröger","given":"Gerhard"},{"family":"Kolbe","given":"Thomas H."},{"family":"Nagel","given":"Claus"},{"family":"Häfele","given":"Karl-Heinz"}],"issued":{"date-parts":[["2012"]]}}}],"schema":"https://github.com/citation-style-language/schema/raw/master/csl-citation.json"} </w:instrText>
      </w:r>
      <w:r w:rsidR="00CF33B9">
        <w:fldChar w:fldCharType="separate"/>
      </w:r>
      <w:r w:rsidR="00CF33B9" w:rsidRPr="00CF33B9">
        <w:rPr>
          <w:rFonts w:cs="Times"/>
          <w:szCs w:val="24"/>
        </w:rPr>
        <w:t>(Gröger et al. 2012)</w:t>
      </w:r>
      <w:r w:rsidR="00CF33B9">
        <w:fldChar w:fldCharType="end"/>
      </w:r>
      <w:r>
        <w:t xml:space="preserve"> is an international standard issued by the OGC, facilitating the integration of heterogeneous data from multiple sources and the representation of the geometrical and semantic attributes of the city level objects along with their interrelationship to other objects – making it a highly semantically enriched data model in this way.  As a result, today, more and more cities worldwide are representing their 3D city models according to the CityGML standard.</w:t>
      </w:r>
    </w:p>
    <w:p w:rsidR="00CE2890" w:rsidRDefault="00CE2890" w:rsidP="00033FDA">
      <w:r>
        <w:t xml:space="preserve">CityGML is an important source of information in urban planning, architecture, business development and tourism. These areas of application often address planning alternatives of buildings or other structures, e.g. for comparison by a reviewing body. The planning alternatives are not different versions of actual structures at different times but different structures that </w:t>
      </w:r>
      <w:proofErr w:type="gramStart"/>
      <w:r>
        <w:t>might be substituted</w:t>
      </w:r>
      <w:proofErr w:type="gramEnd"/>
      <w:r>
        <w:t xml:space="preserve"> for one another. However, CityGML currently does not support versions. Thus, the motivation behind this work is to extend CityGML by mechanisms for denoting versions of models or model elements as planning alternatives.</w:t>
      </w:r>
    </w:p>
    <w:p w:rsidR="00CE2890" w:rsidRDefault="00CE2890" w:rsidP="00033FDA">
      <w:r>
        <w:t>In the paper, we propose an approach to extend the CityGML data model and exchange format to support different versions and version transitions to allow identification and organization of multiple states in a city model. The approach is helpful in dealing with two important facets of multi-representatio</w:t>
      </w:r>
      <w:r w:rsidR="00CF33B9">
        <w:t xml:space="preserve">n of semantic 3D city models </w:t>
      </w:r>
      <w:r w:rsidR="00CF33B9">
        <w:fldChar w:fldCharType="begin"/>
      </w:r>
      <w:r w:rsidR="00CF33B9">
        <w:instrText xml:space="preserve"> ADDIN ZOTERO_ITEM CSL_CITATION {"citationID":"saf5voot8","properties":{"formattedCitation":"{\\rtf (Gr\\uc0\\u246{}ger et al. 2005)}","plainCitation":"(Gröger et al. 2005)"},"citationItems":[{"id":21,"uris":["http://zotero.org/users/1410833/items/E7AANTHS"],"uri":["http://zotero.org/users/1410833/items/E7AANTHS"],"itemData":{"id":21,"type":"article-journal","title":"Integrating versions, history and levels-of-detail within a 3D geodatabase","container-title":"Proc. of the 1st Intern. Workshop on Next Generation 3D City Models, Bonn 20115, EuroSDR Publication#49","author":[{"family":"Gröger","given":"G."},{"family":"Kolbe","given":"T.H."},{"family":"Schmittwilken","given":"J."},{"family":"Stroh.","given":"V."},{"family":"Plümer","given":"L."}],"issued":{"date-parts":[["2005"]]}}}],"schema":"https://github.com/citation-style-language/schema/raw/master/csl-citation.json"} </w:instrText>
      </w:r>
      <w:r w:rsidR="00CF33B9">
        <w:fldChar w:fldCharType="separate"/>
      </w:r>
      <w:r w:rsidR="00CF33B9" w:rsidRPr="00CF33B9">
        <w:rPr>
          <w:rFonts w:cs="Times"/>
          <w:szCs w:val="24"/>
        </w:rPr>
        <w:t>(Gröger et al. 2005)</w:t>
      </w:r>
      <w:r w:rsidR="00CF33B9">
        <w:fldChar w:fldCharType="end"/>
      </w:r>
      <w:r>
        <w:t xml:space="preserve">. The first facet is maintenance of the complete history or evolution of the city model, which is supported by version transitions having bi-temporal attributes answering the questions “How did the </w:t>
      </w:r>
      <w:r w:rsidRPr="001A02FC">
        <w:rPr>
          <w:i/>
        </w:rPr>
        <w:t>city</w:t>
      </w:r>
      <w:r>
        <w:t xml:space="preserve"> look like at a specific point in time?” and “How did the </w:t>
      </w:r>
      <w:r w:rsidRPr="001A02FC">
        <w:rPr>
          <w:i/>
        </w:rPr>
        <w:t>city model</w:t>
      </w:r>
      <w:r>
        <w:t xml:space="preserve"> look like at a specific point in time?”. The second facet of multi-representation is managing parallel alternative designs of the objects at the same time. Although there have been a few approaches to manage versions and history of 3D city mo</w:t>
      </w:r>
      <w:r w:rsidR="00CF33B9">
        <w:t xml:space="preserve">dels within 3D geo-databases </w:t>
      </w:r>
      <w:r w:rsidR="00CF33B9">
        <w:fldChar w:fldCharType="begin"/>
      </w:r>
      <w:r w:rsidR="00CF33B9">
        <w:instrText xml:space="preserve"> ADDIN ZOTERO_ITEM CSL_CITATION {"citationID":"1vg05pn59p","properties":{"formattedCitation":"{\\rtf (Gr\\uc0\\u246{}ger et al. 2005)}","plainCitation":"(Gröger et al. 2005)"},"citationItems":[{"id":21,"uris":["http://zotero.org/users/1410833/items/E7AANTHS"],"uri":["http://zotero.org/users/1410833/items/E7AANTHS"],"itemData":{"id":21,"type":"article-journal","title":"Integrating versions, history and levels-of-detail within a 3D geodatabase","container-title":"Proc. of the 1st Intern. Workshop on Next Generation 3D City Models, Bonn 20115, EuroSDR Publication#49","author":[{"family":"Gröger","given":"G."},{"family":"Kolbe","given":"T.H."},{"family":"Schmittwilken","given":"J."},{"family":"Stroh.","given":"V."},{"family":"Plümer","given":"L."}],"issued":{"date-parts":[["2005"]]}}}],"schema":"https://github.com/citation-style-language/schema/raw/master/csl-citation.json"} </w:instrText>
      </w:r>
      <w:r w:rsidR="00CF33B9">
        <w:fldChar w:fldCharType="separate"/>
      </w:r>
      <w:r w:rsidR="00CF33B9" w:rsidRPr="00CF33B9">
        <w:rPr>
          <w:rFonts w:cs="Times"/>
          <w:szCs w:val="24"/>
        </w:rPr>
        <w:t>(Gröger et al. 2005)</w:t>
      </w:r>
      <w:r w:rsidR="00CF33B9">
        <w:fldChar w:fldCharType="end"/>
      </w:r>
      <w:r>
        <w:t xml:space="preserve">, our approach extends CityGML to support versions and version transitions. This approach allows the different versions to be used in an interoperable exchange format and exchanging all the versions of a repository as one dataset. Furthermore, this single dataset </w:t>
      </w:r>
      <w:proofErr w:type="gramStart"/>
      <w:r>
        <w:t>can be used</w:t>
      </w:r>
      <w:proofErr w:type="gramEnd"/>
      <w:r>
        <w:t xml:space="preserve"> by different software systems to visualize and work with all the versions.</w:t>
      </w:r>
    </w:p>
    <w:p w:rsidR="00CE2890" w:rsidRDefault="00CE2890" w:rsidP="00033FDA">
      <w:r>
        <w:t>In the following sections, after a brief introduction of use cases and related work for supporting versions, we explain our proposed data model. Further, we give a proof of concept by demonstrating a scenario with the help of an example CityGML document.</w:t>
      </w:r>
    </w:p>
    <w:p w:rsidR="00777A79" w:rsidRDefault="00777A79" w:rsidP="00092E75">
      <w:pPr>
        <w:pStyle w:val="heading1"/>
        <w:spacing w:before="360" w:after="240"/>
      </w:pPr>
      <w:proofErr w:type="gramStart"/>
      <w:r>
        <w:t>2</w:t>
      </w:r>
      <w:proofErr w:type="gramEnd"/>
      <w:r>
        <w:t xml:space="preserve"> Use Cases</w:t>
      </w:r>
    </w:p>
    <w:p w:rsidR="00A865D1" w:rsidRDefault="00777A79" w:rsidP="00033FDA">
      <w:r>
        <w:t xml:space="preserve">Semantic 3D city models are used in applications like urban planning or for helping in </w:t>
      </w:r>
      <w:proofErr w:type="gramStart"/>
      <w:r>
        <w:t>decision making</w:t>
      </w:r>
      <w:proofErr w:type="gramEnd"/>
      <w:r>
        <w:t xml:space="preserve"> processes. As cities are constantly evolving, it is also necessary to record their changes during time. It is important that each city object </w:t>
      </w:r>
      <w:proofErr w:type="gramStart"/>
      <w:r>
        <w:t>may be represented</w:t>
      </w:r>
      <w:proofErr w:type="gramEnd"/>
      <w:r>
        <w:t xml:space="preserve"> with its own lifecycle. For example, for a time sequence, a building may be constructed, modified, destructed and replaced by other ones</w:t>
      </w:r>
      <w:r w:rsidR="00E43663">
        <w:t xml:space="preserve"> </w:t>
      </w:r>
      <w:r w:rsidR="00E43663">
        <w:fldChar w:fldCharType="begin"/>
      </w:r>
      <w:r w:rsidR="00E43663">
        <w:instrText xml:space="preserve"> ADDIN ZOTERO_ITEM CSL_CITATION {"citationID":"eg5tm244m","properties":{"formattedCitation":"(Pfeiffer et al. 2013)","plainCitation":"(Pfeiffer et al. 2013)"},"citationItems":[{"id":127,"uris":["http://zotero.org/users/1410833/items/356UI9RC"],"uri":["http://zotero.org/users/1410833/items/356UI9RC"],"itemData":{"id":127,"type":"article-journal","title":"Virtual Leodium: From an historical 3D city scale model to an archaeological information system","container-title":"ISPRS Annals of Photogrammetry, Remote Sensing and Spatial Information Sciences II-5 W","page":"241–246","volume":"1","source":"Google Scholar","shortTitle":"Virtual Leodium","author":[{"family":"Pfeiffer","given":"Michelle"},{"family":"Carré","given":"Cyril"},{"family":"Delfosse","given":"Vincent"},{"family":"Billen","given":"R."}],"issued":{"date-parts":[["2013"]]},"accessed":{"date-parts":[["2015",3,9]]}}}],"schema":"https://github.com/citation-style-language/schema/raw/master/csl-citation.json"} </w:instrText>
      </w:r>
      <w:r w:rsidR="00E43663">
        <w:fldChar w:fldCharType="separate"/>
      </w:r>
      <w:r w:rsidR="00E43663" w:rsidRPr="00E43663">
        <w:rPr>
          <w:rFonts w:cs="Times"/>
        </w:rPr>
        <w:t>(Pfeiffer et al. 2013)</w:t>
      </w:r>
      <w:r w:rsidR="00E43663">
        <w:fldChar w:fldCharType="end"/>
      </w:r>
      <w:r>
        <w:t xml:space="preserve"> </w:t>
      </w:r>
    </w:p>
    <w:p w:rsidR="00A865D1" w:rsidRDefault="00A865D1" w:rsidP="0057401E">
      <w:pPr>
        <w:pStyle w:val="p1a"/>
      </w:pPr>
      <w:r>
        <w:rPr>
          <w:noProof/>
          <w:lang w:val="de-DE"/>
        </w:rPr>
        <w:lastRenderedPageBreak/>
        <w:drawing>
          <wp:inline distT="0" distB="0" distL="0" distR="0">
            <wp:extent cx="4210050" cy="262892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chaturvedi\Dropbox\Office Backup Dec 2014\Documents\CityGML\CityGML 3 WP6\3DGeoinfo 2015\Figures\Final\fig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10050" cy="2628928"/>
                    </a:xfrm>
                    <a:prstGeom prst="rect">
                      <a:avLst/>
                    </a:prstGeom>
                    <a:noFill/>
                    <a:ln>
                      <a:noFill/>
                    </a:ln>
                  </pic:spPr>
                </pic:pic>
              </a:graphicData>
            </a:graphic>
          </wp:inline>
        </w:drawing>
      </w:r>
    </w:p>
    <w:p w:rsidR="00A865D1" w:rsidRDefault="00A865D1" w:rsidP="0057401E">
      <w:pPr>
        <w:pStyle w:val="figlegend"/>
        <w:jc w:val="center"/>
      </w:pPr>
      <w:r w:rsidRPr="00A865D1">
        <w:rPr>
          <w:b/>
        </w:rPr>
        <w:t xml:space="preserve">Fig. </w:t>
      </w:r>
      <w:r>
        <w:rPr>
          <w:b/>
        </w:rPr>
        <w:t>1</w:t>
      </w:r>
      <w:r w:rsidRPr="00A865D1">
        <w:rPr>
          <w:b/>
        </w:rPr>
        <w:t>.</w:t>
      </w:r>
      <w:r>
        <w:rPr>
          <w:b/>
        </w:rPr>
        <w:t xml:space="preserve"> </w:t>
      </w:r>
      <w:r w:rsidR="0057401E" w:rsidRPr="0057401E">
        <w:t>An example of “h</w:t>
      </w:r>
      <w:r w:rsidRPr="0057401E">
        <w:t>istorical succession</w:t>
      </w:r>
      <w:r w:rsidR="0057401E" w:rsidRPr="0057401E">
        <w:t>”</w:t>
      </w:r>
    </w:p>
    <w:p w:rsidR="0057401E" w:rsidRDefault="0057401E" w:rsidP="0057401E">
      <w:pPr>
        <w:pStyle w:val="p1a"/>
      </w:pPr>
      <w:r>
        <w:rPr>
          <w:noProof/>
          <w:lang w:val="de-DE"/>
        </w:rPr>
        <w:drawing>
          <wp:inline distT="0" distB="0" distL="0" distR="0">
            <wp:extent cx="4203700" cy="2268220"/>
            <wp:effectExtent l="0" t="0" r="6350" b="0"/>
            <wp:docPr id="13" name="Grafik 13" descr="C:\Users\kchaturvedi\Dropbox\Office Backup Dec 2014\Documents\CityGML\CityGML 3 WP6\3DGeoinfo 2015\Figures\Final\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chaturvedi\Dropbox\Office Backup Dec 2014\Documents\CityGML\CityGML 3 WP6\3DGeoinfo 2015\Figures\Final\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3700" cy="2268220"/>
                    </a:xfrm>
                    <a:prstGeom prst="rect">
                      <a:avLst/>
                    </a:prstGeom>
                    <a:noFill/>
                    <a:ln>
                      <a:noFill/>
                    </a:ln>
                  </pic:spPr>
                </pic:pic>
              </a:graphicData>
            </a:graphic>
          </wp:inline>
        </w:drawing>
      </w:r>
    </w:p>
    <w:p w:rsidR="0057401E" w:rsidRPr="0057401E" w:rsidRDefault="0057401E" w:rsidP="0057401E">
      <w:pPr>
        <w:pStyle w:val="figlegend"/>
        <w:jc w:val="center"/>
      </w:pPr>
      <w:r w:rsidRPr="0057401E">
        <w:rPr>
          <w:b/>
        </w:rPr>
        <w:t xml:space="preserve">Fig. </w:t>
      </w:r>
      <w:r>
        <w:rPr>
          <w:b/>
        </w:rPr>
        <w:t>2</w:t>
      </w:r>
      <w:r w:rsidRPr="0057401E">
        <w:rPr>
          <w:b/>
        </w:rPr>
        <w:t>.</w:t>
      </w:r>
      <w:r>
        <w:rPr>
          <w:b/>
        </w:rPr>
        <w:t xml:space="preserve"> </w:t>
      </w:r>
      <w:r w:rsidRPr="0057401E">
        <w:t>Reconstruction of events to handle alterative models</w:t>
      </w:r>
    </w:p>
    <w:p w:rsidR="00777A79" w:rsidRPr="002C7B7A" w:rsidRDefault="00777A79" w:rsidP="00A865D1">
      <w:pPr>
        <w:pStyle w:val="figlegend"/>
        <w:rPr>
          <w:sz w:val="20"/>
        </w:rPr>
      </w:pPr>
      <w:proofErr w:type="gramStart"/>
      <w:r w:rsidRPr="002C7B7A">
        <w:rPr>
          <w:sz w:val="20"/>
        </w:rPr>
        <w:t>as</w:t>
      </w:r>
      <w:proofErr w:type="gramEnd"/>
      <w:r w:rsidRPr="002C7B7A">
        <w:rPr>
          <w:sz w:val="20"/>
        </w:rPr>
        <w:t xml:space="preserve"> illustrated in Figure 1. Similar needs </w:t>
      </w:r>
      <w:proofErr w:type="gramStart"/>
      <w:r w:rsidRPr="002C7B7A">
        <w:rPr>
          <w:sz w:val="20"/>
        </w:rPr>
        <w:t>can also be identified</w:t>
      </w:r>
      <w:proofErr w:type="gramEnd"/>
      <w:r w:rsidRPr="002C7B7A">
        <w:rPr>
          <w:sz w:val="20"/>
        </w:rPr>
        <w:t xml:space="preserve"> in serious game projects where objects of a scene may evolve according to a given scenario. For instance, a building may be represented in different states like “destroyed”, “burned” or “partially destroyed” that can be called by the application in co</w:t>
      </w:r>
      <w:r w:rsidR="00CF33B9" w:rsidRPr="002C7B7A">
        <w:rPr>
          <w:sz w:val="20"/>
        </w:rPr>
        <w:t xml:space="preserve">ordination with user actions </w:t>
      </w:r>
      <w:r w:rsidR="00CF33B9" w:rsidRPr="002C7B7A">
        <w:rPr>
          <w:sz w:val="20"/>
        </w:rPr>
        <w:fldChar w:fldCharType="begin"/>
      </w:r>
      <w:r w:rsidR="00CF33B9" w:rsidRPr="002C7B7A">
        <w:rPr>
          <w:sz w:val="20"/>
        </w:rPr>
        <w:instrText xml:space="preserve"> ADDIN ZOTERO_ITEM CSL_CITATION {"citationID":"2e9pteln6p","properties":{"formattedCitation":"(Chambelland et al. 2011)","plainCitation":"(Chambelland et al. 2011)"},"citationItems":[{"id":49,"uris":["http://zotero.org/users/1410833/items/U8XD6VX9"],"uri":["http://zotero.org/users/1410833/items/U8XD6VX9"],"itemData":{"id":49,"type":"article-journal","title":"SIMFOR: towards a collaborative software platform for urban crisis management","container-title":"The IADIS Computer Graphics, Visualization, Computer Vision and Image Processing (CGVCVIP’2011), Rome, Italy","source":"Google Scholar","URL":"http://liris.cnrs.fr/gilles.gesquiere/Publications/2011_Iadis_chambelland.pdf","shortTitle":"SIMFOR","author":[{"family":"Chambelland","given":"Jean-Christophe"},{"family":"Raffin","given":"Romain"},{"family":"Desbenoit","given":"Brett"},{"family":"Gesquière","given":"Gilles"}],"issued":{"date-parts":[["2011"]]},"accessed":{"date-parts":[["2015",3,9]]}}}],"schema":"https://github.com/citation-style-language/schema/raw/master/csl-citation.json"} </w:instrText>
      </w:r>
      <w:r w:rsidR="00CF33B9" w:rsidRPr="002C7B7A">
        <w:rPr>
          <w:sz w:val="20"/>
        </w:rPr>
        <w:fldChar w:fldCharType="separate"/>
      </w:r>
      <w:r w:rsidR="00CF33B9" w:rsidRPr="002C7B7A">
        <w:rPr>
          <w:rFonts w:cs="Times"/>
          <w:sz w:val="20"/>
        </w:rPr>
        <w:t>(Chambelland et al. 2011)</w:t>
      </w:r>
      <w:r w:rsidR="00CF33B9" w:rsidRPr="002C7B7A">
        <w:rPr>
          <w:sz w:val="20"/>
        </w:rPr>
        <w:fldChar w:fldCharType="end"/>
      </w:r>
      <w:r w:rsidRPr="002C7B7A">
        <w:rPr>
          <w:sz w:val="20"/>
        </w:rPr>
        <w:t>.</w:t>
      </w:r>
    </w:p>
    <w:p w:rsidR="0057401E" w:rsidRDefault="00777A79" w:rsidP="00866A84">
      <w:r>
        <w:lastRenderedPageBreak/>
        <w:t xml:space="preserve">Semantic 3D models also have a growing role in the documentation and reconstruction of both historical and contemporary events. Examples include crime scene </w:t>
      </w:r>
    </w:p>
    <w:p w:rsidR="0057401E" w:rsidRDefault="0057401E" w:rsidP="0057401E">
      <w:pPr>
        <w:pStyle w:val="p1a"/>
      </w:pPr>
      <w:r>
        <w:rPr>
          <w:noProof/>
          <w:lang w:val="de-DE"/>
        </w:rPr>
        <w:drawing>
          <wp:inline distT="0" distB="0" distL="0" distR="0">
            <wp:extent cx="4203700" cy="1787525"/>
            <wp:effectExtent l="0" t="0" r="6350" b="3175"/>
            <wp:docPr id="14" name="Grafik 14" descr="C:\Users\kchaturvedi\Dropbox\Office Backup Dec 2014\Documents\CityGML\CityGML 3 WP6\3DGeoinfo 2015\Figures\Final\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chaturvedi\Dropbox\Office Backup Dec 2014\Documents\CityGML\CityGML 3 WP6\3DGeoinfo 2015\Figures\Final\fig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700" cy="1787525"/>
                    </a:xfrm>
                    <a:prstGeom prst="rect">
                      <a:avLst/>
                    </a:prstGeom>
                    <a:noFill/>
                    <a:ln>
                      <a:noFill/>
                    </a:ln>
                  </pic:spPr>
                </pic:pic>
              </a:graphicData>
            </a:graphic>
          </wp:inline>
        </w:drawing>
      </w:r>
    </w:p>
    <w:p w:rsidR="0057401E" w:rsidRPr="0057401E" w:rsidRDefault="0057401E" w:rsidP="0057401E">
      <w:pPr>
        <w:pStyle w:val="figlegend"/>
        <w:jc w:val="center"/>
      </w:pPr>
      <w:r w:rsidRPr="0057401E">
        <w:rPr>
          <w:b/>
        </w:rPr>
        <w:t xml:space="preserve">Fig. </w:t>
      </w:r>
      <w:r>
        <w:rPr>
          <w:b/>
        </w:rPr>
        <w:t>3</w:t>
      </w:r>
      <w:r w:rsidRPr="0057401E">
        <w:rPr>
          <w:b/>
        </w:rPr>
        <w:t>.</w:t>
      </w:r>
      <w:r>
        <w:rPr>
          <w:b/>
        </w:rPr>
        <w:t xml:space="preserve"> </w:t>
      </w:r>
      <w:r w:rsidRPr="0057401E">
        <w:t>History and version management</w:t>
      </w:r>
    </w:p>
    <w:p w:rsidR="00C9761B" w:rsidRDefault="00777A79" w:rsidP="0057401E">
      <w:pPr>
        <w:ind w:firstLine="0"/>
      </w:pPr>
      <w:proofErr w:type="gramStart"/>
      <w:r>
        <w:t>and</w:t>
      </w:r>
      <w:proofErr w:type="gramEnd"/>
      <w:r>
        <w:t xml:space="preserve"> accident reconstructions, representation of battles and other historical events, archival descriptions of historical structures before demolition, documentation of construction and demolition of buildings. Each of these involves a sequence of versions of a “reality” at a certain time or in a certain time sequence. Events </w:t>
      </w:r>
      <w:proofErr w:type="gramStart"/>
      <w:r>
        <w:t>are often reconstructed</w:t>
      </w:r>
      <w:proofErr w:type="gramEnd"/>
      <w:r>
        <w:t xml:space="preserve"> from conflicting and incomplete evidence and a complete reconstruction must allow branching to handle the alternative possibilities (see Figure 2). Modeling such approach would also allow backward compatibility to handle multiple representations of the past of a city. A given date may be a starting point to imagine the past and constructing several scenarios. </w:t>
      </w:r>
      <w:proofErr w:type="gramStart"/>
      <w:r>
        <w:t>Such feature is not supported by any other framework</w:t>
      </w:r>
      <w:proofErr w:type="gramEnd"/>
      <w:r>
        <w:t xml:space="preserve"> so far. As shown in Figure 3, the model should be capable of representing two different states of the city in the past, indicated here by V0 and V0'. In urban planning scenarios, different planning authorities can also work with alternative planned versions (V2 and V3 respectively) at the same time to insert a newly generated </w:t>
      </w:r>
      <w:proofErr w:type="gramStart"/>
      <w:r>
        <w:t>object or delete</w:t>
      </w:r>
      <w:proofErr w:type="gramEnd"/>
      <w:r>
        <w:t xml:space="preserve"> or update any existing object.</w:t>
      </w:r>
    </w:p>
    <w:p w:rsidR="008D56F8" w:rsidRDefault="008D56F8" w:rsidP="00092E75">
      <w:pPr>
        <w:pStyle w:val="heading1"/>
        <w:spacing w:before="360" w:after="240"/>
      </w:pPr>
      <w:proofErr w:type="gramStart"/>
      <w:r>
        <w:t>3</w:t>
      </w:r>
      <w:proofErr w:type="gramEnd"/>
      <w:r>
        <w:t xml:space="preserve"> </w:t>
      </w:r>
      <w:r w:rsidR="004F3564">
        <w:t>Related Work</w:t>
      </w:r>
    </w:p>
    <w:p w:rsidR="004F3564" w:rsidRPr="00033FDA" w:rsidRDefault="004F3564" w:rsidP="00092E75">
      <w:pPr>
        <w:pStyle w:val="heading2"/>
        <w:spacing w:before="360" w:after="240"/>
        <w:rPr>
          <w:sz w:val="20"/>
        </w:rPr>
      </w:pPr>
      <w:r w:rsidRPr="00033FDA">
        <w:rPr>
          <w:sz w:val="20"/>
        </w:rPr>
        <w:t>3.1 Related Standards/Tools</w:t>
      </w:r>
    </w:p>
    <w:p w:rsidR="004F3564" w:rsidRDefault="004F3564" w:rsidP="00092E75">
      <w:pPr>
        <w:pStyle w:val="heading3"/>
        <w:spacing w:before="360" w:after="160"/>
      </w:pPr>
      <w:r>
        <w:t>3.1.1 AAA/INSPIRE</w:t>
      </w:r>
    </w:p>
    <w:p w:rsidR="004F3564" w:rsidRDefault="004F3564" w:rsidP="00033FDA">
      <w:proofErr w:type="gramStart"/>
      <w:r>
        <w:t xml:space="preserve">Two semantic information models are to be mentioned here which provide the concept of versioning, the INSPIRE data specifications which define Europe-wide consistent conceptual schemas for various data themes as part of the European spatial data infrastructure initiative INSPIRE (Infrastructure for Spatial Information in the European Community) and the German AFIS-ALKIS-ATKIS (AAA) Reference </w:t>
      </w:r>
      <w:r>
        <w:lastRenderedPageBreak/>
        <w:t xml:space="preserve">Model which defines conceptual schemas for the German geospatial base data of </w:t>
      </w:r>
      <w:proofErr w:type="spellStart"/>
      <w:r>
        <w:t>geotopography</w:t>
      </w:r>
      <w:proofErr w:type="spellEnd"/>
      <w:r>
        <w:t xml:space="preserve"> and real estate cadaster.</w:t>
      </w:r>
      <w:proofErr w:type="gramEnd"/>
    </w:p>
    <w:p w:rsidR="00866A84" w:rsidRDefault="004F3564" w:rsidP="00E43663">
      <w:r>
        <w:t>INSPIRE defines several requirements and recommendations for modeling life-cycle information of spatial objects which include UML stereotypes and properties allowing for bi-temporal modeling of geospatial objects. Furthermore, a separate property exists for denoting a specific ve</w:t>
      </w:r>
      <w:r w:rsidR="006B1D1E">
        <w:t>rsion of a geospatial object</w:t>
      </w:r>
      <w:r w:rsidR="00055DBA">
        <w:t xml:space="preserve"> </w:t>
      </w:r>
      <w:r w:rsidR="00055DBA">
        <w:fldChar w:fldCharType="begin"/>
      </w:r>
      <w:r w:rsidR="00055DBA">
        <w:instrText xml:space="preserve"> ADDIN ZOTERO_ITEM CSL_CITATION {"citationID":"11gekc7sft","properties":{"formattedCitation":"{\\rtf (INSPIRE Drafting Team \\uc0\\u8220{}Data Specifications\\uc0\\u8221{} 2014)}","plainCitation":"(INSPIRE Drafting Team “Data Specifications” 2014)"},"citationItems":[{"id":56,"uris":["http://zotero.org/users/1410833/items/W72VZKCP"],"uri":["http://zotero.org/users/1410833/items/W72VZKCP"],"itemData":{"id":56,"type":"webpage","title":"INSPIRE Generic Conceptual Model","URL":"http://inspire.ec.europa.eu/documents/Data_Specifications/D2.5_v3.4.pdf","author":[{"family":"INSPIRE Drafting Team \"Data Specifications\"","given":""}],"issued":{"date-parts":[["2014"]]},"accessed":{"date-parts":[["2015",4,10]]}}}],"schema":"https://github.com/citation-style-language/schema/raw/master/csl-citation.json"} </w:instrText>
      </w:r>
      <w:r w:rsidR="00055DBA">
        <w:fldChar w:fldCharType="separate"/>
      </w:r>
      <w:r w:rsidR="00055DBA" w:rsidRPr="00055DBA">
        <w:rPr>
          <w:rFonts w:cs="Times"/>
          <w:szCs w:val="24"/>
        </w:rPr>
        <w:t>(INSPIRE Drafting Team “Data Specifications” 2014)</w:t>
      </w:r>
      <w:r w:rsidR="00055DBA">
        <w:fldChar w:fldCharType="end"/>
      </w:r>
      <w:r>
        <w:t xml:space="preserve">. However, currently only publishing the last version of spatial objects </w:t>
      </w:r>
      <w:proofErr w:type="gramStart"/>
      <w:r>
        <w:t>is supported</w:t>
      </w:r>
      <w:proofErr w:type="gramEnd"/>
      <w:r>
        <w:t xml:space="preserve"> by INSPIRE; historic v</w:t>
      </w:r>
      <w:r w:rsidR="00E43663">
        <w:t>ersions cannot be provided yet.</w:t>
      </w:r>
    </w:p>
    <w:p w:rsidR="004F3564" w:rsidRDefault="004F3564" w:rsidP="00033FDA">
      <w:r>
        <w:t>Similarly, AAA allows for managing multiple versions by means of a specific AAA versioning schema, which makes use of life-cycle properties and an object container, where versioned objects are registered. However, the AAA versioning schema exists only as a concept: no concrete implementation is available. It is also unclear how an implementation would look like.</w:t>
      </w:r>
    </w:p>
    <w:p w:rsidR="004F3564" w:rsidRDefault="004F3564" w:rsidP="00092E75">
      <w:pPr>
        <w:pStyle w:val="heading3"/>
        <w:spacing w:before="360" w:after="160"/>
      </w:pPr>
      <w:r>
        <w:t>3.1.2 IFC</w:t>
      </w:r>
    </w:p>
    <w:p w:rsidR="004F3564" w:rsidRDefault="004F3564" w:rsidP="00033FDA">
      <w:r>
        <w:t xml:space="preserve">IFC (Industry Foundation Classes) has been developed by </w:t>
      </w:r>
      <w:proofErr w:type="spellStart"/>
      <w:r>
        <w:t>buildingSMART</w:t>
      </w:r>
      <w:proofErr w:type="spellEnd"/>
      <w:r>
        <w:t xml:space="preserve"> (the former International Alliance for Interoperability), as an open standard for sharing Building Information Model (BIM) data among different software applications. In our knowledge, the concept of temporal version </w:t>
      </w:r>
      <w:proofErr w:type="gramStart"/>
      <w:r>
        <w:t>is not currently implemented</w:t>
      </w:r>
      <w:proofErr w:type="gramEnd"/>
      <w:r>
        <w:t xml:space="preserve"> in IFC, but some extensions have been proposed in the </w:t>
      </w:r>
      <w:r w:rsidR="00CF33B9">
        <w:t xml:space="preserve">literature. For instance, in </w:t>
      </w:r>
      <w:r w:rsidR="00CF33B9">
        <w:fldChar w:fldCharType="begin"/>
      </w:r>
      <w:r w:rsidR="00CF33B9">
        <w:instrText xml:space="preserve"> ADDIN ZOTERO_ITEM CSL_CITATION {"citationID":"1o4sr034uo","properties":{"formattedCitation":"(Beer et al. 2004)","plainCitation":"(Beer et al. 2004)"},"citationItems":[{"id":3,"uris":["http://zotero.org/users/1410833/items/2FRQSRS6"],"uri":["http://zotero.org/users/1410833/items/2FRQSRS6"],"itemData":{"id":3,"type":"article-journal","title":"A Concept for CAD Systems with Persistent Versioned Data Models","container-title":"International Conference on Computing in Civil and Building Engineering, ICCCBE, Weimar 10. 2004","source":"Google Scholar","URL":"https://e-pub.uni-weimar.de/opus4/rewrite/index/id/type/opus3-id/value/211","author":[{"family":"Beer","given":"Daniel G."},{"family":"Firmenich","given":"Berthold"},{"family":"Richter","given":"Torsten"}],"issued":{"date-parts":[["2004"]]},"accessed":{"date-parts":[["2015",3,9]]}}}],"schema":"https://github.com/citation-style-language/schema/raw/master/csl-citation.json"} </w:instrText>
      </w:r>
      <w:r w:rsidR="00CF33B9">
        <w:fldChar w:fldCharType="separate"/>
      </w:r>
      <w:r w:rsidR="00CF33B9" w:rsidRPr="00CF33B9">
        <w:rPr>
          <w:rFonts w:cs="Times"/>
        </w:rPr>
        <w:t>(Beer et al. 2004)</w:t>
      </w:r>
      <w:r w:rsidR="00CF33B9">
        <w:fldChar w:fldCharType="end"/>
      </w:r>
      <w:r>
        <w:t xml:space="preserve">, it is possible to find an approach inspired from the CAD domain. </w:t>
      </w:r>
    </w:p>
    <w:p w:rsidR="004F3564" w:rsidRDefault="004F3564" w:rsidP="00033FDA">
      <w:r>
        <w:t>Extensions of the IFC st</w:t>
      </w:r>
      <w:r w:rsidR="00CF33B9">
        <w:t xml:space="preserve">andard have been proposed in </w:t>
      </w:r>
      <w:r w:rsidR="00CF33B9">
        <w:fldChar w:fldCharType="begin"/>
      </w:r>
      <w:r w:rsidR="00CF33B9">
        <w:instrText xml:space="preserve"> ADDIN ZOTERO_ITEM CSL_CITATION {"citationID":"5h196hhn7","properties":{"formattedCitation":"(Zada et al. 2014)","plainCitation":"(Zada et al. 2014)"},"citationItems":[{"id":37,"uris":["http://zotero.org/users/1410833/items/RRK7BIQF"],"uri":["http://zotero.org/users/1410833/items/RRK7BIQF"],"itemData":{"id":37,"type":"paper-conference","title":"Building Information Modelling (BIM)—Versioning for Collaborative Design","container-title":"Computing in Civil and Building Engineering (2014)","publisher":"ASCE","page":"512–519","source":"Google Scholar","URL":"http://ascelibrary.org/doi/abs/10.1061/9780784413616.064","author":[{"family":"Zada","given":"A. Jaly"},{"family":"Tizani","given":"W."},{"family":"Oti","given":"A. H."}],"issued":{"date-parts":[["2014"]]},"accessed":{"date-parts":[["2015",3,9]]}}}],"schema":"https://github.com/citation-style-language/schema/raw/master/csl-citation.json"} </w:instrText>
      </w:r>
      <w:r w:rsidR="00CF33B9">
        <w:fldChar w:fldCharType="separate"/>
      </w:r>
      <w:r w:rsidR="00CF33B9" w:rsidRPr="00CF33B9">
        <w:rPr>
          <w:rFonts w:cs="Times"/>
        </w:rPr>
        <w:t>(Zada et al. 2014)</w:t>
      </w:r>
      <w:r w:rsidR="00CF33B9">
        <w:fldChar w:fldCharType="end"/>
      </w:r>
      <w:r>
        <w:t xml:space="preserve">. Six existing entities from the IFC standard </w:t>
      </w:r>
      <w:proofErr w:type="gramStart"/>
      <w:r>
        <w:t>have been suggested to be modified</w:t>
      </w:r>
      <w:proofErr w:type="gramEnd"/>
      <w:r>
        <w:t xml:space="preserve"> to represent as new entities within the IFC schema to support the idea of object versioning that holds the history of changes to </w:t>
      </w:r>
      <w:r w:rsidR="003C1D1E">
        <w:t xml:space="preserve">objects of the BIM model. In </w:t>
      </w:r>
      <w:r w:rsidR="003C1D1E">
        <w:fldChar w:fldCharType="begin"/>
      </w:r>
      <w:r w:rsidR="003C1D1E">
        <w:instrText xml:space="preserve"> ADDIN ZOTERO_ITEM CSL_CITATION {"citationID":"19gmq9tu75","properties":{"formattedCitation":"(Nour and Beucke 2010)","plainCitation":"(Nour and Beucke 2010)"},"citationItems":[{"id":28,"uris":["http://zotero.org/users/1410833/items/JMWPWP7B"],"uri":["http://zotero.org/users/1410833/items/JMWPWP7B"],"itemData":{"id":28,"type":"paper-conference","title":"Object versioning as a basis for design change management within a BIM context","container-title":"Proceedings of the 13th international conference on computing in civil and building engineering (ICCCBE-XIII), Nottingham, UK","source":"Google Scholar","URL":"http://www.engineering.nottingham.ac.uk/icccbe/proceedings/pdf/pf74.pdf","author":[{"family":"Nour","given":"Mohamed"},{"family":"Beucke","given":"Karl"}],"issued":{"date-parts":[["2010"]]},"accessed":{"date-parts":[["2015",3,9]]}}}],"schema":"https://github.com/citation-style-language/schema/raw/master/csl-citation.json"} </w:instrText>
      </w:r>
      <w:r w:rsidR="003C1D1E">
        <w:fldChar w:fldCharType="separate"/>
      </w:r>
      <w:r w:rsidR="003C1D1E" w:rsidRPr="003C1D1E">
        <w:rPr>
          <w:rFonts w:cs="Times"/>
        </w:rPr>
        <w:t>(Nour and Beucke 2010)</w:t>
      </w:r>
      <w:r w:rsidR="003C1D1E">
        <w:fldChar w:fldCharType="end"/>
      </w:r>
      <w:r w:rsidR="003C1D1E">
        <w:t>,</w:t>
      </w:r>
      <w:r>
        <w:t xml:space="preserve"> a novel approach is introduced, where both object versioning and IFC model are integrated together in an open multidisciplinary collaborative environment. Object versioning gives the possibility to have several versions of the content (attributes’ values) of an object. The development of design in terms of addition of new objects, deletion of objects or modifications of attributes’ values of pre-existing objects </w:t>
      </w:r>
      <w:proofErr w:type="gramStart"/>
      <w:r>
        <w:t>can be captured</w:t>
      </w:r>
      <w:proofErr w:type="gramEnd"/>
      <w:r>
        <w:t xml:space="preserve"> in a graph structure.</w:t>
      </w:r>
    </w:p>
    <w:p w:rsidR="004F3564" w:rsidRDefault="004F3564" w:rsidP="00092E75">
      <w:pPr>
        <w:pStyle w:val="heading3"/>
        <w:spacing w:before="360" w:after="160"/>
      </w:pPr>
      <w:r>
        <w:t>3.1.3 Tools for Supporting Versions</w:t>
      </w:r>
    </w:p>
    <w:p w:rsidR="004F3564" w:rsidRDefault="004F3564" w:rsidP="00033FDA">
      <w:r>
        <w:t>The concept of versions has successfully been incorporated by Oracle usi</w:t>
      </w:r>
      <w:r w:rsidR="003C1D1E">
        <w:t xml:space="preserve">ng Oracle Workspace Manager </w:t>
      </w:r>
      <w:r w:rsidR="003C1D1E">
        <w:fldChar w:fldCharType="begin"/>
      </w:r>
      <w:r w:rsidR="003C1D1E">
        <w:instrText xml:space="preserve"> ADDIN ZOTERO_ITEM CSL_CITATION {"citationID":"1m6k0ve0cn","properties":{"formattedCitation":"(Beauregard and Speckhard 2014)","plainCitation":"(Beauregard and Speckhard 2014)"},"citationItems":[{"id":5,"uris":["http://zotero.org/users/1410833/items/4CXQUSVN"],"uri":["http://zotero.org/users/1410833/items/4CXQUSVN"],"itemData":{"id":5,"type":"article-journal","title":"Oracle Database Workspace Manager Developer's Guide, 12c Release 1 (12.1) E49170-01","source":"Google Scholar","URL":"http://tools.4ek.ru/docs/oracle/12c1/ADWSM/E49170-01.pdf","author":[{"family":"Beauregard","given":"Bill"},{"family":"Speckhard","given":"Ben"}],"issued":{"date-parts":[["2014"]]},"accessed":{"date-parts":[["2015",2,26]]}}}],"schema":"https://github.com/citation-style-language/schema/raw/master/csl-citation.json"} </w:instrText>
      </w:r>
      <w:r w:rsidR="003C1D1E">
        <w:fldChar w:fldCharType="separate"/>
      </w:r>
      <w:r w:rsidR="003C1D1E" w:rsidRPr="003C1D1E">
        <w:rPr>
          <w:rFonts w:cs="Times"/>
        </w:rPr>
        <w:t>(Beauregard and Speckhard 2014)</w:t>
      </w:r>
      <w:r w:rsidR="003C1D1E">
        <w:fldChar w:fldCharType="end"/>
      </w:r>
      <w:r>
        <w:t xml:space="preserve">. The Oracle Workspace Manager allows managing multiple versions of the data in the same Oracle Relational Database Management System in the form of workspaces. A workspace is a virtual copy of the </w:t>
      </w:r>
      <w:proofErr w:type="gramStart"/>
      <w:r>
        <w:t>data which</w:t>
      </w:r>
      <w:proofErr w:type="gramEnd"/>
      <w:r>
        <w:t xml:space="preserve"> separates the collection of changes in the different versions from the live (production) data. The version-enabled data are stored in sep</w:t>
      </w:r>
      <w:r>
        <w:lastRenderedPageBreak/>
        <w:t xml:space="preserve">arate tables with additional columns representing the version metadata. Such additional columns contain the version and workspace of each data row along with the date and time of each update. The database view </w:t>
      </w:r>
      <w:proofErr w:type="gramStart"/>
      <w:r>
        <w:t>is created</w:t>
      </w:r>
      <w:proofErr w:type="gramEnd"/>
      <w:r>
        <w:t xml:space="preserve"> on the version-enabled table and triggers are defined to enable SQL operations such as insert, delete, and update. This approach allows preservation of the structure of the original table and shows the data of only the respective version. The Oracle Workspace Manager also provides the management of historical data by using </w:t>
      </w:r>
      <w:proofErr w:type="spellStart"/>
      <w:r>
        <w:t>savepoints</w:t>
      </w:r>
      <w:proofErr w:type="spellEnd"/>
      <w:r>
        <w:t xml:space="preserve"> and the means for resolving possible conflicts during the merging of the different versions. </w:t>
      </w:r>
    </w:p>
    <w:p w:rsidR="004F3564" w:rsidRDefault="004F3564" w:rsidP="00033FDA">
      <w:r>
        <w:t>Similarly, versions can also be managed with</w:t>
      </w:r>
      <w:r w:rsidR="003C1D1E">
        <w:t xml:space="preserve">in ESRI </w:t>
      </w:r>
      <w:proofErr w:type="spellStart"/>
      <w:r w:rsidR="003C1D1E">
        <w:t>ArcSDE</w:t>
      </w:r>
      <w:proofErr w:type="spellEnd"/>
      <w:r w:rsidR="003C1D1E">
        <w:t xml:space="preserve"> Geodatabases </w:t>
      </w:r>
      <w:r w:rsidR="003C1D1E">
        <w:fldChar w:fldCharType="begin"/>
      </w:r>
      <w:r w:rsidR="003C1D1E">
        <w:instrText xml:space="preserve"> ADDIN ZOTERO_ITEM CSL_CITATION {"citationID":"intgalptu","properties":{"formattedCitation":"(ESRI 2004)","plainCitation":"(ESRI 2004)"},"citationItems":[{"id":13,"uris":["http://zotero.org/users/1410833/items/AKUTXBMP"],"uri":["http://zotero.org/users/1410833/items/AKUTXBMP"],"itemData":{"id":13,"type":"webpage","title":"Versioning | White Papers","URL":"http://support.esri.com/es/knowledgebase/whitepapers/view/productid/19/metaid/721","author":[{"family":"ESRI","given":""}],"issued":{"date-parts":[["2004"]]},"accessed":{"date-parts":[["2015",2,26]]}}}],"schema":"https://github.com/citation-style-language/schema/raw/master/csl-citation.json"} </w:instrText>
      </w:r>
      <w:r w:rsidR="003C1D1E">
        <w:fldChar w:fldCharType="separate"/>
      </w:r>
      <w:r w:rsidR="003C1D1E" w:rsidRPr="003C1D1E">
        <w:rPr>
          <w:rFonts w:cs="Times"/>
        </w:rPr>
        <w:t>(ESRI 2004)</w:t>
      </w:r>
      <w:r w:rsidR="003C1D1E">
        <w:fldChar w:fldCharType="end"/>
      </w:r>
      <w:r>
        <w:t>. ESRI also supports managing history, performing “what-if” analysis and conflict detection and resolution.  However, there are no interoperable exchange formats related to both Oracle and ESRI which would allow exchanging all versions of a repository as one dataset, nor which would allow use of the same dataset by both Oracle and ESRI.</w:t>
      </w:r>
    </w:p>
    <w:p w:rsidR="004F3564" w:rsidRDefault="004F3564" w:rsidP="00092E75">
      <w:pPr>
        <w:pStyle w:val="heading3"/>
        <w:spacing w:before="360" w:after="160"/>
      </w:pPr>
      <w:r>
        <w:t>3.1.4 GIT/SVC</w:t>
      </w:r>
    </w:p>
    <w:p w:rsidR="004F3564" w:rsidRDefault="004F3564" w:rsidP="00033FDA">
      <w:r>
        <w:t>Version or revision control sy</w:t>
      </w:r>
      <w:r w:rsidR="003C1D1E">
        <w:t xml:space="preserve">stems (VCS/RCS) such as </w:t>
      </w:r>
      <w:proofErr w:type="spellStart"/>
      <w:r w:rsidR="003C1D1E">
        <w:t>git</w:t>
      </w:r>
      <w:proofErr w:type="spellEnd"/>
      <w:r w:rsidR="003C1D1E">
        <w:t xml:space="preserve"> </w:t>
      </w:r>
      <w:r w:rsidR="003C1D1E">
        <w:fldChar w:fldCharType="begin"/>
      </w:r>
      <w:r w:rsidR="003C1D1E">
        <w:instrText xml:space="preserve"> ADDIN ZOTERO_ITEM CSL_CITATION {"citationID":"21vn3ingv6","properties":{"formattedCitation":"(2015a)","plainCitation":"(2015a)"},"citationItems":[{"id":108,"uris":["http://zotero.org/users/1410833/items/APRW2HQM"],"uri":["http://zotero.org/users/1410833/items/APRW2HQM"],"itemData":{"id":108,"type":"webpage","title":"Git User’s Manual","URL":"https://www.kernel.org/pub/software/scm/git/docs/user-manual.html","issued":{"date-parts":[["2015"]]},"accessed":{"date-parts":[["2015",3,9]]}}}],"schema":"https://github.com/citation-style-language/schema/raw/master/csl-citation.json"} </w:instrText>
      </w:r>
      <w:r w:rsidR="003C1D1E">
        <w:fldChar w:fldCharType="separate"/>
      </w:r>
      <w:r w:rsidR="003C1D1E" w:rsidRPr="003C1D1E">
        <w:rPr>
          <w:rFonts w:cs="Times"/>
        </w:rPr>
        <w:t>(2015a)</w:t>
      </w:r>
      <w:r w:rsidR="003C1D1E">
        <w:fldChar w:fldCharType="end"/>
      </w:r>
      <w:r w:rsidR="003C1D1E">
        <w:t xml:space="preserve">, Mercurial </w:t>
      </w:r>
      <w:r w:rsidR="003C1D1E">
        <w:fldChar w:fldCharType="begin"/>
      </w:r>
      <w:r w:rsidR="003C1D1E">
        <w:instrText xml:space="preserve"> ADDIN ZOTERO_ITEM CSL_CITATION {"citationID":"295a5l45sb","properties":{"formattedCitation":"(2015b)","plainCitation":"(2015b)"},"citationItems":[{"id":110,"uris":["http://zotero.org/users/1410833/items/GU843SVC"],"uri":["http://zotero.org/users/1410833/items/GU843SVC"],"itemData":{"id":110,"type":"webpage","title":"Mercurial SCM","URL":"http://mercurial.selenic.com/","issued":{"date-parts":[["2015"]]},"accessed":{"date-parts":[["2015",3,9]]}}}],"schema":"https://github.com/citation-style-language/schema/raw/master/csl-citation.json"} </w:instrText>
      </w:r>
      <w:r w:rsidR="003C1D1E">
        <w:fldChar w:fldCharType="separate"/>
      </w:r>
      <w:r w:rsidR="003C1D1E" w:rsidRPr="003C1D1E">
        <w:rPr>
          <w:rFonts w:cs="Times"/>
        </w:rPr>
        <w:t>(2015b)</w:t>
      </w:r>
      <w:r w:rsidR="003C1D1E">
        <w:fldChar w:fldCharType="end"/>
      </w:r>
      <w:r>
        <w:t>, Concu</w:t>
      </w:r>
      <w:r w:rsidR="003C1D1E">
        <w:t xml:space="preserve">rrent Versions System (CVS) </w:t>
      </w:r>
      <w:r w:rsidR="003C1D1E">
        <w:fldChar w:fldCharType="begin"/>
      </w:r>
      <w:r w:rsidR="003C1D1E">
        <w:instrText xml:space="preserve"> ADDIN ZOTERO_ITEM CSL_CITATION {"citationID":"i2grv346h","properties":{"formattedCitation":"(Vesperman 2006)","plainCitation":"(Vesperman 2006)"},"citationItems":[{"id":112,"uris":["http://zotero.org/users/1410833/items/VNA8GC5G"],"uri":["http://zotero.org/users/1410833/items/VNA8GC5G"],"itemData":{"id":112,"type":"book","title":"Essential CVS","publisher":" O'Reilly Media, Inc.","source":"Google Scholar","URL":"https://books.google.de/books?hl=en&amp;lr=&amp;id=nIMNLXCBjn0C&amp;oi=fnd&amp;pg=PR7&amp;dq=Essential+CVS+%E2%80%93+Second+Edition&amp;ots=UrWMogUaGJ&amp;sig=hJQrLYMrAJKw6mBYG0OH9o6gy7o","author":[{"family":"Vesperman","given":"Jennifer"}],"issued":{"date-parts":[["2006"]]},"accessed":{"date-parts":[["2015",3,9]]}}}],"schema":"https://github.com/citation-style-language/schema/raw/master/csl-citation.json"} </w:instrText>
      </w:r>
      <w:r w:rsidR="003C1D1E">
        <w:fldChar w:fldCharType="separate"/>
      </w:r>
      <w:r w:rsidR="003C1D1E" w:rsidRPr="003C1D1E">
        <w:rPr>
          <w:rFonts w:cs="Times"/>
        </w:rPr>
        <w:t>(Vesperman 2006)</w:t>
      </w:r>
      <w:r w:rsidR="003C1D1E">
        <w:fldChar w:fldCharType="end"/>
      </w:r>
      <w:r w:rsidR="003C1D1E">
        <w:t xml:space="preserve">, and Subversion (SVN) </w:t>
      </w:r>
      <w:r w:rsidR="003C1D1E">
        <w:fldChar w:fldCharType="begin"/>
      </w:r>
      <w:r w:rsidR="003C1D1E">
        <w:instrText xml:space="preserve"> ADDIN ZOTERO_ITEM CSL_CITATION {"citationID":"16rmali8jq","properties":{"formattedCitation":"(2015c)","plainCitation":"(2015c)"},"citationItems":[{"id":115,"uris":["http://zotero.org/users/1410833/items/PB2MKPRT"],"uri":["http://zotero.org/users/1410833/items/PB2MKPRT"],"itemData":{"id":115,"type":"webpage","title":"Apache Subversion","URL":"http://subversion.apache.org/","issued":{"date-parts":[["2015"]]},"accessed":{"date-parts":[["2015",3,9]]}}}],"schema":"https://github.com/citation-style-language/schema/raw/master/csl-citation.json"} </w:instrText>
      </w:r>
      <w:r w:rsidR="003C1D1E">
        <w:fldChar w:fldCharType="separate"/>
      </w:r>
      <w:r w:rsidR="003C1D1E" w:rsidRPr="003C1D1E">
        <w:rPr>
          <w:rFonts w:cs="Times"/>
        </w:rPr>
        <w:t>(2015c)</w:t>
      </w:r>
      <w:r w:rsidR="003C1D1E">
        <w:fldChar w:fldCharType="end"/>
      </w:r>
      <w:r>
        <w:t xml:space="preserve">, have a structure and goals similar to the approach described in this paper. VCS </w:t>
      </w:r>
      <w:proofErr w:type="gramStart"/>
      <w:r>
        <w:t>were developed</w:t>
      </w:r>
      <w:proofErr w:type="gramEnd"/>
      <w:r>
        <w:t xml:space="preserve"> primarily to support parallel development within a single project. Although there are operational and architectural differences between these systems, they all maintain versions of collections of files comprising a project. These collections </w:t>
      </w:r>
      <w:proofErr w:type="gramStart"/>
      <w:r>
        <w:t>are often organized</w:t>
      </w:r>
      <w:proofErr w:type="gramEnd"/>
      <w:r>
        <w:t xml:space="preserve"> in a tree structure, similar to a computer file system directory hierarchy. </w:t>
      </w:r>
    </w:p>
    <w:p w:rsidR="004F3564" w:rsidRDefault="004F3564" w:rsidP="00033FDA">
      <w:r>
        <w:t xml:space="preserve">A VCS has the representational power to manage changes, parallel updates, and merges of versions of CityGML models with one exception: versions always represent change in the forward direction of time. The collection maintained by a VCS is rooted in an original version, that is, the versions form a rooted directed acyclic graph (DAG). The original version is the oldest version and it is not possible to create versions earlier than the root. </w:t>
      </w:r>
    </w:p>
    <w:p w:rsidR="004F3564" w:rsidRDefault="004F3564" w:rsidP="00033FDA">
      <w:r>
        <w:t>In addition to the problem of forward-only temporality, a VCS also has a designated node in the DAG, usually called the head, and a distinguished path in the DAG, from the root to the head, usually called the “trunk” or “main branch”. Neither of these is required for maintaining versions of CityGML models. Although it might be possible to gain the needed representational power by piecing together multiple VCS projects, which share a common root, it would be awkward, at best.</w:t>
      </w:r>
    </w:p>
    <w:p w:rsidR="004F3564" w:rsidRDefault="004F3564" w:rsidP="00092E75">
      <w:pPr>
        <w:pStyle w:val="heading2"/>
        <w:spacing w:before="360" w:after="240"/>
      </w:pPr>
      <w:r>
        <w:t>3.2 Temporality in semantic 3D city models</w:t>
      </w:r>
    </w:p>
    <w:p w:rsidR="004F3564" w:rsidRDefault="004F3564" w:rsidP="00033FDA">
      <w:r>
        <w:t xml:space="preserve">Objects that compose the city such as buildings, bridges, vegetation, and terrain change over time. For instance, for a building, different kinds of transformations can be identiﬁed. De Luca et al. propose to deﬁne the following states for a building: </w:t>
      </w:r>
      <w:r>
        <w:lastRenderedPageBreak/>
        <w:t>creation, destruction, reconstruction, division (the building is separated in several parts), union, a</w:t>
      </w:r>
      <w:r w:rsidR="003C1D1E">
        <w:t xml:space="preserve">nd variation (modiﬁcations) </w:t>
      </w:r>
      <w:r w:rsidR="003C1D1E">
        <w:fldChar w:fldCharType="begin"/>
      </w:r>
      <w:r w:rsidR="003C1D1E">
        <w:instrText xml:space="preserve"> ADDIN ZOTERO_ITEM CSL_CITATION {"citationID":"m1229tqoq","properties":{"formattedCitation":"(De Luca et al. 2010)","plainCitation":"(De Luca et al. 2010)"},"citationItems":[{"id":117,"uris":["http://zotero.org/users/1410833/items/QT7B866I"],"uri":["http://zotero.org/users/1410833/items/QT7B866I"],"itemData":{"id":117,"type":"paper-conference","title":"An iconography-based modeling approach for the spatio-temporal analysis of architectural heritage","container-title":"Shape Modeling International Conference (SMI), 2010","publisher":"IEEE","page":"78–89","source":"Google Scholar","URL":"http://ieeexplore.ieee.org/xpls/abs_all.jsp?arnumber=5521451","author":[{"family":"De Luca","given":"Livio"},{"family":"Busarayat","given":"Chawee"},{"family":"Stefani","given":"Chiara"},{"family":"Renaudin","given":"Noemie"},{"family":"Florenzano","given":"Michel"},{"family":"Véron","given":"Philippe"}],"issued":{"date-parts":[["2010"]]},"accessed":{"date-parts":[["2015",3,9]]}}}],"schema":"https://github.com/citation-style-language/schema/raw/master/csl-citation.json"} </w:instrText>
      </w:r>
      <w:r w:rsidR="003C1D1E">
        <w:fldChar w:fldCharType="separate"/>
      </w:r>
      <w:r w:rsidR="003C1D1E" w:rsidRPr="003C1D1E">
        <w:rPr>
          <w:rFonts w:cs="Times"/>
        </w:rPr>
        <w:t>(De Luca et al. 2010)</w:t>
      </w:r>
      <w:r w:rsidR="003C1D1E">
        <w:fldChar w:fldCharType="end"/>
      </w:r>
      <w:r>
        <w:t>. Other transformations are linked to the semantic part of the building, for instance when t</w:t>
      </w:r>
      <w:r w:rsidR="003C1D1E">
        <w:t xml:space="preserve">he owner of a house changes </w:t>
      </w:r>
      <w:r w:rsidR="003C1D1E">
        <w:fldChar w:fldCharType="begin"/>
      </w:r>
      <w:r w:rsidR="003C1D1E">
        <w:instrText xml:space="preserve"> ADDIN ZOTERO_ITEM CSL_CITATION {"citationID":"cjs355vl8","properties":{"formattedCitation":"(Stefani et al. 2008)","plainCitation":"(Stefani et al. 2008)"},"citationItems":[{"id":119,"uris":["http://zotero.org/users/1410833/items/8K6WI5C5"],"uri":["http://zotero.org/users/1410833/items/8K6WI5C5"],"itemData":{"id":119,"type":"paper-conference","title":"Reasoning about space-time changes: an approach for modeling the temporal dimension in architectural heritage","container-title":"Proceedings of the IADIS International Conference","source":"Google Scholar","URL":"http://www.researchgate.net/profile/Philippe_Veron/publication/235683897_Reasoning_about_space-time_changes_an_approach_for_modeling_the_temporal_dimension_in_architectural_heritage/links/0c96052e123e1e1ff9000000.pdf","shortTitle":"Reasoning about space-time changes","author":[{"family":"Stefani","given":"Chiara"},{"family":"De Luca","given":"Livio"},{"family":"Véron","given":"Philippe"},{"family":"Florenzano","given":"Michel"}],"issued":{"date-parts":[["2008"]]},"accessed":{"date-parts":[["2015",3,9]]}}}],"schema":"https://github.com/citation-style-language/schema/raw/master/csl-citation.json"} </w:instrText>
      </w:r>
      <w:r w:rsidR="003C1D1E">
        <w:fldChar w:fldCharType="separate"/>
      </w:r>
      <w:r w:rsidR="003C1D1E" w:rsidRPr="003C1D1E">
        <w:rPr>
          <w:rFonts w:cs="Times"/>
        </w:rPr>
        <w:t>(Stefani et al. 2008)</w:t>
      </w:r>
      <w:r w:rsidR="003C1D1E">
        <w:fldChar w:fldCharType="end"/>
      </w:r>
      <w:r>
        <w:t>. Describing the building lifecycle implies taking into account states and spatial c</w:t>
      </w:r>
      <w:r w:rsidR="003C1D1E">
        <w:t xml:space="preserve">hanges along a temporal arc </w:t>
      </w:r>
      <w:r w:rsidR="003C1D1E">
        <w:fldChar w:fldCharType="begin"/>
      </w:r>
      <w:r w:rsidR="003C1D1E">
        <w:instrText xml:space="preserve"> ADDIN ZOTERO_ITEM CSL_CITATION {"citationID":"1u9g3vhhhj","properties":{"formattedCitation":"(Stefani et al. 2011)","plainCitation":"(Stefani et al. 2011)"},"citationItems":[{"id":123,"uris":["http://zotero.org/users/1410833/items/U5M4WCHH"],"uri":["http://zotero.org/users/1410833/items/U5M4WCHH"],"itemData":{"id":123,"type":"article-journal","title":"A Tool for the 3D Spatio-Temporal Structuring of Historic Building Reconstructions","container-title":"Digital Media and its applications in Cultural Heritage","page":"153–168","source":"Google Scholar","author":[{"family":"Stefani","given":"C."},{"family":"De Luca","given":"L."},{"family":"Veron","given":"P."},{"family":"Florenzano","given":"M."}],"issued":{"date-parts":[["2011"]]}}}],"schema":"https://github.com/citation-style-language/schema/raw/master/csl-citation.json"} </w:instrText>
      </w:r>
      <w:r w:rsidR="003C1D1E">
        <w:fldChar w:fldCharType="separate"/>
      </w:r>
      <w:r w:rsidR="003C1D1E" w:rsidRPr="003C1D1E">
        <w:rPr>
          <w:rFonts w:cs="Times"/>
        </w:rPr>
        <w:t>(Stefani et al. 2011)</w:t>
      </w:r>
      <w:r w:rsidR="003C1D1E">
        <w:fldChar w:fldCharType="end"/>
      </w:r>
      <w:r>
        <w:t xml:space="preserve">. However, this scheme </w:t>
      </w:r>
      <w:proofErr w:type="gramStart"/>
      <w:r>
        <w:t>must also be extended</w:t>
      </w:r>
      <w:proofErr w:type="gramEnd"/>
      <w:r>
        <w:t xml:space="preserve"> to all object of the city including terrain and vegetation, for example. It must take into account semantic, topological, appearance and geometric changes. Changes involving buildings can be sudden or gradual. For instance, a change of property is a sudden event. On the other hand, changes may be progressive: for example, building demolition is a short event but the construction of a Gothic cathedral is a long event that lasts several centuries. Furthermore, historical building deteriorations may </w:t>
      </w:r>
      <w:r w:rsidR="003C1D1E">
        <w:t xml:space="preserve">take centuries or millennia </w:t>
      </w:r>
      <w:r w:rsidR="003C1D1E">
        <w:fldChar w:fldCharType="begin"/>
      </w:r>
      <w:r w:rsidR="003C1D1E">
        <w:instrText xml:space="preserve"> ADDIN ZOTERO_ITEM CSL_CITATION {"citationID":"bjpism4eq","properties":{"formattedCitation":"(Stefani et al. 2010)","plainCitation":"(Stefani et al. 2010)"},"citationItems":[{"id":124,"uris":["http://zotero.org/users/1410833/items/TWNEKC3V"],"uri":["http://zotero.org/users/1410833/items/TWNEKC3V"],"itemData":{"id":124,"type":"article-journal","title":"Time indeterminacy and spatio-temporal building transformations: an approach for architectural heritage understanding","container-title":"International Journal on Interactive Design and Manufacturing (IJIDeM)","page":"61–74","volume":"4","issue":"1","source":"Google Scholar","shortTitle":"Time indeterminacy and spatio-temporal building transformations","author":[{"family":"Stefani","given":"Chiara"},{"family":"De Luca","given":"Livio"},{"family":"Véron","given":"Philippe"},{"family":"Florenzano","given":"Michel"}],"issued":{"date-parts":[["2010"]]},"accessed":{"date-parts":[["2015",3,9]]}}}],"schema":"https://github.com/citation-style-language/schema/raw/master/csl-citation.json"} </w:instrText>
      </w:r>
      <w:r w:rsidR="003C1D1E">
        <w:fldChar w:fldCharType="separate"/>
      </w:r>
      <w:r w:rsidR="003C1D1E" w:rsidRPr="003C1D1E">
        <w:rPr>
          <w:rFonts w:cs="Times"/>
        </w:rPr>
        <w:t>(Stefani et al. 2010)</w:t>
      </w:r>
      <w:r w:rsidR="003C1D1E">
        <w:fldChar w:fldCharType="end"/>
      </w:r>
      <w:r>
        <w:t xml:space="preserve">. </w:t>
      </w:r>
    </w:p>
    <w:p w:rsidR="004F3564" w:rsidRDefault="004F3564" w:rsidP="00033FDA">
      <w:r>
        <w:t xml:space="preserve">Keeping the possibility of exchanging data with other tools and making a snapshot for a given date of the city is essential. Several papers propose methods based </w:t>
      </w:r>
      <w:r w:rsidR="003C1D1E">
        <w:t xml:space="preserve">on CityGML. For instance in </w:t>
      </w:r>
      <w:r w:rsidR="003C1D1E">
        <w:fldChar w:fldCharType="begin"/>
      </w:r>
      <w:r w:rsidR="003C1D1E">
        <w:instrText xml:space="preserve"> ADDIN ZOTERO_ITEM CSL_CITATION {"citationID":"29b8tag7ls","properties":{"formattedCitation":"(Pfeiffer et al. 2013)","plainCitation":"(Pfeiffer et al. 2013)"},"citationItems":[{"id":127,"uris":["http://zotero.org/users/1410833/items/356UI9RC"],"uri":["http://zotero.org/users/1410833/items/356UI9RC"],"itemData":{"id":127,"type":"article-journal","title":"Virtual Leodium: From an historical 3D city scale model to an archaeological information system","container-title":"ISPRS Annals of Photogrammetry, Remote Sensing and Spatial Information Sciences II-5 W","page":"241–246","volume":"1","source":"Google Scholar","shortTitle":"Virtual Leodium","author":[{"family":"Pfeiffer","given":"Michelle"},{"family":"Carré","given":"Cyril"},{"family":"Delfosse","given":"Vincent"},{"family":"Billen","given":"R."}],"issued":{"date-parts":[["2013"]]},"accessed":{"date-parts":[["2015",3,9]]}}}],"schema":"https://github.com/citation-style-language/schema/raw/master/csl-citation.json"} </w:instrText>
      </w:r>
      <w:r w:rsidR="003C1D1E">
        <w:fldChar w:fldCharType="separate"/>
      </w:r>
      <w:r w:rsidR="003C1D1E" w:rsidRPr="003C1D1E">
        <w:rPr>
          <w:rFonts w:cs="Times"/>
        </w:rPr>
        <w:t>(Pfeiffer et al. 2013)</w:t>
      </w:r>
      <w:r w:rsidR="003C1D1E">
        <w:fldChar w:fldCharType="end"/>
      </w:r>
      <w:r>
        <w:t xml:space="preserve">, the CityGML scheme is modiﬁed to add temporal information on buildings. However, this method allows </w:t>
      </w:r>
      <w:proofErr w:type="gramStart"/>
      <w:r>
        <w:t>to register</w:t>
      </w:r>
      <w:proofErr w:type="gramEnd"/>
      <w:r>
        <w:t xml:space="preserve"> only definite states. CityGML scheme modiﬁcation and possible standardized exports </w:t>
      </w:r>
      <w:proofErr w:type="gramStart"/>
      <w:r>
        <w:t>are not discussed</w:t>
      </w:r>
      <w:proofErr w:type="gramEnd"/>
      <w:r>
        <w:t>.  Another method proposed is based o</w:t>
      </w:r>
      <w:r w:rsidR="003C1D1E">
        <w:t xml:space="preserve">n a modification of CityGML </w:t>
      </w:r>
      <w:r w:rsidR="003C1D1E">
        <w:fldChar w:fldCharType="begin"/>
      </w:r>
      <w:r w:rsidR="003C1D1E">
        <w:instrText xml:space="preserve"> ADDIN ZOTERO_ITEM CSL_CITATION {"citationID":"e05h8ojev","properties":{"formattedCitation":"{\\rtf (Morel and Gesqui\\uc0\\u232{}re 2014)}","plainCitation":"(Morel and Gesquière 2014)"},"citationItems":[{"id":129,"uris":["http://zotero.org/users/1410833/items/GEIWPMMT"],"uri":["http://zotero.org/users/1410833/items/GEIWPMMT"],"itemData":{"id":129,"type":"paper-conference","title":"Managing Temporal Change of Cities with CityGML.","container-title":"UDMV","page":"37–42","source":"Google Scholar","URL":"http://diglib2.eg.org/EG/DL/WS/UDMV/UDMV14/037-042.pdf.abstract.pdf","author":[{"family":"Morel","given":"Maxime"},{"family":"Gesquière","given":"Gilles"}],"issued":{"date-parts":[["2014"]]},"accessed":{"date-parts":[["2015",3,9]]}}}],"schema":"https://github.com/citation-style-language/schema/raw/master/csl-citation.json"} </w:instrText>
      </w:r>
      <w:r w:rsidR="003C1D1E">
        <w:fldChar w:fldCharType="separate"/>
      </w:r>
      <w:r w:rsidR="003C1D1E" w:rsidRPr="003C1D1E">
        <w:rPr>
          <w:rFonts w:cs="Times"/>
          <w:szCs w:val="24"/>
        </w:rPr>
        <w:t>(Morel and Gesquière 2014)</w:t>
      </w:r>
      <w:r w:rsidR="003C1D1E">
        <w:fldChar w:fldCharType="end"/>
      </w:r>
      <w:r>
        <w:t xml:space="preserve">. In this </w:t>
      </w:r>
      <w:proofErr w:type="gramStart"/>
      <w:r>
        <w:t>paper</w:t>
      </w:r>
      <w:proofErr w:type="gramEnd"/>
      <w:r>
        <w:t xml:space="preserve"> the authors propose to add two additional concepts to take into account the possibility for a city object to change and the time value which fixes this change in the city lifecycle. However, this method does not support the possibility of having different scenarios.</w:t>
      </w:r>
    </w:p>
    <w:p w:rsidR="001410A5" w:rsidRPr="001410A5" w:rsidRDefault="001410A5" w:rsidP="001410A5"/>
    <w:p w:rsidR="004F3564" w:rsidRDefault="004F3564" w:rsidP="00092E75">
      <w:pPr>
        <w:pStyle w:val="heading1"/>
        <w:spacing w:before="360" w:after="240"/>
      </w:pPr>
      <w:proofErr w:type="gramStart"/>
      <w:r>
        <w:t>4</w:t>
      </w:r>
      <w:proofErr w:type="gramEnd"/>
      <w:r>
        <w:t xml:space="preserve"> Methodology</w:t>
      </w:r>
    </w:p>
    <w:p w:rsidR="002C004D" w:rsidRDefault="004F3564" w:rsidP="00866A84">
      <w:pPr>
        <w:spacing w:after="120"/>
      </w:pPr>
      <w:r w:rsidRPr="004F3564">
        <w:t xml:space="preserve">In our proposed methodology, versions in CityGML </w:t>
      </w:r>
      <w:proofErr w:type="gramStart"/>
      <w:r w:rsidRPr="004F3564">
        <w:t>can be modeled</w:t>
      </w:r>
      <w:proofErr w:type="gramEnd"/>
      <w:r w:rsidRPr="004F3564">
        <w:t xml:space="preserve"> as feature types. </w:t>
      </w:r>
      <w:r w:rsidR="002C004D">
        <w:t xml:space="preserve">Figure 4 presents the methodology as a UML model. The city object within a specific version is assigned a stable object ID or the so-called major ID. This ID </w:t>
      </w:r>
      <w:proofErr w:type="gramStart"/>
      <w:r w:rsidR="002C004D">
        <w:t>is supported</w:t>
      </w:r>
      <w:proofErr w:type="gramEnd"/>
      <w:r w:rsidR="002C004D">
        <w:t xml:space="preserve"> in GML3.2.1 through the element </w:t>
      </w:r>
      <w:r w:rsidR="002C004D" w:rsidRPr="00CA3C66">
        <w:rPr>
          <w:i/>
        </w:rPr>
        <w:t>identifier</w:t>
      </w:r>
      <w:r w:rsidR="002C004D">
        <w:t xml:space="preserve"> in the class </w:t>
      </w:r>
      <w:proofErr w:type="spellStart"/>
      <w:r w:rsidR="002C004D" w:rsidRPr="00CA3C66">
        <w:rPr>
          <w:i/>
        </w:rPr>
        <w:t>AbstractGML</w:t>
      </w:r>
      <w:proofErr w:type="spellEnd"/>
      <w:r w:rsidR="002C004D">
        <w:t xml:space="preserve">, which is used for providing globally unique identifiers. Further, an extension to this major ID </w:t>
      </w:r>
      <w:proofErr w:type="gramStart"/>
      <w:r w:rsidR="002C004D">
        <w:t>is given</w:t>
      </w:r>
      <w:proofErr w:type="gramEnd"/>
      <w:r w:rsidR="002C004D">
        <w:t xml:space="preserve"> in the form of a sub ID or minor ID to distinguish different versions of the same real world entity. A separator symbol </w:t>
      </w:r>
      <w:proofErr w:type="gramStart"/>
      <w:r w:rsidR="002C004D">
        <w:t>is introduced</w:t>
      </w:r>
      <w:proofErr w:type="gramEnd"/>
      <w:r w:rsidR="002C004D">
        <w:t xml:space="preserve"> to separate the identifier from the version.  For example, the specific version of a city object can be denoted as </w:t>
      </w:r>
      <w:r w:rsidR="002C004D" w:rsidRPr="00CA3C66">
        <w:rPr>
          <w:i/>
        </w:rPr>
        <w:t>Building1020_Version1</w:t>
      </w:r>
      <w:r w:rsidR="002C004D">
        <w:t xml:space="preserve">, where </w:t>
      </w:r>
      <w:r w:rsidR="002C004D" w:rsidRPr="00CA3C66">
        <w:rPr>
          <w:i/>
        </w:rPr>
        <w:t>Building1020</w:t>
      </w:r>
      <w:r w:rsidR="002C004D">
        <w:t xml:space="preserve"> is the </w:t>
      </w:r>
      <w:proofErr w:type="spellStart"/>
      <w:r w:rsidR="002C004D" w:rsidRPr="00CA3C66">
        <w:rPr>
          <w:i/>
        </w:rPr>
        <w:t>gml</w:t>
      </w:r>
      <w:proofErr w:type="gramStart"/>
      <w:r w:rsidR="002C004D" w:rsidRPr="00CA3C66">
        <w:rPr>
          <w:i/>
        </w:rPr>
        <w:t>:identifier</w:t>
      </w:r>
      <w:proofErr w:type="spellEnd"/>
      <w:proofErr w:type="gramEnd"/>
      <w:r w:rsidR="002C004D">
        <w:t xml:space="preserve"> </w:t>
      </w:r>
      <w:r w:rsidR="00866A84">
        <w:t xml:space="preserve"> </w:t>
      </w:r>
      <w:r w:rsidR="002C004D">
        <w:t xml:space="preserve">representing the stable major ID globally and </w:t>
      </w:r>
      <w:r w:rsidR="002C004D" w:rsidRPr="00026D36">
        <w:rPr>
          <w:i/>
        </w:rPr>
        <w:t>Version1</w:t>
      </w:r>
      <w:r w:rsidR="002C004D">
        <w:t xml:space="preserve"> is the minor ID to represent the specific version of the building object </w:t>
      </w:r>
      <w:r w:rsidR="002C004D" w:rsidRPr="00CA3C66">
        <w:rPr>
          <w:i/>
        </w:rPr>
        <w:t>Building1020</w:t>
      </w:r>
      <w:r w:rsidR="002C004D">
        <w:t>. This concatenated major and minor ID (</w:t>
      </w:r>
      <w:r w:rsidR="002C004D" w:rsidRPr="00CA3C66">
        <w:rPr>
          <w:i/>
        </w:rPr>
        <w:t>Building1020_Version1</w:t>
      </w:r>
      <w:r w:rsidR="002C004D">
        <w:t xml:space="preserve">) is used as the </w:t>
      </w:r>
      <w:proofErr w:type="spellStart"/>
      <w:r w:rsidR="002C004D" w:rsidRPr="00CA3C66">
        <w:rPr>
          <w:i/>
        </w:rPr>
        <w:t>gml</w:t>
      </w:r>
      <w:proofErr w:type="gramStart"/>
      <w:r w:rsidR="002C004D" w:rsidRPr="00CA3C66">
        <w:rPr>
          <w:i/>
        </w:rPr>
        <w:t>:id</w:t>
      </w:r>
      <w:proofErr w:type="spellEnd"/>
      <w:proofErr w:type="gramEnd"/>
      <w:r w:rsidR="002C004D">
        <w:t xml:space="preserve"> to distinguish the different versions of the same real world object. One CityGML instance document can therefore include multiple versions of the same real world object having different </w:t>
      </w:r>
      <w:proofErr w:type="spellStart"/>
      <w:r w:rsidR="002C004D" w:rsidRPr="00CA3C66">
        <w:rPr>
          <w:i/>
        </w:rPr>
        <w:t>gml</w:t>
      </w:r>
      <w:proofErr w:type="gramStart"/>
      <w:r w:rsidR="002C004D" w:rsidRPr="00CA3C66">
        <w:rPr>
          <w:i/>
        </w:rPr>
        <w:t>:id</w:t>
      </w:r>
      <w:proofErr w:type="spellEnd"/>
      <w:proofErr w:type="gramEnd"/>
      <w:r w:rsidR="002C004D">
        <w:t xml:space="preserve"> but identical </w:t>
      </w:r>
      <w:proofErr w:type="spellStart"/>
      <w:r w:rsidR="002C004D" w:rsidRPr="00CA3C66">
        <w:rPr>
          <w:i/>
        </w:rPr>
        <w:t>gml:identifier</w:t>
      </w:r>
      <w:proofErr w:type="spellEnd"/>
      <w:r w:rsidR="002C004D">
        <w:rPr>
          <w:i/>
        </w:rPr>
        <w:t xml:space="preserve"> </w:t>
      </w:r>
      <w:r w:rsidR="002C004D">
        <w:t>values.</w:t>
      </w:r>
    </w:p>
    <w:p w:rsidR="0057401E" w:rsidRDefault="0057401E" w:rsidP="0057401E">
      <w:pPr>
        <w:spacing w:after="120"/>
        <w:ind w:firstLine="0"/>
      </w:pPr>
      <w:r>
        <w:rPr>
          <w:noProof/>
          <w:lang w:val="de-DE"/>
        </w:rPr>
        <w:lastRenderedPageBreak/>
        <w:drawing>
          <wp:anchor distT="0" distB="0" distL="114300" distR="114300" simplePos="0" relativeHeight="251658240" behindDoc="0" locked="0" layoutInCell="1" allowOverlap="1">
            <wp:simplePos x="0" y="0"/>
            <wp:positionH relativeFrom="column">
              <wp:posOffset>-1440658</wp:posOffset>
            </wp:positionH>
            <wp:positionV relativeFrom="paragraph">
              <wp:posOffset>124</wp:posOffset>
            </wp:positionV>
            <wp:extent cx="6400800" cy="4420613"/>
            <wp:effectExtent l="0" t="0" r="0" b="0"/>
            <wp:wrapTopAndBottom/>
            <wp:docPr id="15" name="Grafik 15" descr="C:\Users\kchaturvedi\Dropbox\Office Backup Dec 2014\Documents\CityGML\CityGML 3 WP6\3DGeoinfo 2015\Figures\Final\fig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chaturvedi\Dropbox\Office Backup Dec 2014\Documents\CityGML\CityGML 3 WP6\3DGeoinfo 2015\Figures\Final\fig4.e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4206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01E" w:rsidRPr="0057401E" w:rsidRDefault="0057401E" w:rsidP="0057401E">
      <w:pPr>
        <w:pStyle w:val="figlegend"/>
        <w:jc w:val="center"/>
      </w:pPr>
      <w:r w:rsidRPr="0057401E">
        <w:rPr>
          <w:b/>
        </w:rPr>
        <w:t xml:space="preserve">Fig. </w:t>
      </w:r>
      <w:r>
        <w:rPr>
          <w:b/>
        </w:rPr>
        <w:t>4</w:t>
      </w:r>
      <w:r w:rsidRPr="0057401E">
        <w:rPr>
          <w:b/>
        </w:rPr>
        <w:t>.</w:t>
      </w:r>
      <w:r>
        <w:rPr>
          <w:b/>
        </w:rPr>
        <w:t xml:space="preserve"> </w:t>
      </w:r>
      <w:r>
        <w:t>Version and version transitions defined as UML model. Names of abstract classes are in italics.</w:t>
      </w:r>
    </w:p>
    <w:p w:rsidR="002C004D" w:rsidRDefault="00A777A0" w:rsidP="00A777A0">
      <w:pPr>
        <w:spacing w:after="120"/>
      </w:pPr>
      <w:r>
        <w:t xml:space="preserve">The class </w:t>
      </w:r>
      <w:proofErr w:type="spellStart"/>
      <w:r w:rsidRPr="00CA3C66">
        <w:rPr>
          <w:i/>
        </w:rPr>
        <w:t>VersionableAbstractFeature</w:t>
      </w:r>
      <w:proofErr w:type="spellEnd"/>
      <w:r>
        <w:t xml:space="preserve"> contains four time attributes for expressing a bi-temporal existence model for versions. These attributes </w:t>
      </w:r>
      <w:proofErr w:type="gramStart"/>
      <w:r>
        <w:t>are:</w:t>
      </w:r>
      <w:proofErr w:type="gramEnd"/>
      <w:r>
        <w:t xml:space="preserve"> </w:t>
      </w:r>
      <w:proofErr w:type="spellStart"/>
      <w:r w:rsidRPr="00CA3C66">
        <w:rPr>
          <w:i/>
        </w:rPr>
        <w:t>creationDate</w:t>
      </w:r>
      <w:proofErr w:type="spellEnd"/>
      <w:r>
        <w:t xml:space="preserve"> and </w:t>
      </w:r>
      <w:proofErr w:type="spellStart"/>
      <w:r w:rsidRPr="00CA3C66">
        <w:rPr>
          <w:i/>
        </w:rPr>
        <w:t>terminationDate</w:t>
      </w:r>
      <w:proofErr w:type="spellEnd"/>
      <w:r>
        <w:t xml:space="preserve">, reflecting the database transaction time, and </w:t>
      </w:r>
      <w:proofErr w:type="spellStart"/>
      <w:r w:rsidRPr="00CA3C66">
        <w:rPr>
          <w:i/>
        </w:rPr>
        <w:t>validFrom</w:t>
      </w:r>
      <w:proofErr w:type="spellEnd"/>
      <w:r>
        <w:t xml:space="preserve"> and </w:t>
      </w:r>
      <w:proofErr w:type="spellStart"/>
      <w:r w:rsidRPr="00CA3C66">
        <w:rPr>
          <w:i/>
        </w:rPr>
        <w:t>validTo</w:t>
      </w:r>
      <w:proofErr w:type="spellEnd"/>
      <w:r>
        <w:t xml:space="preserve">, reflecting the actual world time. This approach is similar to the existing </w:t>
      </w:r>
      <w:r w:rsidR="002C004D">
        <w:t xml:space="preserve">INSPIRE model where these attributes can be used to query how the </w:t>
      </w:r>
      <w:r w:rsidR="002C004D" w:rsidRPr="00BC4D7E">
        <w:rPr>
          <w:i/>
        </w:rPr>
        <w:t>city model</w:t>
      </w:r>
      <w:r w:rsidR="002C004D">
        <w:t xml:space="preserve"> looks like at a specific point in time and how the actual </w:t>
      </w:r>
      <w:r w:rsidR="002C004D" w:rsidRPr="00BC4D7E">
        <w:rPr>
          <w:i/>
        </w:rPr>
        <w:t>city</w:t>
      </w:r>
      <w:r w:rsidR="002C004D">
        <w:t xml:space="preserve"> looks like at a specific point in time. These attributes </w:t>
      </w:r>
      <w:proofErr w:type="gramStart"/>
      <w:r w:rsidR="002C004D">
        <w:t>can be defined</w:t>
      </w:r>
      <w:proofErr w:type="gramEnd"/>
      <w:r w:rsidR="002C004D">
        <w:t xml:space="preserve"> as an extension to the CityGML core module and may replace the existing attributes </w:t>
      </w:r>
      <w:proofErr w:type="spellStart"/>
      <w:r w:rsidR="002C004D" w:rsidRPr="00CA3C66">
        <w:rPr>
          <w:i/>
        </w:rPr>
        <w:t>yearOfCreation</w:t>
      </w:r>
      <w:proofErr w:type="spellEnd"/>
      <w:r w:rsidR="002C004D">
        <w:t xml:space="preserve"> and </w:t>
      </w:r>
      <w:proofErr w:type="spellStart"/>
      <w:r w:rsidR="002C004D" w:rsidRPr="00CA3C66">
        <w:rPr>
          <w:i/>
        </w:rPr>
        <w:t>yearOfDemolition</w:t>
      </w:r>
      <w:proofErr w:type="spellEnd"/>
      <w:r w:rsidR="002C004D">
        <w:t xml:space="preserve"> attributes in the CityGML building module.  Furthermore, the class </w:t>
      </w:r>
      <w:r w:rsidR="002C004D" w:rsidRPr="00CA3C66">
        <w:rPr>
          <w:i/>
        </w:rPr>
        <w:t>Version</w:t>
      </w:r>
      <w:r w:rsidR="002C004D">
        <w:t xml:space="preserve"> allows each version to </w:t>
      </w:r>
      <w:proofErr w:type="gramStart"/>
      <w:r w:rsidR="002C004D">
        <w:t>be denoted</w:t>
      </w:r>
      <w:proofErr w:type="gramEnd"/>
      <w:r w:rsidR="002C004D">
        <w:t xml:space="preserve"> by a set of user-defined </w:t>
      </w:r>
      <w:r w:rsidR="002C004D" w:rsidRPr="00CA3C66">
        <w:rPr>
          <w:i/>
        </w:rPr>
        <w:t>tag</w:t>
      </w:r>
      <w:r w:rsidR="002C004D">
        <w:t xml:space="preserve"> attributes. With the help of </w:t>
      </w:r>
      <w:proofErr w:type="gramStart"/>
      <w:r w:rsidR="002C004D">
        <w:t>such</w:t>
      </w:r>
      <w:proofErr w:type="gramEnd"/>
      <w:r w:rsidR="002C004D">
        <w:t xml:space="preserve"> </w:t>
      </w:r>
      <w:r w:rsidR="002C004D" w:rsidRPr="00CA3C66">
        <w:rPr>
          <w:i/>
        </w:rPr>
        <w:t>tag</w:t>
      </w:r>
      <w:r w:rsidR="002C004D">
        <w:t xml:space="preserve"> attributes, the user can, </w:t>
      </w:r>
      <w:proofErr w:type="spellStart"/>
      <w:r w:rsidR="002C004D">
        <w:t>e.g</w:t>
      </w:r>
      <w:proofErr w:type="spellEnd"/>
      <w:r w:rsidR="002C004D">
        <w:t xml:space="preserve">, search for a version developed by a </w:t>
      </w:r>
      <w:r w:rsidR="002C004D">
        <w:lastRenderedPageBreak/>
        <w:t xml:space="preserve">specific worker. The city objects within each version can be referenced in two ways: by using a simple </w:t>
      </w:r>
      <w:proofErr w:type="spellStart"/>
      <w:r w:rsidR="002C004D">
        <w:t>XLink</w:t>
      </w:r>
      <w:proofErr w:type="spellEnd"/>
      <w:r w:rsidR="002C004D">
        <w:t xml:space="preserve"> to the </w:t>
      </w:r>
      <w:proofErr w:type="spellStart"/>
      <w:r w:rsidR="002C004D" w:rsidRPr="00CA3C66">
        <w:rPr>
          <w:i/>
        </w:rPr>
        <w:t>gml:id</w:t>
      </w:r>
      <w:proofErr w:type="spellEnd"/>
      <w:r w:rsidR="002C004D">
        <w:t xml:space="preserve"> of the referenced object which references a specific version of a real world object, or by using th</w:t>
      </w:r>
      <w:r w:rsidR="00604695">
        <w:t xml:space="preserve">e XML Path Language (XPath) </w:t>
      </w:r>
      <w:r w:rsidR="00604695">
        <w:fldChar w:fldCharType="begin"/>
      </w:r>
      <w:r w:rsidR="00604695">
        <w:instrText xml:space="preserve"> ADDIN ZOTERO_ITEM CSL_CITATION {"citationID":"1ujrq7ln0b","properties":{"formattedCitation":"(W3C Recommendation 2011)","plainCitation":"(W3C Recommendation 2011)"},"citationItems":[{"id":44,"uris":["http://zotero.org/users/1410833/items/TFNRGAJB"],"uri":["http://zotero.org/users/1410833/items/TFNRGAJB"],"itemData":{"id":44,"type":"webpage","title":"XML Path Language (XPath) 2.0 (Second Edition)","URL":"http://www.w3.org/TR/xpath20/","author":[{"family":"W3C Recommendation","given":""}],"issued":{"date-parts":[["2011"]]},"accessed":{"date-parts":[["2015",2,26]]}}}],"schema":"https://github.com/citation-style-language/schema/raw/master/csl-citation.json"} </w:instrText>
      </w:r>
      <w:r w:rsidR="00604695">
        <w:fldChar w:fldCharType="separate"/>
      </w:r>
      <w:r w:rsidR="00604695" w:rsidRPr="00604695">
        <w:rPr>
          <w:rFonts w:cs="Times"/>
        </w:rPr>
        <w:t>(W3C Recommendation 2011)</w:t>
      </w:r>
      <w:r w:rsidR="00604695">
        <w:fldChar w:fldCharType="end"/>
      </w:r>
      <w:r w:rsidR="002C004D">
        <w:t xml:space="preserve">. XPath in conjunction with </w:t>
      </w:r>
      <w:proofErr w:type="spellStart"/>
      <w:r w:rsidR="002C004D">
        <w:t>XLink</w:t>
      </w:r>
      <w:proofErr w:type="spellEnd"/>
      <w:r w:rsidR="002C004D">
        <w:t xml:space="preserve"> allows referencing an object element in a remote XML document (or GML object repository) using the </w:t>
      </w:r>
      <w:proofErr w:type="spellStart"/>
      <w:r w:rsidR="002C004D" w:rsidRPr="00CA3C66">
        <w:rPr>
          <w:i/>
        </w:rPr>
        <w:t>gml:identifier</w:t>
      </w:r>
      <w:proofErr w:type="spellEnd"/>
      <w:r w:rsidR="00604695">
        <w:t xml:space="preserve"> property of that object </w:t>
      </w:r>
      <w:r w:rsidR="00604695">
        <w:fldChar w:fldCharType="begin"/>
      </w:r>
      <w:r w:rsidR="00604695">
        <w:instrText xml:space="preserve"> ADDIN ZOTERO_ITEM CSL_CITATION {"citationID":"2crf4rts8a","properties":{"formattedCitation":"(GML 2007)","plainCitation":"(GML 2007)"},"citationItems":[{"id":18,"uris":["http://zotero.org/users/1410833/items/CXNGXN75"],"uri":["http://zotero.org/users/1410833/items/CXNGXN75"],"itemData":{"id":18,"type":"webpage","title":"ISO 19136:2007 - Geographic information -- Geography Markup Language (GML)","URL":"http://www.iso.org/iso/iso_catalogue/catalogue_tc/catalogue_detail.htm?csnumber=32554","author":[{"family":"GML","given":""}],"issued":{"date-parts":[["2007"]]},"accessed":{"date-parts":[["2015",2,26]]}}}],"schema":"https://github.com/citation-style-language/schema/raw/master/csl-citation.json"} </w:instrText>
      </w:r>
      <w:r w:rsidR="00604695">
        <w:fldChar w:fldCharType="separate"/>
      </w:r>
      <w:r w:rsidR="00604695" w:rsidRPr="00604695">
        <w:rPr>
          <w:rFonts w:cs="Times"/>
        </w:rPr>
        <w:t>(GML 2007)</w:t>
      </w:r>
      <w:r w:rsidR="00604695">
        <w:fldChar w:fldCharType="end"/>
      </w:r>
      <w:r w:rsidR="002C004D">
        <w:t>. The XPath-</w:t>
      </w:r>
      <w:proofErr w:type="spellStart"/>
      <w:r w:rsidR="002C004D">
        <w:t>XLink</w:t>
      </w:r>
      <w:proofErr w:type="spellEnd"/>
      <w:r w:rsidR="002C004D">
        <w:t xml:space="preserve"> approach provides a general reference to a real world object by its major ID and does not take into account a specific version. This approach allows selecting multiple instances with the same </w:t>
      </w:r>
      <w:proofErr w:type="spellStart"/>
      <w:r w:rsidR="002C004D" w:rsidRPr="00CA3C66">
        <w:rPr>
          <w:i/>
        </w:rPr>
        <w:t>gml</w:t>
      </w:r>
      <w:proofErr w:type="gramStart"/>
      <w:r w:rsidR="002C004D" w:rsidRPr="00CA3C66">
        <w:rPr>
          <w:i/>
        </w:rPr>
        <w:t>:identifier</w:t>
      </w:r>
      <w:proofErr w:type="spellEnd"/>
      <w:proofErr w:type="gramEnd"/>
      <w:r w:rsidR="002C004D">
        <w:t xml:space="preserve"> value, but with a different </w:t>
      </w:r>
      <w:proofErr w:type="spellStart"/>
      <w:r w:rsidR="002C004D" w:rsidRPr="00026D36">
        <w:rPr>
          <w:i/>
        </w:rPr>
        <w:t>gml:id</w:t>
      </w:r>
      <w:proofErr w:type="spellEnd"/>
      <w:r w:rsidR="002C004D">
        <w:t>. For example, by using a single XPath-</w:t>
      </w:r>
      <w:proofErr w:type="spellStart"/>
      <w:r w:rsidR="002C004D">
        <w:t>XLink</w:t>
      </w:r>
      <w:proofErr w:type="spellEnd"/>
      <w:r w:rsidR="002C004D">
        <w:t xml:space="preserve"> query, the user can retrieve multiple versions of the CityGML building parts within the same version of the building. However, it is necessary for the application to determine which specific version of the real world object representation </w:t>
      </w:r>
      <w:proofErr w:type="gramStart"/>
      <w:r w:rsidR="002C004D">
        <w:t>should be used</w:t>
      </w:r>
      <w:proofErr w:type="gramEnd"/>
      <w:r w:rsidR="002C004D">
        <w:t xml:space="preserve">. The attributes </w:t>
      </w:r>
      <w:proofErr w:type="spellStart"/>
      <w:r w:rsidR="002C004D" w:rsidRPr="00CA3C66">
        <w:rPr>
          <w:i/>
        </w:rPr>
        <w:t>creationDate</w:t>
      </w:r>
      <w:proofErr w:type="spellEnd"/>
      <w:r w:rsidR="002C004D">
        <w:t xml:space="preserve">, </w:t>
      </w:r>
      <w:proofErr w:type="spellStart"/>
      <w:r w:rsidR="002C004D" w:rsidRPr="00CA3C66">
        <w:rPr>
          <w:i/>
        </w:rPr>
        <w:t>terminationDate</w:t>
      </w:r>
      <w:proofErr w:type="spellEnd"/>
      <w:r w:rsidR="002C004D">
        <w:t xml:space="preserve">, </w:t>
      </w:r>
      <w:proofErr w:type="spellStart"/>
      <w:r w:rsidR="002C004D" w:rsidRPr="00CA3C66">
        <w:rPr>
          <w:i/>
        </w:rPr>
        <w:t>validFrom</w:t>
      </w:r>
      <w:proofErr w:type="spellEnd"/>
      <w:r w:rsidR="002C004D">
        <w:t xml:space="preserve">, and </w:t>
      </w:r>
      <w:proofErr w:type="spellStart"/>
      <w:r w:rsidR="002C004D" w:rsidRPr="00CA3C66">
        <w:rPr>
          <w:i/>
        </w:rPr>
        <w:t>validTo</w:t>
      </w:r>
      <w:proofErr w:type="spellEnd"/>
      <w:r w:rsidR="002C004D">
        <w:t xml:space="preserve"> </w:t>
      </w:r>
      <w:proofErr w:type="gramStart"/>
      <w:r w:rsidR="002C004D">
        <w:t>can also be used</w:t>
      </w:r>
      <w:proofErr w:type="gramEnd"/>
      <w:r w:rsidR="002C004D">
        <w:t xml:space="preserve"> to choose the appropriate version that was valid at a specific database or real world time, respectively.</w:t>
      </w:r>
    </w:p>
    <w:p w:rsidR="0057401E" w:rsidRDefault="002C004D" w:rsidP="002C004D">
      <w:pPr>
        <w:spacing w:after="120"/>
      </w:pPr>
      <w:r>
        <w:t xml:space="preserve">In CityGML, features can also have aggregated sub-features. For example, a building feature can consist of features such as roof surface or wall surface, which may further consist of sub-features such as window or door. </w:t>
      </w:r>
    </w:p>
    <w:p w:rsidR="002C004D" w:rsidRDefault="0057401E" w:rsidP="0057401E">
      <w:pPr>
        <w:pStyle w:val="p1a"/>
      </w:pPr>
      <w:r>
        <w:rPr>
          <w:noProof/>
          <w:lang w:val="de-DE"/>
        </w:rPr>
        <w:drawing>
          <wp:inline distT="0" distB="0" distL="0" distR="0">
            <wp:extent cx="4203700" cy="2630170"/>
            <wp:effectExtent l="0" t="0" r="6350" b="0"/>
            <wp:docPr id="16" name="Grafik 16" descr="C:\Users\kchaturvedi\Dropbox\Office Backup Dec 2014\Documents\CityGML\CityGML 3 WP6\3DGeoinfo 2015\Figures\Final\fig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chaturvedi\Dropbox\Office Backup Dec 2014\Documents\CityGML\CityGML 3 WP6\3DGeoinfo 2015\Figures\Final\fig5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3700" cy="2630170"/>
                    </a:xfrm>
                    <a:prstGeom prst="rect">
                      <a:avLst/>
                    </a:prstGeom>
                    <a:noFill/>
                    <a:ln>
                      <a:noFill/>
                    </a:ln>
                  </pic:spPr>
                </pic:pic>
              </a:graphicData>
            </a:graphic>
          </wp:inline>
        </w:drawing>
      </w:r>
      <w:r w:rsidR="002C004D">
        <w:t xml:space="preserve"> </w:t>
      </w:r>
    </w:p>
    <w:p w:rsidR="0057401E" w:rsidRPr="0057401E" w:rsidRDefault="0057401E" w:rsidP="0057401E">
      <w:pPr>
        <w:pStyle w:val="figlegend"/>
        <w:jc w:val="center"/>
      </w:pPr>
      <w:r w:rsidRPr="0057401E">
        <w:rPr>
          <w:b/>
        </w:rPr>
        <w:t xml:space="preserve">Fig. </w:t>
      </w:r>
      <w:r>
        <w:rPr>
          <w:b/>
        </w:rPr>
        <w:t>5</w:t>
      </w:r>
      <w:r w:rsidRPr="0057401E">
        <w:rPr>
          <w:b/>
        </w:rPr>
        <w:t>.</w:t>
      </w:r>
      <w:r w:rsidRPr="0057401E">
        <w:t xml:space="preserve"> </w:t>
      </w:r>
      <w:r>
        <w:t>Issues with versioning of aggregated features.</w:t>
      </w:r>
    </w:p>
    <w:p w:rsidR="00F8208B" w:rsidRDefault="00F8208B" w:rsidP="00E43663">
      <w:r>
        <w:t xml:space="preserve">However, in case of a change in any of the sub-features, the model would require changing all the parent features in the aggregation levels above because aggregate object points to the part. If the part is replaced by a new version with a new </w:t>
      </w:r>
      <w:proofErr w:type="spellStart"/>
      <w:r w:rsidRPr="00CA3C66">
        <w:rPr>
          <w:i/>
        </w:rPr>
        <w:t>gml</w:t>
      </w:r>
      <w:proofErr w:type="gramStart"/>
      <w:r w:rsidRPr="00CA3C66">
        <w:rPr>
          <w:i/>
        </w:rPr>
        <w:t>:id</w:t>
      </w:r>
      <w:proofErr w:type="spellEnd"/>
      <w:proofErr w:type="gramEnd"/>
      <w:r>
        <w:t xml:space="preserve">, the pointer in the aggregate object also will have to be updated. This will create a </w:t>
      </w:r>
      <w:r>
        <w:lastRenderedPageBreak/>
        <w:t xml:space="preserve">new object version also for the aggregate object, and so on, following up the aggregation hierarchy. For example, the window in Figure 5 </w:t>
      </w:r>
      <w:proofErr w:type="gramStart"/>
      <w:r>
        <w:t>has been replaced</w:t>
      </w:r>
      <w:proofErr w:type="gramEnd"/>
      <w:r>
        <w:t xml:space="preserve"> by a new window with insulated glazing and a new frame. In the new version, the window will have to </w:t>
      </w:r>
      <w:proofErr w:type="gramStart"/>
      <w:r>
        <w:t>be changed</w:t>
      </w:r>
      <w:proofErr w:type="gramEnd"/>
      <w:r>
        <w:t xml:space="preserve"> along with its parent features. In our approach, this issue has been resolved by referencing the Major ID attribute using the XPath-</w:t>
      </w:r>
      <w:proofErr w:type="spellStart"/>
      <w:r>
        <w:t>XLink</w:t>
      </w:r>
      <w:proofErr w:type="spellEnd"/>
      <w:r>
        <w:t xml:space="preserve"> mechanism.</w:t>
      </w:r>
    </w:p>
    <w:p w:rsidR="002C004D" w:rsidRDefault="002C004D" w:rsidP="00E43663">
      <w:r>
        <w:t xml:space="preserve">Furthermore, in order to manage history or evolution of city models, version transitions </w:t>
      </w:r>
      <w:proofErr w:type="gramStart"/>
      <w:r>
        <w:t>are also supported</w:t>
      </w:r>
      <w:proofErr w:type="gramEnd"/>
      <w:r>
        <w:t xml:space="preserve">. Version transitions represent the causal relationships between the version snapshots. A snapshot is a representation of the state of all features of the entire city model at a specific point in time. It explicitly links to all objects in their versions belonging to the respective city model version (see Figure 6). </w:t>
      </w:r>
    </w:p>
    <w:p w:rsidR="0057401E" w:rsidRDefault="0057401E" w:rsidP="0057401E">
      <w:pPr>
        <w:pStyle w:val="p1a"/>
      </w:pPr>
      <w:r>
        <w:rPr>
          <w:noProof/>
          <w:lang w:val="de-DE"/>
        </w:rPr>
        <w:drawing>
          <wp:inline distT="0" distB="0" distL="0" distR="0">
            <wp:extent cx="4210050" cy="1377315"/>
            <wp:effectExtent l="0" t="0" r="0" b="0"/>
            <wp:docPr id="17" name="Grafik 17" descr="C:\Users\kchaturvedi\Dropbox\Office Backup Dec 2014\Documents\CityGML\CityGML 3 WP6\3DGeoinfo 2015\Figures\Final\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chaturvedi\Dropbox\Office Backup Dec 2014\Documents\CityGML\CityGML 3 WP6\3DGeoinfo 2015\Figures\Final\fig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1377315"/>
                    </a:xfrm>
                    <a:prstGeom prst="rect">
                      <a:avLst/>
                    </a:prstGeom>
                    <a:noFill/>
                    <a:ln>
                      <a:noFill/>
                    </a:ln>
                  </pic:spPr>
                </pic:pic>
              </a:graphicData>
            </a:graphic>
          </wp:inline>
        </w:drawing>
      </w:r>
    </w:p>
    <w:p w:rsidR="0057401E" w:rsidRPr="0057401E" w:rsidRDefault="0057401E" w:rsidP="0057401E">
      <w:pPr>
        <w:pStyle w:val="figlegend"/>
        <w:jc w:val="center"/>
      </w:pPr>
      <w:r w:rsidRPr="0057401E">
        <w:rPr>
          <w:b/>
        </w:rPr>
        <w:t xml:space="preserve">Fig. </w:t>
      </w:r>
      <w:r>
        <w:rPr>
          <w:b/>
        </w:rPr>
        <w:t>6</w:t>
      </w:r>
      <w:r w:rsidRPr="0057401E">
        <w:rPr>
          <w:b/>
        </w:rPr>
        <w:t>.</w:t>
      </w:r>
      <w:r w:rsidRPr="0057401E">
        <w:t xml:space="preserve"> </w:t>
      </w:r>
      <w:r>
        <w:t>Representation of version transitions.</w:t>
      </w:r>
    </w:p>
    <w:p w:rsidR="00A777A0" w:rsidRDefault="00A777A0" w:rsidP="00A777A0">
      <w:proofErr w:type="gramStart"/>
      <w:r>
        <w:t xml:space="preserve">In the proposed data model shown in Figure 4, version transition is modeled as a separate feature type </w:t>
      </w:r>
      <w:proofErr w:type="spellStart"/>
      <w:r w:rsidRPr="00CA3C66">
        <w:rPr>
          <w:i/>
        </w:rPr>
        <w:t>VersionTransition</w:t>
      </w:r>
      <w:proofErr w:type="spellEnd"/>
      <w:r>
        <w:t>, and represented by the attributes: (</w:t>
      </w:r>
      <w:proofErr w:type="spellStart"/>
      <w:r>
        <w:t>i</w:t>
      </w:r>
      <w:proofErr w:type="spellEnd"/>
      <w:r>
        <w:t xml:space="preserve">) </w:t>
      </w:r>
      <w:r w:rsidRPr="00CA3C66">
        <w:rPr>
          <w:i/>
        </w:rPr>
        <w:t>reason</w:t>
      </w:r>
      <w:r>
        <w:t xml:space="preserve">,  reflecting the reason for the change in version, (ii) </w:t>
      </w:r>
      <w:proofErr w:type="spellStart"/>
      <w:r w:rsidRPr="00CA3C66">
        <w:rPr>
          <w:i/>
        </w:rPr>
        <w:t>clonePredecessor</w:t>
      </w:r>
      <w:proofErr w:type="spellEnd"/>
      <w:r>
        <w:t xml:space="preserve">, which is an indicator whether the list of features is derived from a predecessor version, (iii) </w:t>
      </w:r>
      <w:r w:rsidRPr="00CA3C66">
        <w:rPr>
          <w:i/>
        </w:rPr>
        <w:t>type</w:t>
      </w:r>
      <w:r>
        <w:t xml:space="preserve"> of transition, whether the transition is planned, realized, a historical succession, fork or merge, and (iv) </w:t>
      </w:r>
      <w:r w:rsidRPr="00CA3C66">
        <w:rPr>
          <w:i/>
        </w:rPr>
        <w:t>transaction</w:t>
      </w:r>
      <w:r>
        <w:t>, a list of updates/transactions from a predecessor value, reflecting what types of transaction values are contained such as insert, delete or update.</w:t>
      </w:r>
      <w:proofErr w:type="gramEnd"/>
      <w:r>
        <w:t xml:space="preserve"> There are a few advantages with version transitions. This approach requires low memory or storage requirements. It is similar to full back-up or incremental </w:t>
      </w:r>
      <w:proofErr w:type="gramStart"/>
      <w:r>
        <w:t>back-up</w:t>
      </w:r>
      <w:proofErr w:type="gramEnd"/>
      <w:r>
        <w:t xml:space="preserve">. It </w:t>
      </w:r>
      <w:proofErr w:type="gramStart"/>
      <w:r>
        <w:t>may also be used</w:t>
      </w:r>
      <w:proofErr w:type="gramEnd"/>
      <w:r>
        <w:t xml:space="preserve"> to stream dynamic changes.</w:t>
      </w:r>
    </w:p>
    <w:p w:rsidR="002C004D" w:rsidRDefault="002C004D" w:rsidP="002C004D">
      <w:pPr>
        <w:spacing w:after="120"/>
      </w:pPr>
      <w:r>
        <w:t xml:space="preserve">However, a limitation with this approach is that it may be necessary to determine the actual members of a version by going back via the predecessors. One important aspect with version transitions is the merging of two different versions, which may lead to possible conflicts. For all such convergence situations, it </w:t>
      </w:r>
      <w:proofErr w:type="gramStart"/>
      <w:r>
        <w:t>must be ensured</w:t>
      </w:r>
      <w:proofErr w:type="gramEnd"/>
      <w:r>
        <w:t xml:space="preserve"> that the members of the converged version/state can be determined unambiguously. </w:t>
      </w:r>
      <w:r w:rsidR="00905F27">
        <w:t xml:space="preserve">As </w:t>
      </w:r>
      <w:proofErr w:type="spellStart"/>
      <w:r w:rsidR="00905F27">
        <w:t>showin</w:t>
      </w:r>
      <w:proofErr w:type="spellEnd"/>
      <w:r w:rsidR="00905F27">
        <w:t xml:space="preserve"> in Figure 7, t</w:t>
      </w:r>
      <w:r>
        <w:t xml:space="preserve">he easiest and safest way is to require that at maximum one of the incoming transitions </w:t>
      </w:r>
      <w:proofErr w:type="gramStart"/>
      <w:r>
        <w:t>has</w:t>
      </w:r>
      <w:proofErr w:type="gramEnd"/>
      <w:r>
        <w:t xml:space="preserve"> transactions. Such transitions are required to be able to detect who has changed an object and whether there are any conflicts. </w:t>
      </w:r>
      <w:r w:rsidR="00746192">
        <w:fldChar w:fldCharType="begin"/>
      </w:r>
      <w:r w:rsidR="00746192">
        <w:instrText xml:space="preserve"> ADDIN ZOTERO_ITEM CSL_CITATION {"citationID":"5rl6vcdj5","properties":{"formattedCitation":"{\\rtf (Dobo\\uc0\\u353{} and Steed 2012)}","plainCitation":"(Doboš and Steed 2012)"},"citationItems":[{"id":6,"uris":["http://zotero.org/users/1410833/items/5B7CVDWG"],"uri":["http://zotero.org/users/1410833/items/5B7CVDWG"],"itemData":{"id":6,"type":"paper-conference","title":"3D Diff: an interactive approach to mesh differencing and conflict resolution","container-title":"SIGGRAPH Asia 2012 Technical Briefs","publisher":"ACM","page":"20","source":"Google Scholar","URL":"http://dl.acm.org/citation.cfm?id=2407766","shortTitle":"3D Diff","author":[{"family":"Doboš","given":"Jozef"},{"family":"Steed","given":"Anthony"}],"issued":{"date-parts":[["2012"]]},"accessed":{"date-parts":[["2015",6,23]]}}}],"schema":"https://github.com/citation-style-language/schema/raw/master/csl-citation.json"} </w:instrText>
      </w:r>
      <w:r w:rsidR="00746192">
        <w:fldChar w:fldCharType="separate"/>
      </w:r>
      <w:r w:rsidR="00746192" w:rsidRPr="00746192">
        <w:rPr>
          <w:rFonts w:cs="Times"/>
          <w:szCs w:val="24"/>
        </w:rPr>
        <w:t>(Doboš and Steed 2012)</w:t>
      </w:r>
      <w:r w:rsidR="00746192">
        <w:fldChar w:fldCharType="end"/>
      </w:r>
      <w:r w:rsidR="00746192">
        <w:t xml:space="preserve"> have identified the methods supporting differencing and merging of 3D models. </w:t>
      </w:r>
      <w:r>
        <w:t>Several methods have also been identified to detect chang</w:t>
      </w:r>
      <w:r w:rsidR="00604695">
        <w:t xml:space="preserve">es in </w:t>
      </w:r>
      <w:r w:rsidR="00604695">
        <w:lastRenderedPageBreak/>
        <w:t xml:space="preserve">CityGML files such as </w:t>
      </w:r>
      <w:r w:rsidR="00604695">
        <w:fldChar w:fldCharType="begin"/>
      </w:r>
      <w:r w:rsidR="00604695">
        <w:instrText xml:space="preserve"> ADDIN ZOTERO_ITEM CSL_CITATION {"citationID":"139flhfn3a","properties":{"formattedCitation":"{\\rtf (P\\uc0\\u233{}drinis et al. 2015)}","plainCitation":"(Pédrinis et al. 2015)"},"citationItems":[{"id":131,"uris":["http://zotero.org/users/1410833/items/G8DM8PJC"],"uri":["http://zotero.org/users/1410833/items/G8DM8PJC"],"itemData":{"id":131,"type":"chapter","title":"Change Detection of Cities","container-title":"3D Geoinformation Science","publisher":"Springer","page":"123–139","source":"Google Scholar","URL":"http://link.springer.com/chapter/10.1007/978-3-319-12181-9_8","author":[{"family":"Pédrinis","given":"F."},{"family":"Morel","given":"M."},{"family":"Gesquière","given":"G."}],"issued":{"date-parts":[["2015"]]},"accessed":{"date-parts":[["2015",3,9]]}}}],"schema":"https://github.com/citation-style-language/schema/raw/master/csl-citation.json"} </w:instrText>
      </w:r>
      <w:r w:rsidR="00604695">
        <w:fldChar w:fldCharType="separate"/>
      </w:r>
      <w:r w:rsidR="00604695" w:rsidRPr="00604695">
        <w:rPr>
          <w:rFonts w:cs="Times"/>
          <w:szCs w:val="24"/>
        </w:rPr>
        <w:t>(Pédrinis et al. 2015)</w:t>
      </w:r>
      <w:r w:rsidR="00604695">
        <w:fldChar w:fldCharType="end"/>
      </w:r>
      <w:r w:rsidR="00604695">
        <w:t xml:space="preserve"> and </w:t>
      </w:r>
      <w:r w:rsidR="00604695">
        <w:fldChar w:fldCharType="begin"/>
      </w:r>
      <w:r w:rsidR="00604695">
        <w:instrText xml:space="preserve"> ADDIN ZOTERO_ITEM CSL_CITATION {"citationID":"1254ct3qqk","properties":{"formattedCitation":"(Redweik and Becker 2015)","plainCitation":"(Redweik and Becker 2015)"},"citationItems":[{"id":133,"uris":["http://zotero.org/users/1410833/items/GNS248UM"],"uri":["http://zotero.org/users/1410833/items/GNS248UM"],"itemData":{"id":133,"type":"chapter","title":"Change Detection in CityGML Documents","container-title":"3D Geoinformation Science","publisher":"Springer","page":"107–121","source":"Google Scholar","URL":"http://link.springer.com/chapter/10.1007/978-3-319-12181-9_7","author":[{"family":"Redweik","given":"Richard"},{"family":"Becker","given":"Thomas"}],"issued":{"date-parts":[["2015"]]},"accessed":{"date-parts":[["2015",3,9]]}}}],"schema":"https://github.com/citation-style-language/schema/raw/master/csl-citation.json"} </w:instrText>
      </w:r>
      <w:r w:rsidR="00604695">
        <w:fldChar w:fldCharType="separate"/>
      </w:r>
      <w:r w:rsidR="00604695" w:rsidRPr="00604695">
        <w:rPr>
          <w:rFonts w:cs="Times"/>
        </w:rPr>
        <w:t>(Redweik and Becker 2015)</w:t>
      </w:r>
      <w:r w:rsidR="00604695">
        <w:fldChar w:fldCharType="end"/>
      </w:r>
      <w:r>
        <w:t>. These methods may be useful tools to resolve conflicts in similar way as with the “diff” command in SVN.</w:t>
      </w:r>
    </w:p>
    <w:p w:rsidR="0057401E" w:rsidRDefault="0057401E" w:rsidP="0057401E">
      <w:pPr>
        <w:pStyle w:val="p1a"/>
      </w:pPr>
      <w:r>
        <w:rPr>
          <w:noProof/>
          <w:lang w:val="de-DE"/>
        </w:rPr>
        <w:drawing>
          <wp:inline distT="0" distB="0" distL="0" distR="0">
            <wp:extent cx="4203700" cy="2061216"/>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chaturvedi\Dropbox\Office Backup Dec 2014\Documents\CityGML\CityGML 3 WP6\ACM Workshop 2015\Diagrams\Figure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03700" cy="2061216"/>
                    </a:xfrm>
                    <a:prstGeom prst="rect">
                      <a:avLst/>
                    </a:prstGeom>
                    <a:noFill/>
                    <a:ln>
                      <a:noFill/>
                    </a:ln>
                  </pic:spPr>
                </pic:pic>
              </a:graphicData>
            </a:graphic>
          </wp:inline>
        </w:drawing>
      </w:r>
    </w:p>
    <w:p w:rsidR="00905F27" w:rsidRDefault="002304FC" w:rsidP="00F8208B">
      <w:pPr>
        <w:pStyle w:val="figlegend"/>
        <w:spacing w:before="0" w:after="120"/>
        <w:jc w:val="center"/>
      </w:pPr>
      <w:r w:rsidRPr="002304FC">
        <w:rPr>
          <w:b/>
        </w:rPr>
        <w:t xml:space="preserve">Fig. </w:t>
      </w:r>
      <w:r>
        <w:rPr>
          <w:b/>
        </w:rPr>
        <w:t>7</w:t>
      </w:r>
      <w:r w:rsidRPr="002304FC">
        <w:rPr>
          <w:b/>
        </w:rPr>
        <w:t>.</w:t>
      </w:r>
      <w:r w:rsidRPr="002304FC">
        <w:t xml:space="preserve"> </w:t>
      </w:r>
      <w:r>
        <w:t>Conflicts/convergence of multiple versions</w:t>
      </w:r>
    </w:p>
    <w:p w:rsidR="002C004D" w:rsidRDefault="002C004D" w:rsidP="00092E75">
      <w:pPr>
        <w:pStyle w:val="heading1"/>
        <w:spacing w:before="360" w:after="240"/>
      </w:pPr>
      <w:proofErr w:type="gramStart"/>
      <w:r>
        <w:t>5</w:t>
      </w:r>
      <w:proofErr w:type="gramEnd"/>
      <w:r>
        <w:t xml:space="preserve"> Proof of Concept</w:t>
      </w:r>
    </w:p>
    <w:p w:rsidR="00FE581D" w:rsidRDefault="002C004D" w:rsidP="00033FDA">
      <w:r>
        <w:t>This section explains an example scenario for managing different versions within CityGML documents.</w:t>
      </w:r>
      <w:r w:rsidR="003C7D9E">
        <w:t xml:space="preserve"> Figure 8</w:t>
      </w:r>
      <w:r w:rsidR="00746192">
        <w:t xml:space="preserve">(a) represents the evolution of the city in the form of different versions of CityGML documents. </w:t>
      </w:r>
    </w:p>
    <w:p w:rsidR="002304FC" w:rsidRDefault="002304FC" w:rsidP="002304FC">
      <w:pPr>
        <w:pStyle w:val="p1a"/>
      </w:pPr>
      <w:r>
        <w:rPr>
          <w:noProof/>
          <w:lang w:val="de-DE"/>
        </w:rPr>
        <w:drawing>
          <wp:inline distT="0" distB="0" distL="0" distR="0">
            <wp:extent cx="4203700" cy="1958590"/>
            <wp:effectExtent l="0" t="0" r="635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chaturvedi\Dropbox\Office Backup Dec 2014\Documents\CityGML\CityGML 3 WP6\3DGeoinfo 2015\Figures\Final\fig7a.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03700" cy="1958590"/>
                    </a:xfrm>
                    <a:prstGeom prst="rect">
                      <a:avLst/>
                    </a:prstGeom>
                    <a:noFill/>
                    <a:ln>
                      <a:noFill/>
                    </a:ln>
                  </pic:spPr>
                </pic:pic>
              </a:graphicData>
            </a:graphic>
          </wp:inline>
        </w:drawing>
      </w:r>
    </w:p>
    <w:p w:rsidR="002304FC" w:rsidRDefault="002304FC" w:rsidP="00F8208B">
      <w:pPr>
        <w:pStyle w:val="figlegend"/>
        <w:jc w:val="center"/>
      </w:pPr>
      <w:r w:rsidRPr="002304FC">
        <w:rPr>
          <w:b/>
        </w:rPr>
        <w:t xml:space="preserve">Fig. </w:t>
      </w:r>
      <w:r w:rsidR="003C7D9E">
        <w:rPr>
          <w:b/>
        </w:rPr>
        <w:t>8</w:t>
      </w:r>
      <w:r>
        <w:rPr>
          <w:b/>
        </w:rPr>
        <w:t>(a)</w:t>
      </w:r>
      <w:r w:rsidRPr="002304FC">
        <w:rPr>
          <w:b/>
        </w:rPr>
        <w:t>.</w:t>
      </w:r>
      <w:r>
        <w:rPr>
          <w:b/>
        </w:rPr>
        <w:t xml:space="preserve"> </w:t>
      </w:r>
      <w:r w:rsidRPr="002304FC">
        <w:t>An example scenario of evolution of city in the form of different versions of CityGML documents.</w:t>
      </w:r>
    </w:p>
    <w:p w:rsidR="00F8208B" w:rsidRPr="00F8208B" w:rsidRDefault="00F8208B" w:rsidP="00F8208B">
      <w:r>
        <w:t xml:space="preserve">The successive versions represent the state of all features of the entire city at specific points in time. In addition, the authorities can work, in parallel, with different workspaces or branches to insert, delete or modify the objects. Such additions </w:t>
      </w:r>
      <w:proofErr w:type="gramStart"/>
      <w:r>
        <w:lastRenderedPageBreak/>
        <w:t>can be merged</w:t>
      </w:r>
      <w:proofErr w:type="gramEnd"/>
      <w:r>
        <w:t xml:space="preserve"> with the earlier versions of the CityGML documents to f</w:t>
      </w:r>
      <w:r w:rsidR="003C7D9E">
        <w:t>orm the final versions. Figure 8</w:t>
      </w:r>
      <w:r>
        <w:t>(b) represents the evolution from initial to final versions.</w:t>
      </w:r>
    </w:p>
    <w:p w:rsidR="002304FC" w:rsidRDefault="002304FC" w:rsidP="002304FC">
      <w:pPr>
        <w:pStyle w:val="p1a"/>
      </w:pPr>
      <w:r>
        <w:rPr>
          <w:noProof/>
          <w:lang w:val="de-DE"/>
        </w:rPr>
        <w:drawing>
          <wp:inline distT="0" distB="0" distL="0" distR="0">
            <wp:extent cx="4203700" cy="1318260"/>
            <wp:effectExtent l="0" t="0" r="6350" b="0"/>
            <wp:docPr id="20" name="Grafik 20" descr="C:\Users\kchaturvedi\Dropbox\Office Backup Dec 2014\Documents\CityGML\CityGML 3 WP6\3DGeoinfo 2015\Figures\Final\fig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chaturvedi\Dropbox\Office Backup Dec 2014\Documents\CityGML\CityGML 3 WP6\3DGeoinfo 2015\Figures\Final\fig7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700" cy="1318260"/>
                    </a:xfrm>
                    <a:prstGeom prst="rect">
                      <a:avLst/>
                    </a:prstGeom>
                    <a:noFill/>
                    <a:ln>
                      <a:noFill/>
                    </a:ln>
                  </pic:spPr>
                </pic:pic>
              </a:graphicData>
            </a:graphic>
          </wp:inline>
        </w:drawing>
      </w:r>
    </w:p>
    <w:p w:rsidR="002304FC" w:rsidRPr="002304FC" w:rsidRDefault="002304FC" w:rsidP="002304FC">
      <w:pPr>
        <w:pStyle w:val="figlegend"/>
        <w:jc w:val="center"/>
      </w:pPr>
      <w:r w:rsidRPr="002304FC">
        <w:rPr>
          <w:b/>
        </w:rPr>
        <w:t xml:space="preserve">Fig. </w:t>
      </w:r>
      <w:r w:rsidR="003C7D9E">
        <w:rPr>
          <w:b/>
        </w:rPr>
        <w:t>8</w:t>
      </w:r>
      <w:r>
        <w:rPr>
          <w:b/>
        </w:rPr>
        <w:t>(b)</w:t>
      </w:r>
      <w:r w:rsidRPr="002304FC">
        <w:rPr>
          <w:b/>
        </w:rPr>
        <w:t>.</w:t>
      </w:r>
      <w:r>
        <w:rPr>
          <w:b/>
        </w:rPr>
        <w:t xml:space="preserve"> </w:t>
      </w:r>
      <w:r w:rsidRPr="002304FC">
        <w:t>The initial version versus the final version</w:t>
      </w:r>
    </w:p>
    <w:p w:rsidR="002C004D" w:rsidRDefault="00FE581D" w:rsidP="00033FDA">
      <w:r>
        <w:t xml:space="preserve">However, looking into the more details, following example represents one such possibility of modification scenarios. </w:t>
      </w:r>
      <w:r w:rsidR="002C004D">
        <w:t xml:space="preserve">As shown in Figure </w:t>
      </w:r>
      <w:r w:rsidR="003C7D9E">
        <w:t>9</w:t>
      </w:r>
      <w:bookmarkStart w:id="0" w:name="_GoBack"/>
      <w:bookmarkEnd w:id="0"/>
      <w:r w:rsidR="002C004D">
        <w:t xml:space="preserve">, a building with the major ID </w:t>
      </w:r>
      <w:r w:rsidR="002C004D" w:rsidRPr="00CA3C66">
        <w:rPr>
          <w:i/>
        </w:rPr>
        <w:t>B1020</w:t>
      </w:r>
      <w:r w:rsidR="002C004D">
        <w:t xml:space="preserve"> has a </w:t>
      </w:r>
      <w:r w:rsidR="002C004D" w:rsidRPr="00CA3C66">
        <w:rPr>
          <w:i/>
        </w:rPr>
        <w:t>function</w:t>
      </w:r>
      <w:r w:rsidR="002C004D">
        <w:t xml:space="preserve"> property Office and one of its building parts with major ID </w:t>
      </w:r>
      <w:r w:rsidR="002C004D" w:rsidRPr="00CA3C66">
        <w:rPr>
          <w:i/>
        </w:rPr>
        <w:t>BP12</w:t>
      </w:r>
      <w:r w:rsidR="002C004D">
        <w:t xml:space="preserve"> has a </w:t>
      </w:r>
      <w:proofErr w:type="spellStart"/>
      <w:r w:rsidR="002C004D" w:rsidRPr="00CA3C66">
        <w:rPr>
          <w:i/>
        </w:rPr>
        <w:t>roofType</w:t>
      </w:r>
      <w:proofErr w:type="spellEnd"/>
      <w:r w:rsidR="002C004D">
        <w:t xml:space="preserve"> property </w:t>
      </w:r>
      <w:r w:rsidR="002C004D" w:rsidRPr="00CA3C66">
        <w:rPr>
          <w:i/>
        </w:rPr>
        <w:t>Flat</w:t>
      </w:r>
      <w:r w:rsidR="002C004D">
        <w:t xml:space="preserve">. Over a </w:t>
      </w:r>
      <w:proofErr w:type="gramStart"/>
      <w:r w:rsidR="002C004D">
        <w:t>period of time</w:t>
      </w:r>
      <w:proofErr w:type="gramEnd"/>
      <w:r w:rsidR="002C004D">
        <w:t xml:space="preserve">, the building’s function property is changed to </w:t>
      </w:r>
      <w:r w:rsidR="002C004D" w:rsidRPr="00CA3C66">
        <w:rPr>
          <w:i/>
        </w:rPr>
        <w:t>Living</w:t>
      </w:r>
      <w:r w:rsidR="002C004D">
        <w:t xml:space="preserve"> which has been captured in version 2. Furthermore, at a point in time, the </w:t>
      </w:r>
      <w:proofErr w:type="spellStart"/>
      <w:r w:rsidR="002C004D" w:rsidRPr="00CA3C66">
        <w:rPr>
          <w:i/>
        </w:rPr>
        <w:t>roofType</w:t>
      </w:r>
      <w:proofErr w:type="spellEnd"/>
      <w:r w:rsidR="002C004D">
        <w:t xml:space="preserve"> property of the same building </w:t>
      </w:r>
      <w:proofErr w:type="gramStart"/>
      <w:r w:rsidR="002C004D">
        <w:t>has been changed</w:t>
      </w:r>
      <w:proofErr w:type="gramEnd"/>
      <w:r w:rsidR="002C004D">
        <w:t xml:space="preserve"> to </w:t>
      </w:r>
      <w:r w:rsidR="002C004D" w:rsidRPr="00CA3C66">
        <w:rPr>
          <w:i/>
        </w:rPr>
        <w:t>Saddle</w:t>
      </w:r>
      <w:r w:rsidR="002C004D">
        <w:t>.</w:t>
      </w:r>
    </w:p>
    <w:p w:rsidR="002304FC" w:rsidRDefault="002304FC" w:rsidP="002304FC">
      <w:pPr>
        <w:pStyle w:val="p1a"/>
      </w:pPr>
    </w:p>
    <w:p w:rsidR="00A76D23" w:rsidRDefault="00A76D23" w:rsidP="00A777A0">
      <w:pPr>
        <w:ind w:firstLine="0"/>
      </w:pPr>
      <w:r>
        <w:rPr>
          <w:noProof/>
          <w:lang w:val="de-DE"/>
        </w:rPr>
        <w:drawing>
          <wp:inline distT="0" distB="0" distL="0" distR="0">
            <wp:extent cx="4210050" cy="2701925"/>
            <wp:effectExtent l="0" t="0" r="0" b="3175"/>
            <wp:docPr id="1" name="Grafik 1" descr="C:\Users\kchaturvedi\Dropbox\Office Backup Dec 2014\Documents\CityGML\CityGML 3 WP6\3DGeoinfo 2015\Figures\Final\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haturvedi\Dropbox\Office Backup Dec 2014\Documents\CityGML\CityGML 3 WP6\3DGeoinfo 2015\Figures\Final\fig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2701925"/>
                    </a:xfrm>
                    <a:prstGeom prst="rect">
                      <a:avLst/>
                    </a:prstGeom>
                    <a:noFill/>
                    <a:ln>
                      <a:noFill/>
                    </a:ln>
                  </pic:spPr>
                </pic:pic>
              </a:graphicData>
            </a:graphic>
          </wp:inline>
        </w:drawing>
      </w:r>
    </w:p>
    <w:p w:rsidR="00A76D23" w:rsidRDefault="00A76D23" w:rsidP="00A76D23">
      <w:pPr>
        <w:pStyle w:val="figlegend"/>
        <w:jc w:val="center"/>
      </w:pPr>
      <w:r w:rsidRPr="00A76D23">
        <w:rPr>
          <w:b/>
        </w:rPr>
        <w:t xml:space="preserve">Fig. </w:t>
      </w:r>
      <w:r w:rsidR="003C7D9E">
        <w:rPr>
          <w:b/>
        </w:rPr>
        <w:t>9</w:t>
      </w:r>
      <w:r w:rsidRPr="00A76D23">
        <w:rPr>
          <w:b/>
        </w:rPr>
        <w:t>.</w:t>
      </w:r>
      <w:r>
        <w:rPr>
          <w:b/>
        </w:rPr>
        <w:t xml:space="preserve"> </w:t>
      </w:r>
      <w:r w:rsidRPr="002304FC">
        <w:t>An instance example of versions representing modification of buildings.</w:t>
      </w:r>
    </w:p>
    <w:p w:rsidR="00F8208B" w:rsidRDefault="00F8208B" w:rsidP="00EA5F6F">
      <w:r>
        <w:t xml:space="preserve">Below is an example representing the version management in a CityGML instance data </w:t>
      </w:r>
      <w:proofErr w:type="gramStart"/>
      <w:r>
        <w:t>set.</w:t>
      </w:r>
      <w:proofErr w:type="gramEnd"/>
      <w:r>
        <w:t xml:space="preserve"> The building object in version 1 </w:t>
      </w:r>
      <w:proofErr w:type="gramStart"/>
      <w:r>
        <w:t>can be denoted</w:t>
      </w:r>
      <w:proofErr w:type="gramEnd"/>
      <w:r>
        <w:t xml:space="preserve"> as </w:t>
      </w:r>
      <w:r w:rsidRPr="00CA3C66">
        <w:rPr>
          <w:i/>
        </w:rPr>
        <w:t>B1020_t1</w:t>
      </w:r>
      <w:r>
        <w:t xml:space="preserve"> at a </w:t>
      </w:r>
      <w:r>
        <w:lastRenderedPageBreak/>
        <w:t xml:space="preserve">specific point in time </w:t>
      </w:r>
      <w:r w:rsidRPr="00CA3C66">
        <w:rPr>
          <w:i/>
        </w:rPr>
        <w:t>t1</w:t>
      </w:r>
      <w:r>
        <w:t xml:space="preserve">. However, XPath </w:t>
      </w:r>
      <w:proofErr w:type="gramStart"/>
      <w:r>
        <w:t>can be used</w:t>
      </w:r>
      <w:proofErr w:type="gramEnd"/>
      <w:r>
        <w:t xml:space="preserve"> with </w:t>
      </w:r>
      <w:proofErr w:type="spellStart"/>
      <w:r>
        <w:t>XLink</w:t>
      </w:r>
      <w:proofErr w:type="spellEnd"/>
      <w:r>
        <w:t xml:space="preserve"> to retrieve all the instances of the same building object.</w:t>
      </w:r>
    </w:p>
    <w:p w:rsidR="00EA5F6F" w:rsidRDefault="00EA5F6F" w:rsidP="00F8208B">
      <w:pPr>
        <w:ind w:firstLine="0"/>
      </w:pP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cityObjectMember</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&lt;Building</w:t>
      </w:r>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gml</w:t>
      </w:r>
      <w:proofErr w:type="gramStart"/>
      <w:r w:rsidRPr="00EA5F6F">
        <w:rPr>
          <w:rFonts w:ascii="Courier New" w:hAnsi="Courier New" w:cs="Courier New"/>
          <w:color w:val="FF0000"/>
          <w:sz w:val="16"/>
          <w:szCs w:val="16"/>
          <w:highlight w:val="white"/>
        </w:rPr>
        <w:t>:id</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"B1020_t1"</w:t>
      </w:r>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identifier&gt;</w:t>
      </w:r>
      <w:proofErr w:type="gramEnd"/>
      <w:r w:rsidRPr="00EA5F6F">
        <w:rPr>
          <w:rFonts w:ascii="Courier New" w:hAnsi="Courier New" w:cs="Courier New"/>
          <w:b/>
          <w:bCs/>
          <w:color w:val="000000"/>
          <w:sz w:val="16"/>
          <w:szCs w:val="16"/>
          <w:highlight w:val="white"/>
        </w:rPr>
        <w:t>B1020</w:t>
      </w:r>
      <w:r w:rsidRPr="00EA5F6F">
        <w:rPr>
          <w:rFonts w:ascii="Courier New" w:hAnsi="Courier New" w:cs="Courier New"/>
          <w:color w:val="0000FF"/>
          <w:sz w:val="16"/>
          <w:szCs w:val="16"/>
          <w:highlight w:val="white"/>
        </w:rPr>
        <w:t>&lt;/identifier&gt;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consistsOfBuildingPart</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xlink</w:t>
      </w:r>
      <w:proofErr w:type="gramStart"/>
      <w:r w:rsidRPr="00EA5F6F">
        <w:rPr>
          <w:rFonts w:ascii="Courier New" w:hAnsi="Courier New" w:cs="Courier New"/>
          <w:color w:val="FF0000"/>
          <w:sz w:val="16"/>
          <w:szCs w:val="16"/>
          <w:highlight w:val="white"/>
        </w:rPr>
        <w:t>:href</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"//identifier[text()='BP12']"</w:t>
      </w:r>
      <w:r w:rsidRPr="00EA5F6F">
        <w:rPr>
          <w:rFonts w:ascii="Courier New" w:hAnsi="Courier New" w:cs="Courier New"/>
          <w:color w:val="0000FF"/>
          <w:sz w:val="16"/>
          <w:szCs w:val="16"/>
          <w:highlight w:val="white"/>
        </w:rPr>
        <w:t>/&gt;</w:t>
      </w:r>
      <w:r w:rsidRPr="00EA5F6F">
        <w:rPr>
          <w:rFonts w:ascii="Courier New" w:hAnsi="Courier New" w:cs="Courier New"/>
          <w:b/>
          <w:bCs/>
          <w:color w:val="000000"/>
          <w:sz w:val="16"/>
          <w:szCs w:val="16"/>
          <w:highlight w:val="white"/>
        </w:rPr>
        <w:t xml:space="preserve"> </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consistsOfBuildingPart</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2012-08-02</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terminationDate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2013-10-09</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terminationDate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function&gt;</w:t>
      </w:r>
      <w:proofErr w:type="gramEnd"/>
      <w:r w:rsidRPr="00EA5F6F">
        <w:rPr>
          <w:rFonts w:ascii="Courier New" w:hAnsi="Courier New" w:cs="Courier New"/>
          <w:b/>
          <w:bCs/>
          <w:color w:val="000000"/>
          <w:sz w:val="16"/>
          <w:szCs w:val="16"/>
          <w:highlight w:val="white"/>
        </w:rPr>
        <w:t>Office</w:t>
      </w:r>
      <w:r w:rsidRPr="00EA5F6F">
        <w:rPr>
          <w:rFonts w:ascii="Courier New" w:hAnsi="Courier New" w:cs="Courier New"/>
          <w:color w:val="0000FF"/>
          <w:sz w:val="16"/>
          <w:szCs w:val="16"/>
          <w:highlight w:val="white"/>
        </w:rPr>
        <w:t>&lt;/function&gt;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&lt;/Building&gt;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cityObjectMember</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cityObjectMember</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&lt;Building</w:t>
      </w:r>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gml</w:t>
      </w:r>
      <w:proofErr w:type="gramStart"/>
      <w:r w:rsidRPr="00EA5F6F">
        <w:rPr>
          <w:rFonts w:ascii="Courier New" w:hAnsi="Courier New" w:cs="Courier New"/>
          <w:color w:val="FF0000"/>
          <w:sz w:val="16"/>
          <w:szCs w:val="16"/>
          <w:highlight w:val="white"/>
        </w:rPr>
        <w:t>:id</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"B1020_t2"</w:t>
      </w:r>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identifier&gt;</w:t>
      </w:r>
      <w:proofErr w:type="gramEnd"/>
      <w:r w:rsidRPr="00EA5F6F">
        <w:rPr>
          <w:rFonts w:ascii="Courier New" w:hAnsi="Courier New" w:cs="Courier New"/>
          <w:b/>
          <w:bCs/>
          <w:color w:val="000000"/>
          <w:sz w:val="16"/>
          <w:szCs w:val="16"/>
          <w:highlight w:val="white"/>
        </w:rPr>
        <w:t>B1020</w:t>
      </w:r>
      <w:r w:rsidRPr="00EA5F6F">
        <w:rPr>
          <w:rFonts w:ascii="Courier New" w:hAnsi="Courier New" w:cs="Courier New"/>
          <w:color w:val="0000FF"/>
          <w:sz w:val="16"/>
          <w:szCs w:val="16"/>
          <w:highlight w:val="white"/>
        </w:rPr>
        <w:t>&lt;/identifier&gt;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consistsOfBuildingPart</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xlink</w:t>
      </w:r>
      <w:proofErr w:type="gramStart"/>
      <w:r w:rsidRPr="00EA5F6F">
        <w:rPr>
          <w:rFonts w:ascii="Courier New" w:hAnsi="Courier New" w:cs="Courier New"/>
          <w:color w:val="FF0000"/>
          <w:sz w:val="16"/>
          <w:szCs w:val="16"/>
          <w:highlight w:val="white"/>
        </w:rPr>
        <w:t>:href</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"//identifier[text()='BP12']"</w:t>
      </w:r>
      <w:r w:rsidRPr="00EA5F6F">
        <w:rPr>
          <w:rFonts w:ascii="Courier New" w:hAnsi="Courier New" w:cs="Courier New"/>
          <w:color w:val="0000FF"/>
          <w:sz w:val="16"/>
          <w:szCs w:val="16"/>
          <w:highlight w:val="white"/>
        </w:rPr>
        <w:t>/&gt;</w:t>
      </w:r>
      <w:r w:rsidRPr="00EA5F6F">
        <w:rPr>
          <w:rFonts w:ascii="Courier New" w:hAnsi="Courier New" w:cs="Courier New"/>
          <w:b/>
          <w:bCs/>
          <w:color w:val="000000"/>
          <w:sz w:val="16"/>
          <w:szCs w:val="16"/>
          <w:highlight w:val="white"/>
        </w:rPr>
        <w:t xml:space="preserve"> </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consistsOfBuildingPart</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2013-10-09</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function&gt;</w:t>
      </w:r>
      <w:proofErr w:type="gramEnd"/>
      <w:r w:rsidRPr="00EA5F6F">
        <w:rPr>
          <w:rFonts w:ascii="Courier New" w:hAnsi="Courier New" w:cs="Courier New"/>
          <w:b/>
          <w:bCs/>
          <w:color w:val="000000"/>
          <w:sz w:val="16"/>
          <w:szCs w:val="16"/>
          <w:highlight w:val="white"/>
        </w:rPr>
        <w:t>Living</w:t>
      </w:r>
      <w:r w:rsidRPr="00EA5F6F">
        <w:rPr>
          <w:rFonts w:ascii="Courier New" w:hAnsi="Courier New" w:cs="Courier New"/>
          <w:color w:val="0000FF"/>
          <w:sz w:val="16"/>
          <w:szCs w:val="16"/>
          <w:highlight w:val="white"/>
        </w:rPr>
        <w:t>&lt;/function&gt;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&lt;/Building&gt;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cityObjectMember</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cityObjectMember</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gml</w:t>
      </w:r>
      <w:proofErr w:type="gramStart"/>
      <w:r w:rsidRPr="00EA5F6F">
        <w:rPr>
          <w:rFonts w:ascii="Courier New" w:hAnsi="Courier New" w:cs="Courier New"/>
          <w:color w:val="FF0000"/>
          <w:sz w:val="16"/>
          <w:szCs w:val="16"/>
          <w:highlight w:val="white"/>
        </w:rPr>
        <w:t>:id</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"BP12_t1"</w:t>
      </w:r>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identifier&gt;</w:t>
      </w:r>
      <w:proofErr w:type="gramEnd"/>
      <w:r w:rsidRPr="00EA5F6F">
        <w:rPr>
          <w:rFonts w:ascii="Courier New" w:hAnsi="Courier New" w:cs="Courier New"/>
          <w:b/>
          <w:bCs/>
          <w:color w:val="000000"/>
          <w:sz w:val="16"/>
          <w:szCs w:val="16"/>
          <w:highlight w:val="white"/>
        </w:rPr>
        <w:t>BP12</w:t>
      </w:r>
      <w:r w:rsidRPr="00EA5F6F">
        <w:rPr>
          <w:rFonts w:ascii="Courier New" w:hAnsi="Courier New" w:cs="Courier New"/>
          <w:color w:val="0000FF"/>
          <w:sz w:val="16"/>
          <w:szCs w:val="16"/>
          <w:highlight w:val="white"/>
        </w:rPr>
        <w:t>&lt;/identifier&gt;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2012-08-02</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terminationDate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2014-06-03</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terminationDate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roofType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Flat</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roofType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cityObjectMember</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cityObjectMember</w:t>
      </w:r>
      <w:proofErr w:type="spellEnd"/>
      <w:proofErr w:type="gram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00"/>
          <w:sz w:val="16"/>
          <w:szCs w:val="16"/>
          <w:highlight w:val="white"/>
        </w:rPr>
        <w:t xml:space="preserve"> </w:t>
      </w:r>
      <w:proofErr w:type="spellStart"/>
      <w:r w:rsidRPr="00EA5F6F">
        <w:rPr>
          <w:rFonts w:ascii="Courier New" w:hAnsi="Courier New" w:cs="Courier New"/>
          <w:color w:val="FF0000"/>
          <w:sz w:val="16"/>
          <w:szCs w:val="16"/>
          <w:highlight w:val="white"/>
        </w:rPr>
        <w:t>gml</w:t>
      </w:r>
      <w:proofErr w:type="gramStart"/>
      <w:r w:rsidRPr="00EA5F6F">
        <w:rPr>
          <w:rFonts w:ascii="Courier New" w:hAnsi="Courier New" w:cs="Courier New"/>
          <w:color w:val="FF0000"/>
          <w:sz w:val="16"/>
          <w:szCs w:val="16"/>
          <w:highlight w:val="white"/>
        </w:rPr>
        <w:t>:id</w:t>
      </w:r>
      <w:proofErr w:type="spellEnd"/>
      <w:proofErr w:type="gramEnd"/>
      <w:r w:rsidRPr="00EA5F6F">
        <w:rPr>
          <w:rFonts w:ascii="Courier New" w:hAnsi="Courier New" w:cs="Courier New"/>
          <w:color w:val="000000"/>
          <w:sz w:val="16"/>
          <w:szCs w:val="16"/>
          <w:highlight w:val="white"/>
        </w:rPr>
        <w:t>=</w:t>
      </w:r>
      <w:r w:rsidRPr="00EA5F6F">
        <w:rPr>
          <w:rFonts w:ascii="Courier New" w:hAnsi="Courier New" w:cs="Courier New"/>
          <w:b/>
          <w:bCs/>
          <w:color w:val="8000FF"/>
          <w:sz w:val="16"/>
          <w:szCs w:val="16"/>
          <w:highlight w:val="white"/>
        </w:rPr>
        <w:t>"BP12_t3"</w:t>
      </w:r>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gramStart"/>
      <w:r w:rsidRPr="00EA5F6F">
        <w:rPr>
          <w:rFonts w:ascii="Courier New" w:hAnsi="Courier New" w:cs="Courier New"/>
          <w:color w:val="0000FF"/>
          <w:sz w:val="16"/>
          <w:szCs w:val="16"/>
          <w:highlight w:val="white"/>
        </w:rPr>
        <w:t>identifier&gt;</w:t>
      </w:r>
      <w:proofErr w:type="gramEnd"/>
      <w:r w:rsidRPr="00EA5F6F">
        <w:rPr>
          <w:rFonts w:ascii="Courier New" w:hAnsi="Courier New" w:cs="Courier New"/>
          <w:b/>
          <w:bCs/>
          <w:color w:val="000000"/>
          <w:sz w:val="16"/>
          <w:szCs w:val="16"/>
          <w:highlight w:val="white"/>
        </w:rPr>
        <w:t>BP12</w:t>
      </w:r>
      <w:r w:rsidRPr="00EA5F6F">
        <w:rPr>
          <w:rFonts w:ascii="Courier New" w:hAnsi="Courier New" w:cs="Courier New"/>
          <w:color w:val="0000FF"/>
          <w:sz w:val="16"/>
          <w:szCs w:val="16"/>
          <w:highlight w:val="white"/>
        </w:rPr>
        <w:t>&lt;/identifier&gt;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2014-06-03</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creationDate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proofErr w:type="gramStart"/>
      <w:r w:rsidRPr="00EA5F6F">
        <w:rPr>
          <w:rFonts w:ascii="Courier New" w:hAnsi="Courier New" w:cs="Courier New"/>
          <w:color w:val="0000FF"/>
          <w:sz w:val="16"/>
          <w:szCs w:val="16"/>
          <w:highlight w:val="white"/>
        </w:rPr>
        <w:t>roofType</w:t>
      </w:r>
      <w:proofErr w:type="spellEnd"/>
      <w:r w:rsidRPr="00EA5F6F">
        <w:rPr>
          <w:rFonts w:ascii="Courier New" w:hAnsi="Courier New" w:cs="Courier New"/>
          <w:color w:val="0000FF"/>
          <w:sz w:val="16"/>
          <w:szCs w:val="16"/>
          <w:highlight w:val="white"/>
        </w:rPr>
        <w:t>&gt;</w:t>
      </w:r>
      <w:proofErr w:type="gramEnd"/>
      <w:r w:rsidRPr="00EA5F6F">
        <w:rPr>
          <w:rFonts w:ascii="Courier New" w:hAnsi="Courier New" w:cs="Courier New"/>
          <w:b/>
          <w:bCs/>
          <w:color w:val="000000"/>
          <w:sz w:val="16"/>
          <w:szCs w:val="16"/>
          <w:highlight w:val="white"/>
        </w:rPr>
        <w:t>Saddle</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roofType</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b/>
          <w:bCs/>
          <w:color w:val="000000"/>
          <w:sz w:val="16"/>
          <w:szCs w:val="16"/>
          <w:highlight w:val="white"/>
        </w:rPr>
        <w:t xml:space="preserve">     </w:t>
      </w: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BuildingPart</w:t>
      </w:r>
      <w:proofErr w:type="spellEnd"/>
      <w:r w:rsidRPr="00EA5F6F">
        <w:rPr>
          <w:rFonts w:ascii="Courier New" w:hAnsi="Courier New" w:cs="Courier New"/>
          <w:color w:val="0000FF"/>
          <w:sz w:val="16"/>
          <w:szCs w:val="16"/>
          <w:highlight w:val="white"/>
        </w:rPr>
        <w:t>&gt;</w:t>
      </w:r>
    </w:p>
    <w:p w:rsidR="00EA5F6F" w:rsidRPr="00EA5F6F" w:rsidRDefault="00EA5F6F" w:rsidP="00EA5F6F">
      <w:pPr>
        <w:widowControl w:val="0"/>
        <w:spacing w:line="240" w:lineRule="auto"/>
        <w:ind w:firstLine="0"/>
        <w:jc w:val="left"/>
        <w:rPr>
          <w:rFonts w:ascii="Courier New" w:hAnsi="Courier New" w:cs="Courier New"/>
          <w:b/>
          <w:bCs/>
          <w:color w:val="000000"/>
          <w:sz w:val="16"/>
          <w:szCs w:val="16"/>
          <w:highlight w:val="white"/>
        </w:rPr>
      </w:pPr>
      <w:r w:rsidRPr="00EA5F6F">
        <w:rPr>
          <w:rFonts w:ascii="Courier New" w:hAnsi="Courier New" w:cs="Courier New"/>
          <w:color w:val="0000FF"/>
          <w:sz w:val="16"/>
          <w:szCs w:val="16"/>
          <w:highlight w:val="white"/>
        </w:rPr>
        <w:t>&lt;/</w:t>
      </w:r>
      <w:proofErr w:type="spellStart"/>
      <w:r w:rsidRPr="00EA5F6F">
        <w:rPr>
          <w:rFonts w:ascii="Courier New" w:hAnsi="Courier New" w:cs="Courier New"/>
          <w:color w:val="0000FF"/>
          <w:sz w:val="16"/>
          <w:szCs w:val="16"/>
          <w:highlight w:val="white"/>
        </w:rPr>
        <w:t>cityObjectMember</w:t>
      </w:r>
      <w:proofErr w:type="spellEnd"/>
      <w:r w:rsidRPr="00EA5F6F">
        <w:rPr>
          <w:rFonts w:ascii="Courier New" w:hAnsi="Courier New" w:cs="Courier New"/>
          <w:color w:val="0000FF"/>
          <w:sz w:val="16"/>
          <w:szCs w:val="16"/>
          <w:highlight w:val="white"/>
        </w:rPr>
        <w:t>&gt;</w:t>
      </w:r>
    </w:p>
    <w:p w:rsidR="00EA5F6F" w:rsidRDefault="00EA5F6F" w:rsidP="00033FDA"/>
    <w:p w:rsidR="00021FAA" w:rsidRPr="00F12D06" w:rsidRDefault="00021FAA" w:rsidP="00033FDA">
      <w:r w:rsidRPr="00F12D06">
        <w:t xml:space="preserve">The instance data can also include &lt;version&gt; elements for managing different versions of an object. However, due to limited space availability, this example illustrates a simple version management where it is sufficient </w:t>
      </w:r>
      <w:proofErr w:type="gramStart"/>
      <w:r w:rsidRPr="00F12D06">
        <w:t>to just use</w:t>
      </w:r>
      <w:proofErr w:type="gramEnd"/>
      <w:r w:rsidRPr="00F12D06">
        <w:t xml:space="preserve"> the bi-temporal time attributes and the major/minor IDs.</w:t>
      </w:r>
    </w:p>
    <w:p w:rsidR="00021FAA" w:rsidRDefault="00021FAA" w:rsidP="00092E75">
      <w:pPr>
        <w:pStyle w:val="heading1"/>
        <w:spacing w:before="360" w:after="240"/>
      </w:pPr>
      <w:proofErr w:type="gramStart"/>
      <w:r>
        <w:t>6</w:t>
      </w:r>
      <w:proofErr w:type="gramEnd"/>
      <w:r>
        <w:t xml:space="preserve"> Conclusions</w:t>
      </w:r>
    </w:p>
    <w:p w:rsidR="00021FAA" w:rsidRDefault="00021FAA" w:rsidP="00033FDA">
      <w:r>
        <w:t xml:space="preserve">In this paper, we present a new modeling approach for supporting the management of versions and history within CityGML documents. The advantage of this approach is that it not only facilitates the data model for supporting different versions, but also allows the different versions to </w:t>
      </w:r>
      <w:proofErr w:type="gramStart"/>
      <w:r>
        <w:t>be used</w:t>
      </w:r>
      <w:proofErr w:type="gramEnd"/>
      <w:r>
        <w:t xml:space="preserve"> in an interoperable exchange format and exchange of all the versions of a repository as one dataset. Furthermore, </w:t>
      </w:r>
      <w:r>
        <w:lastRenderedPageBreak/>
        <w:t xml:space="preserve">this single dataset </w:t>
      </w:r>
      <w:proofErr w:type="gramStart"/>
      <w:r>
        <w:t>can be used</w:t>
      </w:r>
      <w:proofErr w:type="gramEnd"/>
      <w:r>
        <w:t xml:space="preserve"> by different software systems to visualize and work with all the versions. The proposed UML model handles versions and version transitions as feature types, which allows them to </w:t>
      </w:r>
      <w:proofErr w:type="gramStart"/>
      <w:r>
        <w:t>be queried</w:t>
      </w:r>
      <w:proofErr w:type="gramEnd"/>
      <w:r>
        <w:t xml:space="preserve"> by an OGC Web Feature Service. For example, the tag attribute </w:t>
      </w:r>
      <w:proofErr w:type="gramStart"/>
      <w:r>
        <w:t>can be used</w:t>
      </w:r>
      <w:proofErr w:type="gramEnd"/>
      <w:r>
        <w:t xml:space="preserve"> to search for a version developed by a specific worker. Another important feature is that this approach allows </w:t>
      </w:r>
      <w:proofErr w:type="gramStart"/>
      <w:r>
        <w:t>to manage</w:t>
      </w:r>
      <w:proofErr w:type="gramEnd"/>
      <w:r>
        <w:t xml:space="preserve"> multiple interpretations of the past of a city.</w:t>
      </w:r>
    </w:p>
    <w:p w:rsidR="00797BF6" w:rsidRDefault="00021FAA" w:rsidP="00033FDA">
      <w:r>
        <w:t xml:space="preserve">As future work, it is important to find out if every feature of the city model such as addresses or textures can be made </w:t>
      </w:r>
      <w:proofErr w:type="spellStart"/>
      <w:r>
        <w:t>versionable</w:t>
      </w:r>
      <w:proofErr w:type="spellEnd"/>
      <w:r>
        <w:t xml:space="preserve"> </w:t>
      </w:r>
      <w:proofErr w:type="gramStart"/>
      <w:r>
        <w:t>and also,</w:t>
      </w:r>
      <w:proofErr w:type="gramEnd"/>
      <w:r>
        <w:t xml:space="preserve"> whether it is possible to create the versions of geometry objects within city models. </w:t>
      </w:r>
      <w:proofErr w:type="gramStart"/>
      <w:r>
        <w:t>Also</w:t>
      </w:r>
      <w:proofErr w:type="gramEnd"/>
      <w:r>
        <w:t>, our proposed approach handles the versions and version transitions as feature types. In future, it should be able to handle the data items from the CityGML ADEs to the specific versions.</w:t>
      </w:r>
    </w:p>
    <w:p w:rsidR="00797BF6" w:rsidRDefault="00797BF6" w:rsidP="00092E75">
      <w:pPr>
        <w:pStyle w:val="heading1"/>
        <w:spacing w:before="360" w:after="240"/>
      </w:pPr>
      <w:proofErr w:type="gramStart"/>
      <w:r>
        <w:t>7</w:t>
      </w:r>
      <w:proofErr w:type="gramEnd"/>
      <w:r>
        <w:t xml:space="preserve"> References</w:t>
      </w:r>
    </w:p>
    <w:p w:rsidR="00746192" w:rsidRPr="00746192" w:rsidRDefault="00F33B5C" w:rsidP="00AA4D2F">
      <w:pPr>
        <w:pStyle w:val="Literaturverzeichnis"/>
        <w:spacing w:after="0"/>
        <w:rPr>
          <w:rFonts w:cs="Times"/>
          <w:sz w:val="17"/>
        </w:rPr>
      </w:pPr>
      <w:r w:rsidRPr="00AA4D2F">
        <w:rPr>
          <w:rFonts w:cs="Times"/>
          <w:sz w:val="17"/>
        </w:rPr>
        <w:fldChar w:fldCharType="begin"/>
      </w:r>
      <w:r w:rsidRPr="00AA4D2F">
        <w:rPr>
          <w:rFonts w:cs="Times"/>
          <w:sz w:val="17"/>
        </w:rPr>
        <w:instrText xml:space="preserve"> ADDIN ZOTERO_BIBL {"custom":[]} CSL_BIBLIOGRAPHY </w:instrText>
      </w:r>
      <w:r w:rsidRPr="00AA4D2F">
        <w:rPr>
          <w:rFonts w:cs="Times"/>
          <w:sz w:val="17"/>
        </w:rPr>
        <w:fldChar w:fldCharType="separate"/>
      </w:r>
      <w:r w:rsidR="00746192" w:rsidRPr="00746192">
        <w:rPr>
          <w:rFonts w:cs="Times"/>
          <w:sz w:val="17"/>
        </w:rPr>
        <w:t xml:space="preserve">Beauregard B, Speckhard B (2014) Oracle Database Workspace Manager Developer’s Guide, 12c Release 1 (12.1) E49170-01. </w:t>
      </w:r>
    </w:p>
    <w:p w:rsidR="00746192" w:rsidRPr="00746192" w:rsidRDefault="00746192" w:rsidP="00AA4D2F">
      <w:pPr>
        <w:pStyle w:val="Literaturverzeichnis"/>
        <w:spacing w:after="0"/>
        <w:rPr>
          <w:rFonts w:cs="Times"/>
          <w:sz w:val="17"/>
        </w:rPr>
      </w:pPr>
      <w:r w:rsidRPr="00746192">
        <w:rPr>
          <w:rFonts w:cs="Times"/>
          <w:sz w:val="17"/>
        </w:rPr>
        <w:t xml:space="preserve">Beer DG, Firmenich B, Richter T (2004) A Concept for CAD Systems with Persistent Versioned Data Models. </w:t>
      </w:r>
    </w:p>
    <w:p w:rsidR="00746192" w:rsidRPr="00746192" w:rsidRDefault="00746192" w:rsidP="00AA4D2F">
      <w:pPr>
        <w:pStyle w:val="Literaturverzeichnis"/>
        <w:spacing w:after="0"/>
        <w:rPr>
          <w:rFonts w:cs="Times"/>
          <w:sz w:val="17"/>
        </w:rPr>
      </w:pPr>
      <w:r w:rsidRPr="00746192">
        <w:rPr>
          <w:rFonts w:cs="Times"/>
          <w:sz w:val="17"/>
        </w:rPr>
        <w:t xml:space="preserve">Chambelland J-C, Raffin R, Desbenoit B, Gesquière G (2011) SIMFOR: towards a collaborative software platform for urban crisis management. </w:t>
      </w:r>
    </w:p>
    <w:p w:rsidR="00746192" w:rsidRPr="00746192" w:rsidRDefault="00746192" w:rsidP="00AA4D2F">
      <w:pPr>
        <w:pStyle w:val="Literaturverzeichnis"/>
        <w:spacing w:after="0"/>
        <w:rPr>
          <w:rFonts w:cs="Times"/>
          <w:sz w:val="17"/>
        </w:rPr>
      </w:pPr>
      <w:r w:rsidRPr="00746192">
        <w:rPr>
          <w:rFonts w:cs="Times"/>
          <w:sz w:val="17"/>
        </w:rPr>
        <w:t>De Luca L, Busarayat C, Stefani C, et al (2010) An iconography-based modeling approach for the spatio-temporal analysis of architectural heritage. In: Shape Modeling International Conference (SMI), 2010. IEEE, pp 78–89</w:t>
      </w:r>
    </w:p>
    <w:p w:rsidR="00746192" w:rsidRPr="00746192" w:rsidRDefault="00746192" w:rsidP="00AA4D2F">
      <w:pPr>
        <w:pStyle w:val="Literaturverzeichnis"/>
        <w:spacing w:after="0"/>
        <w:rPr>
          <w:rFonts w:cs="Times"/>
          <w:sz w:val="17"/>
        </w:rPr>
      </w:pPr>
      <w:r w:rsidRPr="00746192">
        <w:rPr>
          <w:rFonts w:cs="Times"/>
          <w:sz w:val="17"/>
        </w:rPr>
        <w:t>Doboš J, Steed A (2012) 3D Diff: an interactive approach to mesh differencing and conflict resolution. In: SIGGRAPH Asia 2012 Technical Briefs. ACM, p 20</w:t>
      </w:r>
    </w:p>
    <w:p w:rsidR="00746192" w:rsidRPr="00746192" w:rsidRDefault="00746192" w:rsidP="00AA4D2F">
      <w:pPr>
        <w:pStyle w:val="Literaturverzeichnis"/>
        <w:spacing w:after="0"/>
        <w:rPr>
          <w:rFonts w:cs="Times"/>
          <w:sz w:val="17"/>
        </w:rPr>
      </w:pPr>
      <w:r w:rsidRPr="00746192">
        <w:rPr>
          <w:rFonts w:cs="Times"/>
          <w:sz w:val="17"/>
        </w:rPr>
        <w:t>ESRI (2004) Versioning | White Papers. http://support.esri.com/es/knowledgebase/whitepapers/view/productid/19/metaid/721. Accessed 26 Feb 2015</w:t>
      </w:r>
    </w:p>
    <w:p w:rsidR="00746192" w:rsidRPr="00746192" w:rsidRDefault="00746192" w:rsidP="00AA4D2F">
      <w:pPr>
        <w:pStyle w:val="Literaturverzeichnis"/>
        <w:spacing w:after="0"/>
        <w:rPr>
          <w:rFonts w:cs="Times"/>
          <w:sz w:val="17"/>
        </w:rPr>
      </w:pPr>
      <w:r w:rsidRPr="00746192">
        <w:rPr>
          <w:rFonts w:cs="Times"/>
          <w:sz w:val="17"/>
        </w:rPr>
        <w:t>GML (2007) ISO 19136:2007 - Geographic information -- Geography Markup Language (GML). http://www.iso.org/iso/iso_catalogue/catalogue_tc/catalogue_detail.htm?csnumber=32554. Accessed 26 Feb 2015</w:t>
      </w:r>
    </w:p>
    <w:p w:rsidR="00746192" w:rsidRPr="00746192" w:rsidRDefault="00746192" w:rsidP="00AA4D2F">
      <w:pPr>
        <w:pStyle w:val="Literaturverzeichnis"/>
        <w:spacing w:after="0"/>
        <w:rPr>
          <w:rFonts w:cs="Times"/>
          <w:sz w:val="17"/>
        </w:rPr>
      </w:pPr>
      <w:r w:rsidRPr="00746192">
        <w:rPr>
          <w:rFonts w:cs="Times"/>
          <w:sz w:val="17"/>
        </w:rPr>
        <w:t xml:space="preserve">Gröger G, Kolbe TH, Nagel C, Häfele K-H (2012) OGC City Geography Markup Language (CityGML) En-coding Standard. </w:t>
      </w:r>
    </w:p>
    <w:p w:rsidR="00746192" w:rsidRPr="00746192" w:rsidRDefault="00746192" w:rsidP="00AA4D2F">
      <w:pPr>
        <w:pStyle w:val="Literaturverzeichnis"/>
        <w:spacing w:after="0"/>
        <w:rPr>
          <w:rFonts w:cs="Times"/>
          <w:sz w:val="17"/>
        </w:rPr>
      </w:pPr>
      <w:r w:rsidRPr="00746192">
        <w:rPr>
          <w:rFonts w:cs="Times"/>
          <w:sz w:val="17"/>
        </w:rPr>
        <w:t xml:space="preserve">Gröger G, Kolbe TH, Schmittwilken J, et al (2005) Integrating versions, history and levels-of-detail within a 3D geodatabase. </w:t>
      </w:r>
    </w:p>
    <w:p w:rsidR="00746192" w:rsidRPr="00746192" w:rsidRDefault="00746192" w:rsidP="00AA4D2F">
      <w:pPr>
        <w:pStyle w:val="Literaturverzeichnis"/>
        <w:spacing w:after="0"/>
        <w:rPr>
          <w:rFonts w:cs="Times"/>
          <w:sz w:val="17"/>
        </w:rPr>
      </w:pPr>
      <w:r w:rsidRPr="00746192">
        <w:rPr>
          <w:rFonts w:cs="Times"/>
          <w:sz w:val="17"/>
        </w:rPr>
        <w:t>INSPIRE Drafting Team “Data Specifications” (2014) INSPIRE Generic Conceptual Model. http://inspire.ec.europa.eu/documents/Data_Specifications/D2.5_v3.4.pdf. Accessed 10 Apr 2015</w:t>
      </w:r>
    </w:p>
    <w:p w:rsidR="00746192" w:rsidRPr="00746192" w:rsidRDefault="00746192" w:rsidP="00AA4D2F">
      <w:pPr>
        <w:pStyle w:val="Literaturverzeichnis"/>
        <w:spacing w:after="0"/>
        <w:rPr>
          <w:rFonts w:cs="Times"/>
          <w:sz w:val="17"/>
        </w:rPr>
      </w:pPr>
      <w:r w:rsidRPr="00746192">
        <w:rPr>
          <w:rFonts w:cs="Times"/>
          <w:sz w:val="17"/>
        </w:rPr>
        <w:t>Kolbe TH (2009) Representing and exchanging 3D city models with CityGML. In: 3D geo-information sciences. Springer, pp 15–31</w:t>
      </w:r>
    </w:p>
    <w:p w:rsidR="00746192" w:rsidRPr="00746192" w:rsidRDefault="00746192" w:rsidP="00AA4D2F">
      <w:pPr>
        <w:pStyle w:val="Literaturverzeichnis"/>
        <w:spacing w:after="0"/>
        <w:rPr>
          <w:rFonts w:cs="Times"/>
          <w:sz w:val="17"/>
        </w:rPr>
      </w:pPr>
      <w:r w:rsidRPr="00746192">
        <w:rPr>
          <w:rFonts w:cs="Times"/>
          <w:sz w:val="17"/>
        </w:rPr>
        <w:t>Morel M, Gesquière G (2014) Managing Temporal Change of Cities with CityGML. In: UDMV. pp 37–42</w:t>
      </w:r>
    </w:p>
    <w:p w:rsidR="00746192" w:rsidRPr="00746192" w:rsidRDefault="00746192" w:rsidP="00AA4D2F">
      <w:pPr>
        <w:pStyle w:val="Literaturverzeichnis"/>
        <w:spacing w:after="0"/>
        <w:rPr>
          <w:rFonts w:cs="Times"/>
          <w:sz w:val="17"/>
        </w:rPr>
      </w:pPr>
      <w:r w:rsidRPr="00746192">
        <w:rPr>
          <w:rFonts w:cs="Times"/>
          <w:sz w:val="17"/>
        </w:rPr>
        <w:lastRenderedPageBreak/>
        <w:t xml:space="preserve">Nour M, Beucke K (2010) Object versioning as a basis for design change management within a BIM context. In: Proceedings of the 13th international conference on computing in civil and building engineering (ICCCBE-XIII), Nottingham, UK. </w:t>
      </w:r>
    </w:p>
    <w:p w:rsidR="00746192" w:rsidRPr="00746192" w:rsidRDefault="00746192" w:rsidP="00AA4D2F">
      <w:pPr>
        <w:pStyle w:val="Literaturverzeichnis"/>
        <w:spacing w:after="0"/>
        <w:rPr>
          <w:rFonts w:cs="Times"/>
          <w:sz w:val="17"/>
        </w:rPr>
      </w:pPr>
      <w:r w:rsidRPr="00746192">
        <w:rPr>
          <w:rFonts w:cs="Times"/>
          <w:sz w:val="17"/>
        </w:rPr>
        <w:t>Pédrinis F, Morel M, Gesquière G (2015) Change Detection of Cities. In: 3D Geoinformation Science. Springer, pp 123–139</w:t>
      </w:r>
    </w:p>
    <w:p w:rsidR="00746192" w:rsidRPr="00746192" w:rsidRDefault="00746192" w:rsidP="00AA4D2F">
      <w:pPr>
        <w:pStyle w:val="Literaturverzeichnis"/>
        <w:spacing w:after="0"/>
        <w:rPr>
          <w:rFonts w:cs="Times"/>
          <w:sz w:val="17"/>
        </w:rPr>
      </w:pPr>
      <w:r w:rsidRPr="00746192">
        <w:rPr>
          <w:rFonts w:cs="Times"/>
          <w:sz w:val="17"/>
        </w:rPr>
        <w:t>Pfeiffer M, Carré C, Delfosse V, Billen R (2013) Virtual Leodium: From an historical 3D city scale model to an archaeological information system. ISPRS Ann Photogramm Remote Sens Spat Inf Sci II-5 W 1:241–246.</w:t>
      </w:r>
    </w:p>
    <w:p w:rsidR="00746192" w:rsidRPr="00746192" w:rsidRDefault="00746192" w:rsidP="00AA4D2F">
      <w:pPr>
        <w:pStyle w:val="Literaturverzeichnis"/>
        <w:spacing w:after="0"/>
        <w:rPr>
          <w:rFonts w:cs="Times"/>
          <w:sz w:val="17"/>
        </w:rPr>
      </w:pPr>
      <w:r w:rsidRPr="00746192">
        <w:rPr>
          <w:rFonts w:cs="Times"/>
          <w:sz w:val="17"/>
        </w:rPr>
        <w:t>Redweik R, Becker T (2015) Change Detection in CityGML Documents. In: 3D Geoinformation Science. Springer, pp 107–121</w:t>
      </w:r>
    </w:p>
    <w:p w:rsidR="00746192" w:rsidRPr="00746192" w:rsidRDefault="00746192" w:rsidP="00AA4D2F">
      <w:pPr>
        <w:pStyle w:val="Literaturverzeichnis"/>
        <w:spacing w:after="0"/>
        <w:rPr>
          <w:rFonts w:cs="Times"/>
          <w:sz w:val="17"/>
        </w:rPr>
      </w:pPr>
      <w:r w:rsidRPr="00746192">
        <w:rPr>
          <w:rFonts w:cs="Times"/>
          <w:sz w:val="17"/>
        </w:rPr>
        <w:t>Stefani C, De Luca L, Veron P, Florenzano M (2011) A Tool for the 3D Spatio-Temporal Structuring of Historic Building Reconstructions. Digit Media Its Appl Cult Herit 153–168.</w:t>
      </w:r>
    </w:p>
    <w:p w:rsidR="00746192" w:rsidRPr="00746192" w:rsidRDefault="00746192" w:rsidP="00AA4D2F">
      <w:pPr>
        <w:pStyle w:val="Literaturverzeichnis"/>
        <w:spacing w:after="0"/>
        <w:rPr>
          <w:rFonts w:cs="Times"/>
          <w:sz w:val="17"/>
        </w:rPr>
      </w:pPr>
      <w:r w:rsidRPr="00746192">
        <w:rPr>
          <w:rFonts w:cs="Times"/>
          <w:sz w:val="17"/>
        </w:rPr>
        <w:t xml:space="preserve">Stefani C, De Luca L, Véron P, Florenzano M (2008) Reasoning about space-time changes: an approach for modeling the temporal dimension in architectural heritage. In: Proceedings of the IADIS International Conference. </w:t>
      </w:r>
    </w:p>
    <w:p w:rsidR="00746192" w:rsidRPr="00746192" w:rsidRDefault="00746192" w:rsidP="00AA4D2F">
      <w:pPr>
        <w:pStyle w:val="Literaturverzeichnis"/>
        <w:spacing w:after="0"/>
        <w:rPr>
          <w:rFonts w:cs="Times"/>
          <w:sz w:val="17"/>
        </w:rPr>
      </w:pPr>
      <w:r w:rsidRPr="00746192">
        <w:rPr>
          <w:rFonts w:cs="Times"/>
          <w:sz w:val="17"/>
        </w:rPr>
        <w:t>Stefani C, De Luca L, Véron P, Florenzano M (2010) Time indeterminacy and spatio-temporal building transformations: an approach for architectural heritage understanding. Int J Interact Des Manuf IJIDeM 4:61–74.</w:t>
      </w:r>
    </w:p>
    <w:p w:rsidR="00746192" w:rsidRPr="00746192" w:rsidRDefault="00746192" w:rsidP="00AA4D2F">
      <w:pPr>
        <w:pStyle w:val="Literaturverzeichnis"/>
        <w:spacing w:after="0"/>
        <w:rPr>
          <w:rFonts w:cs="Times"/>
          <w:sz w:val="17"/>
        </w:rPr>
      </w:pPr>
      <w:r w:rsidRPr="00746192">
        <w:rPr>
          <w:rFonts w:cs="Times"/>
          <w:sz w:val="17"/>
        </w:rPr>
        <w:t>Vesperman J (2006) Essential CVS.  O’Reilly Media, Inc.</w:t>
      </w:r>
    </w:p>
    <w:p w:rsidR="00746192" w:rsidRPr="00746192" w:rsidRDefault="00746192" w:rsidP="00AA4D2F">
      <w:pPr>
        <w:pStyle w:val="Literaturverzeichnis"/>
        <w:spacing w:after="0"/>
        <w:rPr>
          <w:rFonts w:cs="Times"/>
          <w:sz w:val="17"/>
        </w:rPr>
      </w:pPr>
      <w:r w:rsidRPr="00746192">
        <w:rPr>
          <w:rFonts w:cs="Times"/>
          <w:sz w:val="17"/>
        </w:rPr>
        <w:t>W3C Recommendation (2011) XML Path Language (XPath) 2.0 (Second Edition). http://www.w3.org/TR/xpath20/. Accessed 26 Feb 2015</w:t>
      </w:r>
    </w:p>
    <w:p w:rsidR="00746192" w:rsidRPr="00746192" w:rsidRDefault="00746192" w:rsidP="00AA4D2F">
      <w:pPr>
        <w:pStyle w:val="Literaturverzeichnis"/>
        <w:spacing w:after="0"/>
        <w:rPr>
          <w:rFonts w:cs="Times"/>
          <w:sz w:val="17"/>
        </w:rPr>
      </w:pPr>
      <w:r w:rsidRPr="00746192">
        <w:rPr>
          <w:rFonts w:cs="Times"/>
          <w:sz w:val="17"/>
        </w:rPr>
        <w:t>Zada AJ, Tizani W, Oti AH (2014) Building Information Modelling (BIM)—Versioning for Collaborative Design. In: Computing in Civil and Building Engineering (2014). ASCE, pp 512–519</w:t>
      </w:r>
    </w:p>
    <w:p w:rsidR="00746192" w:rsidRPr="00746192" w:rsidRDefault="00746192" w:rsidP="00AA4D2F">
      <w:pPr>
        <w:pStyle w:val="Literaturverzeichnis"/>
        <w:spacing w:after="0"/>
        <w:rPr>
          <w:rFonts w:cs="Times"/>
          <w:sz w:val="17"/>
        </w:rPr>
      </w:pPr>
      <w:r w:rsidRPr="00746192">
        <w:rPr>
          <w:rFonts w:cs="Times"/>
          <w:sz w:val="17"/>
        </w:rPr>
        <w:t>(2015a) Git User’s Manual. https://www.kernel.org/pub/software/scm/git/docs/user-manual.html. Accessed 9 Mar 2015</w:t>
      </w:r>
    </w:p>
    <w:p w:rsidR="00746192" w:rsidRPr="00746192" w:rsidRDefault="00746192" w:rsidP="00AA4D2F">
      <w:pPr>
        <w:pStyle w:val="Literaturverzeichnis"/>
        <w:spacing w:after="0"/>
        <w:rPr>
          <w:rFonts w:cs="Times"/>
          <w:sz w:val="17"/>
        </w:rPr>
      </w:pPr>
      <w:r w:rsidRPr="00746192">
        <w:rPr>
          <w:rFonts w:cs="Times"/>
          <w:sz w:val="17"/>
        </w:rPr>
        <w:t>(2015b) Mercurial SCM. http://mercurial.selenic.com/. Accessed 9 Mar 2015</w:t>
      </w:r>
    </w:p>
    <w:p w:rsidR="00746192" w:rsidRPr="00746192" w:rsidRDefault="00746192" w:rsidP="00AA4D2F">
      <w:pPr>
        <w:pStyle w:val="Literaturverzeichnis"/>
        <w:spacing w:after="0"/>
        <w:rPr>
          <w:rFonts w:cs="Times"/>
          <w:sz w:val="17"/>
        </w:rPr>
      </w:pPr>
      <w:r w:rsidRPr="00746192">
        <w:rPr>
          <w:rFonts w:cs="Times"/>
          <w:sz w:val="17"/>
        </w:rPr>
        <w:t>(2015c) Apache Subversion. http://subversion.apache.org/. Accessed 9 Mar 2015</w:t>
      </w:r>
    </w:p>
    <w:p w:rsidR="00E81882" w:rsidRPr="00AA4D2F" w:rsidRDefault="00F33B5C" w:rsidP="00AA4D2F">
      <w:pPr>
        <w:pStyle w:val="Literaturverzeichnis"/>
        <w:spacing w:after="0"/>
        <w:rPr>
          <w:rFonts w:cs="Times"/>
          <w:sz w:val="17"/>
        </w:rPr>
      </w:pPr>
      <w:r w:rsidRPr="00AA4D2F">
        <w:rPr>
          <w:rFonts w:cs="Times"/>
          <w:sz w:val="17"/>
        </w:rPr>
        <w:fldChar w:fldCharType="end"/>
      </w:r>
    </w:p>
    <w:p w:rsidR="00797BF6" w:rsidRPr="00AA4D2F" w:rsidRDefault="00797BF6" w:rsidP="00AA4D2F">
      <w:pPr>
        <w:pStyle w:val="Literaturverzeichnis"/>
        <w:spacing w:after="0"/>
        <w:rPr>
          <w:rFonts w:cs="Times"/>
          <w:sz w:val="17"/>
        </w:rPr>
      </w:pPr>
    </w:p>
    <w:sectPr w:rsidR="00797BF6" w:rsidRPr="00AA4D2F" w:rsidSect="00523B0F">
      <w:headerReference w:type="even" r:id="rId19"/>
      <w:headerReference w:type="default" r:id="rId20"/>
      <w:type w:val="oddPage"/>
      <w:pgSz w:w="11906" w:h="16838" w:code="9"/>
      <w:pgMar w:top="2835" w:right="2608" w:bottom="3175" w:left="2665" w:header="2494" w:footer="2466"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FFC" w:rsidRDefault="00705FFC">
      <w:r>
        <w:separator/>
      </w:r>
    </w:p>
  </w:endnote>
  <w:endnote w:type="continuationSeparator" w:id="0">
    <w:p w:rsidR="00705FFC" w:rsidRDefault="00705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embedRegular r:id="rId1" w:fontKey="{3CD1E97A-E19F-4B5E-AED1-9EB46FDBABF7}"/>
    <w:embedBold r:id="rId2" w:fontKey="{1FFC373C-5110-4B3E-8F50-D7461DE9AD40}"/>
    <w:embedItalic r:id="rId3" w:fontKey="{A2CB3126-D685-41F2-81BD-86DF58B14C39}"/>
    <w:embedBoldItalic r:id="rId4" w:fontKey="{94789DB1-D843-4770-9748-C350D9F859E6}"/>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1" w:usb1="00000000" w:usb2="00000000" w:usb3="00000000" w:csb0="00000020" w:csb1="00000000"/>
    <w:embedBold r:id="rId5" w:fontKey="{97FBF5EF-DAE2-4062-876A-0E0D0EC75DA4}"/>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embedRegular r:id="rId6" w:fontKey="{565A54EE-2416-4ADC-B78F-4DD246323215}"/>
  </w:font>
  <w:font w:name="Calibri">
    <w:panose1 w:val="020F0502020204030204"/>
    <w:charset w:val="00"/>
    <w:family w:val="swiss"/>
    <w:pitch w:val="variable"/>
    <w:sig w:usb0="E00002FF" w:usb1="4000ACFF" w:usb2="00000001" w:usb3="00000000" w:csb0="0000019F" w:csb1="00000000"/>
    <w:embedRegular r:id="rId7" w:fontKey="{1DA4CC62-4E07-443A-B915-A33BF17F27F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FFC" w:rsidRDefault="00705FFC">
      <w:pPr>
        <w:pStyle w:val="p1a"/>
      </w:pPr>
      <w:r>
        <w:separator/>
      </w:r>
    </w:p>
  </w:footnote>
  <w:footnote w:type="continuationSeparator" w:id="0">
    <w:p w:rsidR="00705FFC" w:rsidRDefault="00705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ED3" w:rsidRDefault="00B97ED3">
    <w:pPr>
      <w:pStyle w:val="Runninghead-left"/>
    </w:pPr>
    <w:r>
      <w:fldChar w:fldCharType="begin"/>
    </w:r>
    <w:r>
      <w:instrText xml:space="preserve"> PAGE  \* MERGEFORMAT </w:instrText>
    </w:r>
    <w:r>
      <w:fldChar w:fldCharType="separate"/>
    </w:r>
    <w:r w:rsidR="003C7D9E">
      <w:rPr>
        <w:noProof/>
      </w:rPr>
      <w:t>12</w:t>
    </w:r>
    <w:r>
      <w:fldChar w:fldCharType="end"/>
    </w:r>
    <w:r>
      <w:t xml:space="preserve"> </w:t>
    </w:r>
  </w:p>
  <w:p w:rsidR="00671CFE" w:rsidRDefault="00671CF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ED3" w:rsidRDefault="00B97ED3">
    <w:pPr>
      <w:pStyle w:val="Runninghead-right"/>
    </w:pPr>
    <w:r>
      <w:fldChar w:fldCharType="begin"/>
    </w:r>
    <w:r>
      <w:instrText xml:space="preserve"> PAGE  \* MERGEFORMAT </w:instrText>
    </w:r>
    <w:r>
      <w:fldChar w:fldCharType="separate"/>
    </w:r>
    <w:r w:rsidR="003C7D9E">
      <w:rPr>
        <w:noProof/>
      </w:rPr>
      <w:t>13</w:t>
    </w:r>
    <w:r>
      <w:fldChar w:fldCharType="end"/>
    </w:r>
  </w:p>
  <w:p w:rsidR="00671CFE" w:rsidRDefault="00671CF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15:restartNumberingAfterBreak="0">
    <w:nsid w:val="FFFFFFFE"/>
    <w:multiLevelType w:val="singleLevel"/>
    <w:tmpl w:val="7A8E2DA8"/>
    <w:lvl w:ilvl="0">
      <w:numFmt w:val="decimal"/>
      <w:lvlText w:val="*"/>
      <w:lvlJc w:val="left"/>
    </w:lvl>
  </w:abstractNum>
  <w:abstractNum w:abstractNumId="2" w15:restartNumberingAfterBreak="0">
    <w:nsid w:val="04363E1A"/>
    <w:multiLevelType w:val="singleLevel"/>
    <w:tmpl w:val="EAF208A4"/>
    <w:lvl w:ilvl="0">
      <w:start w:val="1"/>
      <w:numFmt w:val="decimal"/>
      <w:lvlText w:val="%1."/>
      <w:legacy w:legacy="1" w:legacySpace="0" w:legacyIndent="227"/>
      <w:lvlJc w:val="left"/>
      <w:pPr>
        <w:ind w:left="227" w:hanging="227"/>
      </w:pPr>
    </w:lvl>
  </w:abstractNum>
  <w:abstractNum w:abstractNumId="3" w15:restartNumberingAfterBreak="0">
    <w:nsid w:val="14FB0DFB"/>
    <w:multiLevelType w:val="hybridMultilevel"/>
    <w:tmpl w:val="EAF208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120F89"/>
    <w:multiLevelType w:val="singleLevel"/>
    <w:tmpl w:val="0EA0939C"/>
    <w:lvl w:ilvl="0">
      <w:start w:val="1"/>
      <w:numFmt w:val="decimal"/>
      <w:lvlText w:val="%1."/>
      <w:legacy w:legacy="1" w:legacySpace="0" w:legacyIndent="227"/>
      <w:lvlJc w:val="left"/>
      <w:pPr>
        <w:ind w:left="454" w:hanging="227"/>
      </w:pPr>
    </w:lvl>
  </w:abstractNum>
  <w:abstractNum w:abstractNumId="7" w15:restartNumberingAfterBreak="0">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054858"/>
    <w:multiLevelType w:val="singleLevel"/>
    <w:tmpl w:val="EAF208A4"/>
    <w:lvl w:ilvl="0">
      <w:start w:val="1"/>
      <w:numFmt w:val="decimal"/>
      <w:lvlText w:val="%1."/>
      <w:legacy w:legacy="1" w:legacySpace="0" w:legacyIndent="227"/>
      <w:lvlJc w:val="left"/>
      <w:pPr>
        <w:ind w:left="227" w:hanging="227"/>
      </w:pPr>
    </w:lvl>
  </w:abstractNum>
  <w:abstractNum w:abstractNumId="9" w15:restartNumberingAfterBreak="0">
    <w:nsid w:val="6A411E4E"/>
    <w:multiLevelType w:val="singleLevel"/>
    <w:tmpl w:val="EAF208A4"/>
    <w:lvl w:ilvl="0">
      <w:start w:val="1"/>
      <w:numFmt w:val="decimal"/>
      <w:lvlText w:val="%1."/>
      <w:legacy w:legacy="1" w:legacySpace="0" w:legacyIndent="227"/>
      <w:lvlJc w:val="left"/>
      <w:pPr>
        <w:ind w:left="227" w:hanging="227"/>
      </w:pPr>
    </w:lvl>
  </w:abstractNum>
  <w:abstractNum w:abstractNumId="10" w15:restartNumberingAfterBreak="0">
    <w:nsid w:val="754474F7"/>
    <w:multiLevelType w:val="singleLevel"/>
    <w:tmpl w:val="0EA0939C"/>
    <w:lvl w:ilvl="0">
      <w:start w:val="1"/>
      <w:numFmt w:val="decimal"/>
      <w:lvlText w:val="%1."/>
      <w:legacy w:legacy="1" w:legacySpace="0" w:legacyIndent="227"/>
      <w:lvlJc w:val="left"/>
      <w:pPr>
        <w:ind w:left="227" w:hanging="227"/>
      </w:pPr>
    </w:lvl>
  </w:abstractNum>
  <w:abstractNum w:abstractNumId="11" w15:restartNumberingAfterBreak="0">
    <w:nsid w:val="795B59F5"/>
    <w:multiLevelType w:val="singleLevel"/>
    <w:tmpl w:val="EAF208A4"/>
    <w:lvl w:ilvl="0">
      <w:start w:val="1"/>
      <w:numFmt w:val="decimal"/>
      <w:lvlText w:val="%1."/>
      <w:legacy w:legacy="1" w:legacySpace="0" w:legacyIndent="227"/>
      <w:lvlJc w:val="left"/>
      <w:pPr>
        <w:ind w:left="227" w:hanging="227"/>
      </w:pPr>
    </w:lvl>
  </w:abstractNum>
  <w:abstractNum w:abstractNumId="12" w15:restartNumberingAfterBreak="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0"/>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4"/>
  </w:num>
  <w:num w:numId="7">
    <w:abstractNumId w:val="12"/>
  </w:num>
  <w:num w:numId="8">
    <w:abstractNumId w:val="6"/>
  </w:num>
  <w:num w:numId="9">
    <w:abstractNumId w:val="4"/>
  </w:num>
  <w:num w:numId="10">
    <w:abstractNumId w:val="12"/>
  </w:num>
  <w:num w:numId="11">
    <w:abstractNumId w:val="7"/>
  </w:num>
  <w:num w:numId="12">
    <w:abstractNumId w:val="0"/>
  </w:num>
  <w:num w:numId="13">
    <w:abstractNumId w:val="7"/>
  </w:num>
  <w:num w:numId="14">
    <w:abstractNumId w:val="0"/>
  </w:num>
  <w:num w:numId="15">
    <w:abstractNumId w:val="0"/>
  </w:num>
  <w:num w:numId="16">
    <w:abstractNumId w:val="7"/>
  </w:num>
  <w:num w:numId="17">
    <w:abstractNumId w:val="0"/>
  </w:num>
  <w:num w:numId="18">
    <w:abstractNumId w:val="0"/>
  </w:num>
  <w:num w:numId="19">
    <w:abstractNumId w:val="12"/>
  </w:num>
  <w:num w:numId="20">
    <w:abstractNumId w:val="12"/>
  </w:num>
  <w:num w:numId="21">
    <w:abstractNumId w:val="12"/>
  </w:num>
  <w:num w:numId="22">
    <w:abstractNumId w:val="5"/>
  </w:num>
  <w:num w:numId="23">
    <w:abstractNumId w:val="5"/>
  </w:num>
  <w:num w:numId="24">
    <w:abstractNumId w:val="5"/>
  </w:num>
  <w:num w:numId="25">
    <w:abstractNumId w:val="5"/>
  </w:num>
  <w:num w:numId="26">
    <w:abstractNumId w:val="3"/>
  </w:num>
  <w:num w:numId="27">
    <w:abstractNumId w:val="9"/>
  </w:num>
  <w:num w:numId="28">
    <w:abstractNumId w:val="8"/>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6A"/>
    <w:rsid w:val="00005F1B"/>
    <w:rsid w:val="00021FAA"/>
    <w:rsid w:val="00033FDA"/>
    <w:rsid w:val="00044A53"/>
    <w:rsid w:val="0004586A"/>
    <w:rsid w:val="00055DBA"/>
    <w:rsid w:val="00092E75"/>
    <w:rsid w:val="000B1063"/>
    <w:rsid w:val="000E0820"/>
    <w:rsid w:val="000E4560"/>
    <w:rsid w:val="00103A73"/>
    <w:rsid w:val="001410A5"/>
    <w:rsid w:val="00144C5F"/>
    <w:rsid w:val="001A02FC"/>
    <w:rsid w:val="001B5AA2"/>
    <w:rsid w:val="001D0B49"/>
    <w:rsid w:val="001D73DE"/>
    <w:rsid w:val="00200506"/>
    <w:rsid w:val="00226F60"/>
    <w:rsid w:val="002304FC"/>
    <w:rsid w:val="00234D3F"/>
    <w:rsid w:val="00236209"/>
    <w:rsid w:val="002379A8"/>
    <w:rsid w:val="0028591B"/>
    <w:rsid w:val="002C004D"/>
    <w:rsid w:val="002C7B7A"/>
    <w:rsid w:val="002F2934"/>
    <w:rsid w:val="00360E7F"/>
    <w:rsid w:val="003C1D1E"/>
    <w:rsid w:val="003C7D9E"/>
    <w:rsid w:val="00405E55"/>
    <w:rsid w:val="00410267"/>
    <w:rsid w:val="00442281"/>
    <w:rsid w:val="004552DA"/>
    <w:rsid w:val="0046154C"/>
    <w:rsid w:val="004758D9"/>
    <w:rsid w:val="00493C8D"/>
    <w:rsid w:val="004F12B1"/>
    <w:rsid w:val="004F3564"/>
    <w:rsid w:val="00523B0F"/>
    <w:rsid w:val="00544A38"/>
    <w:rsid w:val="0057401E"/>
    <w:rsid w:val="00583E41"/>
    <w:rsid w:val="00594390"/>
    <w:rsid w:val="00604695"/>
    <w:rsid w:val="006139F1"/>
    <w:rsid w:val="00620DD7"/>
    <w:rsid w:val="006620E7"/>
    <w:rsid w:val="00671CFE"/>
    <w:rsid w:val="00680383"/>
    <w:rsid w:val="006829A3"/>
    <w:rsid w:val="00682C40"/>
    <w:rsid w:val="006A574A"/>
    <w:rsid w:val="006B1D1E"/>
    <w:rsid w:val="006B5772"/>
    <w:rsid w:val="006D6414"/>
    <w:rsid w:val="006E3B89"/>
    <w:rsid w:val="006E723D"/>
    <w:rsid w:val="00705FFC"/>
    <w:rsid w:val="00722F8A"/>
    <w:rsid w:val="00723352"/>
    <w:rsid w:val="00746192"/>
    <w:rsid w:val="00766EE0"/>
    <w:rsid w:val="00772BBE"/>
    <w:rsid w:val="00777A79"/>
    <w:rsid w:val="00791BDF"/>
    <w:rsid w:val="00797BF6"/>
    <w:rsid w:val="007A2AD6"/>
    <w:rsid w:val="00803447"/>
    <w:rsid w:val="00817C20"/>
    <w:rsid w:val="00845037"/>
    <w:rsid w:val="008603F5"/>
    <w:rsid w:val="008662CD"/>
    <w:rsid w:val="00866A84"/>
    <w:rsid w:val="008C0390"/>
    <w:rsid w:val="008D56F8"/>
    <w:rsid w:val="008E2B14"/>
    <w:rsid w:val="008F2DD2"/>
    <w:rsid w:val="0090334B"/>
    <w:rsid w:val="00905F27"/>
    <w:rsid w:val="0091061C"/>
    <w:rsid w:val="00954D64"/>
    <w:rsid w:val="00963748"/>
    <w:rsid w:val="00976926"/>
    <w:rsid w:val="00981089"/>
    <w:rsid w:val="009960F7"/>
    <w:rsid w:val="009A5235"/>
    <w:rsid w:val="009C5AB1"/>
    <w:rsid w:val="009D04DB"/>
    <w:rsid w:val="00A068CC"/>
    <w:rsid w:val="00A11FBC"/>
    <w:rsid w:val="00A1344F"/>
    <w:rsid w:val="00A7006D"/>
    <w:rsid w:val="00A72563"/>
    <w:rsid w:val="00A76D23"/>
    <w:rsid w:val="00A777A0"/>
    <w:rsid w:val="00A865D1"/>
    <w:rsid w:val="00A86683"/>
    <w:rsid w:val="00AA4D2F"/>
    <w:rsid w:val="00AC078B"/>
    <w:rsid w:val="00AC38BA"/>
    <w:rsid w:val="00AE5F82"/>
    <w:rsid w:val="00AF30CE"/>
    <w:rsid w:val="00B065E8"/>
    <w:rsid w:val="00B3106B"/>
    <w:rsid w:val="00B425CF"/>
    <w:rsid w:val="00B5108A"/>
    <w:rsid w:val="00B5459D"/>
    <w:rsid w:val="00B61139"/>
    <w:rsid w:val="00B74BFB"/>
    <w:rsid w:val="00B951BE"/>
    <w:rsid w:val="00B97ED3"/>
    <w:rsid w:val="00BB187C"/>
    <w:rsid w:val="00BD3DBF"/>
    <w:rsid w:val="00BF2C5E"/>
    <w:rsid w:val="00C22245"/>
    <w:rsid w:val="00C509FD"/>
    <w:rsid w:val="00C7344F"/>
    <w:rsid w:val="00C921ED"/>
    <w:rsid w:val="00C9597D"/>
    <w:rsid w:val="00C9761B"/>
    <w:rsid w:val="00CC0309"/>
    <w:rsid w:val="00CD548C"/>
    <w:rsid w:val="00CE2890"/>
    <w:rsid w:val="00CF33B9"/>
    <w:rsid w:val="00D27CCD"/>
    <w:rsid w:val="00D4758B"/>
    <w:rsid w:val="00D52D3D"/>
    <w:rsid w:val="00D648B7"/>
    <w:rsid w:val="00D65783"/>
    <w:rsid w:val="00D669D8"/>
    <w:rsid w:val="00DB4644"/>
    <w:rsid w:val="00DB6263"/>
    <w:rsid w:val="00DC05FD"/>
    <w:rsid w:val="00E319E3"/>
    <w:rsid w:val="00E359E3"/>
    <w:rsid w:val="00E35DEA"/>
    <w:rsid w:val="00E43663"/>
    <w:rsid w:val="00E81882"/>
    <w:rsid w:val="00EA44D1"/>
    <w:rsid w:val="00EA5F6F"/>
    <w:rsid w:val="00EB6306"/>
    <w:rsid w:val="00ED6CDE"/>
    <w:rsid w:val="00EE39DD"/>
    <w:rsid w:val="00EF25E3"/>
    <w:rsid w:val="00F007B3"/>
    <w:rsid w:val="00F04559"/>
    <w:rsid w:val="00F12D06"/>
    <w:rsid w:val="00F33B5C"/>
    <w:rsid w:val="00F50684"/>
    <w:rsid w:val="00F7169A"/>
    <w:rsid w:val="00F74414"/>
    <w:rsid w:val="00F75922"/>
    <w:rsid w:val="00F8208B"/>
    <w:rsid w:val="00F843DC"/>
    <w:rsid w:val="00FA0868"/>
    <w:rsid w:val="00FE2810"/>
    <w:rsid w:val="00FE5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4994CF6-CA6E-4908-9F97-F8DFC207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76D23"/>
    <w:pPr>
      <w:overflowPunct w:val="0"/>
      <w:autoSpaceDE w:val="0"/>
      <w:autoSpaceDN w:val="0"/>
      <w:adjustRightInd w:val="0"/>
      <w:spacing w:line="240" w:lineRule="atLeast"/>
      <w:ind w:firstLine="238"/>
      <w:jc w:val="both"/>
      <w:textAlignment w:val="baseline"/>
    </w:pPr>
    <w:rPr>
      <w:rFonts w:ascii="Times" w:hAnsi="Times"/>
      <w:lang w:val="en-US"/>
    </w:rPr>
  </w:style>
  <w:style w:type="paragraph" w:styleId="berschrift1">
    <w:name w:val="heading 1"/>
    <w:basedOn w:val="Standard"/>
    <w:next w:val="Standard"/>
    <w:qFormat/>
    <w:rsid w:val="00A76D23"/>
    <w:pPr>
      <w:keepNext/>
      <w:spacing w:after="240"/>
      <w:outlineLvl w:val="0"/>
    </w:pPr>
    <w:rPr>
      <w:rFonts w:ascii="Arial" w:hAnsi="Arial"/>
      <w:b/>
      <w:bCs/>
      <w:sz w:val="28"/>
      <w:szCs w:val="24"/>
    </w:rPr>
  </w:style>
  <w:style w:type="paragraph" w:styleId="berschrift2">
    <w:name w:val="heading 2"/>
    <w:basedOn w:val="Standard"/>
    <w:next w:val="Standard"/>
    <w:qFormat/>
    <w:rsid w:val="00A76D23"/>
    <w:pPr>
      <w:keepNext/>
      <w:spacing w:before="240" w:after="120"/>
      <w:outlineLvl w:val="1"/>
    </w:pPr>
    <w:rPr>
      <w:rFonts w:ascii="Arial" w:hAnsi="Arial"/>
      <w:b/>
    </w:rPr>
  </w:style>
  <w:style w:type="paragraph" w:styleId="berschrift3">
    <w:name w:val="heading 3"/>
    <w:basedOn w:val="Standard"/>
    <w:next w:val="Standard"/>
    <w:qFormat/>
    <w:rsid w:val="00A76D23"/>
    <w:pPr>
      <w:keepNext/>
      <w:spacing w:before="180" w:after="120"/>
      <w:outlineLvl w:val="2"/>
    </w:pPr>
    <w:rPr>
      <w:rFonts w:ascii="Arial" w:hAnsi="Arial" w:cs="Arial"/>
      <w:b/>
      <w:bCs/>
      <w:szCs w:val="26"/>
    </w:rPr>
  </w:style>
  <w:style w:type="character" w:default="1" w:styleId="Absatz-Standardschriftart">
    <w:name w:val="Default Paragraph Font"/>
    <w:semiHidden/>
    <w:rsid w:val="00A76D23"/>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A76D23"/>
  </w:style>
  <w:style w:type="paragraph" w:styleId="Kopfzeile">
    <w:name w:val="header"/>
    <w:basedOn w:val="Standard"/>
    <w:rsid w:val="00A76D23"/>
    <w:pPr>
      <w:tabs>
        <w:tab w:val="center" w:pos="4536"/>
        <w:tab w:val="right" w:pos="9072"/>
      </w:tabs>
    </w:pPr>
  </w:style>
  <w:style w:type="paragraph" w:styleId="Fuzeile">
    <w:name w:val="footer"/>
    <w:basedOn w:val="Standard"/>
    <w:rsid w:val="00A76D23"/>
    <w:pPr>
      <w:tabs>
        <w:tab w:val="center" w:pos="4536"/>
        <w:tab w:val="right" w:pos="9072"/>
      </w:tabs>
    </w:pPr>
  </w:style>
  <w:style w:type="character" w:styleId="Seitenzahl">
    <w:name w:val="page number"/>
    <w:basedOn w:val="Absatz-Standardschriftart"/>
    <w:rsid w:val="00A76D23"/>
    <w:rPr>
      <w:sz w:val="20"/>
    </w:rPr>
  </w:style>
  <w:style w:type="paragraph" w:customStyle="1" w:styleId="Runninghead-left">
    <w:name w:val="Running head - left"/>
    <w:basedOn w:val="Standard"/>
    <w:rsid w:val="00A76D23"/>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A76D23"/>
    <w:pPr>
      <w:jc w:val="right"/>
    </w:pPr>
  </w:style>
  <w:style w:type="paragraph" w:customStyle="1" w:styleId="author">
    <w:name w:val="author"/>
    <w:basedOn w:val="Standard"/>
    <w:next w:val="Standard"/>
    <w:rsid w:val="00A76D23"/>
    <w:pPr>
      <w:suppressAutoHyphens/>
      <w:spacing w:before="480" w:after="220"/>
      <w:ind w:firstLine="0"/>
      <w:jc w:val="left"/>
    </w:pPr>
    <w:rPr>
      <w:b/>
    </w:rPr>
  </w:style>
  <w:style w:type="paragraph" w:customStyle="1" w:styleId="table">
    <w:name w:val="table"/>
    <w:basedOn w:val="Standard"/>
    <w:rsid w:val="00A76D23"/>
    <w:pPr>
      <w:spacing w:before="60" w:line="200" w:lineRule="atLeast"/>
      <w:ind w:firstLine="0"/>
      <w:jc w:val="left"/>
    </w:pPr>
    <w:rPr>
      <w:sz w:val="17"/>
      <w:szCs w:val="18"/>
    </w:rPr>
  </w:style>
  <w:style w:type="paragraph" w:customStyle="1" w:styleId="equation">
    <w:name w:val="equation"/>
    <w:basedOn w:val="Standard"/>
    <w:next w:val="Standard"/>
    <w:rsid w:val="00A76D23"/>
    <w:pPr>
      <w:tabs>
        <w:tab w:val="center" w:pos="3204"/>
        <w:tab w:val="right" w:pos="6634"/>
      </w:tabs>
      <w:spacing w:before="240" w:after="240"/>
      <w:ind w:firstLine="0"/>
      <w:jc w:val="left"/>
    </w:pPr>
  </w:style>
  <w:style w:type="paragraph" w:customStyle="1" w:styleId="figlegend">
    <w:name w:val="figlegend"/>
    <w:basedOn w:val="Standard"/>
    <w:next w:val="Standard"/>
    <w:rsid w:val="00A76D23"/>
    <w:pPr>
      <w:keepLines/>
      <w:spacing w:before="120" w:after="240" w:line="200" w:lineRule="atLeast"/>
      <w:ind w:firstLine="0"/>
    </w:pPr>
    <w:rPr>
      <w:sz w:val="17"/>
    </w:rPr>
  </w:style>
  <w:style w:type="paragraph" w:customStyle="1" w:styleId="FunotentextFootnote">
    <w:name w:val="Fußnotentext.Footnote"/>
    <w:basedOn w:val="p1a"/>
    <w:rsid w:val="00A76D23"/>
    <w:pPr>
      <w:tabs>
        <w:tab w:val="left" w:pos="170"/>
      </w:tabs>
      <w:spacing w:after="40" w:line="200" w:lineRule="atLeast"/>
    </w:pPr>
    <w:rPr>
      <w:sz w:val="17"/>
    </w:rPr>
  </w:style>
  <w:style w:type="paragraph" w:customStyle="1" w:styleId="p1a">
    <w:name w:val="p1a"/>
    <w:basedOn w:val="Standard"/>
    <w:next w:val="Standard"/>
    <w:rsid w:val="00A76D23"/>
    <w:pPr>
      <w:ind w:firstLine="0"/>
    </w:pPr>
  </w:style>
  <w:style w:type="character" w:styleId="Funotenzeichen">
    <w:name w:val="footnote reference"/>
    <w:basedOn w:val="Absatz-Standardschriftart"/>
    <w:semiHidden/>
    <w:rsid w:val="00A76D23"/>
    <w:rPr>
      <w:position w:val="6"/>
      <w:sz w:val="12"/>
      <w:vertAlign w:val="baseline"/>
    </w:rPr>
  </w:style>
  <w:style w:type="paragraph" w:customStyle="1" w:styleId="heading1">
    <w:name w:val="heading1"/>
    <w:basedOn w:val="Standard"/>
    <w:next w:val="p1a"/>
    <w:rsid w:val="00A76D23"/>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A76D23"/>
    <w:pPr>
      <w:tabs>
        <w:tab w:val="left" w:pos="510"/>
      </w:tabs>
    </w:pPr>
    <w:rPr>
      <w:i/>
    </w:rPr>
  </w:style>
  <w:style w:type="paragraph" w:customStyle="1" w:styleId="heading3">
    <w:name w:val="heading3"/>
    <w:basedOn w:val="p1a"/>
    <w:next w:val="p1a"/>
    <w:rsid w:val="00A76D23"/>
    <w:pPr>
      <w:tabs>
        <w:tab w:val="left" w:pos="284"/>
      </w:tabs>
      <w:suppressAutoHyphens/>
      <w:spacing w:before="480" w:after="240"/>
      <w:jc w:val="left"/>
    </w:pPr>
    <w:rPr>
      <w:b/>
    </w:rPr>
  </w:style>
  <w:style w:type="paragraph" w:customStyle="1" w:styleId="Subitem">
    <w:name w:val="Subitem"/>
    <w:rsid w:val="00A76D23"/>
    <w:pPr>
      <w:numPr>
        <w:numId w:val="12"/>
      </w:numPr>
      <w:spacing w:after="120" w:line="240" w:lineRule="atLeast"/>
      <w:contextualSpacing/>
      <w:jc w:val="both"/>
    </w:pPr>
    <w:rPr>
      <w:rFonts w:ascii="Times" w:hAnsi="Times"/>
      <w:lang w:val="en-US"/>
    </w:rPr>
  </w:style>
  <w:style w:type="paragraph" w:customStyle="1" w:styleId="NumberedItem">
    <w:name w:val="Numbered Item"/>
    <w:basedOn w:val="BulletItem"/>
    <w:rsid w:val="00A76D23"/>
  </w:style>
  <w:style w:type="paragraph" w:customStyle="1" w:styleId="BulletItem">
    <w:name w:val="Bullet Item"/>
    <w:basedOn w:val="Standard"/>
    <w:rsid w:val="00A76D23"/>
    <w:pPr>
      <w:numPr>
        <w:numId w:val="22"/>
      </w:numPr>
      <w:spacing w:before="120" w:after="120"/>
      <w:contextualSpacing/>
    </w:pPr>
  </w:style>
  <w:style w:type="paragraph" w:customStyle="1" w:styleId="petit">
    <w:name w:val="petit"/>
    <w:basedOn w:val="Standard"/>
    <w:rsid w:val="00A76D23"/>
    <w:pPr>
      <w:spacing w:before="120" w:after="120" w:line="200" w:lineRule="atLeast"/>
    </w:pPr>
    <w:rPr>
      <w:sz w:val="17"/>
    </w:rPr>
  </w:style>
  <w:style w:type="paragraph" w:customStyle="1" w:styleId="reference">
    <w:name w:val="reference"/>
    <w:basedOn w:val="Standard"/>
    <w:rsid w:val="00A76D23"/>
    <w:pPr>
      <w:tabs>
        <w:tab w:val="left" w:pos="340"/>
      </w:tabs>
      <w:spacing w:line="200" w:lineRule="atLeast"/>
      <w:ind w:left="238" w:hanging="238"/>
    </w:pPr>
    <w:rPr>
      <w:sz w:val="18"/>
    </w:rPr>
  </w:style>
  <w:style w:type="paragraph" w:customStyle="1" w:styleId="Important">
    <w:name w:val="Important"/>
    <w:basedOn w:val="p1a"/>
    <w:rsid w:val="00A76D23"/>
    <w:pPr>
      <w:shd w:val="clear" w:color="auto" w:fill="D9D9D9"/>
      <w:spacing w:before="240" w:after="240"/>
      <w:ind w:left="238" w:right="238"/>
      <w:contextualSpacing/>
    </w:pPr>
  </w:style>
  <w:style w:type="paragraph" w:customStyle="1" w:styleId="tablelegend">
    <w:name w:val="tablelegend"/>
    <w:basedOn w:val="Standard"/>
    <w:next w:val="Standard"/>
    <w:rsid w:val="00A76D23"/>
    <w:pPr>
      <w:keepNext/>
      <w:keepLines/>
      <w:spacing w:before="240" w:after="120" w:line="200" w:lineRule="atLeast"/>
      <w:ind w:firstLine="0"/>
    </w:pPr>
    <w:rPr>
      <w:sz w:val="17"/>
    </w:rPr>
  </w:style>
  <w:style w:type="paragraph" w:customStyle="1" w:styleId="tablenotes">
    <w:name w:val="tablenotes"/>
    <w:basedOn w:val="Standard"/>
    <w:next w:val="Standard"/>
    <w:rsid w:val="00A76D23"/>
    <w:pPr>
      <w:widowControl w:val="0"/>
      <w:spacing w:before="20" w:line="200" w:lineRule="atLeast"/>
      <w:ind w:firstLine="0"/>
      <w:jc w:val="left"/>
    </w:pPr>
    <w:rPr>
      <w:sz w:val="17"/>
    </w:rPr>
  </w:style>
  <w:style w:type="paragraph" w:customStyle="1" w:styleId="Titel1">
    <w:name w:val="Titel1"/>
    <w:basedOn w:val="Standard"/>
    <w:next w:val="p1a"/>
    <w:rsid w:val="00B3106B"/>
    <w:pPr>
      <w:keepNext/>
      <w:keepLines/>
      <w:pageBreakBefore/>
      <w:tabs>
        <w:tab w:val="left" w:pos="284"/>
      </w:tabs>
      <w:suppressAutoHyphens/>
      <w:spacing w:line="360" w:lineRule="atLeast"/>
      <w:ind w:firstLine="0"/>
      <w:jc w:val="left"/>
    </w:pPr>
    <w:rPr>
      <w:b/>
      <w:sz w:val="32"/>
    </w:rPr>
  </w:style>
  <w:style w:type="paragraph" w:styleId="Verzeichnis1">
    <w:name w:val="toc 1"/>
    <w:basedOn w:val="Standard"/>
    <w:next w:val="petit"/>
    <w:semiHidden/>
    <w:rsid w:val="00A76D23"/>
    <w:pPr>
      <w:tabs>
        <w:tab w:val="right" w:leader="dot" w:pos="6634"/>
      </w:tabs>
      <w:spacing w:before="240"/>
      <w:ind w:firstLine="0"/>
      <w:jc w:val="left"/>
    </w:pPr>
    <w:rPr>
      <w:b/>
    </w:rPr>
  </w:style>
  <w:style w:type="paragraph" w:styleId="Verzeichnis2">
    <w:name w:val="toc 2"/>
    <w:basedOn w:val="Verzeichnis1"/>
    <w:semiHidden/>
    <w:rsid w:val="00A76D23"/>
    <w:pPr>
      <w:spacing w:before="0"/>
      <w:ind w:left="284"/>
    </w:pPr>
    <w:rPr>
      <w:b w:val="0"/>
    </w:rPr>
  </w:style>
  <w:style w:type="paragraph" w:styleId="Verzeichnis3">
    <w:name w:val="toc 3"/>
    <w:basedOn w:val="Verzeichnis1"/>
    <w:semiHidden/>
    <w:rsid w:val="00A76D23"/>
    <w:pPr>
      <w:spacing w:before="0"/>
      <w:ind w:left="510"/>
    </w:pPr>
    <w:rPr>
      <w:b w:val="0"/>
    </w:rPr>
  </w:style>
  <w:style w:type="paragraph" w:styleId="Index1">
    <w:name w:val="index 1"/>
    <w:basedOn w:val="petit"/>
    <w:semiHidden/>
    <w:rsid w:val="00A76D23"/>
    <w:pPr>
      <w:spacing w:before="0" w:after="0"/>
      <w:ind w:left="720" w:hanging="720"/>
      <w:jc w:val="left"/>
    </w:pPr>
    <w:rPr>
      <w:szCs w:val="21"/>
    </w:rPr>
  </w:style>
  <w:style w:type="paragraph" w:styleId="Index2">
    <w:name w:val="index 2"/>
    <w:basedOn w:val="Index1"/>
    <w:semiHidden/>
    <w:rsid w:val="00A76D23"/>
    <w:pPr>
      <w:ind w:left="958"/>
    </w:pPr>
  </w:style>
  <w:style w:type="paragraph" w:styleId="Index3">
    <w:name w:val="index 3"/>
    <w:basedOn w:val="Standard"/>
    <w:next w:val="Standard"/>
    <w:semiHidden/>
    <w:rsid w:val="00A76D23"/>
    <w:pPr>
      <w:ind w:left="660" w:hanging="220"/>
      <w:jc w:val="left"/>
    </w:pPr>
    <w:rPr>
      <w:szCs w:val="21"/>
    </w:rPr>
  </w:style>
  <w:style w:type="paragraph" w:styleId="Funotentext">
    <w:name w:val="footnote text"/>
    <w:basedOn w:val="Standard"/>
    <w:semiHidden/>
    <w:rsid w:val="00A76D23"/>
  </w:style>
  <w:style w:type="paragraph" w:styleId="Verzeichnis4">
    <w:name w:val="toc 4"/>
    <w:basedOn w:val="Verzeichnis3"/>
    <w:next w:val="Standard"/>
    <w:semiHidden/>
    <w:rsid w:val="00A76D23"/>
    <w:pPr>
      <w:ind w:left="737"/>
    </w:pPr>
  </w:style>
  <w:style w:type="character" w:styleId="Hyperlink">
    <w:name w:val="Hyperlink"/>
    <w:basedOn w:val="Absatz-Standardschriftart"/>
    <w:rsid w:val="00A76D23"/>
    <w:rPr>
      <w:color w:val="0000FF"/>
      <w:u w:val="single"/>
    </w:rPr>
  </w:style>
  <w:style w:type="paragraph" w:customStyle="1" w:styleId="heading4">
    <w:name w:val="heading4"/>
    <w:basedOn w:val="p1a"/>
    <w:next w:val="p1a"/>
    <w:rsid w:val="00A76D23"/>
    <w:pPr>
      <w:keepNext/>
      <w:suppressAutoHyphens/>
      <w:spacing w:before="480" w:after="240"/>
      <w:jc w:val="left"/>
    </w:pPr>
  </w:style>
  <w:style w:type="paragraph" w:customStyle="1" w:styleId="heading5">
    <w:name w:val="heading5"/>
    <w:basedOn w:val="heading4"/>
    <w:next w:val="p1a"/>
    <w:rsid w:val="00A76D23"/>
    <w:pPr>
      <w:spacing w:before="360" w:after="120"/>
    </w:pPr>
    <w:rPr>
      <w:i/>
    </w:rPr>
  </w:style>
  <w:style w:type="paragraph" w:customStyle="1" w:styleId="Untertitel1">
    <w:name w:val="Untertitel1"/>
    <w:basedOn w:val="Titel1"/>
    <w:next w:val="author"/>
    <w:rsid w:val="00B3106B"/>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A76D23"/>
    <w:pPr>
      <w:spacing w:before="120"/>
    </w:pPr>
    <w:rPr>
      <w:b/>
    </w:rPr>
  </w:style>
  <w:style w:type="paragraph" w:customStyle="1" w:styleId="Run-inHeading2">
    <w:name w:val="Run-in Heading 2"/>
    <w:basedOn w:val="p1a"/>
    <w:rsid w:val="00A76D23"/>
    <w:pPr>
      <w:spacing w:before="120"/>
    </w:pPr>
    <w:rPr>
      <w:i/>
    </w:rPr>
  </w:style>
  <w:style w:type="paragraph" w:customStyle="1" w:styleId="affiliation">
    <w:name w:val="affiliation"/>
    <w:basedOn w:val="Standard"/>
    <w:next w:val="Standard"/>
    <w:rsid w:val="00A76D23"/>
    <w:pPr>
      <w:suppressAutoHyphens/>
      <w:spacing w:before="120" w:line="200" w:lineRule="atLeast"/>
      <w:ind w:left="238" w:firstLine="0"/>
      <w:jc w:val="left"/>
    </w:pPr>
    <w:rPr>
      <w:sz w:val="17"/>
    </w:rPr>
  </w:style>
  <w:style w:type="paragraph" w:customStyle="1" w:styleId="abstract">
    <w:name w:val="abstract"/>
    <w:basedOn w:val="Standard"/>
    <w:next w:val="Standard"/>
    <w:rsid w:val="00A76D23"/>
    <w:pPr>
      <w:spacing w:before="480" w:after="480"/>
      <w:ind w:firstLine="0"/>
    </w:pPr>
  </w:style>
  <w:style w:type="paragraph" w:customStyle="1" w:styleId="quotation">
    <w:name w:val="quotation"/>
    <w:basedOn w:val="affiliation"/>
    <w:next w:val="Standard"/>
    <w:rsid w:val="00A76D23"/>
    <w:pPr>
      <w:spacing w:after="120"/>
      <w:ind w:right="238"/>
      <w:contextualSpacing/>
    </w:pPr>
  </w:style>
  <w:style w:type="paragraph" w:customStyle="1" w:styleId="acknowledgements">
    <w:name w:val="acknowledgements"/>
    <w:basedOn w:val="affiliation"/>
    <w:next w:val="Standard"/>
    <w:rsid w:val="00A76D23"/>
    <w:pPr>
      <w:suppressAutoHyphens w:val="0"/>
      <w:spacing w:before="240"/>
      <w:ind w:left="0"/>
      <w:jc w:val="both"/>
    </w:pPr>
  </w:style>
  <w:style w:type="paragraph" w:customStyle="1" w:styleId="references">
    <w:name w:val="references"/>
    <w:basedOn w:val="petit"/>
    <w:rsid w:val="00A76D23"/>
    <w:pPr>
      <w:spacing w:before="0" w:after="0"/>
      <w:ind w:left="238" w:hanging="238"/>
    </w:pPr>
  </w:style>
  <w:style w:type="paragraph" w:customStyle="1" w:styleId="figurecitation">
    <w:name w:val="figurecitation"/>
    <w:basedOn w:val="Standard"/>
    <w:rsid w:val="00A76D23"/>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Titel2">
    <w:name w:val="Titel2"/>
    <w:basedOn w:val="Standard"/>
    <w:next w:val="p1a"/>
    <w:rsid w:val="00620DD7"/>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620DD7"/>
    <w:pPr>
      <w:pageBreakBefore w:val="0"/>
      <w:tabs>
        <w:tab w:val="clear" w:pos="284"/>
        <w:tab w:val="left" w:pos="567"/>
      </w:tabs>
      <w:spacing w:before="320" w:line="320" w:lineRule="atLeast"/>
    </w:pPr>
    <w:rPr>
      <w:rFonts w:cs="Arial"/>
      <w:sz w:val="28"/>
    </w:rPr>
  </w:style>
  <w:style w:type="paragraph" w:customStyle="1" w:styleId="Abstract0">
    <w:name w:val="Abstract"/>
    <w:basedOn w:val="berschrift1"/>
    <w:rsid w:val="00CE2890"/>
    <w:pPr>
      <w:overflowPunct/>
      <w:autoSpaceDE/>
      <w:autoSpaceDN/>
      <w:adjustRightInd/>
      <w:spacing w:after="120" w:line="240" w:lineRule="auto"/>
      <w:ind w:firstLine="0"/>
      <w:textAlignment w:val="auto"/>
      <w:outlineLvl w:val="9"/>
    </w:pPr>
    <w:rPr>
      <w:rFonts w:ascii="Times New Roman" w:hAnsi="Times New Roman"/>
      <w:b w:val="0"/>
      <w:bCs w:val="0"/>
      <w:kern w:val="28"/>
      <w:sz w:val="18"/>
      <w:szCs w:val="20"/>
      <w:lang w:eastAsia="en-US"/>
    </w:rPr>
  </w:style>
  <w:style w:type="paragraph" w:styleId="Textkrper-Zeileneinzug">
    <w:name w:val="Body Text Indent"/>
    <w:basedOn w:val="Standard"/>
    <w:link w:val="Textkrper-ZeileneinzugZchn"/>
    <w:rsid w:val="00021FAA"/>
    <w:pPr>
      <w:overflowPunct/>
      <w:autoSpaceDE/>
      <w:autoSpaceDN/>
      <w:adjustRightInd/>
      <w:spacing w:line="240" w:lineRule="auto"/>
      <w:ind w:firstLine="360"/>
      <w:textAlignment w:val="auto"/>
    </w:pPr>
    <w:rPr>
      <w:rFonts w:ascii="Times New Roman" w:hAnsi="Times New Roman"/>
      <w:sz w:val="18"/>
      <w:lang w:eastAsia="en-US"/>
    </w:rPr>
  </w:style>
  <w:style w:type="character" w:customStyle="1" w:styleId="Textkrper-ZeileneinzugZchn">
    <w:name w:val="Textkörper-Zeileneinzug Zchn"/>
    <w:basedOn w:val="Absatz-Standardschriftart"/>
    <w:link w:val="Textkrper-Zeileneinzug"/>
    <w:rsid w:val="00021FAA"/>
    <w:rPr>
      <w:sz w:val="18"/>
      <w:lang w:val="en-US" w:eastAsia="en-US"/>
    </w:rPr>
  </w:style>
  <w:style w:type="paragraph" w:styleId="Beschriftung">
    <w:name w:val="caption"/>
    <w:basedOn w:val="Standard"/>
    <w:next w:val="Standard"/>
    <w:qFormat/>
    <w:rsid w:val="00021FAA"/>
    <w:pPr>
      <w:overflowPunct/>
      <w:autoSpaceDE/>
      <w:autoSpaceDN/>
      <w:adjustRightInd/>
      <w:spacing w:after="80" w:line="240" w:lineRule="auto"/>
      <w:ind w:firstLine="0"/>
      <w:jc w:val="center"/>
      <w:textAlignment w:val="auto"/>
    </w:pPr>
    <w:rPr>
      <w:rFonts w:ascii="Times New Roman" w:hAnsi="Times New Roman" w:cs="Miriam"/>
      <w:b/>
      <w:bCs/>
      <w:sz w:val="18"/>
      <w:szCs w:val="18"/>
      <w:lang w:eastAsia="en-AU"/>
    </w:rPr>
  </w:style>
  <w:style w:type="paragraph" w:customStyle="1" w:styleId="Captions">
    <w:name w:val="Captions"/>
    <w:basedOn w:val="Standard"/>
    <w:rsid w:val="00021FAA"/>
    <w:pPr>
      <w:framePr w:w="4680" w:h="2160" w:hRule="exact" w:hSpace="187" w:wrap="around" w:hAnchor="text" w:yAlign="bottom" w:anchorLock="1"/>
      <w:overflowPunct/>
      <w:autoSpaceDE/>
      <w:autoSpaceDN/>
      <w:adjustRightInd/>
      <w:spacing w:after="80" w:line="240" w:lineRule="auto"/>
      <w:ind w:firstLine="0"/>
      <w:jc w:val="center"/>
      <w:textAlignment w:val="auto"/>
    </w:pPr>
    <w:rPr>
      <w:rFonts w:ascii="Times New Roman" w:hAnsi="Times New Roman"/>
      <w:b/>
      <w:sz w:val="18"/>
      <w:lang w:eastAsia="en-US"/>
    </w:rPr>
  </w:style>
  <w:style w:type="paragraph" w:customStyle="1" w:styleId="Titel3">
    <w:name w:val="Titel3"/>
    <w:basedOn w:val="Standard"/>
    <w:next w:val="p1a"/>
    <w:rsid w:val="00523B0F"/>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523B0F"/>
    <w:pPr>
      <w:pageBreakBefore w:val="0"/>
      <w:tabs>
        <w:tab w:val="clear" w:pos="284"/>
        <w:tab w:val="left" w:pos="567"/>
      </w:tabs>
      <w:spacing w:before="320" w:line="320" w:lineRule="atLeast"/>
    </w:pPr>
    <w:rPr>
      <w:rFonts w:cs="Arial"/>
      <w:sz w:val="28"/>
    </w:rPr>
  </w:style>
  <w:style w:type="paragraph" w:styleId="Literaturverzeichnis">
    <w:name w:val="Bibliography"/>
    <w:basedOn w:val="Standard"/>
    <w:next w:val="Standard"/>
    <w:uiPriority w:val="37"/>
    <w:unhideWhenUsed/>
    <w:rsid w:val="00F33B5C"/>
    <w:pPr>
      <w:spacing w:after="240"/>
      <w:ind w:left="720" w:hanging="720"/>
    </w:pPr>
  </w:style>
  <w:style w:type="paragraph" w:customStyle="1" w:styleId="address">
    <w:name w:val="address"/>
    <w:basedOn w:val="Standard"/>
    <w:rsid w:val="00442281"/>
    <w:pPr>
      <w:spacing w:after="200" w:line="220" w:lineRule="atLeast"/>
      <w:ind w:firstLine="0"/>
      <w:contextualSpacing/>
      <w:jc w:val="center"/>
    </w:pPr>
    <w:rPr>
      <w:rFonts w:ascii="Times New Roman" w:hAnsi="Times New Roman"/>
      <w:sz w:val="18"/>
    </w:rPr>
  </w:style>
  <w:style w:type="character" w:customStyle="1" w:styleId="e-mail">
    <w:name w:val="e-mail"/>
    <w:basedOn w:val="Absatz-Standardschriftart"/>
    <w:rsid w:val="00442281"/>
    <w:rPr>
      <w:rFonts w:ascii="Courier" w:hAnsi="Courier"/>
      <w:noProof/>
      <w:lang w:val="en-US"/>
    </w:rPr>
  </w:style>
  <w:style w:type="paragraph" w:customStyle="1" w:styleId="Affiliation0">
    <w:name w:val="Affiliation"/>
    <w:rsid w:val="00442281"/>
    <w:pPr>
      <w:suppressAutoHyphens/>
      <w:jc w:val="center"/>
    </w:pPr>
    <w:rPr>
      <w:rFonts w:eastAsia="SimSun"/>
      <w:lang w:val="en-GB" w:eastAsia="en-US"/>
    </w:rPr>
  </w:style>
  <w:style w:type="paragraph" w:customStyle="1" w:styleId="Titel4">
    <w:name w:val="Titel4"/>
    <w:basedOn w:val="Standard"/>
    <w:next w:val="p1a"/>
    <w:rsid w:val="00D65783"/>
    <w:pPr>
      <w:keepNext/>
      <w:keepLines/>
      <w:pageBreakBefore/>
      <w:tabs>
        <w:tab w:val="left" w:pos="284"/>
      </w:tabs>
      <w:suppressAutoHyphens/>
      <w:spacing w:line="360" w:lineRule="atLeast"/>
      <w:ind w:firstLine="0"/>
      <w:jc w:val="left"/>
    </w:pPr>
    <w:rPr>
      <w:b/>
      <w:sz w:val="32"/>
    </w:rPr>
  </w:style>
  <w:style w:type="paragraph" w:customStyle="1" w:styleId="Untertitel4">
    <w:name w:val="Untertitel4"/>
    <w:basedOn w:val="Titel4"/>
    <w:next w:val="author"/>
    <w:rsid w:val="00D65783"/>
    <w:pPr>
      <w:pageBreakBefore w:val="0"/>
      <w:tabs>
        <w:tab w:val="clear" w:pos="284"/>
        <w:tab w:val="left" w:pos="567"/>
      </w:tabs>
      <w:spacing w:before="320" w:line="320" w:lineRule="atLeast"/>
    </w:pPr>
    <w:rPr>
      <w:rFonts w:cs="Arial"/>
      <w:sz w:val="28"/>
    </w:rPr>
  </w:style>
  <w:style w:type="paragraph" w:customStyle="1" w:styleId="Titel5">
    <w:name w:val="Titel5"/>
    <w:basedOn w:val="Standard"/>
    <w:next w:val="p1a"/>
    <w:rsid w:val="00766EE0"/>
    <w:pPr>
      <w:keepNext/>
      <w:keepLines/>
      <w:pageBreakBefore/>
      <w:tabs>
        <w:tab w:val="left" w:pos="284"/>
      </w:tabs>
      <w:suppressAutoHyphens/>
      <w:spacing w:line="360" w:lineRule="atLeast"/>
      <w:ind w:firstLine="0"/>
      <w:jc w:val="left"/>
    </w:pPr>
    <w:rPr>
      <w:b/>
      <w:sz w:val="32"/>
    </w:rPr>
  </w:style>
  <w:style w:type="paragraph" w:customStyle="1" w:styleId="Untertitel5">
    <w:name w:val="Untertitel5"/>
    <w:basedOn w:val="Titel5"/>
    <w:next w:val="author"/>
    <w:rsid w:val="00766EE0"/>
    <w:pPr>
      <w:pageBreakBefore w:val="0"/>
      <w:tabs>
        <w:tab w:val="clear" w:pos="284"/>
        <w:tab w:val="left" w:pos="567"/>
      </w:tabs>
      <w:spacing w:before="320" w:line="320" w:lineRule="atLeast"/>
    </w:pPr>
    <w:rPr>
      <w:rFonts w:cs="Arial"/>
      <w:sz w:val="28"/>
    </w:rPr>
  </w:style>
  <w:style w:type="paragraph" w:customStyle="1" w:styleId="title">
    <w:name w:val="title"/>
    <w:basedOn w:val="Standard"/>
    <w:next w:val="p1a"/>
    <w:rsid w:val="00A76D23"/>
    <w:pPr>
      <w:keepNext/>
      <w:keepLines/>
      <w:pageBreakBefore/>
      <w:tabs>
        <w:tab w:val="left" w:pos="284"/>
      </w:tabs>
      <w:suppressAutoHyphens/>
      <w:spacing w:line="360" w:lineRule="atLeast"/>
      <w:ind w:firstLine="0"/>
      <w:jc w:val="left"/>
    </w:pPr>
    <w:rPr>
      <w:b/>
      <w:sz w:val="32"/>
    </w:rPr>
  </w:style>
  <w:style w:type="paragraph" w:customStyle="1" w:styleId="subtitle">
    <w:name w:val="subtitle"/>
    <w:basedOn w:val="title"/>
    <w:next w:val="author"/>
    <w:rsid w:val="00A76D23"/>
    <w:pPr>
      <w:pageBreakBefore w:val="0"/>
      <w:tabs>
        <w:tab w:val="clear" w:pos="284"/>
        <w:tab w:val="left" w:pos="567"/>
      </w:tabs>
      <w:spacing w:before="320" w:line="320" w:lineRule="atLeast"/>
    </w:pPr>
    <w:rPr>
      <w:rFonts w:cs="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teve@opensiteplan.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chaturvedi\Dropbox\Office%20Backup%20Dec%202014\Documents\CityGML\CityGML%203%20WP6\3DGeoinfo%202015\Draft\T1-boo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9A24B-6E6B-460F-BD75-4E62FD594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T1-book</Template>
  <TotalTime>0</TotalTime>
  <Pages>15</Pages>
  <Words>7339</Words>
  <Characters>46240</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53473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 Chaturvedi</dc:creator>
  <cp:keywords/>
  <dc:description/>
  <cp:lastModifiedBy>Kanishk Chaturvedi</cp:lastModifiedBy>
  <cp:revision>15</cp:revision>
  <cp:lastPrinted>2015-06-23T14:42:00Z</cp:lastPrinted>
  <dcterms:created xsi:type="dcterms:W3CDTF">2015-06-23T07:13:00Z</dcterms:created>
  <dcterms:modified xsi:type="dcterms:W3CDTF">2015-06-23T14:58:00Z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id="vjefqFuO"/&gt;&lt;style id="http://www.zotero.org/styles/springer-basic-author-date"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value="0"/&gt;&lt;/prefs&gt;&lt;/data&gt;</vt:lpwstr>
  </property>
</Properties>
</file>