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53A" w:rsidRDefault="0085453A" w:rsidP="006324FF">
      <w:pPr>
        <w:jc w:val="center"/>
        <w:rPr>
          <w:b/>
          <w:color w:val="FFFFFF" w:themeColor="background1"/>
          <w:sz w:val="5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1226717</wp:posOffset>
            </wp:positionH>
            <wp:positionV relativeFrom="paragraph">
              <wp:posOffset>-6660</wp:posOffset>
            </wp:positionV>
            <wp:extent cx="3411967" cy="2562446"/>
            <wp:effectExtent l="0" t="0" r="0" b="952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6" cy="256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B22" w:rsidRPr="00847B22">
        <w:rPr>
          <w:b/>
          <w:color w:val="FFFFFF" w:themeColor="background1"/>
          <w:sz w:val="56"/>
        </w:rPr>
        <w:t>Orga</w:t>
      </w:r>
      <w:r w:rsidR="00847B22" w:rsidRPr="00847B22">
        <w:rPr>
          <w:b/>
          <w:i/>
          <w:caps/>
          <w:color w:val="FFFFFF" w:themeColor="background1"/>
          <w:sz w:val="56"/>
        </w:rPr>
        <w:t>nice</w:t>
      </w:r>
      <w:r w:rsidR="00847B22" w:rsidRPr="00847B22">
        <w:rPr>
          <w:b/>
          <w:color w:val="FFFFFF" w:themeColor="background1"/>
          <w:sz w:val="56"/>
        </w:rPr>
        <w:t>r</w:t>
      </w:r>
    </w:p>
    <w:p w:rsidR="0085453A" w:rsidRDefault="0085453A" w:rsidP="006324FF">
      <w:pPr>
        <w:jc w:val="center"/>
        <w:rPr>
          <w:noProof/>
          <w:color w:val="FFFFFF" w:themeColor="background1"/>
        </w:rPr>
      </w:pPr>
    </w:p>
    <w:p w:rsidR="0085453A" w:rsidRDefault="0085453A" w:rsidP="006324FF">
      <w:pPr>
        <w:jc w:val="center"/>
        <w:rPr>
          <w:noProof/>
          <w:color w:val="FFFFFF" w:themeColor="background1"/>
        </w:rPr>
      </w:pPr>
    </w:p>
    <w:p w:rsidR="0085453A" w:rsidRDefault="0085453A" w:rsidP="006324FF">
      <w:pPr>
        <w:jc w:val="center"/>
        <w:rPr>
          <w:noProof/>
          <w:color w:val="FFFFFF" w:themeColor="background1"/>
        </w:rPr>
      </w:pPr>
    </w:p>
    <w:p w:rsidR="0085453A" w:rsidRDefault="0085453A" w:rsidP="006324FF">
      <w:pPr>
        <w:jc w:val="center"/>
        <w:rPr>
          <w:noProof/>
          <w:color w:val="FFFFFF" w:themeColor="background1"/>
        </w:rPr>
      </w:pPr>
    </w:p>
    <w:p w:rsidR="0085453A" w:rsidRDefault="0085453A" w:rsidP="006324FF">
      <w:pPr>
        <w:jc w:val="center"/>
        <w:rPr>
          <w:noProof/>
          <w:color w:val="FFFFFF" w:themeColor="background1"/>
        </w:rPr>
      </w:pPr>
    </w:p>
    <w:p w:rsidR="0085453A" w:rsidRDefault="0085453A" w:rsidP="006324FF">
      <w:pPr>
        <w:jc w:val="center"/>
        <w:rPr>
          <w:noProof/>
          <w:color w:val="FFFFFF" w:themeColor="background1"/>
        </w:rPr>
      </w:pPr>
    </w:p>
    <w:p w:rsidR="006324FF" w:rsidRDefault="0085453A" w:rsidP="00AB29AB">
      <w:pPr>
        <w:jc w:val="center"/>
        <w:rPr>
          <w:sz w:val="24"/>
        </w:rPr>
      </w:pPr>
      <w:r w:rsidRPr="0085453A">
        <w:rPr>
          <w:noProof/>
          <w:color w:val="FFFFFF" w:themeColor="background1"/>
          <w:sz w:val="32"/>
        </w:rPr>
        <w:t>Dokumentation der REST-Abfragen</w:t>
      </w:r>
    </w:p>
    <w:p w:rsidR="00AB29AB" w:rsidRDefault="00AB29AB" w:rsidP="00AB29AB">
      <w:pPr>
        <w:tabs>
          <w:tab w:val="left" w:pos="1535"/>
        </w:tabs>
        <w:jc w:val="center"/>
        <w:rPr>
          <w:sz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5D3A872" wp14:editId="53F20D0E">
            <wp:simplePos x="0" y="0"/>
            <wp:positionH relativeFrom="margin">
              <wp:align>center</wp:align>
            </wp:positionH>
            <wp:positionV relativeFrom="paragraph">
              <wp:posOffset>561340</wp:posOffset>
            </wp:positionV>
            <wp:extent cx="6438900" cy="5854700"/>
            <wp:effectExtent l="0" t="0" r="0" b="0"/>
            <wp:wrapTight wrapText="bothSides">
              <wp:wrapPolygon edited="0">
                <wp:start x="0" y="0"/>
                <wp:lineTo x="0" y="21506"/>
                <wp:lineTo x="21536" y="21506"/>
                <wp:lineTo x="21536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204">
        <w:rPr>
          <w:sz w:val="32"/>
        </w:rPr>
        <w:t xml:space="preserve">Um Daten </w:t>
      </w:r>
      <w:r w:rsidR="00BE13BD">
        <w:rPr>
          <w:sz w:val="32"/>
        </w:rPr>
        <w:t xml:space="preserve">über die </w:t>
      </w:r>
      <w:proofErr w:type="spellStart"/>
      <w:r w:rsidR="00BE13BD">
        <w:rPr>
          <w:sz w:val="32"/>
        </w:rPr>
        <w:t>WebUntis</w:t>
      </w:r>
      <w:proofErr w:type="spellEnd"/>
      <w:r w:rsidR="00BE13BD">
        <w:rPr>
          <w:sz w:val="32"/>
        </w:rPr>
        <w:t xml:space="preserve"> API abfragen zu können, muss man sich aus Sicherheitsgründen zuerst authentifizieren.</w:t>
      </w:r>
    </w:p>
    <w:p w:rsidR="00AB29AB" w:rsidRDefault="001D6D51" w:rsidP="00847B22">
      <w:pPr>
        <w:tabs>
          <w:tab w:val="left" w:pos="1535"/>
        </w:tabs>
        <w:rPr>
          <w:sz w:val="32"/>
        </w:rPr>
      </w:pPr>
      <w:r>
        <w:rPr>
          <w:sz w:val="32"/>
        </w:rPr>
        <w:lastRenderedPageBreak/>
        <w:t>Bei der Authentifizierung ist entscheidend, dass die Parameter „</w:t>
      </w:r>
      <w:proofErr w:type="spellStart"/>
      <w:r>
        <w:rPr>
          <w:sz w:val="32"/>
        </w:rPr>
        <w:t>user</w:t>
      </w:r>
      <w:proofErr w:type="spellEnd"/>
      <w:r>
        <w:rPr>
          <w:sz w:val="32"/>
        </w:rPr>
        <w:t>“, „</w:t>
      </w:r>
      <w:proofErr w:type="spellStart"/>
      <w:r>
        <w:rPr>
          <w:sz w:val="32"/>
        </w:rPr>
        <w:t>password</w:t>
      </w:r>
      <w:proofErr w:type="spellEnd"/>
      <w:r>
        <w:rPr>
          <w:sz w:val="32"/>
        </w:rPr>
        <w:t>“ und „</w:t>
      </w:r>
      <w:proofErr w:type="spellStart"/>
      <w:r>
        <w:rPr>
          <w:sz w:val="32"/>
        </w:rPr>
        <w:t>client</w:t>
      </w:r>
      <w:proofErr w:type="spellEnd"/>
      <w:r>
        <w:rPr>
          <w:sz w:val="32"/>
        </w:rPr>
        <w:t>“ mit übergeben werden. (siehe Screenshot)</w:t>
      </w:r>
    </w:p>
    <w:p w:rsidR="001D6D51" w:rsidRDefault="001D6D51" w:rsidP="00847B22">
      <w:pPr>
        <w:tabs>
          <w:tab w:val="left" w:pos="1535"/>
        </w:tabs>
        <w:rPr>
          <w:sz w:val="32"/>
        </w:rPr>
      </w:pPr>
    </w:p>
    <w:p w:rsidR="001D6D51" w:rsidRDefault="001D6D51" w:rsidP="00847B22">
      <w:pPr>
        <w:tabs>
          <w:tab w:val="left" w:pos="1535"/>
        </w:tabs>
        <w:rPr>
          <w:sz w:val="32"/>
        </w:rPr>
      </w:pPr>
    </w:p>
    <w:p w:rsidR="004917D2" w:rsidRDefault="00BE13BD" w:rsidP="00847B22">
      <w:pPr>
        <w:tabs>
          <w:tab w:val="left" w:pos="1535"/>
        </w:tabs>
        <w:rPr>
          <w:sz w:val="32"/>
        </w:rPr>
      </w:pPr>
      <w:r>
        <w:rPr>
          <w:sz w:val="32"/>
        </w:rPr>
        <w:t xml:space="preserve">Nach der Authentifizierung erhält man sowohl eine </w:t>
      </w:r>
      <w:proofErr w:type="spellStart"/>
      <w:r>
        <w:rPr>
          <w:sz w:val="32"/>
        </w:rPr>
        <w:t>SessionID</w:t>
      </w:r>
      <w:proofErr w:type="spellEnd"/>
      <w:r>
        <w:rPr>
          <w:sz w:val="32"/>
        </w:rPr>
        <w:t xml:space="preserve">, als auch seine eigene </w:t>
      </w:r>
      <w:proofErr w:type="spellStart"/>
      <w:r>
        <w:rPr>
          <w:sz w:val="32"/>
        </w:rPr>
        <w:t>KlassenID</w:t>
      </w:r>
      <w:proofErr w:type="spellEnd"/>
      <w:r>
        <w:rPr>
          <w:sz w:val="32"/>
        </w:rPr>
        <w:t xml:space="preserve">. Die </w:t>
      </w:r>
      <w:r w:rsidR="00B34BCA">
        <w:rPr>
          <w:sz w:val="32"/>
        </w:rPr>
        <w:t>„J</w:t>
      </w:r>
      <w:r>
        <w:rPr>
          <w:sz w:val="32"/>
        </w:rPr>
        <w:t>S</w:t>
      </w:r>
      <w:r w:rsidR="00B34BCA">
        <w:rPr>
          <w:sz w:val="32"/>
        </w:rPr>
        <w:t>ESSION</w:t>
      </w:r>
      <w:r>
        <w:rPr>
          <w:sz w:val="32"/>
        </w:rPr>
        <w:t>ID</w:t>
      </w:r>
      <w:r w:rsidR="00B34BCA">
        <w:rPr>
          <w:sz w:val="32"/>
        </w:rPr>
        <w:t>“</w:t>
      </w:r>
      <w:r>
        <w:rPr>
          <w:sz w:val="32"/>
        </w:rPr>
        <w:t xml:space="preserve"> wird bei weiteren Abfragen als </w:t>
      </w:r>
      <w:r w:rsidR="004917D2">
        <w:rPr>
          <w:sz w:val="32"/>
        </w:rPr>
        <w:t>im Header als „Cookie“ benötigt.</w:t>
      </w:r>
    </w:p>
    <w:p w:rsidR="00B34BCA" w:rsidRDefault="004917D2" w:rsidP="00847B22">
      <w:pPr>
        <w:tabs>
          <w:tab w:val="left" w:pos="1535"/>
        </w:tabs>
        <w:rPr>
          <w:sz w:val="32"/>
        </w:rPr>
      </w:pPr>
      <w:r>
        <w:rPr>
          <w:sz w:val="32"/>
        </w:rPr>
        <w:t xml:space="preserve">Hier ein Beispiel, wie </w:t>
      </w:r>
      <w:r w:rsidR="00B34BCA">
        <w:rPr>
          <w:sz w:val="32"/>
        </w:rPr>
        <w:t>weitere</w:t>
      </w:r>
      <w:r>
        <w:rPr>
          <w:sz w:val="32"/>
        </w:rPr>
        <w:t xml:space="preserve"> REST Abfragen </w:t>
      </w:r>
      <w:r w:rsidR="00B34BCA">
        <w:rPr>
          <w:sz w:val="32"/>
        </w:rPr>
        <w:t>nach dem Authentifizieren ablaufen werden:</w:t>
      </w:r>
    </w:p>
    <w:p w:rsidR="001D6D51" w:rsidRDefault="001D6D51" w:rsidP="001D6D51">
      <w:pPr>
        <w:tabs>
          <w:tab w:val="left" w:pos="1535"/>
        </w:tabs>
        <w:jc w:val="center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2336" behindDoc="1" locked="0" layoutInCell="1" allowOverlap="1" wp14:anchorId="1244CDDC">
            <wp:simplePos x="0" y="0"/>
            <wp:positionH relativeFrom="margin">
              <wp:align>right</wp:align>
            </wp:positionH>
            <wp:positionV relativeFrom="paragraph">
              <wp:posOffset>1029896</wp:posOffset>
            </wp:positionV>
            <wp:extent cx="5753735" cy="3519170"/>
            <wp:effectExtent l="0" t="0" r="0" b="508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29AB" w:rsidRDefault="001D6D51" w:rsidP="001D6D51">
      <w:pPr>
        <w:tabs>
          <w:tab w:val="left" w:pos="1535"/>
        </w:tabs>
        <w:jc w:val="center"/>
        <w:rPr>
          <w:sz w:val="32"/>
        </w:rPr>
      </w:pPr>
      <w:r>
        <w:rPr>
          <w:sz w:val="32"/>
        </w:rPr>
        <w:lastRenderedPageBreak/>
        <w:t>Wenn Daten in Android abgefragt werden, muss man den „</w:t>
      </w:r>
      <w:proofErr w:type="spellStart"/>
      <w:r>
        <w:rPr>
          <w:sz w:val="32"/>
        </w:rPr>
        <w:t>methodname</w:t>
      </w:r>
      <w:proofErr w:type="spellEnd"/>
      <w:r>
        <w:rPr>
          <w:sz w:val="32"/>
        </w:rPr>
        <w:t xml:space="preserve">“ übergeben, außerdem können Parameter übergeben werden. </w:t>
      </w:r>
      <w:r w:rsidR="00540FF1">
        <w:rPr>
          <w:sz w:val="32"/>
        </w:rPr>
        <w:t xml:space="preserve">(überladene Methode) </w:t>
      </w:r>
      <w:r>
        <w:rPr>
          <w:sz w:val="32"/>
        </w:rPr>
        <w:t>(siehe Screenshot)</w:t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1" locked="0" layoutInCell="1" allowOverlap="1" wp14:anchorId="72B97EF4">
            <wp:simplePos x="0" y="0"/>
            <wp:positionH relativeFrom="margin">
              <wp:align>center</wp:align>
            </wp:positionH>
            <wp:positionV relativeFrom="paragraph">
              <wp:posOffset>300</wp:posOffset>
            </wp:positionV>
            <wp:extent cx="7067550" cy="493395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B29A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FF"/>
    <w:rsid w:val="001D6D51"/>
    <w:rsid w:val="004917D2"/>
    <w:rsid w:val="00523923"/>
    <w:rsid w:val="00540FF1"/>
    <w:rsid w:val="00565302"/>
    <w:rsid w:val="006324FF"/>
    <w:rsid w:val="00847B22"/>
    <w:rsid w:val="0085453A"/>
    <w:rsid w:val="008D2051"/>
    <w:rsid w:val="00AB29AB"/>
    <w:rsid w:val="00B34BCA"/>
    <w:rsid w:val="00BE13BD"/>
    <w:rsid w:val="00C32625"/>
    <w:rsid w:val="00CC4E01"/>
    <w:rsid w:val="00DB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3DE71"/>
  <w15:chartTrackingRefBased/>
  <w15:docId w15:val="{87CEE178-B2C0-48A2-A27B-D6502E78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6324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krper">
    <w:name w:val="Body Text"/>
    <w:basedOn w:val="Standard"/>
    <w:link w:val="TextkrperZchn"/>
    <w:uiPriority w:val="99"/>
    <w:unhideWhenUsed/>
    <w:rsid w:val="00847B22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847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99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Panzenböck</dc:creator>
  <cp:keywords/>
  <dc:description/>
  <cp:lastModifiedBy>Philipp Panzenböck</cp:lastModifiedBy>
  <cp:revision>8</cp:revision>
  <dcterms:created xsi:type="dcterms:W3CDTF">2018-04-16T11:46:00Z</dcterms:created>
  <dcterms:modified xsi:type="dcterms:W3CDTF">2018-04-16T13:18:00Z</dcterms:modified>
</cp:coreProperties>
</file>