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A1068" w14:textId="76CD60CE" w:rsidR="00AC47F7" w:rsidRDefault="00AC47F7">
      <w:pPr>
        <w:rPr>
          <w:rFonts w:ascii="Bookman Old Style" w:hAnsi="Bookman Old Style"/>
        </w:rPr>
      </w:pPr>
      <w:r>
        <w:rPr>
          <w:rFonts w:ascii="Bookman Old Style" w:hAnsi="Bookman Old Style"/>
        </w:rPr>
        <w:t>Penn Data Science Boot Camp</w:t>
      </w:r>
    </w:p>
    <w:p w14:paraId="0577C61A" w14:textId="19376A41" w:rsidR="00AC47F7" w:rsidRDefault="00832F3F">
      <w:pPr>
        <w:rPr>
          <w:rFonts w:ascii="Bookman Old Style" w:hAnsi="Bookman Old Style"/>
        </w:rPr>
      </w:pPr>
      <w:r>
        <w:rPr>
          <w:rFonts w:ascii="Bookman Old Style" w:hAnsi="Bookman Old Style"/>
        </w:rPr>
        <w:t>Project 1</w:t>
      </w:r>
      <w:r w:rsidR="00AC47F7">
        <w:rPr>
          <w:rFonts w:ascii="Bookman Old Style" w:hAnsi="Bookman Old Style"/>
        </w:rPr>
        <w:t xml:space="preserve"> – </w:t>
      </w:r>
      <w:r>
        <w:rPr>
          <w:rFonts w:ascii="Bookman Old Style" w:hAnsi="Bookman Old Style"/>
        </w:rPr>
        <w:t>Analysis and Conclusion</w:t>
      </w:r>
    </w:p>
    <w:p w14:paraId="0EC2C15B" w14:textId="17E7390F" w:rsidR="00AC47F7" w:rsidRDefault="00AC47F7">
      <w:pPr>
        <w:rPr>
          <w:rFonts w:ascii="Bookman Old Style" w:hAnsi="Bookman Old Style"/>
        </w:rPr>
      </w:pPr>
      <w:r>
        <w:rPr>
          <w:rFonts w:ascii="Bookman Old Style" w:hAnsi="Bookman Old Style"/>
        </w:rPr>
        <w:t>Eric Croston</w:t>
      </w:r>
    </w:p>
    <w:p w14:paraId="2BF3B530" w14:textId="5E066ADF" w:rsidR="00AC47F7" w:rsidRDefault="00832F3F">
      <w:pPr>
        <w:rPr>
          <w:rFonts w:ascii="Bookman Old Style" w:hAnsi="Bookman Old Style"/>
        </w:rPr>
      </w:pPr>
      <w:r>
        <w:rPr>
          <w:rFonts w:ascii="Bookman Old Style" w:hAnsi="Bookman Old Style"/>
        </w:rPr>
        <w:t>5/22/2024</w:t>
      </w:r>
    </w:p>
    <w:p w14:paraId="1815EA40" w14:textId="0651D3E6" w:rsidR="00F36EBD" w:rsidRDefault="00F36EBD">
      <w:pPr>
        <w:rPr>
          <w:rFonts w:ascii="Bookman Old Style" w:hAnsi="Bookman Old Style"/>
        </w:rPr>
      </w:pPr>
    </w:p>
    <w:p w14:paraId="2906746F" w14:textId="5549B03F" w:rsidR="00E32C01" w:rsidRDefault="00B81353" w:rsidP="00BA17B6">
      <w:pPr>
        <w:rPr>
          <w:rFonts w:ascii="Bookman Old Style" w:hAnsi="Bookman Old Style"/>
        </w:rPr>
      </w:pPr>
      <w:r w:rsidRPr="00B81353">
        <w:rPr>
          <w:rFonts w:ascii="Bookman Old Style" w:hAnsi="Bookman Old Style"/>
          <w:b/>
          <w:bCs/>
        </w:rPr>
        <w:t>Analysis Summary</w:t>
      </w:r>
      <w:r w:rsidRPr="00B81353">
        <w:rPr>
          <w:rFonts w:ascii="Bookman Old Style" w:hAnsi="Bookman Old Style"/>
        </w:rPr>
        <w:t xml:space="preserve"> This analysis addresses two questions about global COVID-19 data trends. First, what are the trends and relationships between new cases, active cases, and deaths worldwide? Second, how do these trends differ in the countries with the highest COVID-19 case counts compared to global patterns? The data for this evaluation is sourced from</w:t>
      </w:r>
      <w:r>
        <w:rPr>
          <w:rFonts w:ascii="Bookman Old Style" w:hAnsi="Bookman Old Style"/>
        </w:rPr>
        <w:t xml:space="preserve"> </w:t>
      </w:r>
      <w:hyperlink r:id="rId5" w:history="1">
        <w:r w:rsidRPr="000A2F53">
          <w:rPr>
            <w:rStyle w:val="Hyperlink"/>
            <w:rFonts w:ascii="Bookman Old Style" w:hAnsi="Bookman Old Style"/>
          </w:rPr>
          <w:t>https://www.kaggle.com/datasets/josephassaker/covid19-global-dataset</w:t>
        </w:r>
      </w:hyperlink>
      <w:r w:rsidR="00A67123">
        <w:rPr>
          <w:rFonts w:ascii="Bookman Old Style" w:hAnsi="Bookman Old Style"/>
        </w:rPr>
        <w:t xml:space="preserve">. </w:t>
      </w:r>
    </w:p>
    <w:p w14:paraId="43CDF64A" w14:textId="77777777" w:rsidR="00B81353" w:rsidRPr="00B81353" w:rsidRDefault="00B81353" w:rsidP="00B81353">
      <w:pPr>
        <w:rPr>
          <w:rFonts w:ascii="Bookman Old Style" w:hAnsi="Bookman Old Style"/>
        </w:rPr>
      </w:pPr>
      <w:r w:rsidRPr="00B81353">
        <w:rPr>
          <w:rFonts w:ascii="Bookman Old Style" w:hAnsi="Bookman Old Style"/>
        </w:rPr>
        <w:t>Key findings include:</w:t>
      </w:r>
    </w:p>
    <w:p w14:paraId="26D2932E" w14:textId="5D0E1262" w:rsidR="009832C2" w:rsidRPr="00B81353" w:rsidRDefault="00B81353" w:rsidP="009832C2">
      <w:pPr>
        <w:numPr>
          <w:ilvl w:val="0"/>
          <w:numId w:val="8"/>
        </w:numPr>
        <w:rPr>
          <w:rFonts w:ascii="Bookman Old Style" w:hAnsi="Bookman Old Style"/>
        </w:rPr>
      </w:pPr>
      <w:r w:rsidRPr="00B81353">
        <w:rPr>
          <w:rFonts w:ascii="Bookman Old Style" w:hAnsi="Bookman Old Style"/>
        </w:rPr>
        <w:t>A positive correlation exists between new cases, active cases, and deaths globally and in all countries.</w:t>
      </w:r>
    </w:p>
    <w:p w14:paraId="576FAE20" w14:textId="77777777" w:rsidR="00B81353" w:rsidRPr="00B81353" w:rsidRDefault="00B81353" w:rsidP="00B81353">
      <w:pPr>
        <w:numPr>
          <w:ilvl w:val="0"/>
          <w:numId w:val="8"/>
        </w:numPr>
        <w:rPr>
          <w:rFonts w:ascii="Bookman Old Style" w:hAnsi="Bookman Old Style"/>
        </w:rPr>
      </w:pPr>
      <w:r w:rsidRPr="00B81353">
        <w:rPr>
          <w:rFonts w:ascii="Bookman Old Style" w:hAnsi="Bookman Old Style"/>
        </w:rPr>
        <w:t>New cases and active cases show a strong positive correlation both globally and in most countries.</w:t>
      </w:r>
    </w:p>
    <w:p w14:paraId="7277EB45" w14:textId="77777777" w:rsidR="00B81353" w:rsidRPr="00B81353" w:rsidRDefault="00B81353" w:rsidP="00B81353">
      <w:pPr>
        <w:numPr>
          <w:ilvl w:val="0"/>
          <w:numId w:val="8"/>
        </w:numPr>
        <w:rPr>
          <w:rFonts w:ascii="Bookman Old Style" w:hAnsi="Bookman Old Style"/>
        </w:rPr>
      </w:pPr>
      <w:r w:rsidRPr="00B81353">
        <w:rPr>
          <w:rFonts w:ascii="Bookman Old Style" w:hAnsi="Bookman Old Style"/>
        </w:rPr>
        <w:t>Deaths exhibit a weak positive correlation with new and active cases worldwide.</w:t>
      </w:r>
    </w:p>
    <w:p w14:paraId="7D89BA9C" w14:textId="77777777" w:rsidR="00B81353" w:rsidRPr="00B81353" w:rsidRDefault="00B81353" w:rsidP="00B81353">
      <w:pPr>
        <w:numPr>
          <w:ilvl w:val="0"/>
          <w:numId w:val="8"/>
        </w:numPr>
        <w:rPr>
          <w:rFonts w:ascii="Bookman Old Style" w:hAnsi="Bookman Old Style"/>
        </w:rPr>
      </w:pPr>
      <w:r w:rsidRPr="00B81353">
        <w:rPr>
          <w:rFonts w:ascii="Bookman Old Style" w:hAnsi="Bookman Old Style"/>
        </w:rPr>
        <w:t>The correlation between deaths and cases varies by country, ranging from weak to strong.</w:t>
      </w:r>
    </w:p>
    <w:p w14:paraId="733F41C8" w14:textId="77777777" w:rsidR="009832C2" w:rsidRPr="009832C2" w:rsidRDefault="009832C2" w:rsidP="009832C2">
      <w:pPr>
        <w:rPr>
          <w:rFonts w:ascii="Bookman Old Style" w:hAnsi="Bookman Old Style"/>
        </w:rPr>
      </w:pPr>
      <w:r w:rsidRPr="009832C2">
        <w:rPr>
          <w:rFonts w:ascii="Bookman Old Style" w:hAnsi="Bookman Old Style"/>
          <w:b/>
          <w:bCs/>
        </w:rPr>
        <w:t>Conclusion</w:t>
      </w:r>
      <w:r w:rsidRPr="009832C2">
        <w:rPr>
          <w:rFonts w:ascii="Bookman Old Style" w:hAnsi="Bookman Old Style"/>
        </w:rPr>
        <w:t xml:space="preserve"> The positive correlations suggest that increases in new cases typically correspond with rises in active cases and deaths. The globally weaker correlation between deaths and cases indicates that, on average, deaths are lower relative to cases.</w:t>
      </w:r>
    </w:p>
    <w:p w14:paraId="5CCB800E" w14:textId="77777777" w:rsidR="009832C2" w:rsidRPr="009832C2" w:rsidRDefault="009832C2" w:rsidP="009832C2">
      <w:pPr>
        <w:rPr>
          <w:rFonts w:ascii="Bookman Old Style" w:hAnsi="Bookman Old Style"/>
        </w:rPr>
      </w:pPr>
      <w:r w:rsidRPr="009832C2">
        <w:rPr>
          <w:rFonts w:ascii="Bookman Old Style" w:hAnsi="Bookman Old Style"/>
        </w:rPr>
        <w:t>The variation in death-case correlation across countries is notable. In some countries, death rates closely track case counts, while in others, deaths remain significantly lower. Analyzing the factors behind these differences could provide valuable insights into mitigating fatalities in future pandemics.</w:t>
      </w:r>
    </w:p>
    <w:p w14:paraId="6C26A395" w14:textId="4084AB1D" w:rsidR="009832C2" w:rsidRPr="00EC7A2B" w:rsidRDefault="009832C2" w:rsidP="00EC7A2B">
      <w:pPr>
        <w:rPr>
          <w:rFonts w:ascii="Bookman Old Style" w:hAnsi="Bookman Old Style"/>
        </w:rPr>
      </w:pPr>
    </w:p>
    <w:sectPr w:rsidR="009832C2" w:rsidRPr="00EC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7513D"/>
    <w:multiLevelType w:val="multilevel"/>
    <w:tmpl w:val="C67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2137"/>
    <w:multiLevelType w:val="multilevel"/>
    <w:tmpl w:val="E5F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59C"/>
    <w:multiLevelType w:val="hybridMultilevel"/>
    <w:tmpl w:val="C21C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D2529"/>
    <w:multiLevelType w:val="hybridMultilevel"/>
    <w:tmpl w:val="A816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F1159"/>
    <w:multiLevelType w:val="multilevel"/>
    <w:tmpl w:val="5CE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D7132"/>
    <w:multiLevelType w:val="multilevel"/>
    <w:tmpl w:val="D22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7246E"/>
    <w:multiLevelType w:val="multilevel"/>
    <w:tmpl w:val="6C38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90263"/>
    <w:multiLevelType w:val="multilevel"/>
    <w:tmpl w:val="993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673836">
    <w:abstractNumId w:val="1"/>
  </w:num>
  <w:num w:numId="2" w16cid:durableId="1959099347">
    <w:abstractNumId w:val="7"/>
  </w:num>
  <w:num w:numId="3" w16cid:durableId="1092386283">
    <w:abstractNumId w:val="5"/>
  </w:num>
  <w:num w:numId="4" w16cid:durableId="2011172448">
    <w:abstractNumId w:val="0"/>
  </w:num>
  <w:num w:numId="5" w16cid:durableId="1111826024">
    <w:abstractNumId w:val="4"/>
  </w:num>
  <w:num w:numId="6" w16cid:durableId="394275991">
    <w:abstractNumId w:val="3"/>
  </w:num>
  <w:num w:numId="7" w16cid:durableId="1014573392">
    <w:abstractNumId w:val="2"/>
  </w:num>
  <w:num w:numId="8" w16cid:durableId="908418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66"/>
    <w:rsid w:val="00081B51"/>
    <w:rsid w:val="001478CA"/>
    <w:rsid w:val="00192052"/>
    <w:rsid w:val="002F5292"/>
    <w:rsid w:val="003B0F33"/>
    <w:rsid w:val="00446AC5"/>
    <w:rsid w:val="00490891"/>
    <w:rsid w:val="004A2BED"/>
    <w:rsid w:val="004E2CAB"/>
    <w:rsid w:val="00526A27"/>
    <w:rsid w:val="00542566"/>
    <w:rsid w:val="00553759"/>
    <w:rsid w:val="006271DF"/>
    <w:rsid w:val="006D7ADD"/>
    <w:rsid w:val="007E48D9"/>
    <w:rsid w:val="007E68FA"/>
    <w:rsid w:val="00832F3F"/>
    <w:rsid w:val="008528D1"/>
    <w:rsid w:val="008C2C89"/>
    <w:rsid w:val="008F6AFA"/>
    <w:rsid w:val="009832C2"/>
    <w:rsid w:val="009C14A7"/>
    <w:rsid w:val="00A177C3"/>
    <w:rsid w:val="00A67123"/>
    <w:rsid w:val="00A9442D"/>
    <w:rsid w:val="00AC47F7"/>
    <w:rsid w:val="00AD5DCE"/>
    <w:rsid w:val="00B81353"/>
    <w:rsid w:val="00BA17B6"/>
    <w:rsid w:val="00DF69F2"/>
    <w:rsid w:val="00E32C01"/>
    <w:rsid w:val="00E57255"/>
    <w:rsid w:val="00E74AFB"/>
    <w:rsid w:val="00EC7A2B"/>
    <w:rsid w:val="00EF15BB"/>
    <w:rsid w:val="00F36EBD"/>
    <w:rsid w:val="00F4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A746"/>
  <w15:chartTrackingRefBased/>
  <w15:docId w15:val="{761562BC-C64D-4323-97A7-E8DB3A05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566"/>
    <w:rPr>
      <w:rFonts w:eastAsiaTheme="majorEastAsia" w:cstheme="majorBidi"/>
      <w:color w:val="272727" w:themeColor="text1" w:themeTint="D8"/>
    </w:rPr>
  </w:style>
  <w:style w:type="paragraph" w:styleId="Title">
    <w:name w:val="Title"/>
    <w:basedOn w:val="Normal"/>
    <w:next w:val="Normal"/>
    <w:link w:val="TitleChar"/>
    <w:uiPriority w:val="10"/>
    <w:qFormat/>
    <w:rsid w:val="00542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566"/>
    <w:pPr>
      <w:spacing w:before="160"/>
      <w:jc w:val="center"/>
    </w:pPr>
    <w:rPr>
      <w:i/>
      <w:iCs/>
      <w:color w:val="404040" w:themeColor="text1" w:themeTint="BF"/>
    </w:rPr>
  </w:style>
  <w:style w:type="character" w:customStyle="1" w:styleId="QuoteChar">
    <w:name w:val="Quote Char"/>
    <w:basedOn w:val="DefaultParagraphFont"/>
    <w:link w:val="Quote"/>
    <w:uiPriority w:val="29"/>
    <w:rsid w:val="00542566"/>
    <w:rPr>
      <w:i/>
      <w:iCs/>
      <w:color w:val="404040" w:themeColor="text1" w:themeTint="BF"/>
    </w:rPr>
  </w:style>
  <w:style w:type="paragraph" w:styleId="ListParagraph">
    <w:name w:val="List Paragraph"/>
    <w:basedOn w:val="Normal"/>
    <w:uiPriority w:val="34"/>
    <w:qFormat/>
    <w:rsid w:val="00542566"/>
    <w:pPr>
      <w:ind w:left="720"/>
      <w:contextualSpacing/>
    </w:pPr>
  </w:style>
  <w:style w:type="character" w:styleId="IntenseEmphasis">
    <w:name w:val="Intense Emphasis"/>
    <w:basedOn w:val="DefaultParagraphFont"/>
    <w:uiPriority w:val="21"/>
    <w:qFormat/>
    <w:rsid w:val="00542566"/>
    <w:rPr>
      <w:i/>
      <w:iCs/>
      <w:color w:val="0F4761" w:themeColor="accent1" w:themeShade="BF"/>
    </w:rPr>
  </w:style>
  <w:style w:type="paragraph" w:styleId="IntenseQuote">
    <w:name w:val="Intense Quote"/>
    <w:basedOn w:val="Normal"/>
    <w:next w:val="Normal"/>
    <w:link w:val="IntenseQuoteChar"/>
    <w:uiPriority w:val="30"/>
    <w:qFormat/>
    <w:rsid w:val="00542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566"/>
    <w:rPr>
      <w:i/>
      <w:iCs/>
      <w:color w:val="0F4761" w:themeColor="accent1" w:themeShade="BF"/>
    </w:rPr>
  </w:style>
  <w:style w:type="character" w:styleId="IntenseReference">
    <w:name w:val="Intense Reference"/>
    <w:basedOn w:val="DefaultParagraphFont"/>
    <w:uiPriority w:val="32"/>
    <w:qFormat/>
    <w:rsid w:val="00542566"/>
    <w:rPr>
      <w:b/>
      <w:bCs/>
      <w:smallCaps/>
      <w:color w:val="0F4761" w:themeColor="accent1" w:themeShade="BF"/>
      <w:spacing w:val="5"/>
    </w:rPr>
  </w:style>
  <w:style w:type="paragraph" w:styleId="NormalWeb">
    <w:name w:val="Normal (Web)"/>
    <w:basedOn w:val="Normal"/>
    <w:uiPriority w:val="99"/>
    <w:semiHidden/>
    <w:unhideWhenUsed/>
    <w:rsid w:val="00AC4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67123"/>
    <w:rPr>
      <w:color w:val="467886" w:themeColor="hyperlink"/>
      <w:u w:val="single"/>
    </w:rPr>
  </w:style>
  <w:style w:type="character" w:styleId="UnresolvedMention">
    <w:name w:val="Unresolved Mention"/>
    <w:basedOn w:val="DefaultParagraphFont"/>
    <w:uiPriority w:val="99"/>
    <w:semiHidden/>
    <w:unhideWhenUsed/>
    <w:rsid w:val="00A67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1209">
      <w:bodyDiv w:val="1"/>
      <w:marLeft w:val="0"/>
      <w:marRight w:val="0"/>
      <w:marTop w:val="0"/>
      <w:marBottom w:val="0"/>
      <w:divBdr>
        <w:top w:val="none" w:sz="0" w:space="0" w:color="auto"/>
        <w:left w:val="none" w:sz="0" w:space="0" w:color="auto"/>
        <w:bottom w:val="none" w:sz="0" w:space="0" w:color="auto"/>
        <w:right w:val="none" w:sz="0" w:space="0" w:color="auto"/>
      </w:divBdr>
    </w:div>
    <w:div w:id="523518986">
      <w:bodyDiv w:val="1"/>
      <w:marLeft w:val="0"/>
      <w:marRight w:val="0"/>
      <w:marTop w:val="0"/>
      <w:marBottom w:val="0"/>
      <w:divBdr>
        <w:top w:val="none" w:sz="0" w:space="0" w:color="auto"/>
        <w:left w:val="none" w:sz="0" w:space="0" w:color="auto"/>
        <w:bottom w:val="none" w:sz="0" w:space="0" w:color="auto"/>
        <w:right w:val="none" w:sz="0" w:space="0" w:color="auto"/>
      </w:divBdr>
    </w:div>
    <w:div w:id="526526213">
      <w:bodyDiv w:val="1"/>
      <w:marLeft w:val="0"/>
      <w:marRight w:val="0"/>
      <w:marTop w:val="0"/>
      <w:marBottom w:val="0"/>
      <w:divBdr>
        <w:top w:val="none" w:sz="0" w:space="0" w:color="auto"/>
        <w:left w:val="none" w:sz="0" w:space="0" w:color="auto"/>
        <w:bottom w:val="none" w:sz="0" w:space="0" w:color="auto"/>
        <w:right w:val="none" w:sz="0" w:space="0" w:color="auto"/>
      </w:divBdr>
    </w:div>
    <w:div w:id="718360369">
      <w:bodyDiv w:val="1"/>
      <w:marLeft w:val="0"/>
      <w:marRight w:val="0"/>
      <w:marTop w:val="0"/>
      <w:marBottom w:val="0"/>
      <w:divBdr>
        <w:top w:val="none" w:sz="0" w:space="0" w:color="auto"/>
        <w:left w:val="none" w:sz="0" w:space="0" w:color="auto"/>
        <w:bottom w:val="none" w:sz="0" w:space="0" w:color="auto"/>
        <w:right w:val="none" w:sz="0" w:space="0" w:color="auto"/>
      </w:divBdr>
    </w:div>
    <w:div w:id="746540093">
      <w:bodyDiv w:val="1"/>
      <w:marLeft w:val="0"/>
      <w:marRight w:val="0"/>
      <w:marTop w:val="0"/>
      <w:marBottom w:val="0"/>
      <w:divBdr>
        <w:top w:val="none" w:sz="0" w:space="0" w:color="auto"/>
        <w:left w:val="none" w:sz="0" w:space="0" w:color="auto"/>
        <w:bottom w:val="none" w:sz="0" w:space="0" w:color="auto"/>
        <w:right w:val="none" w:sz="0" w:space="0" w:color="auto"/>
      </w:divBdr>
    </w:div>
    <w:div w:id="938368842">
      <w:bodyDiv w:val="1"/>
      <w:marLeft w:val="0"/>
      <w:marRight w:val="0"/>
      <w:marTop w:val="0"/>
      <w:marBottom w:val="0"/>
      <w:divBdr>
        <w:top w:val="none" w:sz="0" w:space="0" w:color="auto"/>
        <w:left w:val="none" w:sz="0" w:space="0" w:color="auto"/>
        <w:bottom w:val="none" w:sz="0" w:space="0" w:color="auto"/>
        <w:right w:val="none" w:sz="0" w:space="0" w:color="auto"/>
      </w:divBdr>
    </w:div>
    <w:div w:id="1365519257">
      <w:bodyDiv w:val="1"/>
      <w:marLeft w:val="0"/>
      <w:marRight w:val="0"/>
      <w:marTop w:val="0"/>
      <w:marBottom w:val="0"/>
      <w:divBdr>
        <w:top w:val="none" w:sz="0" w:space="0" w:color="auto"/>
        <w:left w:val="none" w:sz="0" w:space="0" w:color="auto"/>
        <w:bottom w:val="none" w:sz="0" w:space="0" w:color="auto"/>
        <w:right w:val="none" w:sz="0" w:space="0" w:color="auto"/>
      </w:divBdr>
    </w:div>
    <w:div w:id="1543203376">
      <w:bodyDiv w:val="1"/>
      <w:marLeft w:val="0"/>
      <w:marRight w:val="0"/>
      <w:marTop w:val="0"/>
      <w:marBottom w:val="0"/>
      <w:divBdr>
        <w:top w:val="none" w:sz="0" w:space="0" w:color="auto"/>
        <w:left w:val="none" w:sz="0" w:space="0" w:color="auto"/>
        <w:bottom w:val="none" w:sz="0" w:space="0" w:color="auto"/>
        <w:right w:val="none" w:sz="0" w:space="0" w:color="auto"/>
      </w:divBdr>
    </w:div>
    <w:div w:id="1681741211">
      <w:bodyDiv w:val="1"/>
      <w:marLeft w:val="0"/>
      <w:marRight w:val="0"/>
      <w:marTop w:val="0"/>
      <w:marBottom w:val="0"/>
      <w:divBdr>
        <w:top w:val="none" w:sz="0" w:space="0" w:color="auto"/>
        <w:left w:val="none" w:sz="0" w:space="0" w:color="auto"/>
        <w:bottom w:val="none" w:sz="0" w:space="0" w:color="auto"/>
        <w:right w:val="none" w:sz="0" w:space="0" w:color="auto"/>
      </w:divBdr>
    </w:div>
    <w:div w:id="1706252370">
      <w:bodyDiv w:val="1"/>
      <w:marLeft w:val="0"/>
      <w:marRight w:val="0"/>
      <w:marTop w:val="0"/>
      <w:marBottom w:val="0"/>
      <w:divBdr>
        <w:top w:val="none" w:sz="0" w:space="0" w:color="auto"/>
        <w:left w:val="none" w:sz="0" w:space="0" w:color="auto"/>
        <w:bottom w:val="none" w:sz="0" w:space="0" w:color="auto"/>
        <w:right w:val="none" w:sz="0" w:space="0" w:color="auto"/>
      </w:divBdr>
    </w:div>
    <w:div w:id="1832675230">
      <w:bodyDiv w:val="1"/>
      <w:marLeft w:val="0"/>
      <w:marRight w:val="0"/>
      <w:marTop w:val="0"/>
      <w:marBottom w:val="0"/>
      <w:divBdr>
        <w:top w:val="none" w:sz="0" w:space="0" w:color="auto"/>
        <w:left w:val="none" w:sz="0" w:space="0" w:color="auto"/>
        <w:bottom w:val="none" w:sz="0" w:space="0" w:color="auto"/>
        <w:right w:val="none" w:sz="0" w:space="0" w:color="auto"/>
      </w:divBdr>
    </w:div>
    <w:div w:id="202161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sephassaker/covid19-global-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Croston</dc:creator>
  <cp:keywords/>
  <dc:description/>
  <cp:lastModifiedBy>Eric Croston</cp:lastModifiedBy>
  <cp:revision>6</cp:revision>
  <dcterms:created xsi:type="dcterms:W3CDTF">2024-05-22T14:18:00Z</dcterms:created>
  <dcterms:modified xsi:type="dcterms:W3CDTF">2024-11-07T16:03:00Z</dcterms:modified>
</cp:coreProperties>
</file>