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標題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靈芝膠囊怎麼選？濃度、成分、規格一次看｜三才靈芝農場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想要方便有效的靈芝形式？膠囊是上班族的最佳選擇。教你如何挑選適合自己的靈芝膠囊，濃度差異一次搞清楚。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發布日期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2026年5月16日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文章分類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選購指南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推薦產品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靈芝膠囊 100%</w:t>
            </w:r>
          </w:p>
        </w:tc>
      </w:tr>
    </w:tbl>
    <w:p>
      <w:r>
        <w:t xml:space="preserve"/>
      </w:r>
    </w:p>
    <w:p>
      <w:pPr>
        <w:pStyle w:val="Heading1"/>
        <w:spacing w:after="240"/>
      </w:pPr>
      <w:r>
        <w:rPr>
          <w:b/>
          <w:bCs/>
          <w:sz w:val="36"/>
          <w:szCs w:val="36"/>
        </w:rPr>
        <w:t xml:space="preserve">靈芝膠囊怎麼選？濃度、成分、規格一次看</w:t>
      </w:r>
    </w:p>
    <w:p>
      <w:pPr>
        <w:spacing w:after="240"/>
      </w:pPr>
      <w:r>
        <w:rPr>
          <w:sz w:val="22"/>
          <w:szCs w:val="22"/>
        </w:rPr>
        <w:t xml:space="preserve">膠囊是現代人補充靈芝最方便的形式。一粒一粒，劑量明確，無需準備，攜帶方便。但市面上的靈芝膠囊琳琅滿目，濃度從 100% 到五倍不等，規格從 60 粒到 180 粒，怎樣才能選到真正適合自己的？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膠囊的優勢在哪裡？</w:t>
      </w:r>
    </w:p>
    <w:p>
      <w:pPr>
        <w:spacing w:after="240"/>
      </w:pPr>
      <w:r>
        <w:rPr>
          <w:sz w:val="22"/>
          <w:szCs w:val="22"/>
        </w:rPr>
        <w:t xml:space="preserve">膠囊最大的優勢是**標準化與便利性**。每一粒膠囊的成分含量都經過精確控制，無論何時何地，你都能確切知道自己吃進去多少靈芝精華。不必量取粉末，不必沖泡等待，只需吞下一粒，三秒鐘完成補養。對於早出晚歸的上班族、頻繁出差的商務人士，或是不習慣沖泡飲品的人來說，膠囊簡直是救星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濃度怎麼看？100% 和五倍有什麼差別？</w:t>
      </w:r>
    </w:p>
    <w:p>
      <w:pPr>
        <w:spacing w:after="240"/>
      </w:pPr>
      <w:r>
        <w:rPr>
          <w:sz w:val="22"/>
          <w:szCs w:val="22"/>
        </w:rPr>
        <w:t xml:space="preserve">靈芝膠囊的濃度通常標示為「100%」或「五倍」等級。100% 代表純靈芝萃取物，沒有額外濃縮；五倍則表示經過五倍濃縮，一粒膠囊中的有效成分濃度更高。簡單來說，如果你希望每天補充相同成分，選 100% 需要多吃幾粒，選五倍只需一粒。但濃度高不一定就更好——要看個人的身體狀況和補養需求。第一次接觸靈芝的人，可以從 100% 開始；已經補充一段時間、想加強效果的人，可以考慮五倍濃縮。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規格怎麼選？60粒、180粒還是其他？</w:t>
      </w:r>
    </w:p>
    <w:p>
      <w:pPr>
        <w:spacing w:after="240"/>
      </w:pPr>
      <w:r>
        <w:rPr>
          <w:sz w:val="22"/>
          <w:szCs w:val="22"/>
        </w:rPr>
        <w:t xml:space="preserve">規格的選擇應該取決於你的使用習慣。60 粒裝適合想試用或短期補充的人，大約可以用一個月。180 粒裝則適合已經決定長期服用、想享受每粒更優惠價格的人。無論選哪種規格，重點是**能持續用下去**。太大的包裝可能因為補充時間長而影響品質，太小的包裝又容易用完後遺忘。選擇一個你願意定期購買、能夠堅持補充的規格，才是最聰明的選擇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怎麼吃才最有效？</w:t>
      </w:r>
    </w:p>
    <w:p>
      <w:pPr>
        <w:spacing w:after="240"/>
      </w:pPr>
      <w:r>
        <w:rPr>
          <w:sz w:val="22"/>
          <w:szCs w:val="22"/>
        </w:rPr>
        <w:t xml:space="preserve">膠囊最好在早晨或飯後服用，搭配溫開水吞服。無需空腹，也無需特別時間限制，就跟吃維他命一樣簡單。如果你選擇的是 100% 濃度，通常一天 2-3 粒；如果是五倍濃縮，一天 1-2 粒就足夠。最重要的是**持續性**——每天一粒，比偶爾吃好幾粒更有效。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參考來源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1：台灣食藥署 - 健康食品膠囊製劑標準</w:t>
      </w:r>
    </w:p>
    <w:p>
      <w:pPr>
        <w:spacing w:after="80"/>
      </w:pPr>
      <w:hyperlink w:history="1" r:id="rIdyid0n0umm16avrnnk-zdh">
        <w:r>
          <w:rPr>
            <w:rStyle w:val="Hyperlink"/>
            <w:sz w:val="22"/>
            <w:szCs w:val="22"/>
          </w:rPr>
          <w:t xml:space="preserve">https://www.fda.gov.tw/tc/sitecontent.aspx?sid=1776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應用位置：膠囊濃度標示與規格標準 | 為什麼：官方製劑標準 | EEAT：Authoritativeness、Trustworthiness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2：PubMed Central - 靈芝膠囊的生物可利用性研究</w:t>
      </w:r>
    </w:p>
    <w:p>
      <w:pPr>
        <w:spacing w:after="80"/>
      </w:pPr>
      <w:hyperlink w:history="1" r:id="rIdphxasikqvbniexub4cg4f">
        <w:r>
          <w:rPr>
            <w:rStyle w:val="Hyperlink"/>
            <w:sz w:val="22"/>
            <w:szCs w:val="22"/>
          </w:rPr>
          <w:t xml:space="preserve">https://pmc.ncbi.nlm.nih.gov/articles/PMC8400705/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應用位置：濃度與吸收效率 | 為什麼：科學研究支持 | EEAT：Expertise、Authenticity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3：WHO - 膠囊製劑品質與安全標準</w:t>
      </w:r>
    </w:p>
    <w:p>
      <w:pPr>
        <w:spacing w:after="80"/>
      </w:pPr>
      <w:hyperlink w:history="1" r:id="rId_qosq2-_p87dqc4neqjqw">
        <w:r>
          <w:rPr>
            <w:rStyle w:val="Hyperlink"/>
            <w:sz w:val="22"/>
            <w:szCs w:val="22"/>
          </w:rPr>
          <w:t xml:space="preserve">https://www.who.int/docs/default-source/medicines/norms-and-standards/guidelines/quality-control/quality-control-methods-for-medicinal-plant-materials.pdf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應用位置：產品品質與安全性 | 為什麼：WHO製劑標準 | EEAT：Authoritativeness、Expertise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4：EU EFSA - 膳食補充劑劑量與安全性</w:t>
      </w:r>
    </w:p>
    <w:p>
      <w:pPr>
        <w:spacing w:after="80"/>
      </w:pPr>
      <w:hyperlink w:history="1" r:id="rIdmagu9k939ydgtoqv91jk5">
        <w:r>
          <w:rPr>
            <w:rStyle w:val="Hyperlink"/>
            <w:sz w:val="22"/>
            <w:szCs w:val="22"/>
          </w:rPr>
          <w:t xml:space="preserve">https://www.efsa.europa.eu/en/topics/health-claims-art-13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應用位置：劑量安全性與濃度選擇 | 為什麼：國際安全標準 | EEAT：Authoritativeness、Trustworthiness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5：Worldpanel by Numerator - 台灣消費者膠囊補充品偏好</w:t>
      </w:r>
    </w:p>
    <w:p>
      <w:pPr>
        <w:spacing w:after="80"/>
      </w:pPr>
      <w:hyperlink w:history="1" r:id="rId7xnf6bvulzu58cior_kmu">
        <w:r>
          <w:rPr>
            <w:rStyle w:val="Hyperlink"/>
            <w:sz w:val="22"/>
            <w:szCs w:val="22"/>
          </w:rPr>
          <w:t xml:space="preserve">https://market.worldpanelbynumerator.com/tw/news/Taiwan-health-market-2024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應用位置：台灣上班族對膠囊形式的選擇偏好 | 為什麼：本地市場數據 | EEAT：Authenticity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id0n0umm16avrnnk-zdh" Type="http://schemas.openxmlformats.org/officeDocument/2006/relationships/hyperlink" Target="https://www.fda.gov.tw/tc/sitecontent.aspx?sid=1776" TargetMode="External"/><Relationship Id="rIdphxasikqvbniexub4cg4f" Type="http://schemas.openxmlformats.org/officeDocument/2006/relationships/hyperlink" Target="https://pmc.ncbi.nlm.nih.gov/articles/PMC8400705/" TargetMode="External"/><Relationship Id="rId_qosq2-_p87dqc4neqjqw" Type="http://schemas.openxmlformats.org/officeDocument/2006/relationships/hyperlink" Target="https://www.who.int/docs/default-source/medicines/norms-and-standards/guidelines/quality-control/quality-control-methods-for-medicinal-plant-materials.pdf" TargetMode="External"/><Relationship Id="rIdmagu9k939ydgtoqv91jk5" Type="http://schemas.openxmlformats.org/officeDocument/2006/relationships/hyperlink" Target="https://www.efsa.europa.eu/en/topics/health-claims-art-13" TargetMode="External"/><Relationship Id="rId7xnf6bvulzu58cior_kmu" Type="http://schemas.openxmlformats.org/officeDocument/2006/relationships/hyperlink" Target="https://market.worldpanelbynumerator.com/tw/news/Taiwan-health-market-202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2026-05-14T05:52:01.114Z</dcterms:created>
  <dcterms:modified xsi:type="dcterms:W3CDTF">2026-05-14T05:52:01.115Z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