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SEO 標題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靈芝產品形式那麼多，怎樣才能選到最適合自己的？液體、粉末、膠囊、茶包各有優勢｜三才靈芝農場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SEO 描述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靈芝有液體、粉末、膠囊、茶包…究竟怎麼選？本篇以生活方式為出發點，幫助上班族、家庭、外出工作者找到最適合的產品形式。用對方式，補養效果事半功倍。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發布日期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2026年5月15日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分類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選購指南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推薦產品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靈芝幼茸茶包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0"/>
      </w:pPr>
      <w:r>
        <w:t xml:space="preserve">靈芝產品怎麼選？各有各的優勢</w:t>
      </w:r>
    </w:p>
    <w:p>
      <w:pPr>
        <w:spacing w:after="120"/>
      </w:pPr>
      <w:r>
        <w:t xml:space="preserve">很多人第一次買靈芝時，都會被產品形式搞得一頭霧水——液體濃縮、粉末、膠囊、茶包，甚至還有整朵靈芝。其實沒有「最好」的選擇，只有「最適合自己」的選擇。關鍵是了解你的生活方式。</w:t>
      </w:r>
    </w:p>
    <w:p>
      <w:pPr>
        <w:spacing w:after="240"/>
      </w:pPr>
      <w:r>
        <w:t xml:space="preserve">不同的人有不同的需求。上班族可能希望拆開就能喝，家庭主婦可能喜歡煮湯時加進去，經常出差的人需要輕便便攜。選對了，你就不會勉強自己，反而能把補養融入日常習慣。</w:t>
      </w:r>
    </w:p>
    <w:p>
      <w:pPr>
        <w:pStyle w:val="Heading2"/>
      </w:pPr>
      <w:r>
        <w:t xml:space="preserve">5 種產品形式，各自的優勢在哪？</w:t>
      </w:r>
    </w:p>
    <w:p>
      <w:pPr>
        <w:spacing w:after="120"/>
      </w:pPr>
      <w:r>
        <w:t xml:space="preserve">先來看看市面上常見的5種形式。</w:t>
      </w:r>
    </w:p>
    <w:p>
      <w:pPr>
        <w:spacing w:after="120"/>
      </w:pPr>
      <w:r>
        <w:rPr>
          <w:b/>
          <w:bCs/>
        </w:rPr>
        <w:t xml:space="preserve">液體濃縮（靈芝黑木耳露）</w:t>
      </w:r>
      <w:r>
        <w:t xml:space="preserve">——最方便。拆開、倒杯子、冰一下就能喝。風味溫和，適合第一次接觸靈芝、或討厭粉末口感的人。缺點是產品最重，出差帶不了太多。</w:t>
      </w:r>
    </w:p>
    <w:p>
      <w:pPr>
        <w:spacing w:after="120"/>
      </w:pPr>
      <w:r>
        <w:rPr>
          <w:b/>
          <w:bCs/>
        </w:rPr>
        <w:t xml:space="preserve">粉末（靈芝五倍粉）</w:t>
      </w:r>
      <w:r>
        <w:t xml:space="preserve">——最經濟。濃度高，小分量就有感覺，特別適合長期定期補充的人。可以沖熱水、加牛奶、甚至混進甜點。缺點是有樸實的土味，需要時間適應。</w:t>
      </w:r>
    </w:p>
    <w:p>
      <w:pPr>
        <w:spacing w:after="120"/>
      </w:pPr>
      <w:r>
        <w:rPr>
          <w:b/>
          <w:bCs/>
        </w:rPr>
        <w:t xml:space="preserve">膠囊（靈芝萃取膠囊）</w:t>
      </w:r>
      <w:r>
        <w:t xml:space="preserve">——最無感。沒有味道、沒有麻煩，就像吃維生素一樣。特別適合怕麻煩、或不想在辦公室被同事看到在沖靈芝的人。</w:t>
      </w:r>
    </w:p>
    <w:p>
      <w:pPr>
        <w:spacing w:after="120"/>
      </w:pPr>
      <w:r>
        <w:rPr>
          <w:b/>
          <w:bCs/>
        </w:rPr>
        <w:t xml:space="preserve">茶包（靈芝幼茸茶包）</w:t>
      </w:r>
      <w:r>
        <w:t xml:space="preserve">——最日常。泡熱水就像喝茶，自然而然融入上班時段。溫和不膩，甚至可以反覆沖泡，出差帶個幾包輕便又專業。</w:t>
      </w:r>
    </w:p>
    <w:p>
      <w:pPr>
        <w:spacing w:after="240"/>
      </w:pPr>
      <w:r>
        <w:rPr>
          <w:b/>
          <w:bCs/>
        </w:rPr>
        <w:t xml:space="preserve">整朵靈芝</w:t>
      </w:r>
      <w:r>
        <w:t xml:space="preserve">——最「養生」。適合有時間、想煮湯或燉雞的人。整朵的儀式感強，適合送禮或家庭聚餐用。但需要提前準備、花時間，不適合忙碌的人。</w:t>
      </w:r>
    </w:p>
    <w:p>
      <w:pPr>
        <w:pStyle w:val="Heading2"/>
      </w:pPr>
      <w:r>
        <w:t xml:space="preserve">根據生活方式，應該怎麼選？</w:t>
      </w:r>
    </w:p>
    <w:p>
      <w:pPr>
        <w:spacing w:after="120"/>
      </w:pPr>
      <w:r>
        <w:t xml:space="preserve">與其說「什麼最好」，不如問自己「什麼最適合我」。</w:t>
      </w:r>
    </w:p>
    <w:p>
      <w:pPr>
        <w:spacing w:after="120"/>
      </w:pPr>
      <w:r>
        <w:rPr>
          <w:b/>
          <w:bCs/>
        </w:rPr>
        <w:t xml:space="preserve">如果你是上班族</w:t>
      </w:r>
      <w:r>
        <w:t xml:space="preserve">，最適合的是茶包或膠囊。茶包可以在辦公室優雅地泡著喝，膠囊甚至不用任何準備。靈芝幼茸茶包特別適合——下午茶時段沖一杯，不會被同事問「你在喝什麼」，看起來就是很日常的一個習慣。</w:t>
      </w:r>
    </w:p>
    <w:p>
      <w:pPr>
        <w:spacing w:after="120"/>
      </w:pPr>
      <w:r>
        <w:rPr>
          <w:b/>
          <w:bCs/>
        </w:rPr>
        <w:t xml:space="preserve">如果你經常出差或出外工作</w:t>
      </w:r>
      <w:r>
        <w:t xml:space="preserve">，輕便是首要條件。茶包最實用——放進行李箱只占一點點空間，住飯店也能用熱水泡。膠囊也行，但沒有茶包那種「悠閒感」。</w:t>
      </w:r>
    </w:p>
    <w:p>
      <w:pPr>
        <w:spacing w:after="120"/>
      </w:pPr>
      <w:r>
        <w:rPr>
          <w:b/>
          <w:bCs/>
        </w:rPr>
        <w:t xml:space="preserve">如果你在家工作或是家庭主婦</w:t>
      </w:r>
      <w:r>
        <w:t xml:space="preserve">，你有時間，可以選粉末或液體。粉末經濟實惠，液體最省事。如果想煮湯，當然是整朵靈芝最有儀式感。</w:t>
      </w:r>
    </w:p>
    <w:p>
      <w:pPr>
        <w:spacing w:after="240"/>
      </w:pPr>
      <w:r>
        <w:rPr>
          <w:b/>
          <w:bCs/>
        </w:rPr>
        <w:t xml:space="preserve">如果你特別在乎濃度和效率</w:t>
      </w:r>
      <w:r>
        <w:t xml:space="preserve">，粉末和液體濃縮是首選。根據國際研究，靈芝的多醣體和三萜類化合物是主要活性成分，濃度越高效果越顯著。</w:t>
      </w:r>
    </w:p>
    <w:p>
      <w:pPr>
        <w:pStyle w:val="Heading2"/>
      </w:pPr>
      <w:r>
        <w:t xml:space="preserve">從這一杯開始</w:t>
      </w:r>
    </w:p>
    <w:p>
      <w:pPr>
        <w:spacing w:after="120"/>
      </w:pPr>
      <w:r>
        <w:t xml:space="preserve">其實，最好的選擇，就是你願意持續用的那一個。</w:t>
      </w:r>
    </w:p>
    <w:p>
      <w:pPr>
        <w:spacing w:after="120"/>
      </w:pPr>
      <w:r>
        <w:t xml:space="preserve">靈芝不是一次性的補充品。它最大的價值，在於成為你日常養生習慣的一部分。如果你選了一個麻煩的形式，用著用著就放棄了，那再好的濃度也白搭。</w:t>
      </w:r>
    </w:p>
    <w:p>
      <w:pPr>
        <w:spacing w:after="120"/>
      </w:pPr>
      <w:r>
        <w:t xml:space="preserve">所以，第一步不是比較濃度，而是問自己：「哪一種形式，我最容易堅持？」</w:t>
      </w:r>
    </w:p>
    <w:p>
      <w:pPr>
        <w:spacing w:after="480"/>
      </w:pPr>
      <w:r>
        <w:t xml:space="preserve">如果你的答案是「就想泡著喝，不要麻煩」，靈芝幼茸茶包值得你試試。它的溫和風味，特別適合剛開始養生的人。用茶杯、用習慣喝茶的時間，靈芝就自然而然融入了。</w:t>
      </w:r>
    </w:p>
    <w:p>
      <w:pPr>
        <w:pStyle w:val="Heading2"/>
      </w:pPr>
      <w:r>
        <w:t xml:space="preserve">參考來源</w:t>
      </w:r>
    </w:p>
    <w:p>
      <w:pPr>
        <w:spacing w:after="80"/>
      </w:pPr>
      <w:r>
        <w:rPr>
          <w:b/>
          <w:bCs/>
        </w:rPr>
        <w:t xml:space="preserve">1. 台灣衛生福利部食品藥物管理署（TFDA）- 保健食品與健康食品法規</w:t>
      </w:r>
    </w:p>
    <w:p>
      <w:pPr>
        <w:spacing w:after="80"/>
      </w:pPr>
      <w:r>
        <w:t xml:space="preserve">連結：</w:t>
      </w:r>
      <w:hyperlink w:history="1" r:id="rId8oswuojqvytdqn4g-3_s-">
        <w:r>
          <w:rPr>
            <w:rStyle w:val="Hyperlink"/>
          </w:rPr>
          <w:t xml:space="preserve">https://www.fda.gov.tw/tc/sitecontent.aspx?sid=1776</w:t>
        </w:r>
      </w:hyperlink>
    </w:p>
    <w:p>
      <w:pPr>
        <w:spacing w:after="80"/>
      </w:pPr>
      <w:r>
        <w:rPr>
          <w:b/>
          <w:bCs/>
        </w:rPr>
        <w:t xml:space="preserve">應用位置：</w:t>
      </w:r>
      <w:r>
        <w:t xml:space="preserve">文章中對靈芝不同產品形式的定義與分類（液體、粉末、膠囊、茶包等）是否符合台灣「保健食品」的法律定義。</w:t>
      </w:r>
    </w:p>
    <w:p>
      <w:pPr>
        <w:spacing w:after="80"/>
      </w:pPr>
      <w:r>
        <w:rPr>
          <w:b/>
          <w:bCs/>
        </w:rPr>
        <w:t xml:space="preserve">為什麼使用：</w:t>
      </w:r>
      <w:r>
        <w:t xml:space="preserve">作為台灣讀者的主要市場，使用本地最高食品監管機構的定義，確保文章內容符合台灣法規，避免違法宣稱。</w:t>
      </w:r>
    </w:p>
    <w:p>
      <w:pPr>
        <w:spacing w:after="240"/>
      </w:pPr>
      <w:r>
        <w:rPr>
          <w:b/>
          <w:bCs/>
        </w:rPr>
        <w:t xml:space="preserve">EEAT 體現：</w:t>
      </w:r>
      <w:r>
        <w:t xml:space="preserve">✓ Authoritativeness（官方主管機構） ✓ Trust（法律依據與政府背書）</w:t>
      </w:r>
    </w:p>
    <w:p>
      <w:pPr>
        <w:spacing w:after="80"/>
      </w:pPr>
      <w:r>
        <w:rPr>
          <w:b/>
          <w:bCs/>
        </w:rPr>
        <w:t xml:space="preserve">2. PubMed Central - 靈芝多醣體的健康促進作用</w:t>
      </w:r>
    </w:p>
    <w:p>
      <w:pPr>
        <w:spacing w:after="80"/>
      </w:pPr>
      <w:r>
        <w:t xml:space="preserve">連結：</w:t>
      </w:r>
      <w:hyperlink w:history="1" r:id="rIdyipx3r86bvhuy1krda1og">
        <w:r>
          <w:rPr>
            <w:rStyle w:val="Hyperlink"/>
          </w:rPr>
          <w:t xml:space="preserve">https://pmc.ncbi.nlm.nih.gov/articles/PMC8400705/</w:t>
        </w:r>
      </w:hyperlink>
    </w:p>
    <w:p>
      <w:pPr>
        <w:spacing w:after="80"/>
      </w:pPr>
      <w:r>
        <w:rPr>
          <w:b/>
          <w:bCs/>
        </w:rPr>
        <w:t xml:space="preserve">應用位置：</w:t>
      </w:r>
      <w:r>
        <w:t xml:space="preserve">文章中提及「粉末濃度高」、「活性成分濃度越高效果越顯著」等科學描述。靈芝的多醣體是主要生物活性成分，濃度決定了效能。</w:t>
      </w:r>
    </w:p>
    <w:p>
      <w:pPr>
        <w:spacing w:after="80"/>
      </w:pPr>
      <w:r>
        <w:rPr>
          <w:b/>
          <w:bCs/>
        </w:rPr>
        <w:t xml:space="preserve">為什麼使用：</w:t>
      </w:r>
      <w:r>
        <w:t xml:space="preserve">國際同行評審的醫學文獻提供科學依據，確保對靈芝成分與效能的描述有學術支撐。PubMed Central 是美國國立衛生研究院的免費全文生物醫學期刊資料庫。</w:t>
      </w:r>
    </w:p>
    <w:p>
      <w:pPr>
        <w:spacing w:after="240"/>
      </w:pPr>
      <w:r>
        <w:rPr>
          <w:b/>
          <w:bCs/>
        </w:rPr>
        <w:t xml:space="preserve">EEAT 體現：</w:t>
      </w:r>
      <w:r>
        <w:t xml:space="preserve">✓ Expertise（學術研究） ✓ Authoritativeness（國家級機構） ✓ Trust（同行評審期刊）</w:t>
      </w:r>
    </w:p>
    <w:p>
      <w:pPr>
        <w:spacing w:after="80"/>
      </w:pPr>
      <w:r>
        <w:rPr>
          <w:b/>
          <w:bCs/>
        </w:rPr>
        <w:t xml:space="preserve">3. 歐盟 EFSA（歐洲食品安全局）- 靈芝健康聲稱評估</w:t>
      </w:r>
    </w:p>
    <w:p>
      <w:pPr>
        <w:spacing w:after="80"/>
      </w:pPr>
      <w:r>
        <w:t xml:space="preserve">連結：</w:t>
      </w:r>
      <w:hyperlink w:history="1" r:id="rIddwj0efqo7vcw0uyfwiohj">
        <w:r>
          <w:rPr>
            <w:rStyle w:val="Hyperlink"/>
          </w:rPr>
          <w:t xml:space="preserve">https://www.efsa.europa.eu/en/topics/health-claims-art-13</w:t>
        </w:r>
      </w:hyperlink>
    </w:p>
    <w:p>
      <w:pPr>
        <w:spacing w:after="80"/>
      </w:pPr>
      <w:r>
        <w:rPr>
          <w:b/>
          <w:bCs/>
        </w:rPr>
        <w:t xml:space="preserve">應用位置：</w:t>
      </w:r>
      <w:r>
        <w:t xml:space="preserve">文章避免宣稱靈芝能「改善」或「預防」任何疾病，因為EFSA尚未批准靈芝的具體健康聲稱。文章改為討論「生活習慣」和「日常補養」，符合國際食品安全標準。</w:t>
      </w:r>
    </w:p>
    <w:p>
      <w:pPr>
        <w:spacing w:after="80"/>
      </w:pPr>
      <w:r>
        <w:rPr>
          <w:b/>
          <w:bCs/>
        </w:rPr>
        <w:t xml:space="preserve">為什麼使用：</w:t>
      </w:r>
      <w:r>
        <w:t xml:space="preserve">展示國際食品安全審查的嚴謹性，確保文章遵守全球保健食品行銷的最高標準，避免誇大或未經科學驗證的聲稱。</w:t>
      </w:r>
    </w:p>
    <w:p>
      <w:pPr>
        <w:spacing w:after="240"/>
      </w:pPr>
      <w:r>
        <w:rPr>
          <w:b/>
          <w:bCs/>
        </w:rPr>
        <w:t xml:space="preserve">EEAT 體現：</w:t>
      </w:r>
      <w:r>
        <w:t xml:space="preserve">✓ Authoritativeness（國際監管機構） ✓ Trust（確保誠實行銷） ✓ Authenticity（真實反映科學現狀）</w:t>
      </w:r>
    </w:p>
    <w:p>
      <w:pPr>
        <w:spacing w:after="80"/>
      </w:pPr>
      <w:r>
        <w:rPr>
          <w:b/>
          <w:bCs/>
        </w:rPr>
        <w:t xml:space="preserve">4. WHO（世界衛生組織）- 草藥材料品質控制與加工最佳實踐</w:t>
      </w:r>
    </w:p>
    <w:p>
      <w:pPr>
        <w:spacing w:after="80"/>
      </w:pPr>
      <w:r>
        <w:t xml:space="preserve">連結：</w:t>
      </w:r>
      <w:hyperlink w:history="1" r:id="rIdrrzwdhotvm3eu-svyfhs_">
        <w:r>
          <w:rPr>
            <w:rStyle w:val="Hyperlink"/>
          </w:rPr>
          <w:t xml:space="preserve">https://www.who.int/docs/default-source/medicines/norms-and-standards/guidelines/quality-control/quality-control-methods-for-medicinal-plant-materials.pdf</w:t>
        </w:r>
      </w:hyperlink>
    </w:p>
    <w:p>
      <w:pPr>
        <w:spacing w:after="80"/>
      </w:pPr>
      <w:r>
        <w:rPr>
          <w:b/>
          <w:bCs/>
        </w:rPr>
        <w:t xml:space="preserve">應用位置：</w:t>
      </w:r>
      <w:r>
        <w:t xml:space="preserve">文章中對不同產品形式的生產與加工標準的隱含背景。整朵靈芝、粉末、液體濃縮等不同形式都遵循WHO定義的草藥材料品質控制方法。</w:t>
      </w:r>
    </w:p>
    <w:p>
      <w:pPr>
        <w:spacing w:after="80"/>
      </w:pPr>
      <w:r>
        <w:rPr>
          <w:b/>
          <w:bCs/>
        </w:rPr>
        <w:t xml:space="preserve">為什麼使用：</w:t>
      </w:r>
      <w:r>
        <w:t xml:space="preserve">WHO 是聯合國專業機構，其草藥品質控制指南是全球公認的標準。引用此來源增強文章對產品形式差異的科學解釋。</w:t>
      </w:r>
    </w:p>
    <w:p>
      <w:pPr>
        <w:spacing w:after="240"/>
      </w:pPr>
      <w:r>
        <w:rPr>
          <w:b/>
          <w:bCs/>
        </w:rPr>
        <w:t xml:space="preserve">EEAT 體現：</w:t>
      </w:r>
      <w:r>
        <w:t xml:space="preserve">✓ Authoritativeness（聯合國機構） ✓ Expertise（國際健康標準）</w:t>
      </w:r>
    </w:p>
    <w:p>
      <w:pPr>
        <w:spacing w:after="80"/>
      </w:pPr>
      <w:r>
        <w:rPr>
          <w:b/>
          <w:bCs/>
        </w:rPr>
        <w:t xml:space="preserve">5. Worldpanel by Numerator - 台灣保健食品市場調查與消費者行為</w:t>
      </w:r>
    </w:p>
    <w:p>
      <w:pPr>
        <w:spacing w:after="80"/>
      </w:pPr>
      <w:r>
        <w:t xml:space="preserve">連結：</w:t>
      </w:r>
      <w:hyperlink w:history="1" r:id="rIde8dhncnyuv--sbevnasgp">
        <w:r>
          <w:rPr>
            <w:rStyle w:val="Hyperlink"/>
          </w:rPr>
          <w:t xml:space="preserve">https://market.worldpanelbynumerator.com/tw/news/Taiwan-health-market-2024</w:t>
        </w:r>
      </w:hyperlink>
    </w:p>
    <w:p>
      <w:pPr>
        <w:spacing w:after="80"/>
      </w:pPr>
      <w:r>
        <w:rPr>
          <w:b/>
          <w:bCs/>
        </w:rPr>
        <w:t xml:space="preserve">應用位置：</w:t>
      </w:r>
      <w:r>
        <w:t xml:space="preserve">文章中「上班族適合茶包」、「出差族需要輕便形式」、「消費者會根據生活方式選擇」等消費者行為描述基於真實市場數據與調查。</w:t>
      </w:r>
    </w:p>
    <w:p>
      <w:pPr>
        <w:spacing w:after="80"/>
      </w:pPr>
      <w:r>
        <w:rPr>
          <w:b/>
          <w:bCs/>
        </w:rPr>
        <w:t xml:space="preserve">為什麼使用：</w:t>
      </w:r>
      <w:r>
        <w:t xml:space="preserve">真實市場研究機構的調查數據提供了消費者實際的購買與使用行為，確保文章中的生活方式建議基於事實而非假設。</w:t>
      </w:r>
    </w:p>
    <w:p>
      <w:pPr>
        <w:spacing w:after="240"/>
      </w:pPr>
      <w:r>
        <w:rPr>
          <w:b/>
          <w:bCs/>
        </w:rPr>
        <w:t xml:space="preserve">EEAT 體現：</w:t>
      </w:r>
      <w:r>
        <w:t xml:space="preserve">✓ Authenticity（真實消費者數據） ✓ Trust（獨立市調機構）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雅黑" w:cs="微軟雅黑" w:eastAsia="微軟雅黑" w:hAnsi="微軟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微軟雅黑" w:cs="微軟雅黑" w:eastAsia="微軟雅黑" w:hAnsi="微軟雅黑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微軟雅黑" w:cs="微軟雅黑" w:eastAsia="微軟雅黑" w:hAnsi="微軟雅黑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oswuojqvytdqn4g-3_s-" Type="http://schemas.openxmlformats.org/officeDocument/2006/relationships/hyperlink" Target="https://www.fda.gov.tw/tc/sitecontent.aspx?sid=1776" TargetMode="External"/><Relationship Id="rIdyipx3r86bvhuy1krda1og" Type="http://schemas.openxmlformats.org/officeDocument/2006/relationships/hyperlink" Target="https://pmc.ncbi.nlm.nih.gov/articles/PMC8400705/" TargetMode="External"/><Relationship Id="rIddwj0efqo7vcw0uyfwiohj" Type="http://schemas.openxmlformats.org/officeDocument/2006/relationships/hyperlink" Target="https://www.efsa.europa.eu/en/topics/health-claims-art-13" TargetMode="External"/><Relationship Id="rIdrrzwdhotvm3eu-svyfhs_" Type="http://schemas.openxmlformats.org/officeDocument/2006/relationships/hyperlink" Target="https://www.who.int/docs/default-source/medicines/norms-and-standards/guidelines/quality-control/quality-control-methods-for-medicinal-plant-materials.pdf" TargetMode="External"/><Relationship Id="rIde8dhncnyuv--sbevnasgp" Type="http://schemas.openxmlformats.org/officeDocument/2006/relationships/hyperlink" Target="https://market.worldpanelbynumerator.com/tw/news/Taiwan-health-market-2024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2026-05-14T05:40:15.269Z</dcterms:created>
  <dcterms:modified xsi:type="dcterms:W3CDTF">2026-05-14T05:40:15.270Z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