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SEO標題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靈芝藥膳湯的深層認識｜三才靈芝農場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深入了解靈芝藥膳湯的古老傳統、現代科學研究，以及如何將這個經典藥膳融入日常生活。探索靈芝的400多種生物活性成分及其健康益處。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發布日期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2026年5月20日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文章分類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深入認識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推薦產品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靈芝藥膳湯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靈芝藥膳湯的深層認識：從傳統智慧到現代科學</w:t>
      </w:r>
    </w:p>
    <w:p>
      <w:pPr>
        <w:spacing w:after="200"/>
      </w:pPr>
      <w:r>
        <w:t xml:space="preserve">在台灣的飲食文化中，靈芝藥膳湯是一道經過千年考驗的養生食療。但你是否好奇，為什麼這道看似平凡的湯品，會在傳統中醫和現代保健中同時受到推崇？今天讓我們一起走進靈芝的世界，探索藏在這碗湯裡的科學故事。</w:t>
      </w:r>
    </w:p>
    <w:p>
      <w:pPr>
        <w:pStyle w:val="Heading2"/>
      </w:pPr>
      <w:r>
        <w:t xml:space="preserve">靈芝：兩千年的修行之物</w:t>
      </w:r>
    </w:p>
    <w:p>
      <w:pPr>
        <w:spacing w:after="200"/>
      </w:pPr>
      <w:r>
        <w:t xml:space="preserve">靈芝在中文文献中又稱「靈芝」、「瑞芝」，在東亞各國已被使用超過兩千年。日本人稱它為「Reishi」，韓文則叫「영지」，足見這種珍貴蕈類跨越文化邊界的重要性。在傳統中醫概念中，靈芝被視為能夠「扶正氣」的上品補品，常被用來調理體質、增強抵抗力。</w:t>
      </w:r>
    </w:p>
    <w:p>
      <w:pPr>
        <w:spacing w:after="200"/>
      </w:pPr>
      <w:r>
        <w:t xml:space="preserve">與其他滋補品不同，靈芝並非以直接的能量補充聞名，而是以調理為主軸。這也是為什麼在製作藥膳湯時，靈芝通常不是主角，而是與其他藥材（如紅棗、黃耆、人參、蟲草）搭配，發揮相輔相成的效果。這種組合方式不是偶然，而是經過數百年臨床實踐積累下來的智慧。</w:t>
      </w:r>
    </w:p>
    <w:p>
      <w:pPr>
        <w:pStyle w:val="Heading2"/>
      </w:pPr>
      <w:r>
        <w:t xml:space="preserve">科學揭開面紗：靈芝的400種生物活性成分</w:t>
      </w:r>
    </w:p>
    <w:p>
      <w:pPr>
        <w:spacing w:after="200"/>
      </w:pPr>
      <w:r>
        <w:t xml:space="preserve">當代科學對靈芝的研究發現，這個古老的蕈類含有超過400種生物活性成分，其中最受關注的是多醣體（polysaccharides）和三萜類（triterpenes）。根據美國國家衛生研究院（NIH）的研究，靈芝多醣的分子結構主要由葡萄糖和半乳糖組成，而這些成分正是賦予靈芝生物活性的關鍵。</w:t>
      </w:r>
    </w:p>
    <w:p>
      <w:pPr>
        <w:spacing w:after="200"/>
      </w:pPr>
      <w:r>
        <w:t xml:space="preserve">特別值得注意的是，靈芝的功效不是單一的，而是多面向的。根據紀念斯隆凱特林癌症中心（Memorial Sloan Kettering Cancer Center）的整合醫學部門的整理，靈芝被研究用於支持免疫系統功能、改善睡眠品質、舒緩壓力，以及支持心血管健康。這並不是過度宣傳，而是在數百項科學研究基礎上的總結。</w:t>
      </w:r>
    </w:p>
    <w:p>
      <w:pPr>
        <w:pStyle w:val="Heading2"/>
      </w:pPr>
      <w:r>
        <w:t xml:space="preserve">如何煲出效能：靈芝藥膳湯的正確方式</w:t>
      </w:r>
    </w:p>
    <w:p>
      <w:pPr>
        <w:spacing w:after="200"/>
      </w:pPr>
      <w:r>
        <w:t xml:space="preserve">許多人購買了靈芝卻不知道怎麼用。簡單地放進熱水不是最好的方法。靈芝的有效成分需要時間和適當的溫度才能釋放到湯液中。台灣食品藥物管理局（TFDA）的「健康食品」認證標準中，對靈芝類食品的製程有詳細規範，確保消費者能夠獲得最大的營養價值。</w:t>
      </w:r>
    </w:p>
    <w:p>
      <w:pPr>
        <w:spacing w:after="200"/>
      </w:pPr>
      <w:r>
        <w:t xml:space="preserve">傳統作法是：準備一段乾靈芝（約10-15公克），先用清水沖洗；將靈芝與其他藥材（紅棗、黃耆等）放入砂鍋或瓦煲；加入足量清水，大火燒開後轉小火，煲45分鐘至1小時。靈芝會逐漸變軟，其多醣體和三萜類會溶解到湯液中。煲好後移除靈芝片，留下呈現琥珀色的湯液就是精華所在。</w:t>
      </w:r>
    </w:p>
    <w:p>
      <w:pPr>
        <w:spacing w:after="200"/>
      </w:pPr>
      <w:r>
        <w:t xml:space="preserve">這個過程雖然需要耐心，但正是這樣的慢火細煲，才能保留靈芝的活性成分。相較於快速萃取或高溫提煉，傳統方法更符合人體吸收的方式。</w:t>
      </w:r>
    </w:p>
    <w:p>
      <w:pPr>
        <w:pStyle w:val="Heading2"/>
      </w:pPr>
      <w:r>
        <w:t xml:space="preserve">融入生活的實踐方案</w:t>
      </w:r>
    </w:p>
    <w:p>
      <w:pPr>
        <w:spacing w:after="200"/>
      </w:pPr>
      <w:r>
        <w:t xml:space="preserve">很多人問：靈芝藥膳湯要多久喝一次？答案因人而異，但基本原則是「細水長流」。與其偶爾一次大補，不如每周堅持1-2次。有些人習慣在秋冬季節增加頻率，因為傳統中醫認為秋冬是進補的好時節。</w:t>
      </w:r>
    </w:p>
    <w:p>
      <w:pPr>
        <w:spacing w:after="200"/>
      </w:pPr>
      <w:r>
        <w:t xml:space="preserve">現代人生活忙碌，有些人會準備靈芝罐頭、靈芝膠囊或靈芝粉作為替代。這些產品也是透過科學萃取靈芝的有效成分製成，效能本質上是相同的，只是便利性不同。重點是選擇來自信譽良好製造商的產品，確保品質穩定。</w:t>
      </w:r>
    </w:p>
    <w:p>
      <w:pPr>
        <w:spacing w:after="200" w:before="200"/>
      </w:pPr>
      <w:r>
        <w:t xml:space="preserve">靈芝藥膳湯的深度在於，它不只是一道食物，而是傳統與科學對話的結果。無論你是出於對古老智慧的好奇，還是對現代健康的追求，一碗用心煲製的靈芝藥膳湯，都值得成為你日常養生的一部分。</w:t>
      </w:r>
    </w:p>
    <w:p>
      <w:r>
        <w:t xml:space="preserve"/>
      </w:r>
    </w:p>
    <w:p>
      <w:pPr>
        <w:pStyle w:val="Heading2"/>
      </w:pPr>
      <w:r>
        <w:t xml:space="preserve">參考資料</w:t>
      </w:r>
    </w:p>
    <w:p>
      <w:pPr>
        <w:spacing w:after="100"/>
      </w:pPr>
      <w:r>
        <w:t xml:space="preserve">1. Memorial Sloan Kettering Cancer Center - Reishi Mushroom</w:t>
      </w:r>
    </w:p>
    <w:p>
      <w:pPr>
        <w:spacing w:after="200"/>
      </w:pPr>
      <w:r>
        <w:rPr>
          <w:color w:val="0563C1"/>
          <w:u w:val="single"/>
        </w:rPr>
        <w:t xml:space="preserve">https://www.mskcc.org/cancer-care/integrative-medicine/herbs/reishi-mushroom</w:t>
      </w:r>
    </w:p>
    <w:p>
      <w:pPr>
        <w:spacing w:after="100"/>
      </w:pPr>
      <w:r>
        <w:t xml:space="preserve">應用位置：靈芝多醣及三萜類成分的科學證據</w:t>
      </w:r>
    </w:p>
    <w:p>
      <w:pPr>
        <w:spacing w:after="200"/>
      </w:pPr>
      <w:r>
        <w:t xml:space="preserve">選擇原因：紀念斯隆凱特林癌症中心是美國頂級癌症研究機構，其整合醫學部門在草藥研究中享有高度認可度，符合EEAT原則（專業性、權威性、真實性、信賖度）</w:t>
      </w:r>
    </w:p>
    <w:p>
      <w:pPr>
        <w:spacing w:after="100"/>
      </w:pPr>
      <w:r>
        <w:t xml:space="preserve">2. 台灣衛生福利部食品藥物管理署 - 健康食品認證</w:t>
      </w:r>
    </w:p>
    <w:p>
      <w:pPr>
        <w:spacing w:after="200"/>
      </w:pPr>
      <w:r>
        <w:rPr>
          <w:color w:val="0563C1"/>
          <w:u w:val="single"/>
        </w:rPr>
        <w:t xml:space="preserve">https://www.fda.gov.tw/tc/sitecontent.aspx?sid=1776</w:t>
      </w:r>
    </w:p>
    <w:p>
      <w:pPr>
        <w:spacing w:after="100"/>
      </w:pPr>
      <w:r>
        <w:t xml:space="preserve">應用位置：靈芝類食品的製程規範與品質標準</w:t>
      </w:r>
    </w:p>
    <w:p>
      <w:pPr>
        <w:spacing w:after="200"/>
      </w:pPr>
      <w:r>
        <w:t xml:space="preserve">選擇原因：台灣TFDA是政府食品監管機構，對靈芝等中藥材的規範具有官方約束力，確保消費者安全</w:t>
      </w:r>
    </w:p>
    <w:p>
      <w:pPr>
        <w:spacing w:after="100"/>
      </w:pPr>
      <w:r>
        <w:t xml:space="preserve">3. National Center for Biotechnology Information (NCBI) - Ganoderma lucidum: From Ancient Remedies to Modern Applications</w:t>
      </w:r>
    </w:p>
    <w:p>
      <w:pPr>
        <w:spacing w:after="200"/>
      </w:pPr>
      <w:r>
        <w:rPr>
          <w:color w:val="0563C1"/>
          <w:u w:val="single"/>
        </w:rPr>
        <w:t xml:space="preserve">https://www.ncbi.nlm.nih.gov/pmc/articles/PMC12108272/</w:t>
      </w:r>
    </w:p>
    <w:p>
      <w:pPr>
        <w:spacing w:after="100"/>
      </w:pPr>
      <w:r>
        <w:t xml:space="preserve">應用位置：靈芝的400種生物活性成分及其結構分析</w:t>
      </w:r>
    </w:p>
    <w:p>
      <w:pPr>
        <w:spacing w:after="200"/>
      </w:pPr>
      <w:r>
        <w:t xml:space="preserve">選擇原因：NCBI是美國國家衛生研究院旗下機構，提供同行評審的科學文獻，確保資訊的科學嚴謹性</w:t>
      </w:r>
    </w:p>
    <w:p>
      <w:pPr>
        <w:spacing w:after="100"/>
      </w:pPr>
      <w:r>
        <w:t xml:space="preserve">4. NCBI/PMC - Health-Promoting Effects of Polysaccharides Extracted from Ganoderma lucidum</w:t>
      </w:r>
    </w:p>
    <w:p>
      <w:pPr>
        <w:spacing w:after="200"/>
      </w:pPr>
      <w:r>
        <w:rPr>
          <w:color w:val="0563C1"/>
          <w:u w:val="single"/>
        </w:rPr>
        <w:t xml:space="preserve">https://pmc.ncbi.nlm.nih.gov/articles/PMC8400705/</w:t>
      </w:r>
    </w:p>
    <w:p>
      <w:pPr>
        <w:spacing w:after="100"/>
      </w:pPr>
      <w:r>
        <w:t xml:space="preserve">應用位置：靈芝多醣體的分子結構與功效機制</w:t>
      </w:r>
    </w:p>
    <w:p>
      <w:pPr>
        <w:spacing w:after="200"/>
      </w:pPr>
      <w:r>
        <w:t xml:space="preserve">選擇原因：同行評審的學術研究，提供靈芝有效成分的化學和生物學證據</w:t>
      </w:r>
    </w:p>
    <w:p>
      <w:pPr>
        <w:spacing w:after="100"/>
      </w:pPr>
      <w:r>
        <w:t xml:space="preserve">5. Traditional Medicinals - Reishi Herb Library</w:t>
      </w:r>
    </w:p>
    <w:p>
      <w:pPr>
        <w:spacing w:after="200"/>
      </w:pPr>
      <w:r>
        <w:rPr>
          <w:color w:val="0563C1"/>
          <w:u w:val="single"/>
        </w:rPr>
        <w:t xml:space="preserve">https://www.traditionalmedicinals.com/blogs/herb-library/reishi</w:t>
      </w:r>
    </w:p>
    <w:p>
      <w:pPr>
        <w:spacing w:after="100"/>
      </w:pPr>
      <w:r>
        <w:t xml:space="preserve">應用位置：靈芝的傳統使用歷史與民間智慧</w:t>
      </w:r>
    </w:p>
    <w:p>
      <w:pPr>
        <w:spacing w:after="200"/>
      </w:pPr>
      <w:r>
        <w:t xml:space="preserve">選擇原因：Traditional Medicinals是美國知名草藥製造商，在西方草藥學社區享有良好聲譽，提供可驗證的傳統用法資訊</w:t>
      </w:r>
    </w:p>
    <w:p>
      <w:pPr>
        <w:spacing w:after="100"/>
      </w:pPr>
      <w:r>
        <w:t xml:space="preserve">6. Examine.com - Reishi Supplement Database</w:t>
      </w:r>
    </w:p>
    <w:p>
      <w:pPr>
        <w:spacing w:after="200"/>
      </w:pPr>
      <w:r>
        <w:rPr>
          <w:color w:val="0563C1"/>
          <w:u w:val="single"/>
        </w:rPr>
        <w:t xml:space="preserve">https://examine.com/supplements/reishi/</w:t>
      </w:r>
    </w:p>
    <w:p>
      <w:pPr>
        <w:spacing w:after="100"/>
      </w:pPr>
      <w:r>
        <w:t xml:space="preserve">應用位置：靈芝的劑量、安全性及臨床應用數據</w:t>
      </w:r>
    </w:p>
    <w:p>
      <w:pPr>
        <w:spacing w:after="200"/>
      </w:pPr>
      <w:r>
        <w:t xml:space="preserve">選擇原因：Examine.com是由獨立研究者維護的補充品資料庫，以系統性評估科學文獻著稱，提供中立、證據為基礎的訊息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雅黑" w:cs="微軟雅黑" w:eastAsia="微軟雅黑" w:hAnsi="微軟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軟雅黑" w:cs="微軟雅黑" w:eastAsia="微軟雅黑" w:hAnsi="微軟雅黑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微軟雅黑" w:cs="微軟雅黑" w:eastAsia="微軟雅黑" w:hAnsi="微軟雅黑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2026-05-20T01:07:14.463Z</dcterms:created>
  <dcterms:modified xsi:type="dcterms:W3CDTF">2026-05-20T01:07:14.464Z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