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6710B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实验题目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低通</w:t>
      </w:r>
      <w:r>
        <w:rPr>
          <w:sz w:val="32"/>
          <w:szCs w:val="32"/>
        </w:rPr>
        <w:t>滤波器设计</w:t>
      </w:r>
      <w:r>
        <w:rPr>
          <w:rFonts w:hint="eastAsia"/>
          <w:sz w:val="32"/>
          <w:szCs w:val="32"/>
        </w:rPr>
        <w:t>、</w:t>
      </w:r>
      <w:r>
        <w:rPr>
          <w:sz w:val="32"/>
          <w:szCs w:val="32"/>
        </w:rPr>
        <w:t>实现</w:t>
      </w:r>
      <w:r>
        <w:rPr>
          <w:rFonts w:hint="eastAsia"/>
          <w:sz w:val="32"/>
          <w:szCs w:val="32"/>
        </w:rPr>
        <w:t>与测量</w:t>
      </w:r>
    </w:p>
    <w:p w14:paraId="443B0824">
      <w:p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实验</w:t>
      </w:r>
      <w:r>
        <w:rPr>
          <w:sz w:val="24"/>
          <w:szCs w:val="24"/>
        </w:rPr>
        <w:t>达标测试Q</w:t>
      </w:r>
      <w:r>
        <w:rPr>
          <w:rFonts w:hint="eastAsia"/>
          <w:sz w:val="24"/>
          <w:szCs w:val="24"/>
        </w:rPr>
        <w:t>Q群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两个群任加一个即可，不要重复添加</w:t>
      </w:r>
      <w:r>
        <w:rPr>
          <w:rFonts w:hint="eastAsia"/>
          <w:sz w:val="24"/>
          <w:szCs w:val="24"/>
          <w:lang w:eastAsia="zh-CN"/>
        </w:rPr>
        <w:t>）</w:t>
      </w:r>
    </w:p>
    <w:p w14:paraId="45B42FDB">
      <w:pPr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1群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：1092299416          2群：</w:t>
      </w: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1026687856</w:t>
      </w:r>
    </w:p>
    <w:p w14:paraId="57079F74">
      <w:pPr>
        <w:jc w:val="both"/>
        <w:rPr>
          <w:rFonts w:hint="default" w:eastAsiaTheme="minorEastAsia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1359535" cy="1337310"/>
            <wp:effectExtent l="0" t="0" r="1206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</w:t>
      </w:r>
      <w:r>
        <w:drawing>
          <wp:inline distT="0" distB="0" distL="114300" distR="114300">
            <wp:extent cx="1196340" cy="136525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2BD49">
      <w:pPr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</w:rPr>
      </w:pPr>
    </w:p>
    <w:p w14:paraId="5EB6BF46">
      <w:pPr>
        <w:jc w:val="both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3F966855">
      <w:pPr>
        <w:pStyle w:val="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任务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设计</w:t>
      </w:r>
      <w:r>
        <w:rPr>
          <w:sz w:val="24"/>
          <w:szCs w:val="24"/>
        </w:rPr>
        <w:t>一个截止频率为</w:t>
      </w:r>
      <w:r>
        <w:rPr>
          <w:rFonts w:hint="eastAsia"/>
          <w:sz w:val="24"/>
          <w:szCs w:val="24"/>
          <w:lang w:val="en-US" w:eastAsia="zh-CN"/>
        </w:rPr>
        <w:t xml:space="preserve">40 </w:t>
      </w:r>
      <w:r>
        <w:rPr>
          <w:sz w:val="24"/>
          <w:szCs w:val="24"/>
        </w:rPr>
        <w:t>kHz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低通</w:t>
      </w:r>
      <w:r>
        <w:rPr>
          <w:rFonts w:hint="eastAsia"/>
          <w:sz w:val="24"/>
          <w:szCs w:val="24"/>
        </w:rPr>
        <w:t>滤波器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用MATLAB</w:t>
      </w:r>
      <w:r>
        <w:rPr>
          <w:sz w:val="24"/>
          <w:szCs w:val="24"/>
        </w:rPr>
        <w:t>仿真</w:t>
      </w:r>
      <w:r>
        <w:rPr>
          <w:rFonts w:hint="eastAsia"/>
          <w:sz w:val="24"/>
          <w:szCs w:val="24"/>
        </w:rPr>
        <w:t>软件</w:t>
      </w:r>
      <w:r>
        <w:rPr>
          <w:sz w:val="24"/>
          <w:szCs w:val="24"/>
        </w:rPr>
        <w:t>仿真输入输出信号的时域波</w:t>
      </w:r>
      <w:r>
        <w:rPr>
          <w:rFonts w:hint="eastAsia"/>
          <w:sz w:val="24"/>
          <w:szCs w:val="24"/>
        </w:rPr>
        <w:t>形</w:t>
      </w:r>
      <w:r>
        <w:rPr>
          <w:sz w:val="24"/>
          <w:szCs w:val="24"/>
        </w:rPr>
        <w:t>、频</w:t>
      </w:r>
      <w:r>
        <w:rPr>
          <w:rFonts w:hint="eastAsia"/>
          <w:sz w:val="24"/>
          <w:szCs w:val="24"/>
        </w:rPr>
        <w:t>谱图、</w:t>
      </w:r>
      <w:r>
        <w:rPr>
          <w:sz w:val="24"/>
          <w:szCs w:val="24"/>
        </w:rPr>
        <w:t>自相关函数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功率谱密度等，然后</w:t>
      </w:r>
      <w:r>
        <w:rPr>
          <w:rFonts w:hint="eastAsia"/>
          <w:sz w:val="24"/>
          <w:szCs w:val="24"/>
        </w:rPr>
        <w:t>利用multisim软件实现该</w:t>
      </w:r>
      <w:r>
        <w:rPr>
          <w:sz w:val="24"/>
          <w:szCs w:val="24"/>
        </w:rPr>
        <w:t>滤波器，最后</w:t>
      </w:r>
      <w:r>
        <w:rPr>
          <w:rFonts w:hint="eastAsia"/>
          <w:sz w:val="24"/>
          <w:szCs w:val="24"/>
        </w:rPr>
        <w:t>利用mu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tisim中的虚拟仪器（如信号源、示波器、光谱分析仪等）测试</w:t>
      </w:r>
      <w:r>
        <w:rPr>
          <w:sz w:val="24"/>
          <w:szCs w:val="24"/>
        </w:rPr>
        <w:t>滤波器</w:t>
      </w:r>
      <w:r>
        <w:rPr>
          <w:rFonts w:hint="eastAsia"/>
          <w:sz w:val="24"/>
          <w:szCs w:val="24"/>
        </w:rPr>
        <w:t>输入、</w:t>
      </w:r>
      <w:r>
        <w:rPr>
          <w:sz w:val="24"/>
          <w:szCs w:val="24"/>
        </w:rPr>
        <w:t>输出信号的时域波形、频域波形以及</w:t>
      </w:r>
      <w:r>
        <w:rPr>
          <w:rFonts w:hint="eastAsia"/>
          <w:sz w:val="24"/>
          <w:szCs w:val="24"/>
        </w:rPr>
        <w:t>滤波器</w:t>
      </w:r>
      <w:r>
        <w:rPr>
          <w:sz w:val="24"/>
          <w:szCs w:val="24"/>
        </w:rPr>
        <w:t>的幅频特性。</w:t>
      </w:r>
    </w:p>
    <w:p w14:paraId="082D5521">
      <w:pPr>
        <w:numPr>
          <w:ilvl w:val="0"/>
          <w:numId w:val="1"/>
        </w:numPr>
        <w:adjustRightInd w:val="0"/>
        <w:snapToGrid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要求</w:t>
      </w:r>
      <w:r>
        <w:rPr>
          <w:sz w:val="24"/>
          <w:szCs w:val="24"/>
        </w:rPr>
        <w:t>：</w:t>
      </w:r>
    </w:p>
    <w:p w14:paraId="4E279B12">
      <w:pPr>
        <w:numPr>
          <w:ilvl w:val="0"/>
          <w:numId w:val="2"/>
        </w:numPr>
        <w:adjustRightInd w:val="0"/>
        <w:snapToGrid w:val="0"/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设计截止</w:t>
      </w:r>
      <w:r>
        <w:rPr>
          <w:sz w:val="24"/>
          <w:szCs w:val="24"/>
        </w:rPr>
        <w:t>频率为</w:t>
      </w:r>
      <w:r>
        <w:rPr>
          <w:rFonts w:hint="eastAsia"/>
          <w:sz w:val="24"/>
          <w:szCs w:val="24"/>
          <w:lang w:val="en-US" w:eastAsia="zh-CN"/>
        </w:rPr>
        <w:t>40</w:t>
      </w: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z的</w:t>
      </w:r>
      <w:r>
        <w:rPr>
          <w:rFonts w:hint="eastAsia"/>
          <w:sz w:val="24"/>
          <w:szCs w:val="24"/>
        </w:rPr>
        <w:t>低通滤波器</w:t>
      </w:r>
      <w:r>
        <w:rPr>
          <w:sz w:val="24"/>
          <w:szCs w:val="24"/>
        </w:rPr>
        <w:t>，给出</w:t>
      </w:r>
      <w:r>
        <w:rPr>
          <w:rFonts w:hint="eastAsia"/>
          <w:sz w:val="24"/>
          <w:szCs w:val="24"/>
        </w:rPr>
        <w:t>参数</w:t>
      </w:r>
      <w:r>
        <w:rPr>
          <w:sz w:val="24"/>
          <w:szCs w:val="24"/>
        </w:rPr>
        <w:t>的计算过程</w:t>
      </w:r>
      <w:r>
        <w:rPr>
          <w:rFonts w:hint="eastAsia"/>
          <w:sz w:val="24"/>
          <w:szCs w:val="24"/>
        </w:rPr>
        <w:t>；</w:t>
      </w:r>
    </w:p>
    <w:p w14:paraId="6074D156">
      <w:pPr>
        <w:numPr>
          <w:ilvl w:val="0"/>
          <w:numId w:val="2"/>
        </w:numPr>
        <w:adjustRightInd w:val="0"/>
        <w:snapToGrid w:val="0"/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利用MATLAB仿真</w:t>
      </w:r>
      <w:r>
        <w:rPr>
          <w:sz w:val="24"/>
          <w:szCs w:val="24"/>
        </w:rPr>
        <w:t>该</w:t>
      </w:r>
      <w:r>
        <w:rPr>
          <w:rFonts w:hint="eastAsia"/>
          <w:sz w:val="24"/>
          <w:szCs w:val="24"/>
        </w:rPr>
        <w:t>低通滤波器</w:t>
      </w:r>
      <w:r>
        <w:rPr>
          <w:sz w:val="24"/>
          <w:szCs w:val="24"/>
        </w:rPr>
        <w:t>的</w:t>
      </w:r>
      <w:r>
        <w:rPr>
          <w:rFonts w:hint="eastAsia"/>
          <w:sz w:val="24"/>
          <w:szCs w:val="24"/>
        </w:rPr>
        <w:t>输入、</w:t>
      </w:r>
      <w:r>
        <w:rPr>
          <w:sz w:val="24"/>
          <w:szCs w:val="24"/>
        </w:rPr>
        <w:t>输出</w:t>
      </w:r>
      <w:r>
        <w:rPr>
          <w:rFonts w:hint="eastAsia"/>
          <w:sz w:val="24"/>
          <w:szCs w:val="24"/>
        </w:rPr>
        <w:t>信号</w:t>
      </w:r>
      <w:r>
        <w:rPr>
          <w:sz w:val="24"/>
          <w:szCs w:val="24"/>
        </w:rPr>
        <w:t>时域波形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频域波形、自相关函数和功率谱密度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要求的输入信号分别为</w:t>
      </w:r>
      <w:r>
        <w:rPr>
          <w:rFonts w:hint="eastAsia"/>
          <w:sz w:val="24"/>
          <w:szCs w:val="24"/>
        </w:rPr>
        <w:t>频率</w:t>
      </w:r>
      <w:r>
        <w:rPr>
          <w:sz w:val="24"/>
          <w:szCs w:val="24"/>
        </w:rPr>
        <w:t>为</w:t>
      </w:r>
      <w:r>
        <w:rPr>
          <w:rFonts w:hint="eastAsia"/>
          <w:sz w:val="24"/>
          <w:szCs w:val="24"/>
          <w:lang w:val="en-US" w:eastAsia="zh-CN"/>
        </w:rPr>
        <w:t xml:space="preserve">20 </w:t>
      </w:r>
      <w:r>
        <w:rPr>
          <w:rFonts w:hint="eastAsia"/>
          <w:sz w:val="24"/>
          <w:szCs w:val="24"/>
        </w:rPr>
        <w:t>KH</w:t>
      </w:r>
      <w:r>
        <w:rPr>
          <w:sz w:val="24"/>
          <w:szCs w:val="24"/>
        </w:rPr>
        <w:t>z的</w:t>
      </w:r>
      <w:r>
        <w:rPr>
          <w:rFonts w:hint="eastAsia"/>
          <w:sz w:val="24"/>
          <w:szCs w:val="24"/>
        </w:rPr>
        <w:t>单音</w:t>
      </w:r>
      <w:r>
        <w:rPr>
          <w:sz w:val="24"/>
          <w:szCs w:val="24"/>
        </w:rPr>
        <w:t>正弦波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频率为</w:t>
      </w:r>
      <w:r>
        <w:rPr>
          <w:rFonts w:hint="eastAsia"/>
          <w:sz w:val="24"/>
          <w:szCs w:val="24"/>
          <w:lang w:val="en-US" w:eastAsia="zh-CN"/>
        </w:rPr>
        <w:t>20</w:t>
      </w:r>
      <w:r>
        <w:rPr>
          <w:rFonts w:hint="eastAsia"/>
          <w:sz w:val="24"/>
          <w:szCs w:val="24"/>
        </w:rPr>
        <w:t>KHZ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  <w:lang w:val="en-US" w:eastAsia="zh-CN"/>
        </w:rPr>
        <w:t>40</w:t>
      </w:r>
      <w:r>
        <w:rPr>
          <w:sz w:val="24"/>
          <w:szCs w:val="24"/>
        </w:rPr>
        <w:t>KHz</w:t>
      </w:r>
      <w:r>
        <w:rPr>
          <w:rFonts w:hint="eastAsia"/>
          <w:sz w:val="24"/>
          <w:szCs w:val="24"/>
        </w:rPr>
        <w:t>，1</w:t>
      </w:r>
      <w:r>
        <w:rPr>
          <w:rFonts w:hint="eastAsia"/>
          <w:sz w:val="24"/>
          <w:szCs w:val="24"/>
          <w:lang w:val="en-US" w:eastAsia="zh-CN"/>
        </w:rPr>
        <w:t>0</w:t>
      </w:r>
      <w:r>
        <w:rPr>
          <w:rFonts w:hint="eastAsia"/>
          <w:sz w:val="24"/>
          <w:szCs w:val="24"/>
        </w:rPr>
        <w:t>0KH</w:t>
      </w:r>
      <w:r>
        <w:rPr>
          <w:sz w:val="24"/>
          <w:szCs w:val="24"/>
        </w:rPr>
        <w:t>z的</w:t>
      </w:r>
      <w:r>
        <w:rPr>
          <w:rFonts w:hint="eastAsia"/>
          <w:sz w:val="24"/>
          <w:szCs w:val="24"/>
        </w:rPr>
        <w:t>三音</w:t>
      </w:r>
      <w:r>
        <w:rPr>
          <w:sz w:val="24"/>
          <w:szCs w:val="24"/>
        </w:rPr>
        <w:t>正弦波以及频率为20KHz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方波。</w:t>
      </w:r>
    </w:p>
    <w:p w14:paraId="7C8FBB3D">
      <w:pPr>
        <w:numPr>
          <w:ilvl w:val="0"/>
          <w:numId w:val="2"/>
        </w:numPr>
        <w:adjustRightInd w:val="0"/>
        <w:snapToGrid w:val="0"/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利用multisim软件</w:t>
      </w:r>
      <w:r>
        <w:rPr>
          <w:sz w:val="24"/>
          <w:szCs w:val="24"/>
        </w:rPr>
        <w:t>实现</w:t>
      </w:r>
      <w:r>
        <w:rPr>
          <w:rFonts w:hint="eastAsia"/>
          <w:sz w:val="24"/>
          <w:szCs w:val="24"/>
        </w:rPr>
        <w:t>低通</w:t>
      </w:r>
      <w:r>
        <w:rPr>
          <w:sz w:val="24"/>
          <w:szCs w:val="24"/>
        </w:rPr>
        <w:t>滤波器</w:t>
      </w:r>
      <w:r>
        <w:rPr>
          <w:rFonts w:hint="eastAsia"/>
          <w:sz w:val="24"/>
          <w:szCs w:val="24"/>
        </w:rPr>
        <w:t xml:space="preserve">，并利用multisim中的虚拟的仪器（如信号源、示波器、光谱分析仪等）对滤波器性能进行测量。测量内容包括： </w:t>
      </w:r>
      <w:r>
        <w:rPr>
          <w:sz w:val="24"/>
          <w:szCs w:val="24"/>
        </w:rPr>
        <w:t xml:space="preserve">  </w:t>
      </w:r>
    </w:p>
    <w:p w14:paraId="310EFBB0">
      <w:pPr>
        <w:adjustRightInd w:val="0"/>
        <w:snapToGrid w:val="0"/>
        <w:spacing w:line="360" w:lineRule="auto"/>
        <w:ind w:left="480"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（a）测试出所设计的滤波器的3dB截止频率；</w:t>
      </w:r>
    </w:p>
    <w:p w14:paraId="26DA5167">
      <w:pPr>
        <w:adjustRightInd w:val="0"/>
        <w:snapToGrid w:val="0"/>
        <w:spacing w:line="360" w:lineRule="auto"/>
        <w:ind w:left="480"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（b）当输入信号为单音正弦信号时，分别在通带、阻带、过渡带内各选取至少2个频率，利用示波器测量不同频率的信号通过滤波器前后的幅度大小，计算出滤波器在不同频率处对应的传输系数(即</w:t>
      </w:r>
      <w:r>
        <w:rPr>
          <w:sz w:val="24"/>
          <w:szCs w:val="24"/>
        </w:rPr>
        <w:t>输出</w:t>
      </w:r>
      <w:r>
        <w:rPr>
          <w:rFonts w:hint="eastAsia"/>
          <w:sz w:val="24"/>
          <w:szCs w:val="24"/>
        </w:rPr>
        <w:t>信号</w:t>
      </w:r>
      <w:r>
        <w:rPr>
          <w:sz w:val="24"/>
          <w:szCs w:val="24"/>
        </w:rPr>
        <w:t>幅度/</w:t>
      </w:r>
      <w:r>
        <w:rPr>
          <w:rFonts w:hint="eastAsia"/>
          <w:sz w:val="24"/>
          <w:szCs w:val="24"/>
        </w:rPr>
        <w:t>输入</w:t>
      </w:r>
      <w:r>
        <w:rPr>
          <w:sz w:val="24"/>
          <w:szCs w:val="24"/>
        </w:rPr>
        <w:t>信号幅度</w:t>
      </w:r>
      <w:r>
        <w:rPr>
          <w:rFonts w:hint="eastAsia"/>
          <w:sz w:val="24"/>
          <w:szCs w:val="24"/>
        </w:rPr>
        <w:t>)，将其与理论结果进行对比分析； 同时观察记录滤波器输入、输出信号时域波形图以及频谱图（通带、阻带、过渡带内各记录一个频率即可，每一组包含四个图形，总共12个图形）；</w:t>
      </w:r>
    </w:p>
    <w:p w14:paraId="20719451">
      <w:pPr>
        <w:adjustRightInd w:val="0"/>
        <w:snapToGrid w:val="0"/>
        <w:spacing w:line="360" w:lineRule="auto"/>
        <w:ind w:left="480"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（c）将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kHz的方波信号输入到所设计的滤波器的输入端，观察记录滤波器输入、输出信号的时域波形图以及幅频</w:t>
      </w:r>
      <w:r>
        <w:rPr>
          <w:sz w:val="24"/>
          <w:szCs w:val="24"/>
        </w:rPr>
        <w:t>特性</w:t>
      </w:r>
      <w:r>
        <w:rPr>
          <w:rFonts w:hint="eastAsia"/>
          <w:sz w:val="24"/>
          <w:szCs w:val="24"/>
        </w:rPr>
        <w:t>图，并对结果进行分析。</w:t>
      </w:r>
    </w:p>
    <w:p w14:paraId="4053AE3C">
      <w:pPr>
        <w:adjustRightInd w:val="0"/>
        <w:snapToGrid w:val="0"/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（4）提交完整《低通滤波器的设计、实现及测量实验报告》</w:t>
      </w:r>
    </w:p>
    <w:p w14:paraId="65500039">
      <w:pPr>
        <w:adjustRightInd w:val="0"/>
        <w:snapToGrid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>
        <w:rPr>
          <w:rFonts w:hint="eastAsia"/>
          <w:sz w:val="24"/>
          <w:szCs w:val="24"/>
        </w:rPr>
        <w:t>说明</w:t>
      </w:r>
      <w:r>
        <w:rPr>
          <w:sz w:val="24"/>
          <w:szCs w:val="24"/>
        </w:rPr>
        <w:t>：</w:t>
      </w:r>
    </w:p>
    <w:p w14:paraId="49256F09">
      <w:pPr>
        <w:numPr>
          <w:ilvl w:val="0"/>
          <w:numId w:val="3"/>
        </w:numPr>
        <w:adjustRightInd w:val="0"/>
        <w:snapToGrid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实验报告要求：</w:t>
      </w:r>
    </w:p>
    <w:p w14:paraId="3C218E6D">
      <w:pPr>
        <w:numPr>
          <w:ilvl w:val="0"/>
          <w:numId w:val="4"/>
        </w:numPr>
        <w:adjustRightInd w:val="0"/>
        <w:snapToGrid w:val="0"/>
        <w:spacing w:line="360" w:lineRule="auto"/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要求在电路设计部分应包括</w:t>
      </w:r>
      <w:r>
        <w:rPr>
          <w:sz w:val="24"/>
          <w:szCs w:val="24"/>
        </w:rPr>
        <w:t>原理说明，理论计算与设计思路，</w:t>
      </w:r>
      <w:r>
        <w:rPr>
          <w:rFonts w:hint="eastAsia"/>
          <w:sz w:val="24"/>
          <w:szCs w:val="24"/>
        </w:rPr>
        <w:t>方案</w:t>
      </w:r>
      <w:r>
        <w:rPr>
          <w:sz w:val="24"/>
          <w:szCs w:val="24"/>
        </w:rPr>
        <w:t>比较以及实现的电路图</w:t>
      </w:r>
      <w:r>
        <w:rPr>
          <w:rFonts w:hint="eastAsia"/>
          <w:sz w:val="24"/>
          <w:szCs w:val="24"/>
        </w:rPr>
        <w:t>等内容；</w:t>
      </w:r>
    </w:p>
    <w:p w14:paraId="6E61C37C">
      <w:pPr>
        <w:numPr>
          <w:ilvl w:val="0"/>
          <w:numId w:val="4"/>
        </w:numPr>
        <w:adjustRightInd w:val="0"/>
        <w:snapToGrid w:val="0"/>
        <w:spacing w:line="360" w:lineRule="auto"/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MATLAB仿真部分包括</w:t>
      </w:r>
      <w:r>
        <w:rPr>
          <w:sz w:val="24"/>
          <w:szCs w:val="24"/>
        </w:rPr>
        <w:t>所有要求的仿真结果图以及结论分析</w:t>
      </w:r>
      <w:r>
        <w:rPr>
          <w:rFonts w:hint="eastAsia"/>
          <w:sz w:val="24"/>
          <w:szCs w:val="24"/>
        </w:rPr>
        <w:t>；</w:t>
      </w:r>
    </w:p>
    <w:p w14:paraId="37956EB9">
      <w:pPr>
        <w:numPr>
          <w:ilvl w:val="0"/>
          <w:numId w:val="4"/>
        </w:numPr>
        <w:adjustRightInd w:val="0"/>
        <w:snapToGrid w:val="0"/>
        <w:spacing w:line="360" w:lineRule="auto"/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电路实现部分给出multisim中的电路、测量仪器的连接图；</w:t>
      </w:r>
    </w:p>
    <w:p w14:paraId="7AC580A7">
      <w:pPr>
        <w:numPr>
          <w:ilvl w:val="0"/>
          <w:numId w:val="4"/>
        </w:numPr>
        <w:adjustRightInd w:val="0"/>
        <w:snapToGrid w:val="0"/>
        <w:spacing w:line="360" w:lineRule="auto"/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在滤波器性能测量部分，按照测量任务要求，写清楚测量结果以及对结果的分析；</w:t>
      </w:r>
    </w:p>
    <w:p w14:paraId="05E57185">
      <w:pPr>
        <w:numPr>
          <w:ilvl w:val="0"/>
          <w:numId w:val="4"/>
        </w:numPr>
        <w:adjustRightInd w:val="0"/>
        <w:snapToGrid w:val="0"/>
        <w:spacing w:line="360" w:lineRule="auto"/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要求报告格式要规范，所有的公式、图、标、按顺序进行编号，每一个图都要求有图名，如果是测量的结果图，要对该图进行分析或解释说明。</w:t>
      </w:r>
    </w:p>
    <w:p w14:paraId="4E40AFB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4. 评分</w:t>
      </w:r>
      <w:r>
        <w:rPr>
          <w:sz w:val="24"/>
          <w:szCs w:val="24"/>
        </w:rPr>
        <w:t>标准：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1FE0C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2A0F1DE">
            <w:pPr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类别</w:t>
            </w:r>
          </w:p>
        </w:tc>
        <w:tc>
          <w:tcPr>
            <w:tcW w:w="2765" w:type="dxa"/>
          </w:tcPr>
          <w:p w14:paraId="136B9FF4">
            <w:pPr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项目</w:t>
            </w:r>
          </w:p>
        </w:tc>
        <w:tc>
          <w:tcPr>
            <w:tcW w:w="2766" w:type="dxa"/>
          </w:tcPr>
          <w:p w14:paraId="22E40000">
            <w:pPr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满分</w:t>
            </w:r>
          </w:p>
        </w:tc>
      </w:tr>
      <w:tr w14:paraId="3621B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</w:tcPr>
          <w:p w14:paraId="0D5FFDD2">
            <w:pPr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设计</w:t>
            </w:r>
            <w:r>
              <w:rPr>
                <w:kern w:val="0"/>
                <w:sz w:val="24"/>
                <w:szCs w:val="24"/>
              </w:rPr>
              <w:t>报告</w:t>
            </w:r>
          </w:p>
        </w:tc>
        <w:tc>
          <w:tcPr>
            <w:tcW w:w="2765" w:type="dxa"/>
          </w:tcPr>
          <w:p w14:paraId="36990BED">
            <w:pPr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原理</w:t>
            </w:r>
            <w:r>
              <w:rPr>
                <w:kern w:val="0"/>
                <w:sz w:val="24"/>
                <w:szCs w:val="24"/>
              </w:rPr>
              <w:t>说明</w:t>
            </w:r>
          </w:p>
        </w:tc>
        <w:tc>
          <w:tcPr>
            <w:tcW w:w="2766" w:type="dxa"/>
          </w:tcPr>
          <w:p w14:paraId="286B4423">
            <w:pPr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5</w:t>
            </w:r>
          </w:p>
        </w:tc>
      </w:tr>
      <w:tr w14:paraId="1FE8B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 w14:paraId="47C2CB80">
            <w:pPr>
              <w:rPr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p w14:paraId="1705D92D">
            <w:pPr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理论</w:t>
            </w:r>
            <w:r>
              <w:rPr>
                <w:kern w:val="0"/>
                <w:sz w:val="24"/>
                <w:szCs w:val="24"/>
              </w:rPr>
              <w:t>计算与设计</w:t>
            </w:r>
          </w:p>
        </w:tc>
        <w:tc>
          <w:tcPr>
            <w:tcW w:w="2766" w:type="dxa"/>
          </w:tcPr>
          <w:p w14:paraId="5669477F">
            <w:pPr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10</w:t>
            </w:r>
          </w:p>
        </w:tc>
      </w:tr>
      <w:tr w14:paraId="6ED7D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 w14:paraId="3EADA88F">
            <w:pPr>
              <w:rPr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p w14:paraId="2728478C">
            <w:pPr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设计报告</w:t>
            </w:r>
            <w:r>
              <w:rPr>
                <w:kern w:val="0"/>
                <w:sz w:val="24"/>
                <w:szCs w:val="24"/>
              </w:rPr>
              <w:t>的规范</w:t>
            </w:r>
            <w:r>
              <w:rPr>
                <w:rFonts w:hint="eastAsia"/>
                <w:kern w:val="0"/>
                <w:sz w:val="24"/>
                <w:szCs w:val="24"/>
              </w:rPr>
              <w:t>性</w:t>
            </w:r>
          </w:p>
        </w:tc>
        <w:tc>
          <w:tcPr>
            <w:tcW w:w="2766" w:type="dxa"/>
          </w:tcPr>
          <w:p w14:paraId="4F4D9848">
            <w:pPr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5</w:t>
            </w:r>
          </w:p>
        </w:tc>
      </w:tr>
      <w:tr w14:paraId="252B3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</w:tcPr>
          <w:p w14:paraId="6900243D">
            <w:pPr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要求</w:t>
            </w:r>
          </w:p>
        </w:tc>
        <w:tc>
          <w:tcPr>
            <w:tcW w:w="2765" w:type="dxa"/>
          </w:tcPr>
          <w:p w14:paraId="457B2E2C">
            <w:pPr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完成（1）</w:t>
            </w:r>
          </w:p>
        </w:tc>
        <w:tc>
          <w:tcPr>
            <w:tcW w:w="2766" w:type="dxa"/>
          </w:tcPr>
          <w:p w14:paraId="21A72B0C">
            <w:pPr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10</w:t>
            </w:r>
          </w:p>
        </w:tc>
      </w:tr>
      <w:tr w14:paraId="13F20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 w14:paraId="05BA61D8">
            <w:pPr>
              <w:rPr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p w14:paraId="5A485370">
            <w:pPr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完成（2）</w:t>
            </w:r>
          </w:p>
        </w:tc>
        <w:tc>
          <w:tcPr>
            <w:tcW w:w="2766" w:type="dxa"/>
          </w:tcPr>
          <w:p w14:paraId="23B5E3D4">
            <w:pPr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20</w:t>
            </w:r>
          </w:p>
        </w:tc>
      </w:tr>
      <w:tr w14:paraId="719E6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 w14:paraId="469CA27E">
            <w:pPr>
              <w:rPr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p w14:paraId="02129A69">
            <w:pPr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完成（3）</w:t>
            </w:r>
          </w:p>
        </w:tc>
        <w:tc>
          <w:tcPr>
            <w:tcW w:w="2766" w:type="dxa"/>
          </w:tcPr>
          <w:p w14:paraId="1EBA716F">
            <w:pPr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30</w:t>
            </w:r>
          </w:p>
        </w:tc>
      </w:tr>
      <w:tr w14:paraId="77BED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 w14:paraId="64E7F3A5">
            <w:pPr>
              <w:rPr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p w14:paraId="317AEEDD">
            <w:pPr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完成</w:t>
            </w:r>
            <w:r>
              <w:rPr>
                <w:kern w:val="0"/>
                <w:sz w:val="24"/>
                <w:szCs w:val="24"/>
              </w:rPr>
              <w:t>（</w:t>
            </w:r>
            <w:r>
              <w:rPr>
                <w:rFonts w:hint="eastAsia"/>
                <w:kern w:val="0"/>
                <w:sz w:val="24"/>
                <w:szCs w:val="24"/>
              </w:rPr>
              <w:t>4</w:t>
            </w:r>
            <w:r>
              <w:rPr>
                <w:kern w:val="0"/>
                <w:sz w:val="24"/>
                <w:szCs w:val="24"/>
              </w:rPr>
              <w:t>）</w:t>
            </w:r>
          </w:p>
        </w:tc>
        <w:tc>
          <w:tcPr>
            <w:tcW w:w="2766" w:type="dxa"/>
          </w:tcPr>
          <w:p w14:paraId="542A59AB">
            <w:pPr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20</w:t>
            </w:r>
          </w:p>
        </w:tc>
      </w:tr>
      <w:tr w14:paraId="3638E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F3BB7D8">
            <w:pPr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总分</w:t>
            </w:r>
          </w:p>
        </w:tc>
        <w:tc>
          <w:tcPr>
            <w:tcW w:w="2765" w:type="dxa"/>
          </w:tcPr>
          <w:p w14:paraId="6108DADE">
            <w:pPr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2766" w:type="dxa"/>
          </w:tcPr>
          <w:p w14:paraId="2BC16B2A">
            <w:pPr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100</w:t>
            </w:r>
          </w:p>
        </w:tc>
      </w:tr>
    </w:tbl>
    <w:p w14:paraId="24607A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B32C13"/>
    <w:multiLevelType w:val="singleLevel"/>
    <w:tmpl w:val="BAB32C1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700E6FA"/>
    <w:multiLevelType w:val="singleLevel"/>
    <w:tmpl w:val="F700E6FA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3E246055"/>
    <w:multiLevelType w:val="singleLevel"/>
    <w:tmpl w:val="3E24605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D6346D1"/>
    <w:multiLevelType w:val="multilevel"/>
    <w:tmpl w:val="6D6346D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0BD"/>
    <w:rsid w:val="00035416"/>
    <w:rsid w:val="001720BD"/>
    <w:rsid w:val="002E35EF"/>
    <w:rsid w:val="003A2724"/>
    <w:rsid w:val="00454C87"/>
    <w:rsid w:val="004A7E1B"/>
    <w:rsid w:val="00666C40"/>
    <w:rsid w:val="006965D2"/>
    <w:rsid w:val="00702398"/>
    <w:rsid w:val="00943945"/>
    <w:rsid w:val="00C51FAC"/>
    <w:rsid w:val="00DB4671"/>
    <w:rsid w:val="13E0304E"/>
    <w:rsid w:val="2FE02AFB"/>
    <w:rsid w:val="6A73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891</Words>
  <Characters>993</Characters>
  <Lines>7</Lines>
  <Paragraphs>2</Paragraphs>
  <TotalTime>4</TotalTime>
  <ScaleCrop>false</ScaleCrop>
  <LinksUpToDate>false</LinksUpToDate>
  <CharactersWithSpaces>1007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2025-04-02T01:57:00Z</dcterms:created>
  <dc:creator>Fu Weihong</dc:creator>
  <cp:lastModifiedBy>付卫红</cp:lastModifiedBy>
  <dcterms:modified xsi:type="dcterms:W3CDTF">2026-04-03T01:35:11Z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eyJoZGlkIjoiODFhMDhiY2UxNWVjNzkxNTdjYjAwZGQ0NjE5M2I3MzUiLCJ1c2VySWQiOiIxNjU2NTc0NDI1In0=</vt:lpwstr>
  </property>
  <property fmtid="{D5CDD505-2E9C-101B-9397-08002B2CF9AE}" pid="3" name="KSOProductBuildVer">
    <vt:lpwstr>2052-12.1.0.24034</vt:lpwstr>
  </property>
  <property fmtid="{D5CDD505-2E9C-101B-9397-08002B2CF9AE}" pid="4" name="ICV">
    <vt:lpwstr>F3CCF34A7734439DBF3C20320FFBDDDB_12</vt:lpwstr>
  </property>
</Properties>
</file>