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98D26" w14:textId="77777777" w:rsidR="00AE299A" w:rsidRDefault="00AE299A"/>
    <w:p w14:paraId="0DB35039" w14:textId="77777777" w:rsidR="00AE299A" w:rsidRDefault="00000000"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 xml:space="preserve">  </w:t>
      </w:r>
    </w:p>
    <w:p w14:paraId="6473D91C" w14:textId="77777777" w:rsidR="00AE299A" w:rsidRDefault="00000000">
      <w:r>
        <w:rPr>
          <w:rFonts w:hint="eastAsia"/>
        </w:rPr>
        <w:t>“基于统计</w:t>
      </w:r>
      <w:r>
        <w:rPr>
          <w:rFonts w:hint="eastAsia"/>
        </w:rPr>
        <w:t>-</w:t>
      </w:r>
      <w:r>
        <w:rPr>
          <w:rFonts w:hint="eastAsia"/>
        </w:rPr>
        <w:t>机器学习双阶段模型的电影票房预测”</w:t>
      </w:r>
    </w:p>
    <w:p w14:paraId="30434034" w14:textId="77777777" w:rsidR="00AE299A" w:rsidRDefault="00AE299A"/>
    <w:p w14:paraId="442CA547" w14:textId="77777777" w:rsidR="00AE299A" w:rsidRDefault="00AE299A"/>
    <w:p w14:paraId="57D14D25" w14:textId="77777777" w:rsidR="00AE299A" w:rsidRDefault="00000000">
      <w:r>
        <w:rPr>
          <w:rFonts w:hint="eastAsia"/>
        </w:rPr>
        <w:t>一、问题背景与核心目标</w:t>
      </w:r>
      <w:r>
        <w:rPr>
          <w:rFonts w:hint="eastAsia"/>
        </w:rPr>
        <w:t xml:space="preserve">  </w:t>
      </w:r>
    </w:p>
    <w:p w14:paraId="6BCBCDB5" w14:textId="77777777" w:rsidR="00AE299A" w:rsidRDefault="00000000">
      <w:r>
        <w:rPr>
          <w:rFonts w:hint="eastAsia"/>
        </w:rPr>
        <w:t xml:space="preserve">1. </w:t>
      </w:r>
      <w:r>
        <w:rPr>
          <w:rFonts w:hint="eastAsia"/>
        </w:rPr>
        <w:t>现实问题</w:t>
      </w:r>
      <w:r>
        <w:rPr>
          <w:rFonts w:hint="eastAsia"/>
        </w:rPr>
        <w:t xml:space="preserve">  </w:t>
      </w:r>
    </w:p>
    <w:p w14:paraId="1C577AC6" w14:textId="77777777" w:rsidR="00AE299A" w:rsidRDefault="00000000">
      <w:r>
        <w:rPr>
          <w:rFonts w:hint="eastAsia"/>
        </w:rPr>
        <w:t xml:space="preserve">   </w:t>
      </w:r>
      <w:r>
        <w:rPr>
          <w:rFonts w:hint="eastAsia"/>
        </w:rPr>
        <w:t>电影票房预测的复杂性：市场环境、观众偏好、网络口碑动态交织</w:t>
      </w:r>
      <w:r>
        <w:rPr>
          <w:rFonts w:hint="eastAsia"/>
        </w:rPr>
        <w:t xml:space="preserve">  </w:t>
      </w:r>
    </w:p>
    <w:p w14:paraId="30745873" w14:textId="77777777" w:rsidR="00AE299A" w:rsidRDefault="00000000">
      <w:r>
        <w:rPr>
          <w:rFonts w:hint="eastAsia"/>
        </w:rPr>
        <w:t xml:space="preserve">   </w:t>
      </w:r>
      <w:r>
        <w:rPr>
          <w:rFonts w:hint="eastAsia"/>
        </w:rPr>
        <w:t>《哪吒</w:t>
      </w:r>
      <w:r>
        <w:rPr>
          <w:rFonts w:hint="eastAsia"/>
        </w:rPr>
        <w:t>2</w:t>
      </w:r>
      <w:r>
        <w:rPr>
          <w:rFonts w:hint="eastAsia"/>
        </w:rPr>
        <w:t>》作为国产动画标杆案例的典型性（前作</w:t>
      </w:r>
      <w:r>
        <w:rPr>
          <w:rFonts w:hint="eastAsia"/>
        </w:rPr>
        <w:t>IP</w:t>
      </w:r>
      <w:r>
        <w:rPr>
          <w:rFonts w:hint="eastAsia"/>
        </w:rPr>
        <w:t>效应、舆论争议性话题）</w:t>
      </w:r>
      <w:r>
        <w:rPr>
          <w:rFonts w:hint="eastAsia"/>
        </w:rPr>
        <w:t xml:space="preserve">  </w:t>
      </w:r>
    </w:p>
    <w:p w14:paraId="176503D2" w14:textId="77777777" w:rsidR="00AE299A" w:rsidRDefault="00000000">
      <w:r>
        <w:rPr>
          <w:rFonts w:hint="eastAsia"/>
        </w:rPr>
        <w:t xml:space="preserve">2. </w:t>
      </w:r>
      <w:r>
        <w:rPr>
          <w:rFonts w:hint="eastAsia"/>
        </w:rPr>
        <w:t>研究目标</w:t>
      </w:r>
      <w:r>
        <w:rPr>
          <w:rFonts w:hint="eastAsia"/>
        </w:rPr>
        <w:t xml:space="preserve">  </w:t>
      </w:r>
    </w:p>
    <w:p w14:paraId="75F2C389" w14:textId="77777777" w:rsidR="00AE299A" w:rsidRDefault="00000000">
      <w:pPr>
        <w:ind w:firstLine="420"/>
      </w:pPr>
      <w:r>
        <w:rPr>
          <w:rFonts w:hint="eastAsia"/>
        </w:rPr>
        <w:t>section 1</w:t>
      </w:r>
    </w:p>
    <w:p w14:paraId="5136470A" w14:textId="77777777" w:rsidR="00AE299A" w:rsidRDefault="00000000">
      <w:pPr>
        <w:ind w:firstLine="420"/>
      </w:pPr>
      <w:r>
        <w:rPr>
          <w:rFonts w:hint="eastAsia"/>
        </w:rPr>
        <w:t>通过传统统计方法，分析网络舆情和电影票房走势之间的关系</w:t>
      </w:r>
    </w:p>
    <w:p w14:paraId="79BBCEBD" w14:textId="77777777" w:rsidR="00AE299A" w:rsidRDefault="00000000">
      <w:pPr>
        <w:ind w:firstLine="420"/>
      </w:pPr>
      <w:r>
        <w:rPr>
          <w:rFonts w:hint="eastAsia"/>
        </w:rPr>
        <w:t>section 2</w:t>
      </w:r>
    </w:p>
    <w:p w14:paraId="34D1813E" w14:textId="77777777" w:rsidR="00AE299A" w:rsidRDefault="00000000">
      <w:pPr>
        <w:ind w:firstLine="420"/>
      </w:pPr>
      <w:r>
        <w:rPr>
          <w:rFonts w:hint="eastAsia"/>
        </w:rPr>
        <w:t>建立电影票房走势分析的机器学习模型，包括网络舆情、票房数据和其他的因素</w:t>
      </w:r>
    </w:p>
    <w:p w14:paraId="682575D1" w14:textId="77777777" w:rsidR="00AE299A" w:rsidRDefault="00000000">
      <w:pPr>
        <w:ind w:firstLine="420"/>
      </w:pPr>
      <w:r>
        <w:rPr>
          <w:rFonts w:hint="eastAsia"/>
        </w:rPr>
        <w:t>section 3</w:t>
      </w:r>
    </w:p>
    <w:p w14:paraId="420372E5" w14:textId="77777777" w:rsidR="00AE299A" w:rsidRDefault="00000000">
      <w:pPr>
        <w:ind w:firstLine="420"/>
      </w:pPr>
      <w:r>
        <w:rPr>
          <w:rFonts w:hint="eastAsia"/>
        </w:rPr>
        <w:t>根据建立的模型，提出建议，并以《哪吒</w:t>
      </w:r>
      <w:r>
        <w:rPr>
          <w:rFonts w:hint="eastAsia"/>
        </w:rPr>
        <w:t>2</w:t>
      </w:r>
      <w:r>
        <w:rPr>
          <w:rFonts w:hint="eastAsia"/>
        </w:rPr>
        <w:t>》为例进行实证分析</w:t>
      </w:r>
    </w:p>
    <w:p w14:paraId="4E0273B8" w14:textId="77777777" w:rsidR="00AE299A" w:rsidRDefault="00AE299A"/>
    <w:p w14:paraId="0D1EA76E" w14:textId="77777777" w:rsidR="00AE299A" w:rsidRDefault="00AE299A"/>
    <w:p w14:paraId="4990B70E" w14:textId="77777777" w:rsidR="00AE299A" w:rsidRDefault="00000000">
      <w:r>
        <w:rPr>
          <w:rFonts w:hint="eastAsia"/>
        </w:rPr>
        <w:t xml:space="preserve"> </w:t>
      </w:r>
      <w:r>
        <w:rPr>
          <w:rFonts w:hint="eastAsia"/>
        </w:rPr>
        <w:t>二、数据采集与预处理</w:t>
      </w:r>
      <w:r>
        <w:rPr>
          <w:rFonts w:hint="eastAsia"/>
        </w:rPr>
        <w:t xml:space="preserve">  </w:t>
      </w:r>
    </w:p>
    <w:p w14:paraId="7C413CDB" w14:textId="77777777" w:rsidR="00AE299A" w:rsidRDefault="00000000">
      <w:r>
        <w:rPr>
          <w:rFonts w:hint="eastAsia"/>
        </w:rPr>
        <w:t xml:space="preserve">1. </w:t>
      </w:r>
      <w:r>
        <w:rPr>
          <w:rFonts w:hint="eastAsia"/>
        </w:rPr>
        <w:t>数据来源</w:t>
      </w:r>
      <w:r>
        <w:rPr>
          <w:rFonts w:hint="eastAsia"/>
        </w:rPr>
        <w:t xml:space="preserve">  </w:t>
      </w:r>
    </w:p>
    <w:p w14:paraId="69BBCBA6" w14:textId="77777777" w:rsidR="00AE299A" w:rsidRDefault="00000000">
      <w:r>
        <w:rPr>
          <w:rFonts w:hint="eastAsia"/>
        </w:rPr>
        <w:t xml:space="preserve">   </w:t>
      </w:r>
      <w:r>
        <w:rPr>
          <w:rFonts w:hint="eastAsia"/>
        </w:rPr>
        <w:t>结构化数据：日票房（猫眼</w:t>
      </w:r>
      <w:r>
        <w:rPr>
          <w:rFonts w:hint="eastAsia"/>
        </w:rPr>
        <w:t>/</w:t>
      </w:r>
      <w:r>
        <w:rPr>
          <w:rFonts w:hint="eastAsia"/>
        </w:rPr>
        <w:t>灯塔）、排片率、上座率、票价、城市分级</w:t>
      </w:r>
      <w:r>
        <w:rPr>
          <w:rFonts w:hint="eastAsia"/>
        </w:rPr>
        <w:t xml:space="preserve">  </w:t>
      </w:r>
    </w:p>
    <w:p w14:paraId="1225B9DC" w14:textId="77777777" w:rsidR="00AE299A" w:rsidRDefault="00000000">
      <w:r>
        <w:rPr>
          <w:rFonts w:hint="eastAsia"/>
        </w:rPr>
        <w:t xml:space="preserve">   </w:t>
      </w:r>
      <w:r>
        <w:rPr>
          <w:rFonts w:hint="eastAsia"/>
        </w:rPr>
        <w:t>非结构化数据：豆瓣短评、微博话题、抖音短视频评论（爬虫获取）</w:t>
      </w:r>
      <w:r>
        <w:rPr>
          <w:rFonts w:hint="eastAsia"/>
        </w:rPr>
        <w:t xml:space="preserve">  </w:t>
      </w:r>
    </w:p>
    <w:p w14:paraId="29B82E56" w14:textId="77777777" w:rsidR="00AE299A" w:rsidRDefault="00000000">
      <w:r>
        <w:rPr>
          <w:rFonts w:hint="eastAsia"/>
        </w:rPr>
        <w:t xml:space="preserve">2. </w:t>
      </w:r>
      <w:r>
        <w:rPr>
          <w:rFonts w:hint="eastAsia"/>
        </w:rPr>
        <w:t>数据清洗</w:t>
      </w:r>
      <w:r>
        <w:rPr>
          <w:rFonts w:hint="eastAsia"/>
        </w:rPr>
        <w:t xml:space="preserve">  </w:t>
      </w:r>
    </w:p>
    <w:p w14:paraId="68EDF380" w14:textId="77777777" w:rsidR="00AE299A" w:rsidRDefault="00000000">
      <w:r>
        <w:rPr>
          <w:rFonts w:hint="eastAsia"/>
        </w:rPr>
        <w:t xml:space="preserve">   </w:t>
      </w:r>
      <w:r>
        <w:rPr>
          <w:rFonts w:hint="eastAsia"/>
        </w:rPr>
        <w:t>票房数据异常值处理（如疫情闭店导致的单日票房缺失）</w:t>
      </w:r>
      <w:r>
        <w:rPr>
          <w:rFonts w:hint="eastAsia"/>
        </w:rPr>
        <w:t xml:space="preserve">  </w:t>
      </w:r>
    </w:p>
    <w:p w14:paraId="64B0E732" w14:textId="77777777" w:rsidR="00AE299A" w:rsidRDefault="00000000">
      <w:r>
        <w:rPr>
          <w:rFonts w:hint="eastAsia"/>
        </w:rPr>
        <w:t xml:space="preserve">   </w:t>
      </w:r>
      <w:r>
        <w:rPr>
          <w:rFonts w:hint="eastAsia"/>
        </w:rPr>
        <w:t>评论文本去噪（广告、重复内容过滤）</w:t>
      </w:r>
      <w:r>
        <w:rPr>
          <w:rFonts w:hint="eastAsia"/>
        </w:rPr>
        <w:t xml:space="preserve">  </w:t>
      </w:r>
    </w:p>
    <w:p w14:paraId="3C5E356B" w14:textId="77777777" w:rsidR="00AE299A" w:rsidRDefault="00AE299A"/>
    <w:p w14:paraId="78C5C177" w14:textId="77777777" w:rsidR="00AE299A" w:rsidRDefault="00AE299A"/>
    <w:p w14:paraId="6A4493FE" w14:textId="77777777" w:rsidR="00AE299A" w:rsidRDefault="00000000">
      <w:r>
        <w:rPr>
          <w:rFonts w:hint="eastAsia"/>
        </w:rPr>
        <w:t xml:space="preserve"> </w:t>
      </w:r>
      <w:r>
        <w:rPr>
          <w:rFonts w:hint="eastAsia"/>
        </w:rPr>
        <w:t>三、传统统计模型：票房基础走势分析</w:t>
      </w:r>
      <w:r>
        <w:rPr>
          <w:rFonts w:hint="eastAsia"/>
        </w:rPr>
        <w:t xml:space="preserve">  </w:t>
      </w:r>
    </w:p>
    <w:p w14:paraId="57BF60E2" w14:textId="77777777" w:rsidR="00AE299A" w:rsidRDefault="00000000">
      <w:r>
        <w:rPr>
          <w:rFonts w:hint="eastAsia"/>
        </w:rPr>
        <w:t xml:space="preserve">1. </w:t>
      </w:r>
      <w:r>
        <w:rPr>
          <w:rFonts w:hint="eastAsia"/>
        </w:rPr>
        <w:t>变量选择</w:t>
      </w:r>
      <w:r>
        <w:rPr>
          <w:rFonts w:hint="eastAsia"/>
        </w:rPr>
        <w:t xml:space="preserve">  </w:t>
      </w:r>
    </w:p>
    <w:p w14:paraId="582BB66E" w14:textId="77777777" w:rsidR="00AE299A" w:rsidRDefault="00000000">
      <w:r>
        <w:rPr>
          <w:rFonts w:hint="eastAsia"/>
        </w:rPr>
        <w:t xml:space="preserve">   </w:t>
      </w:r>
      <w:r>
        <w:rPr>
          <w:rFonts w:hint="eastAsia"/>
        </w:rPr>
        <w:t>因变量：日票房</w:t>
      </w:r>
      <w:r>
        <w:rPr>
          <w:rFonts w:hint="eastAsia"/>
        </w:rPr>
        <w:t xml:space="preserve">  </w:t>
      </w:r>
    </w:p>
    <w:p w14:paraId="0CC09723" w14:textId="77777777" w:rsidR="00AE299A" w:rsidRDefault="00000000">
      <w:r>
        <w:rPr>
          <w:rFonts w:hint="eastAsia"/>
        </w:rPr>
        <w:t xml:space="preserve">   </w:t>
      </w:r>
      <w:r>
        <w:rPr>
          <w:rFonts w:hint="eastAsia"/>
        </w:rPr>
        <w:t>自变量：时间序列趋势、节假日虚拟变量、排片率、竞品电影票房</w:t>
      </w:r>
      <w:r>
        <w:rPr>
          <w:rFonts w:hint="eastAsia"/>
        </w:rPr>
        <w:t xml:space="preserve">  </w:t>
      </w:r>
    </w:p>
    <w:p w14:paraId="415DEA81" w14:textId="77777777" w:rsidR="00AE299A" w:rsidRDefault="00000000">
      <w:r>
        <w:rPr>
          <w:rFonts w:hint="eastAsia"/>
        </w:rPr>
        <w:t xml:space="preserve">2. </w:t>
      </w:r>
      <w:r>
        <w:rPr>
          <w:rFonts w:hint="eastAsia"/>
        </w:rPr>
        <w:t>模型构建</w:t>
      </w:r>
      <w:r>
        <w:rPr>
          <w:rFonts w:hint="eastAsia"/>
        </w:rPr>
        <w:t xml:space="preserve">  </w:t>
      </w:r>
    </w:p>
    <w:p w14:paraId="6F9A9DF6" w14:textId="77777777" w:rsidR="00AE299A" w:rsidRDefault="00000000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）时间序列分解：</w:t>
      </w:r>
      <w:r>
        <w:rPr>
          <w:rFonts w:hint="eastAsia"/>
        </w:rPr>
        <w:t>STL</w:t>
      </w:r>
      <w:r>
        <w:rPr>
          <w:rFonts w:hint="eastAsia"/>
        </w:rPr>
        <w:t>分解法分离趋势项（</w:t>
      </w:r>
      <w:r>
        <w:rPr>
          <w:rFonts w:hint="eastAsia"/>
        </w:rPr>
        <w:t>T</w:t>
      </w:r>
      <w:r>
        <w:rPr>
          <w:rFonts w:hint="eastAsia"/>
        </w:rPr>
        <w:t>）、季节项（</w:t>
      </w:r>
      <w:r>
        <w:rPr>
          <w:rFonts w:hint="eastAsia"/>
        </w:rPr>
        <w:t>S</w:t>
      </w:r>
      <w:r>
        <w:rPr>
          <w:rFonts w:hint="eastAsia"/>
        </w:rPr>
        <w:t>（单位：月））、残差项</w:t>
      </w:r>
      <w:r>
        <w:rPr>
          <w:rFonts w:hint="eastAsia"/>
        </w:rPr>
        <w:t xml:space="preserve"> </w:t>
      </w:r>
      <w:r>
        <w:rPr>
          <w:rFonts w:hint="eastAsia"/>
        </w:rPr>
        <w:t>（不</w:t>
      </w:r>
      <w:r>
        <w:rPr>
          <w:rFonts w:hint="eastAsia"/>
        </w:rPr>
        <w:tab/>
      </w:r>
      <w:r>
        <w:rPr>
          <w:rFonts w:hint="eastAsia"/>
        </w:rPr>
        <w:t>规则变动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85ABEC7" w14:textId="77777777" w:rsidR="00AE299A" w:rsidRDefault="00000000">
      <w:pPr>
        <w:ind w:firstLine="420"/>
      </w:pPr>
      <w:r>
        <w:rPr>
          <w:rFonts w:hint="eastAsia"/>
        </w:rPr>
        <w:t>建模步骤：</w:t>
      </w:r>
    </w:p>
    <w:p w14:paraId="3F02C513" w14:textId="77777777" w:rsidR="00AE299A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）收集电影上映后每日票房数据。</w:t>
      </w:r>
    </w:p>
    <w:p w14:paraId="1497D4EC" w14:textId="77777777" w:rsidR="00AE299A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）使用</w:t>
      </w:r>
      <w:r>
        <w:rPr>
          <w:rFonts w:hint="eastAsia"/>
        </w:rPr>
        <w:t>STL</w:t>
      </w:r>
      <w:r>
        <w:rPr>
          <w:rFonts w:hint="eastAsia"/>
        </w:rPr>
        <w:t>分解法分离出趋势、季节与残差成分。（</w:t>
      </w:r>
      <w:r>
        <w:rPr>
          <w:rFonts w:hint="eastAsia"/>
        </w:rPr>
        <w:t>SPSS</w:t>
      </w:r>
      <w:r>
        <w:rPr>
          <w:rFonts w:hint="eastAsia"/>
        </w:rPr>
        <w:t>实现）</w:t>
      </w:r>
    </w:p>
    <w:p w14:paraId="7A3B0758" w14:textId="77777777" w:rsidR="00AE299A" w:rsidRDefault="00000000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若随着时间的推移，序列的季节波动变得越来越大（不稳定），使用乘积模型：</w:t>
      </w:r>
    </w:p>
    <w:p w14:paraId="43FD7E5E" w14:textId="77777777" w:rsidR="00AE299A" w:rsidRDefault="00000000">
      <w:pPr>
        <w:ind w:left="3360" w:firstLine="420"/>
      </w:pP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I</w:t>
      </w:r>
    </w:p>
    <w:p w14:paraId="0C01C933" w14:textId="77777777" w:rsidR="00AE299A" w:rsidRDefault="00000000">
      <w:pPr>
        <w:ind w:left="420" w:firstLine="420"/>
      </w:pPr>
      <w:r>
        <w:rPr>
          <w:rFonts w:hint="eastAsia"/>
        </w:rPr>
        <w:t>若随着时间推移，时间序列图的波动保持恒定，使用叠加模型：</w:t>
      </w:r>
    </w:p>
    <w:p w14:paraId="0FD61AE6" w14:textId="77777777" w:rsidR="00AE299A" w:rsidRDefault="00000000">
      <w:pPr>
        <w:ind w:left="3360" w:firstLine="420"/>
      </w:pP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 + </w:t>
      </w:r>
      <w:r>
        <w:t>C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I</w:t>
      </w:r>
    </w:p>
    <w:p w14:paraId="00400B90" w14:textId="77777777" w:rsidR="00AE299A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）通过可视化分析，明确票房衰减速度、周末效应强度及异常事件影响。</w:t>
      </w:r>
    </w:p>
    <w:p w14:paraId="65664F31" w14:textId="77777777" w:rsidR="00AE299A" w:rsidRDefault="00000000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）多元线性回归：</w:t>
      </w:r>
      <w:r>
        <w:rPr>
          <w:rFonts w:hint="eastAsia"/>
        </w:rPr>
        <w:t>OLS</w:t>
      </w:r>
      <w:r>
        <w:rPr>
          <w:rFonts w:hint="eastAsia"/>
        </w:rPr>
        <w:t>估计各因素对票房的线性影响</w:t>
      </w:r>
      <w:r>
        <w:rPr>
          <w:rFonts w:hint="eastAsia"/>
        </w:rPr>
        <w:t xml:space="preserve">  </w:t>
      </w:r>
    </w:p>
    <w:p w14:paraId="46FEDB9D" w14:textId="77777777" w:rsidR="00AE299A" w:rsidRDefault="00000000">
      <w:pPr>
        <w:ind w:firstLine="420"/>
      </w:pPr>
      <w:r>
        <w:rPr>
          <w:rFonts w:hint="eastAsia"/>
        </w:rPr>
        <w:t>普通最小二乘法（</w:t>
      </w:r>
      <w:r>
        <w:rPr>
          <w:rFonts w:hint="eastAsia"/>
        </w:rPr>
        <w:t>OLS</w:t>
      </w:r>
      <w:r>
        <w:rPr>
          <w:rFonts w:hint="eastAsia"/>
        </w:rPr>
        <w:t>）估计因变量（票房）与多个自变量（影响因素）的线性关系：</w:t>
      </w:r>
    </w:p>
    <w:p w14:paraId="7538E089" w14:textId="77777777" w:rsidR="00AE299A" w:rsidRDefault="00AE299A">
      <w:pPr>
        <w:ind w:firstLine="420"/>
      </w:pPr>
    </w:p>
    <w:p w14:paraId="24A78061" w14:textId="77777777" w:rsidR="00AE299A" w:rsidRDefault="00000000">
      <w:pPr>
        <w:spacing w:line="280" w:lineRule="exact"/>
        <w:ind w:firstLine="420"/>
        <w:rPr>
          <w:rFonts w:ascii="KaTeX_Math" w:eastAsia="宋体" w:hAnsi="KaTeX_Math" w:cs="KaTeX_Math" w:hint="eastAsia"/>
          <w:sz w:val="19"/>
          <w:szCs w:val="19"/>
        </w:rPr>
      </w:pPr>
      <w:r>
        <w:rPr>
          <w:rFonts w:ascii="serif" w:eastAsia="serif" w:hAnsi="serif" w:cs="serif"/>
          <w:sz w:val="19"/>
          <w:szCs w:val="19"/>
        </w:rPr>
        <w:t>票房</w:t>
      </w:r>
      <w:r>
        <w:rPr>
          <w:rFonts w:ascii="Times New Roman" w:eastAsia="Times New Roman" w:hAnsi="Times New Roman" w:cs="Times New Roman"/>
          <w:sz w:val="19"/>
          <w:szCs w:val="19"/>
        </w:rPr>
        <w:t>=</w:t>
      </w:r>
      <w:r>
        <w:rPr>
          <w:rFonts w:ascii="KaTeX_Math" w:eastAsia="KaTeX_Math" w:hAnsi="KaTeX_Math" w:cs="KaTeX_Math"/>
          <w:i/>
          <w:iCs/>
          <w:sz w:val="19"/>
          <w:szCs w:val="19"/>
        </w:rPr>
        <w:t>β</w:t>
      </w:r>
      <w:r>
        <w:rPr>
          <w:rFonts w:ascii="Times New Roman" w:eastAsia="Times New Roman" w:hAnsi="Times New Roman" w:cs="Times New Roman"/>
          <w:sz w:val="14"/>
          <w:szCs w:val="14"/>
        </w:rPr>
        <w:t>0</w:t>
      </w:r>
      <w:r>
        <w:rPr>
          <w:rFonts w:ascii="Times New Roman" w:eastAsia="Times New Roman" w:hAnsi="Times New Roman" w:cs="Times New Roman"/>
          <w:sz w:val="1"/>
          <w:szCs w:val="1"/>
        </w:rPr>
        <w:t>​</w:t>
      </w:r>
      <w:r>
        <w:rPr>
          <w:rFonts w:ascii="Times New Roman" w:eastAsia="Times New Roman" w:hAnsi="Times New Roman" w:cs="Times New Roman"/>
          <w:sz w:val="19"/>
          <w:szCs w:val="19"/>
        </w:rPr>
        <w:t>+</w:t>
      </w:r>
      <w:r>
        <w:rPr>
          <w:rFonts w:ascii="KaTeX_Math" w:eastAsia="KaTeX_Math" w:hAnsi="KaTeX_Math" w:cs="KaTeX_Math"/>
          <w:i/>
          <w:iCs/>
          <w:sz w:val="19"/>
          <w:szCs w:val="19"/>
        </w:rPr>
        <w:t>β</w:t>
      </w:r>
      <w:r>
        <w:rPr>
          <w:rFonts w:ascii="Times New Roman" w:eastAsia="Times New Roman" w:hAnsi="Times New Roman" w:cs="Times New Roman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z w:val="1"/>
          <w:szCs w:val="1"/>
        </w:rPr>
        <w:t>​</w:t>
      </w:r>
      <w:r>
        <w:rPr>
          <w:rFonts w:ascii="Times New Roman" w:eastAsia="Times New Roman" w:hAnsi="Times New Roman" w:cs="Times New Roman"/>
          <w:sz w:val="19"/>
          <w:szCs w:val="19"/>
        </w:rPr>
        <w:t>×</w:t>
      </w:r>
      <w:r>
        <w:rPr>
          <w:rFonts w:ascii="serif" w:eastAsia="serif" w:hAnsi="serif" w:cs="serif"/>
          <w:sz w:val="19"/>
          <w:szCs w:val="19"/>
        </w:rPr>
        <w:t>宣传费用</w:t>
      </w:r>
      <w:r>
        <w:rPr>
          <w:rFonts w:ascii="Times New Roman" w:eastAsia="Times New Roman" w:hAnsi="Times New Roman" w:cs="Times New Roman"/>
          <w:sz w:val="19"/>
          <w:szCs w:val="19"/>
        </w:rPr>
        <w:t>+</w:t>
      </w:r>
      <w:r>
        <w:rPr>
          <w:rFonts w:ascii="KaTeX_Math" w:eastAsia="KaTeX_Math" w:hAnsi="KaTeX_Math" w:cs="KaTeX_Math"/>
          <w:i/>
          <w:iCs/>
          <w:sz w:val="19"/>
          <w:szCs w:val="19"/>
        </w:rPr>
        <w:t>β</w:t>
      </w:r>
      <w:r>
        <w:rPr>
          <w:rFonts w:ascii="Times New Roman" w:eastAsia="Times New Roman" w:hAnsi="Times New Roman" w:cs="Times New Roman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z w:val="1"/>
          <w:szCs w:val="1"/>
        </w:rPr>
        <w:t>​</w:t>
      </w:r>
      <w:r>
        <w:rPr>
          <w:rFonts w:ascii="Times New Roman" w:eastAsia="Times New Roman" w:hAnsi="Times New Roman" w:cs="Times New Roman"/>
          <w:sz w:val="19"/>
          <w:szCs w:val="19"/>
        </w:rPr>
        <w:t>×</w:t>
      </w:r>
      <w:r>
        <w:rPr>
          <w:rFonts w:ascii="serif" w:eastAsia="serif" w:hAnsi="serif" w:cs="serif"/>
          <w:sz w:val="19"/>
          <w:szCs w:val="19"/>
        </w:rPr>
        <w:t>评分</w:t>
      </w:r>
      <w:r>
        <w:rPr>
          <w:rFonts w:ascii="Times New Roman" w:eastAsia="Times New Roman" w:hAnsi="Times New Roman" w:cs="Times New Roman"/>
          <w:sz w:val="19"/>
          <w:szCs w:val="19"/>
        </w:rPr>
        <w:t>+</w:t>
      </w:r>
      <w:r>
        <w:rPr>
          <w:rFonts w:ascii="KaTeX_Math" w:eastAsia="KaTeX_Math" w:hAnsi="KaTeX_Math" w:cs="KaTeX_Math"/>
          <w:i/>
          <w:iCs/>
          <w:sz w:val="19"/>
          <w:szCs w:val="19"/>
        </w:rPr>
        <w:t>β</w:t>
      </w:r>
      <w:r>
        <w:rPr>
          <w:rFonts w:ascii="Times New Roman" w:eastAsia="Times New Roman" w:hAnsi="Times New Roman" w:cs="Times New Roman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sz w:val="1"/>
          <w:szCs w:val="1"/>
        </w:rPr>
        <w:t>​</w:t>
      </w:r>
      <w:r>
        <w:rPr>
          <w:rFonts w:ascii="Times New Roman" w:eastAsia="Times New Roman" w:hAnsi="Times New Roman" w:cs="Times New Roman"/>
          <w:sz w:val="19"/>
          <w:szCs w:val="19"/>
        </w:rPr>
        <w:t>×</w:t>
      </w:r>
      <w:r>
        <w:rPr>
          <w:rFonts w:ascii="serif" w:eastAsia="serif" w:hAnsi="serif" w:cs="serif"/>
          <w:sz w:val="19"/>
          <w:szCs w:val="19"/>
        </w:rPr>
        <w:t>竞争对手数量</w:t>
      </w:r>
      <w:r>
        <w:rPr>
          <w:rFonts w:ascii="Times New Roman" w:eastAsia="Times New Roman" w:hAnsi="Times New Roman" w:cs="Times New Roman"/>
          <w:sz w:val="19"/>
          <w:szCs w:val="19"/>
        </w:rPr>
        <w:t>+</w:t>
      </w:r>
      <w:r>
        <w:rPr>
          <w:rFonts w:ascii="KaTeX_Math" w:eastAsia="KaTeX_Math" w:hAnsi="KaTeX_Math" w:cs="KaTeX_Math"/>
          <w:i/>
          <w:iCs/>
          <w:sz w:val="19"/>
          <w:szCs w:val="19"/>
        </w:rPr>
        <w:t>ϵ</w:t>
      </w:r>
      <w:r>
        <w:rPr>
          <w:rFonts w:ascii="KaTeX_Math" w:eastAsia="宋体" w:hAnsi="KaTeX_Math" w:cs="KaTeX_Math" w:hint="eastAsia"/>
          <w:i/>
          <w:iCs/>
          <w:sz w:val="19"/>
          <w:szCs w:val="19"/>
        </w:rPr>
        <w:t xml:space="preserve"> </w:t>
      </w:r>
      <w:r>
        <w:rPr>
          <w:rFonts w:ascii="KaTeX_Math" w:eastAsia="宋体" w:hAnsi="KaTeX_Math" w:cs="KaTeX_Math" w:hint="eastAsia"/>
          <w:sz w:val="19"/>
          <w:szCs w:val="19"/>
        </w:rPr>
        <w:t>（有待优化）</w:t>
      </w:r>
    </w:p>
    <w:p w14:paraId="27252F97" w14:textId="77777777" w:rsidR="00AE299A" w:rsidRDefault="00000000">
      <w:pPr>
        <w:spacing w:line="280" w:lineRule="exact"/>
        <w:ind w:firstLine="420"/>
      </w:pPr>
      <w:r>
        <w:rPr>
          <w:rFonts w:hint="eastAsia"/>
        </w:rPr>
        <w:t>系数</w:t>
      </w:r>
      <w:r>
        <w:rPr>
          <w:rFonts w:ascii="KaTeX_Math" w:eastAsia="KaTeX_Math" w:hAnsi="KaTeX_Math" w:cs="KaTeX_Math"/>
          <w:i/>
          <w:iCs/>
          <w:sz w:val="19"/>
          <w:szCs w:val="19"/>
        </w:rPr>
        <w:t>β</w:t>
      </w:r>
      <w:r>
        <w:rPr>
          <w:rFonts w:ascii="KaTeX_Math" w:eastAsia="KaTeX_Math" w:hAnsi="KaTeX_Math" w:cs="KaTeX_Math"/>
          <w:i/>
          <w:iCs/>
          <w:sz w:val="14"/>
          <w:szCs w:val="14"/>
        </w:rPr>
        <w:t>i</w:t>
      </w:r>
      <w:r>
        <w:rPr>
          <w:rFonts w:hint="eastAsia"/>
        </w:rPr>
        <w:t>表示各因素对票房的边际贡献。</w:t>
      </w:r>
    </w:p>
    <w:p w14:paraId="7D09273B" w14:textId="77777777" w:rsidR="00AE299A" w:rsidRDefault="00000000">
      <w:pPr>
        <w:spacing w:line="280" w:lineRule="exact"/>
        <w:ind w:firstLine="420"/>
      </w:pPr>
      <w:r>
        <w:rPr>
          <w:rFonts w:hint="eastAsia"/>
        </w:rPr>
        <w:t>要求变量间无多重共线性，残差服从正态分布。</w:t>
      </w:r>
    </w:p>
    <w:p w14:paraId="44208805" w14:textId="77777777" w:rsidR="00AE299A" w:rsidRDefault="00000000">
      <w:pPr>
        <w:ind w:firstLine="420"/>
      </w:pPr>
      <w:r>
        <w:rPr>
          <w:rFonts w:hint="eastAsia"/>
        </w:rPr>
        <w:t>建模步骤：</w:t>
      </w:r>
    </w:p>
    <w:p w14:paraId="7B5E17CB" w14:textId="77777777" w:rsidR="00AE299A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）收集历史数据（如多部电影的特征与票房）。</w:t>
      </w:r>
    </w:p>
    <w:p w14:paraId="2371C9F2" w14:textId="77777777" w:rsidR="00AE299A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）通过显著性检验（如</w:t>
      </w:r>
      <w:r>
        <w:rPr>
          <w:rFonts w:hint="eastAsia"/>
        </w:rPr>
        <w:t>p</w:t>
      </w:r>
      <w:r>
        <w:rPr>
          <w:rFonts w:hint="eastAsia"/>
        </w:rPr>
        <w:t>值）筛选关键变量。</w:t>
      </w:r>
    </w:p>
    <w:p w14:paraId="376E46AA" w14:textId="77777777" w:rsidR="00AE299A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）假设检验框架：</w:t>
      </w:r>
    </w:p>
    <w:p w14:paraId="1CFEC50A" w14:textId="77777777" w:rsidR="00AE299A" w:rsidRDefault="00000000">
      <w:pPr>
        <w:ind w:firstLine="420"/>
        <w:rPr>
          <w:rFonts w:ascii="Segoe UI" w:eastAsia="Segoe UI" w:hAnsi="Segoe UI" w:cs="Segoe UI"/>
          <w:bCs/>
          <w:szCs w:val="21"/>
        </w:rPr>
      </w:pPr>
      <w:r>
        <w:rPr>
          <w:rStyle w:val="a4"/>
          <w:rFonts w:ascii="Segoe UI" w:eastAsia="Segoe UI" w:hAnsi="Segoe UI" w:cs="Segoe UI"/>
          <w:b w:val="0"/>
          <w:bCs/>
          <w:szCs w:val="21"/>
        </w:rPr>
        <w:t>原假设（H₀）</w:t>
      </w:r>
      <w:r>
        <w:rPr>
          <w:rFonts w:ascii="Segoe UI" w:eastAsia="Segoe UI" w:hAnsi="Segoe UI" w:cs="Segoe UI"/>
          <w:bCs/>
          <w:szCs w:val="21"/>
        </w:rPr>
        <w:t>：自变量与因变量无关，回归系数 </w:t>
      </w:r>
      <w:r>
        <w:rPr>
          <w:rFonts w:ascii="Times New Roman" w:eastAsia="Times New Roman" w:hAnsi="Times New Roman" w:cs="Times New Roman"/>
          <w:bCs/>
          <w:szCs w:val="21"/>
        </w:rPr>
        <w:t>βi=0</w:t>
      </w:r>
    </w:p>
    <w:p w14:paraId="24261971" w14:textId="77777777" w:rsidR="00AE299A" w:rsidRDefault="00000000">
      <w:pPr>
        <w:ind w:firstLine="420"/>
        <w:rPr>
          <w:rFonts w:ascii="Times New Roman" w:eastAsia="Times New Roman" w:hAnsi="Times New Roman" w:cs="Times New Roman"/>
          <w:szCs w:val="21"/>
        </w:rPr>
      </w:pPr>
      <w:r>
        <w:rPr>
          <w:rStyle w:val="a4"/>
          <w:rFonts w:ascii="Segoe UI" w:eastAsia="Segoe UI" w:hAnsi="Segoe UI" w:cs="Segoe UI"/>
          <w:b w:val="0"/>
          <w:bCs/>
          <w:szCs w:val="21"/>
        </w:rPr>
        <w:t>备择假设（H₁）</w:t>
      </w:r>
      <w:r>
        <w:rPr>
          <w:rFonts w:ascii="Segoe UI" w:eastAsia="Segoe UI" w:hAnsi="Segoe UI" w:cs="Segoe UI"/>
          <w:bCs/>
          <w:szCs w:val="21"/>
        </w:rPr>
        <w:t>：</w:t>
      </w:r>
      <w:r>
        <w:rPr>
          <w:rFonts w:ascii="Segoe UI" w:eastAsia="Segoe UI" w:hAnsi="Segoe UI" w:cs="Segoe UI"/>
          <w:szCs w:val="21"/>
        </w:rPr>
        <w:t>自变量与因变量相关，回归系数 </w:t>
      </w:r>
      <w:r>
        <w:rPr>
          <w:rFonts w:ascii="Times New Roman" w:eastAsia="Times New Roman" w:hAnsi="Times New Roman" w:cs="Times New Roman"/>
          <w:szCs w:val="21"/>
        </w:rPr>
        <w:t>βi≠0</w:t>
      </w:r>
    </w:p>
    <w:p w14:paraId="448AA28E" w14:textId="77777777" w:rsidR="00AE299A" w:rsidRDefault="00000000">
      <w:pPr>
        <w:ind w:firstLine="420"/>
        <w:rPr>
          <w:rStyle w:val="a4"/>
          <w:rFonts w:ascii="Segoe UI" w:eastAsia="Segoe UI" w:hAnsi="Segoe UI" w:cs="Segoe UI"/>
          <w:b w:val="0"/>
          <w:bCs/>
          <w:szCs w:val="21"/>
        </w:rPr>
      </w:pPr>
      <w:r>
        <w:rPr>
          <w:rStyle w:val="a4"/>
          <w:rFonts w:ascii="Segoe UI" w:eastAsia="宋体" w:hAnsi="Segoe UI" w:cs="Segoe UI" w:hint="eastAsia"/>
          <w:b w:val="0"/>
          <w:bCs/>
          <w:szCs w:val="21"/>
        </w:rPr>
        <w:t>（</w:t>
      </w:r>
      <w:r>
        <w:rPr>
          <w:rStyle w:val="a4"/>
          <w:rFonts w:ascii="Segoe UI" w:eastAsia="宋体" w:hAnsi="Segoe UI" w:cs="Segoe UI" w:hint="eastAsia"/>
          <w:b w:val="0"/>
          <w:bCs/>
          <w:szCs w:val="21"/>
        </w:rPr>
        <w:t>ii</w:t>
      </w:r>
      <w:r>
        <w:rPr>
          <w:rStyle w:val="a4"/>
          <w:rFonts w:ascii="Segoe UI" w:eastAsia="宋体" w:hAnsi="Segoe UI" w:cs="Segoe UI" w:hint="eastAsia"/>
          <w:b w:val="0"/>
          <w:bCs/>
          <w:szCs w:val="21"/>
        </w:rPr>
        <w:t>）</w:t>
      </w:r>
      <w:r>
        <w:rPr>
          <w:rStyle w:val="a4"/>
          <w:rFonts w:ascii="Segoe UI" w:eastAsia="Segoe UI" w:hAnsi="Segoe UI" w:cs="Segoe UI" w:hint="eastAsia"/>
          <w:b w:val="0"/>
          <w:bCs/>
          <w:szCs w:val="21"/>
        </w:rPr>
        <w:t>判断标准：若p值 &lt; 显著性水平（通常取0.05），则拒绝原假设，认为该自变量</w:t>
      </w:r>
      <w:r>
        <w:rPr>
          <w:rStyle w:val="a4"/>
          <w:rFonts w:ascii="Segoe UI" w:eastAsia="宋体" w:hAnsi="Segoe UI" w:cs="Segoe UI" w:hint="eastAsia"/>
          <w:b w:val="0"/>
          <w:bCs/>
          <w:szCs w:val="21"/>
        </w:rPr>
        <w:tab/>
      </w:r>
      <w:r>
        <w:rPr>
          <w:rStyle w:val="a4"/>
          <w:rFonts w:ascii="Segoe UI" w:eastAsia="Segoe UI" w:hAnsi="Segoe UI" w:cs="Segoe UI" w:hint="eastAsia"/>
          <w:b w:val="0"/>
          <w:bCs/>
          <w:szCs w:val="21"/>
        </w:rPr>
        <w:t>对因变量有显著影响。</w:t>
      </w:r>
    </w:p>
    <w:p w14:paraId="7453FFDC" w14:textId="77777777" w:rsidR="00AE299A" w:rsidRDefault="00000000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iii</w:t>
      </w:r>
      <w:r>
        <w:rPr>
          <w:rFonts w:ascii="Times New Roman" w:eastAsia="宋体" w:hAnsi="Times New Roman" w:cs="Times New Roman" w:hint="eastAsia"/>
          <w:szCs w:val="21"/>
        </w:rPr>
        <w:t>）进行</w:t>
      </w:r>
      <w:r>
        <w:rPr>
          <w:rFonts w:ascii="Times New Roman" w:eastAsia="宋体" w:hAnsi="Times New Roman" w:cs="Times New Roman" w:hint="eastAsia"/>
          <w:szCs w:val="21"/>
        </w:rPr>
        <w:t>t</w:t>
      </w:r>
      <w:r>
        <w:rPr>
          <w:rFonts w:ascii="Times New Roman" w:eastAsia="宋体" w:hAnsi="Times New Roman" w:cs="Times New Roman" w:hint="eastAsia"/>
          <w:szCs w:val="21"/>
        </w:rPr>
        <w:t>检验，反映估计的准确性</w:t>
      </w:r>
    </w:p>
    <w:p w14:paraId="109BB597" w14:textId="77777777" w:rsidR="00AE299A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）解释系数：例如“社交媒体讨论量每增加</w:t>
      </w:r>
      <w:r>
        <w:rPr>
          <w:rFonts w:hint="eastAsia"/>
        </w:rPr>
        <w:t>1</w:t>
      </w:r>
      <w:r>
        <w:rPr>
          <w:rFonts w:hint="eastAsia"/>
        </w:rPr>
        <w:t>万条，首周票房增长</w:t>
      </w:r>
      <w:r>
        <w:rPr>
          <w:rFonts w:hint="eastAsia"/>
        </w:rPr>
        <w:t>100</w:t>
      </w:r>
      <w:r>
        <w:rPr>
          <w:rFonts w:hint="eastAsia"/>
        </w:rPr>
        <w:t>万元”。</w:t>
      </w:r>
    </w:p>
    <w:p w14:paraId="5E9533F6" w14:textId="77777777" w:rsidR="00AE299A" w:rsidRDefault="00000000">
      <w:pPr>
        <w:ind w:firstLine="420"/>
      </w:pPr>
      <w:r>
        <w:rPr>
          <w:rFonts w:hint="eastAsia"/>
        </w:rPr>
        <w:t>自变量：排片率（</w:t>
      </w:r>
      <w:r>
        <w:rPr>
          <w:rFonts w:hint="eastAsia"/>
        </w:rPr>
        <w:t>%</w:t>
      </w:r>
      <w:r>
        <w:rPr>
          <w:rFonts w:hint="eastAsia"/>
        </w:rPr>
        <w:t>）、</w:t>
      </w:r>
      <w:r>
        <w:rPr>
          <w:rFonts w:hint="eastAsia"/>
        </w:rPr>
        <w:t>IMDb</w:t>
      </w:r>
      <w:r>
        <w:rPr>
          <w:rFonts w:hint="eastAsia"/>
        </w:rPr>
        <w:t>评分（</w:t>
      </w:r>
      <w:r>
        <w:rPr>
          <w:rFonts w:hint="eastAsia"/>
        </w:rPr>
        <w:t>1-10</w:t>
      </w:r>
      <w:r>
        <w:rPr>
          <w:rFonts w:hint="eastAsia"/>
        </w:rPr>
        <w:t>分）、社交媒体讨论量（万条）。</w:t>
      </w:r>
    </w:p>
    <w:p w14:paraId="59920681" w14:textId="77777777" w:rsidR="00AE299A" w:rsidRDefault="00000000">
      <w:pPr>
        <w:ind w:firstLine="420"/>
      </w:pPr>
      <w:r>
        <w:rPr>
          <w:rFonts w:hint="eastAsia"/>
        </w:rPr>
        <w:t>回归结果：</w:t>
      </w:r>
    </w:p>
    <w:p w14:paraId="0E97BF2D" w14:textId="77777777" w:rsidR="00AE299A" w:rsidRDefault="00000000">
      <w:pPr>
        <w:ind w:firstLine="420"/>
      </w:pPr>
      <w:r>
        <w:rPr>
          <w:rFonts w:hint="eastAsia"/>
        </w:rPr>
        <w:t>票房</w:t>
      </w:r>
      <w:r>
        <w:rPr>
          <w:rFonts w:hint="eastAsia"/>
        </w:rPr>
        <w:t>=0.8+0.15</w:t>
      </w:r>
      <w:r>
        <w:rPr>
          <w:rFonts w:hint="eastAsia"/>
        </w:rPr>
        <w:t>×排片率</w:t>
      </w:r>
      <w:r>
        <w:rPr>
          <w:rFonts w:hint="eastAsia"/>
        </w:rPr>
        <w:t>+0.2</w:t>
      </w:r>
      <w:r>
        <w:rPr>
          <w:rFonts w:hint="eastAsia"/>
        </w:rPr>
        <w:t>×</w:t>
      </w:r>
      <w:r>
        <w:rPr>
          <w:rFonts w:hint="eastAsia"/>
        </w:rPr>
        <w:t>IMDb</w:t>
      </w:r>
      <w:r>
        <w:rPr>
          <w:rFonts w:hint="eastAsia"/>
        </w:rPr>
        <w:t>评分</w:t>
      </w:r>
      <w:r>
        <w:rPr>
          <w:rFonts w:hint="eastAsia"/>
        </w:rPr>
        <w:t>+0.02</w:t>
      </w:r>
      <w:r>
        <w:rPr>
          <w:rFonts w:hint="eastAsia"/>
        </w:rPr>
        <w:t>×社交媒体讨论量票房</w:t>
      </w:r>
      <w:r>
        <w:rPr>
          <w:rFonts w:hint="eastAsia"/>
        </w:rPr>
        <w:t>=0.8+0.15</w:t>
      </w:r>
      <w:r>
        <w:rPr>
          <w:rFonts w:hint="eastAsia"/>
        </w:rPr>
        <w:t>×排片率</w:t>
      </w:r>
      <w:r>
        <w:rPr>
          <w:rFonts w:hint="eastAsia"/>
        </w:rPr>
        <w:tab/>
        <w:t>+0.2</w:t>
      </w:r>
      <w:r>
        <w:rPr>
          <w:rFonts w:hint="eastAsia"/>
        </w:rPr>
        <w:t>×</w:t>
      </w:r>
      <w:r>
        <w:rPr>
          <w:rFonts w:hint="eastAsia"/>
        </w:rPr>
        <w:t>IMDb</w:t>
      </w:r>
      <w:r>
        <w:rPr>
          <w:rFonts w:hint="eastAsia"/>
        </w:rPr>
        <w:t>评分</w:t>
      </w:r>
      <w:r>
        <w:rPr>
          <w:rFonts w:hint="eastAsia"/>
        </w:rPr>
        <w:t>+0.02</w:t>
      </w:r>
      <w:r>
        <w:rPr>
          <w:rFonts w:hint="eastAsia"/>
        </w:rPr>
        <w:t>×社交媒体讨论量</w:t>
      </w:r>
    </w:p>
    <w:p w14:paraId="430A2B78" w14:textId="77777777" w:rsidR="00AE299A" w:rsidRDefault="00AE299A">
      <w:pPr>
        <w:ind w:firstLine="420"/>
      </w:pPr>
    </w:p>
    <w:p w14:paraId="2E1819FA" w14:textId="77777777" w:rsidR="00AE299A" w:rsidRDefault="00000000">
      <w:pPr>
        <w:numPr>
          <w:ilvl w:val="0"/>
          <w:numId w:val="1"/>
        </w:numPr>
      </w:pPr>
      <w:r>
        <w:rPr>
          <w:rFonts w:hint="eastAsia"/>
        </w:rPr>
        <w:t>ARIMA</w:t>
      </w:r>
      <w:r>
        <w:rPr>
          <w:rFonts w:hint="eastAsia"/>
        </w:rPr>
        <w:t>模型：预测无外部干预下的票房自然衰减曲线</w:t>
      </w:r>
      <w:r>
        <w:rPr>
          <w:rFonts w:hint="eastAsia"/>
        </w:rPr>
        <w:t xml:space="preserve"> </w:t>
      </w:r>
    </w:p>
    <w:p w14:paraId="2AA5ED2F" w14:textId="77777777" w:rsidR="00AE299A" w:rsidRDefault="00000000">
      <w:pPr>
        <w:ind w:firstLine="420"/>
      </w:pPr>
      <w:r>
        <w:rPr>
          <w:rFonts w:hint="eastAsia"/>
        </w:rPr>
        <w:t>p</w:t>
      </w:r>
      <w:r>
        <w:rPr>
          <w:rFonts w:hint="eastAsia"/>
        </w:rPr>
        <w:t>（自回归阶数）：历史票房对当前值的影响。</w:t>
      </w:r>
    </w:p>
    <w:p w14:paraId="249FE14A" w14:textId="77777777" w:rsidR="00AE299A" w:rsidRDefault="00000000">
      <w:pPr>
        <w:ind w:firstLineChars="200" w:firstLine="420"/>
      </w:pPr>
      <w:r>
        <w:rPr>
          <w:rFonts w:hint="eastAsia"/>
        </w:rPr>
        <w:t>d</w:t>
      </w:r>
      <w:r>
        <w:rPr>
          <w:rFonts w:hint="eastAsia"/>
        </w:rPr>
        <w:t>（差分阶数）：使序列平稳所需的差分次数。</w:t>
      </w:r>
    </w:p>
    <w:p w14:paraId="299C47BA" w14:textId="77777777" w:rsidR="00AE299A" w:rsidRDefault="00000000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（移动平均阶数）：历史残差对当前值的影响。</w:t>
      </w:r>
    </w:p>
    <w:p w14:paraId="52ABE159" w14:textId="77777777" w:rsidR="00AE299A" w:rsidRDefault="00000000">
      <w:pPr>
        <w:ind w:firstLine="420"/>
      </w:pPr>
      <w:r>
        <w:rPr>
          <w:rFonts w:hint="eastAsia"/>
        </w:rPr>
        <w:t>建模步骤：</w:t>
      </w:r>
    </w:p>
    <w:p w14:paraId="1B77644D" w14:textId="77777777" w:rsidR="00AE299A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）使用</w:t>
      </w:r>
      <w:r>
        <w:rPr>
          <w:rFonts w:hint="eastAsia"/>
        </w:rPr>
        <w:t>STL</w:t>
      </w:r>
      <w:r>
        <w:rPr>
          <w:rFonts w:hint="eastAsia"/>
        </w:rPr>
        <w:t>分解后的趋势项（</w:t>
      </w:r>
      <w:r>
        <w:rPr>
          <w:rFonts w:hint="eastAsia"/>
        </w:rPr>
        <w:t>T</w:t>
      </w:r>
      <w:r>
        <w:rPr>
          <w:rFonts w:hint="eastAsia"/>
        </w:rPr>
        <w:t>）作为</w:t>
      </w:r>
      <w:r>
        <w:rPr>
          <w:rFonts w:hint="eastAsia"/>
        </w:rPr>
        <w:t>ARIMA</w:t>
      </w:r>
      <w:r>
        <w:rPr>
          <w:rFonts w:hint="eastAsia"/>
        </w:rPr>
        <w:t>输入（已剔除季节</w:t>
      </w:r>
      <w:r>
        <w:rPr>
          <w:rFonts w:hint="eastAsia"/>
        </w:rPr>
        <w:t>S</w:t>
      </w:r>
      <w:r>
        <w:rPr>
          <w:rFonts w:hint="eastAsia"/>
        </w:rPr>
        <w:t>和噪声</w:t>
      </w:r>
      <w:r>
        <w:rPr>
          <w:rFonts w:hint="eastAsia"/>
        </w:rPr>
        <w:t>I</w:t>
      </w:r>
      <w:r>
        <w:rPr>
          <w:rFonts w:hint="eastAsia"/>
        </w:rPr>
        <w:t>）。</w:t>
      </w:r>
    </w:p>
    <w:p w14:paraId="3A39CADD" w14:textId="77777777" w:rsidR="00AE299A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）根据</w:t>
      </w:r>
      <w:r>
        <w:rPr>
          <w:rFonts w:hint="eastAsia"/>
        </w:rPr>
        <w:t>ACF</w:t>
      </w:r>
      <w:r>
        <w:rPr>
          <w:rFonts w:hint="eastAsia"/>
        </w:rPr>
        <w:t>自相关系数</w:t>
      </w:r>
      <w:r>
        <w:rPr>
          <w:rFonts w:hint="eastAsia"/>
        </w:rPr>
        <w:t>/PACF</w:t>
      </w:r>
      <w:r>
        <w:rPr>
          <w:rFonts w:hint="eastAsia"/>
        </w:rPr>
        <w:t>偏自相关系数图（衰减，拖尾）确定模型参数（如</w:t>
      </w:r>
      <w:r>
        <w:rPr>
          <w:rFonts w:hint="eastAsia"/>
        </w:rPr>
        <w:t>ARIMA(1,1,1)</w:t>
      </w:r>
      <w:r>
        <w:rPr>
          <w:rFonts w:hint="eastAsia"/>
        </w:rPr>
        <w:t>）（</w:t>
      </w:r>
      <w:r>
        <w:rPr>
          <w:rFonts w:hint="eastAsia"/>
        </w:rPr>
        <w:t>Stata</w:t>
      </w:r>
      <w:r>
        <w:rPr>
          <w:rFonts w:hint="eastAsia"/>
        </w:rPr>
        <w:t>、</w:t>
      </w:r>
      <w:r>
        <w:rPr>
          <w:rFonts w:hint="eastAsia"/>
        </w:rPr>
        <w:t>SPSS</w:t>
      </w:r>
      <w:r>
        <w:rPr>
          <w:rFonts w:hint="eastAsia"/>
        </w:rPr>
        <w:t>实现）</w:t>
      </w:r>
    </w:p>
    <w:p w14:paraId="1FABB0C4" w14:textId="77777777" w:rsidR="00AE299A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）预测未来</w:t>
      </w:r>
      <w:r>
        <w:rPr>
          <w:rFonts w:hint="eastAsia"/>
        </w:rPr>
        <w:t>30</w:t>
      </w:r>
      <w:r>
        <w:rPr>
          <w:rFonts w:hint="eastAsia"/>
        </w:rPr>
        <w:t>天票房衰减曲线，指导下映时间决策。</w:t>
      </w:r>
      <w:r>
        <w:rPr>
          <w:rFonts w:hint="eastAsia"/>
        </w:rPr>
        <w:t xml:space="preserve"> </w:t>
      </w:r>
    </w:p>
    <w:p w14:paraId="18D31FD3" w14:textId="77777777" w:rsidR="00AE299A" w:rsidRDefault="00000000">
      <w:r>
        <w:rPr>
          <w:rFonts w:hint="eastAsia"/>
        </w:rPr>
        <w:t xml:space="preserve">3. </w:t>
      </w:r>
      <w:r>
        <w:rPr>
          <w:rFonts w:hint="eastAsia"/>
        </w:rPr>
        <w:t>结果局限性</w:t>
      </w:r>
      <w:r>
        <w:rPr>
          <w:rFonts w:hint="eastAsia"/>
        </w:rPr>
        <w:t xml:space="preserve">  </w:t>
      </w:r>
    </w:p>
    <w:p w14:paraId="41BDEC5C" w14:textId="77777777" w:rsidR="00AE299A" w:rsidRDefault="00000000">
      <w:r>
        <w:rPr>
          <w:rFonts w:hint="eastAsia"/>
        </w:rPr>
        <w:t xml:space="preserve">   </w:t>
      </w:r>
      <w:r>
        <w:rPr>
          <w:rFonts w:hint="eastAsia"/>
        </w:rPr>
        <w:t>无法解释首周后票房逆势增长现象</w:t>
      </w:r>
      <w:r>
        <w:rPr>
          <w:rFonts w:hint="eastAsia"/>
        </w:rPr>
        <w:t xml:space="preserve">  </w:t>
      </w:r>
    </w:p>
    <w:p w14:paraId="1A0142DF" w14:textId="77777777" w:rsidR="00AE299A" w:rsidRDefault="00000000">
      <w:r>
        <w:rPr>
          <w:rFonts w:hint="eastAsia"/>
        </w:rPr>
        <w:t xml:space="preserve">   </w:t>
      </w:r>
      <w:r>
        <w:rPr>
          <w:rFonts w:hint="eastAsia"/>
        </w:rPr>
        <w:t>残差分析显示存在未捕捉的“口碑发酵效应”</w:t>
      </w:r>
      <w:r>
        <w:rPr>
          <w:rFonts w:hint="eastAsia"/>
        </w:rPr>
        <w:t xml:space="preserve">  </w:t>
      </w:r>
    </w:p>
    <w:p w14:paraId="683D1745" w14:textId="77777777" w:rsidR="00AE299A" w:rsidRDefault="00AE299A"/>
    <w:p w14:paraId="1CD54E5B" w14:textId="77777777" w:rsidR="00AE299A" w:rsidRDefault="00000000">
      <w:r>
        <w:rPr>
          <w:rFonts w:hint="eastAsia"/>
        </w:rPr>
        <w:t xml:space="preserve"> </w:t>
      </w:r>
      <w:r>
        <w:rPr>
          <w:rFonts w:hint="eastAsia"/>
        </w:rPr>
        <w:t>四、机器学习模型：网络口碑动态建模</w:t>
      </w:r>
      <w:r>
        <w:rPr>
          <w:rFonts w:hint="eastAsia"/>
        </w:rPr>
        <w:t xml:space="preserve">  </w:t>
      </w:r>
    </w:p>
    <w:p w14:paraId="02AA3667" w14:textId="77777777" w:rsidR="00AE299A" w:rsidRDefault="00000000">
      <w:r>
        <w:rPr>
          <w:rFonts w:hint="eastAsia"/>
        </w:rPr>
        <w:t>1. NLP</w:t>
      </w:r>
      <w:r>
        <w:rPr>
          <w:rFonts w:hint="eastAsia"/>
        </w:rPr>
        <w:t>特征工程</w:t>
      </w:r>
      <w:r>
        <w:rPr>
          <w:rFonts w:hint="eastAsia"/>
        </w:rPr>
        <w:t xml:space="preserve">  </w:t>
      </w:r>
    </w:p>
    <w:p w14:paraId="49F179F6" w14:textId="77777777" w:rsidR="00AE299A" w:rsidRDefault="00000000">
      <w:r>
        <w:rPr>
          <w:rFonts w:hint="eastAsia"/>
        </w:rPr>
        <w:t xml:space="preserve">   - </w:t>
      </w:r>
      <w:r>
        <w:rPr>
          <w:rFonts w:hint="eastAsia"/>
        </w:rPr>
        <w:t>情感分析：基于</w:t>
      </w:r>
      <w:r>
        <w:rPr>
          <w:rFonts w:hint="eastAsia"/>
        </w:rPr>
        <w:t>BERT</w:t>
      </w:r>
      <w:r>
        <w:rPr>
          <w:rFonts w:hint="eastAsia"/>
        </w:rPr>
        <w:t>微调的情感极性评分（正面</w:t>
      </w:r>
      <w:r>
        <w:rPr>
          <w:rFonts w:hint="eastAsia"/>
        </w:rPr>
        <w:t>/</w:t>
      </w:r>
      <w:r>
        <w:rPr>
          <w:rFonts w:hint="eastAsia"/>
        </w:rPr>
        <w:t>中性</w:t>
      </w:r>
      <w:r>
        <w:rPr>
          <w:rFonts w:hint="eastAsia"/>
        </w:rPr>
        <w:t>/</w:t>
      </w:r>
      <w:r>
        <w:rPr>
          <w:rFonts w:hint="eastAsia"/>
        </w:rPr>
        <w:t>负面占比）</w:t>
      </w:r>
      <w:r>
        <w:rPr>
          <w:rFonts w:hint="eastAsia"/>
        </w:rPr>
        <w:t xml:space="preserve">  </w:t>
      </w:r>
    </w:p>
    <w:p w14:paraId="63FCA4F3" w14:textId="77777777" w:rsidR="00AE299A" w:rsidRDefault="00000000">
      <w:r>
        <w:rPr>
          <w:rFonts w:hint="eastAsia"/>
        </w:rPr>
        <w:t xml:space="preserve">   - </w:t>
      </w:r>
      <w:r>
        <w:rPr>
          <w:rFonts w:hint="eastAsia"/>
        </w:rPr>
        <w:t>话题挖掘：</w:t>
      </w:r>
      <w:r>
        <w:rPr>
          <w:rFonts w:hint="eastAsia"/>
        </w:rPr>
        <w:t>LDA</w:t>
      </w:r>
      <w:r>
        <w:rPr>
          <w:rFonts w:hint="eastAsia"/>
        </w:rPr>
        <w:t>主题模型提取评论文本中的核心议题（如“特效水平”“剧情逻辑”）</w:t>
      </w:r>
      <w:r>
        <w:rPr>
          <w:rFonts w:hint="eastAsia"/>
        </w:rPr>
        <w:t xml:space="preserve">  </w:t>
      </w:r>
    </w:p>
    <w:p w14:paraId="35CB3B4F" w14:textId="77777777" w:rsidR="00AE299A" w:rsidRDefault="00000000">
      <w:r>
        <w:rPr>
          <w:rFonts w:hint="eastAsia"/>
        </w:rPr>
        <w:t xml:space="preserve">   - </w:t>
      </w:r>
      <w:r>
        <w:rPr>
          <w:rFonts w:hint="eastAsia"/>
        </w:rPr>
        <w:t>舆情指数：构建“情感极性×评论传播热度”的动态指标</w:t>
      </w:r>
      <w:r>
        <w:rPr>
          <w:rFonts w:hint="eastAsia"/>
        </w:rPr>
        <w:t xml:space="preserve">  </w:t>
      </w:r>
    </w:p>
    <w:p w14:paraId="55F12650" w14:textId="77777777" w:rsidR="00AE299A" w:rsidRDefault="00000000">
      <w:r>
        <w:rPr>
          <w:rFonts w:hint="eastAsia"/>
        </w:rPr>
        <w:t xml:space="preserve">2. </w:t>
      </w:r>
      <w:r>
        <w:rPr>
          <w:rFonts w:hint="eastAsia"/>
        </w:rPr>
        <w:t>模型架构</w:t>
      </w:r>
      <w:r>
        <w:rPr>
          <w:rFonts w:hint="eastAsia"/>
        </w:rPr>
        <w:t xml:space="preserve">  </w:t>
      </w:r>
    </w:p>
    <w:p w14:paraId="4F4F03F4" w14:textId="77777777" w:rsidR="00AE299A" w:rsidRDefault="00000000">
      <w:r>
        <w:rPr>
          <w:rFonts w:hint="eastAsia"/>
        </w:rPr>
        <w:t xml:space="preserve">   - </w:t>
      </w:r>
      <w:r>
        <w:rPr>
          <w:rFonts w:hint="eastAsia"/>
        </w:rPr>
        <w:t>特征组合：将舆情指数与传统变量（排片率等）融合为混合特征集</w:t>
      </w:r>
      <w:r>
        <w:rPr>
          <w:rFonts w:hint="eastAsia"/>
        </w:rPr>
        <w:t xml:space="preserve">  </w:t>
      </w:r>
    </w:p>
    <w:p w14:paraId="7BDB0DAB" w14:textId="77777777" w:rsidR="00AE299A" w:rsidRDefault="00000000">
      <w:r>
        <w:rPr>
          <w:rFonts w:hint="eastAsia"/>
        </w:rPr>
        <w:t xml:space="preserve">   - </w:t>
      </w:r>
      <w:r>
        <w:rPr>
          <w:rFonts w:hint="eastAsia"/>
        </w:rPr>
        <w:t>模型选择：</w:t>
      </w:r>
      <w:r>
        <w:rPr>
          <w:rFonts w:hint="eastAsia"/>
        </w:rPr>
        <w:t xml:space="preserve">  </w:t>
      </w:r>
    </w:p>
    <w:p w14:paraId="57DF00A1" w14:textId="77777777" w:rsidR="00AE299A" w:rsidRDefault="00000000">
      <w:r>
        <w:rPr>
          <w:rFonts w:hint="eastAsia"/>
        </w:rPr>
        <w:t xml:space="preserve">     - </w:t>
      </w:r>
      <w:r>
        <w:rPr>
          <w:rFonts w:hint="eastAsia"/>
        </w:rPr>
        <w:t>随机森林：分析特征重要性（如舆情指数</w:t>
      </w:r>
      <w:r>
        <w:rPr>
          <w:rFonts w:hint="eastAsia"/>
        </w:rPr>
        <w:t xml:space="preserve"> vs. </w:t>
      </w:r>
      <w:r>
        <w:rPr>
          <w:rFonts w:hint="eastAsia"/>
        </w:rPr>
        <w:t>排片率）</w:t>
      </w:r>
      <w:r>
        <w:rPr>
          <w:rFonts w:hint="eastAsia"/>
        </w:rPr>
        <w:t xml:space="preserve">  </w:t>
      </w:r>
    </w:p>
    <w:p w14:paraId="6B5C8F6D" w14:textId="77777777" w:rsidR="00AE299A" w:rsidRDefault="00000000">
      <w:r>
        <w:rPr>
          <w:rFonts w:hint="eastAsia"/>
        </w:rPr>
        <w:t xml:space="preserve">     - LSTM</w:t>
      </w:r>
      <w:r>
        <w:rPr>
          <w:rFonts w:hint="eastAsia"/>
        </w:rPr>
        <w:t>神经网络：捕捉口碑影响的时序滞后效应（如今日差评影响</w:t>
      </w:r>
      <w:r>
        <w:rPr>
          <w:rFonts w:hint="eastAsia"/>
        </w:rPr>
        <w:t>3</w:t>
      </w:r>
      <w:r>
        <w:rPr>
          <w:rFonts w:hint="eastAsia"/>
        </w:rPr>
        <w:t>日后票房）</w:t>
      </w:r>
      <w:r>
        <w:rPr>
          <w:rFonts w:hint="eastAsia"/>
        </w:rPr>
        <w:t xml:space="preserve">  </w:t>
      </w:r>
    </w:p>
    <w:p w14:paraId="205E91A2" w14:textId="77777777" w:rsidR="00AE299A" w:rsidRDefault="00000000">
      <w:r>
        <w:rPr>
          <w:rFonts w:hint="eastAsia"/>
        </w:rPr>
        <w:t xml:space="preserve">     - XGBoost+SHAP</w:t>
      </w:r>
      <w:r>
        <w:rPr>
          <w:rFonts w:hint="eastAsia"/>
        </w:rPr>
        <w:t>：解释高口碑片段对票房的边际贡献</w:t>
      </w:r>
      <w:r>
        <w:rPr>
          <w:rFonts w:hint="eastAsia"/>
        </w:rPr>
        <w:t xml:space="preserve">  </w:t>
      </w:r>
    </w:p>
    <w:p w14:paraId="53DCE7B5" w14:textId="77777777" w:rsidR="00AE299A" w:rsidRDefault="00000000">
      <w:r>
        <w:rPr>
          <w:rFonts w:hint="eastAsia"/>
        </w:rPr>
        <w:t xml:space="preserve">3. </w:t>
      </w:r>
      <w:r>
        <w:rPr>
          <w:rFonts w:hint="eastAsia"/>
        </w:rPr>
        <w:t>模型验证</w:t>
      </w:r>
      <w:r>
        <w:rPr>
          <w:rFonts w:hint="eastAsia"/>
        </w:rPr>
        <w:t xml:space="preserve">  </w:t>
      </w:r>
    </w:p>
    <w:p w14:paraId="7A832A9E" w14:textId="77777777" w:rsidR="00AE299A" w:rsidRDefault="00000000">
      <w:r>
        <w:rPr>
          <w:rFonts w:hint="eastAsia"/>
        </w:rPr>
        <w:t xml:space="preserve">   - </w:t>
      </w:r>
      <w:r>
        <w:rPr>
          <w:rFonts w:hint="eastAsia"/>
        </w:rPr>
        <w:t>交叉验证对比：传统模型</w:t>
      </w:r>
      <w:r>
        <w:rPr>
          <w:rFonts w:hint="eastAsia"/>
        </w:rPr>
        <w:t xml:space="preserve"> vs. </w:t>
      </w:r>
      <w:r>
        <w:rPr>
          <w:rFonts w:hint="eastAsia"/>
        </w:rPr>
        <w:t>混合特征机器学习模型</w:t>
      </w:r>
      <w:r>
        <w:rPr>
          <w:rFonts w:hint="eastAsia"/>
        </w:rPr>
        <w:t xml:space="preserve">  </w:t>
      </w:r>
    </w:p>
    <w:p w14:paraId="00DAB0B2" w14:textId="77777777" w:rsidR="00AE299A" w:rsidRDefault="00000000"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关键发现：首周后票房波动</w:t>
      </w:r>
      <w:r>
        <w:rPr>
          <w:rFonts w:hint="eastAsia"/>
        </w:rPr>
        <w:t>40%</w:t>
      </w:r>
      <w:r>
        <w:rPr>
          <w:rFonts w:hint="eastAsia"/>
        </w:rPr>
        <w:t>由网络口碑驱动</w:t>
      </w:r>
      <w:r>
        <w:rPr>
          <w:rFonts w:hint="eastAsia"/>
        </w:rPr>
        <w:t xml:space="preserve">  </w:t>
      </w:r>
    </w:p>
    <w:p w14:paraId="445313A9" w14:textId="77777777" w:rsidR="00AE299A" w:rsidRDefault="00AE299A"/>
    <w:p w14:paraId="6EA3D60F" w14:textId="77777777" w:rsidR="00AE299A" w:rsidRDefault="00000000">
      <w:r>
        <w:rPr>
          <w:rFonts w:hint="eastAsia"/>
        </w:rPr>
        <w:t>---</w:t>
      </w:r>
    </w:p>
    <w:p w14:paraId="33C97071" w14:textId="77777777" w:rsidR="00AE299A" w:rsidRDefault="00AE299A"/>
    <w:p w14:paraId="6B319C46" w14:textId="77777777" w:rsidR="00AE299A" w:rsidRDefault="00000000">
      <w:r>
        <w:rPr>
          <w:rFonts w:hint="eastAsia"/>
        </w:rPr>
        <w:t xml:space="preserve"> </w:t>
      </w:r>
      <w:r>
        <w:rPr>
          <w:rFonts w:hint="eastAsia"/>
        </w:rPr>
        <w:t>五、策略仿真与业务应用</w:t>
      </w:r>
      <w:r>
        <w:rPr>
          <w:rFonts w:hint="eastAsia"/>
        </w:rPr>
        <w:t xml:space="preserve">  </w:t>
      </w:r>
    </w:p>
    <w:p w14:paraId="687DA960" w14:textId="77777777" w:rsidR="00AE299A" w:rsidRDefault="00000000">
      <w:r>
        <w:rPr>
          <w:rFonts w:hint="eastAsia"/>
        </w:rPr>
        <w:t xml:space="preserve">1. </w:t>
      </w:r>
      <w:r>
        <w:rPr>
          <w:rFonts w:hint="eastAsia"/>
        </w:rPr>
        <w:t>口碑干预模拟</w:t>
      </w:r>
      <w:r>
        <w:rPr>
          <w:rFonts w:hint="eastAsia"/>
        </w:rPr>
        <w:t xml:space="preserve">  </w:t>
      </w:r>
    </w:p>
    <w:p w14:paraId="25ECE66D" w14:textId="77777777" w:rsidR="00AE299A" w:rsidRDefault="00000000">
      <w:r>
        <w:rPr>
          <w:rFonts w:hint="eastAsia"/>
        </w:rPr>
        <w:t xml:space="preserve">   - </w:t>
      </w: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：若上映第</w:t>
      </w:r>
      <w:r>
        <w:rPr>
          <w:rFonts w:hint="eastAsia"/>
        </w:rPr>
        <w:t>3</w:t>
      </w:r>
      <w:r>
        <w:rPr>
          <w:rFonts w:hint="eastAsia"/>
        </w:rPr>
        <w:t>天负面评论减少</w:t>
      </w:r>
      <w:r>
        <w:rPr>
          <w:rFonts w:hint="eastAsia"/>
        </w:rPr>
        <w:t>50%</w:t>
      </w:r>
      <w:r>
        <w:rPr>
          <w:rFonts w:hint="eastAsia"/>
        </w:rPr>
        <w:t>，票房曲线如何变化？</w:t>
      </w:r>
      <w:r>
        <w:rPr>
          <w:rFonts w:hint="eastAsia"/>
        </w:rPr>
        <w:t xml:space="preserve">  </w:t>
      </w:r>
    </w:p>
    <w:p w14:paraId="2EE6098B" w14:textId="77777777" w:rsidR="00AE299A" w:rsidRDefault="00000000">
      <w:r>
        <w:rPr>
          <w:rFonts w:hint="eastAsia"/>
        </w:rPr>
        <w:t xml:space="preserve">   - </w:t>
      </w: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：若抖音热门话题数增加</w:t>
      </w:r>
      <w:r>
        <w:rPr>
          <w:rFonts w:hint="eastAsia"/>
        </w:rPr>
        <w:t>30%</w:t>
      </w:r>
      <w:r>
        <w:rPr>
          <w:rFonts w:hint="eastAsia"/>
        </w:rPr>
        <w:t>，对三四线城市票房的影响</w:t>
      </w:r>
      <w:r>
        <w:rPr>
          <w:rFonts w:hint="eastAsia"/>
        </w:rPr>
        <w:t xml:space="preserve">  </w:t>
      </w:r>
    </w:p>
    <w:p w14:paraId="0D178529" w14:textId="77777777" w:rsidR="00AE299A" w:rsidRDefault="00000000">
      <w:r>
        <w:rPr>
          <w:rFonts w:hint="eastAsia"/>
        </w:rPr>
        <w:t xml:space="preserve">2. </w:t>
      </w:r>
      <w:r>
        <w:rPr>
          <w:rFonts w:hint="eastAsia"/>
        </w:rPr>
        <w:t>决策建议</w:t>
      </w:r>
      <w:r>
        <w:rPr>
          <w:rFonts w:hint="eastAsia"/>
        </w:rPr>
        <w:t xml:space="preserve">  </w:t>
      </w:r>
    </w:p>
    <w:p w14:paraId="2B71223B" w14:textId="77777777" w:rsidR="00AE299A" w:rsidRDefault="00000000">
      <w:r>
        <w:rPr>
          <w:rFonts w:hint="eastAsia"/>
        </w:rPr>
        <w:t xml:space="preserve">   - </w:t>
      </w:r>
      <w:r>
        <w:rPr>
          <w:rFonts w:hint="eastAsia"/>
        </w:rPr>
        <w:t>宣发策略：根据</w:t>
      </w:r>
      <w:r>
        <w:rPr>
          <w:rFonts w:hint="eastAsia"/>
        </w:rPr>
        <w:t>LSTM</w:t>
      </w:r>
      <w:r>
        <w:rPr>
          <w:rFonts w:hint="eastAsia"/>
        </w:rPr>
        <w:t>检测的“口碑敏感期”调整营销资源投放节奏</w:t>
      </w:r>
      <w:r>
        <w:rPr>
          <w:rFonts w:hint="eastAsia"/>
        </w:rPr>
        <w:t xml:space="preserve">  </w:t>
      </w:r>
    </w:p>
    <w:p w14:paraId="607E2555" w14:textId="77777777" w:rsidR="00AE299A" w:rsidRDefault="00000000">
      <w:r>
        <w:rPr>
          <w:rFonts w:hint="eastAsia"/>
        </w:rPr>
        <w:t xml:space="preserve">   - </w:t>
      </w:r>
      <w:r>
        <w:rPr>
          <w:rFonts w:hint="eastAsia"/>
        </w:rPr>
        <w:t>排片优化：基于城市级舆情差异制定差异化排片策略</w:t>
      </w:r>
      <w:r>
        <w:rPr>
          <w:rFonts w:hint="eastAsia"/>
        </w:rPr>
        <w:t xml:space="preserve">  </w:t>
      </w:r>
    </w:p>
    <w:p w14:paraId="27DC6B4F" w14:textId="77777777" w:rsidR="00AE299A" w:rsidRDefault="00AE299A"/>
    <w:p w14:paraId="761A3D90" w14:textId="77777777" w:rsidR="00AE299A" w:rsidRDefault="00000000">
      <w:r>
        <w:rPr>
          <w:rFonts w:hint="eastAsia"/>
        </w:rPr>
        <w:t>---</w:t>
      </w:r>
    </w:p>
    <w:p w14:paraId="3A3A2631" w14:textId="77777777" w:rsidR="00AE299A" w:rsidRDefault="00AE299A"/>
    <w:p w14:paraId="2084A48C" w14:textId="77777777" w:rsidR="00AE299A" w:rsidRDefault="00000000">
      <w:r>
        <w:rPr>
          <w:rFonts w:hint="eastAsia"/>
        </w:rPr>
        <w:t xml:space="preserve"> </w:t>
      </w:r>
      <w:r>
        <w:rPr>
          <w:rFonts w:hint="eastAsia"/>
        </w:rPr>
        <w:t>六、创新点总结</w:t>
      </w:r>
      <w:r>
        <w:rPr>
          <w:rFonts w:hint="eastAsia"/>
        </w:rPr>
        <w:t xml:space="preserve">  </w:t>
      </w:r>
    </w:p>
    <w:p w14:paraId="0760B4FA" w14:textId="77777777" w:rsidR="00AE299A" w:rsidRDefault="00000000">
      <w:r>
        <w:rPr>
          <w:rFonts w:hint="eastAsia"/>
        </w:rPr>
        <w:t xml:space="preserve">1. </w:t>
      </w:r>
      <w:r>
        <w:rPr>
          <w:rFonts w:hint="eastAsia"/>
        </w:rPr>
        <w:t>方法论创新：传统统计模型定位基础规律</w:t>
      </w:r>
      <w:r>
        <w:rPr>
          <w:rFonts w:hint="eastAsia"/>
        </w:rPr>
        <w:t xml:space="preserve"> + </w:t>
      </w:r>
      <w:r>
        <w:rPr>
          <w:rFonts w:hint="eastAsia"/>
        </w:rPr>
        <w:t>机器学习捕捉非线性口碑效应</w:t>
      </w:r>
      <w:r>
        <w:rPr>
          <w:rFonts w:hint="eastAsia"/>
        </w:rPr>
        <w:t xml:space="preserve">  </w:t>
      </w:r>
    </w:p>
    <w:p w14:paraId="30FC6A77" w14:textId="77777777" w:rsidR="00AE299A" w:rsidRDefault="00000000">
      <w:r>
        <w:rPr>
          <w:rFonts w:hint="eastAsia"/>
        </w:rPr>
        <w:t xml:space="preserve">2. </w:t>
      </w:r>
      <w:r>
        <w:rPr>
          <w:rFonts w:hint="eastAsia"/>
        </w:rPr>
        <w:t>技术整合：</w:t>
      </w:r>
      <w:r>
        <w:rPr>
          <w:rFonts w:hint="eastAsia"/>
        </w:rPr>
        <w:t>NLP</w:t>
      </w:r>
      <w:r>
        <w:rPr>
          <w:rFonts w:hint="eastAsia"/>
        </w:rPr>
        <w:t>情感分析量化主观评价，解决非结构化数据利用难题</w:t>
      </w:r>
      <w:r>
        <w:rPr>
          <w:rFonts w:hint="eastAsia"/>
        </w:rPr>
        <w:t xml:space="preserve">  </w:t>
      </w:r>
    </w:p>
    <w:p w14:paraId="6E3CC5AD" w14:textId="77777777" w:rsidR="00AE299A" w:rsidRDefault="00000000">
      <w:r>
        <w:rPr>
          <w:rFonts w:hint="eastAsia"/>
        </w:rPr>
        <w:t xml:space="preserve">3. </w:t>
      </w:r>
      <w:r>
        <w:rPr>
          <w:rFonts w:hint="eastAsia"/>
        </w:rPr>
        <w:t>应用价值：为电影行业提供“票房</w:t>
      </w:r>
      <w:r>
        <w:rPr>
          <w:rFonts w:hint="eastAsia"/>
        </w:rPr>
        <w:t>-</w:t>
      </w:r>
      <w:r>
        <w:rPr>
          <w:rFonts w:hint="eastAsia"/>
        </w:rPr>
        <w:t>舆情”实时看板系统设计思路</w:t>
      </w:r>
      <w:r>
        <w:rPr>
          <w:rFonts w:hint="eastAsia"/>
        </w:rPr>
        <w:t xml:space="preserve">  </w:t>
      </w:r>
    </w:p>
    <w:p w14:paraId="236F7C6D" w14:textId="77777777" w:rsidR="00AE299A" w:rsidRDefault="00AE299A"/>
    <w:p w14:paraId="222EE4C4" w14:textId="77777777" w:rsidR="00AE299A" w:rsidRDefault="00AE299A"/>
    <w:sectPr w:rsidR="00AE2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rif">
    <w:altName w:val="Segoe Print"/>
    <w:panose1 w:val="020B0604020202020204"/>
    <w:charset w:val="00"/>
    <w:family w:val="auto"/>
    <w:pitch w:val="default"/>
  </w:font>
  <w:font w:name="KaTeX_Math">
    <w:altName w:val="Segoe Print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CF9BE"/>
    <w:multiLevelType w:val="singleLevel"/>
    <w:tmpl w:val="0BFCF9BE"/>
    <w:lvl w:ilvl="0">
      <w:start w:val="3"/>
      <w:numFmt w:val="decimal"/>
      <w:suff w:val="space"/>
      <w:lvlText w:val="（%1）"/>
      <w:lvlJc w:val="left"/>
      <w:pPr>
        <w:ind w:left="315" w:firstLine="0"/>
      </w:pPr>
    </w:lvl>
  </w:abstractNum>
  <w:num w:numId="1" w16cid:durableId="62889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F80538"/>
    <w:rsid w:val="00742E2C"/>
    <w:rsid w:val="008F16DB"/>
    <w:rsid w:val="00AE299A"/>
    <w:rsid w:val="04F80538"/>
    <w:rsid w:val="329C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646278F-1CFA-DB4E-A335-68A92366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30415</dc:creator>
  <cp:lastModifiedBy>Eric Gao</cp:lastModifiedBy>
  <cp:revision>2</cp:revision>
  <dcterms:created xsi:type="dcterms:W3CDTF">2025-03-14T16:30:00Z</dcterms:created>
  <dcterms:modified xsi:type="dcterms:W3CDTF">2025-03-14T16:30:00Z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9A5B932F69DF428BBF69B865FCCA29F9_11</vt:lpwstr>
  </property>
  <property fmtid="{D5CDD505-2E9C-101B-9397-08002B2CF9AE}" pid="4" name="KSOTemplateDocerSaveRecord">
    <vt:lpwstr>eyJoZGlkIjoiODIxNDk2N2MzMTU4ODc1MDdhMDk2NGRmOTdjOWRkZWEiLCJ1c2VySWQiOiIxNjU3OTkzNDA1In0=</vt:lpwstr>
  </property>
</Properties>
</file>