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0.0 -->
  <w:body>
    <w:p w:rsidR="009239F7" w:rsidRPr="00E217B2" w:rsidP="002F6A28" w14:paraId="36E5F87D" w14:textId="77777777">
      <w:pPr>
        <w:pStyle w:val="Title"/>
        <w:rPr>
          <w:caps w:val="0"/>
          <w:kern w:val="0"/>
        </w:rPr>
      </w:pPr>
      <w:r w:rsidRPr="00E217B2">
        <w:rPr>
          <w:caps w:val="0"/>
        </w:rPr>
        <w:t>NOTIFICACIÓN</w:t>
      </w:r>
    </w:p>
    <w:p w:rsidR="009239F7" w:rsidRPr="00E217B2" w:rsidP="002F6A28" w14:paraId="2F7A9220" w14:textId="77777777">
      <w:pPr>
        <w:jc w:val="center"/>
      </w:pPr>
      <w:r w:rsidRPr="00E217B2">
        <w:t>Se da traslado de la notificación siguiente de conformidad con el artículo 10.6.</w:t>
      </w:r>
    </w:p>
    <w:p w:rsidR="009239F7" w:rsidRPr="00E217B2" w:rsidP="002F6A28" w14:paraId="0C44B0BE" w14:textId="77777777"/>
    <w:tbl>
      <w:tblPr>
        <w:tblW w:w="5000" w:type="pct"/>
        <w:tblBorders>
          <w:top w:val="single" w:sz="4" w:space="0" w:color="auto"/>
          <w:left w:val="double" w:sz="6" w:space="0" w:color="auto"/>
          <w:bottom w:val="single" w:sz="4" w:space="0" w:color="auto"/>
          <w:right w:val="double" w:sz="6" w:space="0" w:color="auto"/>
          <w:insideH w:val="single" w:sz="4" w:space="0" w:color="auto"/>
        </w:tblBorders>
        <w:tblLayout w:type="fixed"/>
        <w:tblCellMar>
          <w:left w:w="113" w:type="dxa"/>
          <w:right w:w="113" w:type="dxa"/>
        </w:tblCellMar>
        <w:tblLook w:val="0000"/>
      </w:tblPr>
      <w:tblGrid>
        <w:gridCol w:w="607"/>
        <w:gridCol w:w="8373"/>
      </w:tblGrid>
      <w:tr w14:paraId="0A0EBD20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  <w:tcBorders>
              <w:top w:val="double" w:sz="4" w:space="0" w:color="auto"/>
            </w:tcBorders>
          </w:tcPr>
          <w:p w:rsidR="00F85C99" w:rsidRPr="002F6A28" w:rsidP="002F6A28" w14:paraId="423D17B4" w14:textId="77777777">
            <w:pPr>
              <w:spacing w:before="120" w:after="120"/>
              <w:jc w:val="left"/>
            </w:pPr>
            <w:r w:rsidRPr="00E217B2">
              <w:rPr>
                <w:b/>
              </w:rPr>
              <w:t>1.</w:t>
            </w:r>
          </w:p>
        </w:tc>
        <w:tc>
          <w:tcPr>
            <w:tcW w:w="8373" w:type="dxa"/>
            <w:tcBorders>
              <w:top w:val="double" w:sz="4" w:space="0" w:color="auto"/>
            </w:tcBorders>
          </w:tcPr>
          <w:p w:rsidR="00F85C99" w:rsidRPr="00E217B2" w:rsidP="00C805B6" w14:paraId="3CC33473" w14:textId="77777777">
            <w:pPr>
              <w:spacing w:before="120" w:after="120"/>
            </w:pPr>
            <w:r w:rsidRPr="00E217B2">
              <w:rPr>
                <w:b/>
              </w:rPr>
              <w:t>Miembro que notifica:</w:t>
            </w:r>
            <w:r w:rsidRPr="00E217B2">
              <w:t xml:space="preserve"> </w:t>
            </w:r>
            <w:r w:rsidRPr="00E217B2">
              <w:rPr>
                <w:u w:val="single"/>
              </w:rPr>
              <w:t>UNIÓN EUROPEA</w:t>
            </w:r>
          </w:p>
          <w:p w:rsidR="00F85C99" w:rsidRPr="002F6A28" w:rsidP="002F6A28" w14:paraId="27BFF460" w14:textId="77777777">
            <w:pPr>
              <w:spacing w:after="120"/>
            </w:pPr>
            <w:r w:rsidRPr="00E217B2">
              <w:rPr>
                <w:b/>
              </w:rPr>
              <w:t>Si procede, nombre del gobierno local de que se trate (artículos 3.2 y 7.2):</w:t>
            </w:r>
            <w:r w:rsidRPr="00E217B2">
              <w:t xml:space="preserve"> </w:t>
            </w:r>
          </w:p>
        </w:tc>
      </w:tr>
      <w:tr w14:paraId="740DA36E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F85C99" w:rsidRPr="002F6A28" w:rsidP="002F6A28" w14:paraId="727A3B94" w14:textId="77777777">
            <w:pPr>
              <w:spacing w:before="120" w:after="120"/>
              <w:jc w:val="left"/>
            </w:pPr>
            <w:r w:rsidRPr="00E217B2">
              <w:rPr>
                <w:b/>
              </w:rPr>
              <w:t>2.</w:t>
            </w:r>
          </w:p>
        </w:tc>
        <w:tc>
          <w:tcPr>
            <w:tcW w:w="8373" w:type="dxa"/>
          </w:tcPr>
          <w:p w:rsidR="00F85C99" w:rsidRPr="00E217B2" w:rsidP="000C3B6C" w14:paraId="564C9D7E" w14:textId="77777777">
            <w:pPr>
              <w:spacing w:before="120" w:after="120"/>
            </w:pPr>
            <w:r w:rsidRPr="00E217B2">
              <w:rPr>
                <w:b/>
              </w:rPr>
              <w:t>Organismo responsable:</w:t>
            </w:r>
            <w:r w:rsidRPr="00E217B2">
              <w:t xml:space="preserve"> </w:t>
            </w:r>
          </w:p>
          <w:p w:rsidR="00EE3A11" w:rsidRPr="00E217B2" w:rsidP="000C3B6C" w14:paraId="5442C702" w14:textId="77777777">
            <w:r w:rsidRPr="00E217B2">
              <w:rPr>
                <w:i/>
                <w:iCs/>
              </w:rPr>
              <w:t>European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Commission</w:t>
            </w:r>
            <w:r w:rsidRPr="00E217B2">
              <w:t xml:space="preserve"> (Comisión Europea)</w:t>
            </w:r>
          </w:p>
          <w:p w:rsidR="00EE3A11" w:rsidRPr="00E217B2" w:rsidP="000C3B6C" w14:paraId="20D98892" w14:textId="77777777">
            <w:r w:rsidRPr="00E217B2">
              <w:rPr>
                <w:i/>
                <w:iCs/>
              </w:rPr>
              <w:t xml:space="preserve">EU-TBT </w:t>
            </w:r>
            <w:r w:rsidRPr="00E217B2">
              <w:rPr>
                <w:i/>
                <w:iCs/>
              </w:rPr>
              <w:t>Enquiry</w:t>
            </w:r>
            <w:r w:rsidRPr="00E217B2">
              <w:rPr>
                <w:i/>
                <w:iCs/>
              </w:rPr>
              <w:t xml:space="preserve"> Point</w:t>
            </w:r>
            <w:r w:rsidRPr="00E217B2">
              <w:t xml:space="preserve"> (Servicio de Información </w:t>
            </w:r>
            <w:r w:rsidRPr="00E217B2">
              <w:t>OTC</w:t>
            </w:r>
            <w:r w:rsidRPr="00E217B2">
              <w:t xml:space="preserve"> de la UE)</w:t>
            </w:r>
          </w:p>
          <w:p w:rsidR="00EE3A11" w:rsidRPr="00E217B2" w:rsidP="000C3B6C" w14:paraId="545911A5" w14:textId="77777777">
            <w:r w:rsidRPr="00E217B2">
              <w:t>Fax: +(32) 2 299 80 43</w:t>
            </w:r>
          </w:p>
          <w:p w:rsidR="00EE3A11" w:rsidRPr="00E217B2" w:rsidP="000C3B6C" w14:paraId="7806C127" w14:textId="77777777">
            <w:r w:rsidRPr="00E217B2">
              <w:t xml:space="preserve">Correo electrónico: </w:t>
            </w:r>
            <w:hyperlink r:id="rId6" w:history="1">
              <w:r w:rsidRPr="00E217B2">
                <w:rPr>
                  <w:color w:val="0000FF"/>
                  <w:u w:val="single"/>
                </w:rPr>
                <w:t>grow-eu-tbt@ec.europa.eu</w:t>
              </w:r>
            </w:hyperlink>
          </w:p>
          <w:p w:rsidR="00EE3A11" w:rsidRPr="00F27C7E" w:rsidP="000C3B6C" w14:paraId="362CE9AF" w14:textId="77777777">
            <w:pPr>
              <w:spacing w:after="120"/>
              <w:rPr>
                <w:lang w:val="en-GB"/>
              </w:rPr>
            </w:pPr>
            <w:r w:rsidRPr="00F27C7E">
              <w:rPr>
                <w:lang w:val="en-GB"/>
              </w:rPr>
              <w:t xml:space="preserve">Sitio web: </w:t>
            </w:r>
            <w:hyperlink r:id="rId7" w:tgtFrame="_blank" w:history="1">
              <w:r w:rsidRPr="00F27C7E">
                <w:rPr>
                  <w:color w:val="0000FF"/>
                  <w:u w:val="single"/>
                  <w:lang w:val="en-GB"/>
                </w:rPr>
                <w:t>https://technical-barriers-trade.ec.europa.eu/en/home</w:t>
              </w:r>
            </w:hyperlink>
          </w:p>
        </w:tc>
      </w:tr>
      <w:tr w14:paraId="2E70ACA3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F85C99" w:rsidRPr="002F6A28" w:rsidP="002F6A28" w14:paraId="4A43B064" w14:textId="77777777">
            <w:pPr>
              <w:spacing w:before="120" w:after="120"/>
              <w:jc w:val="left"/>
              <w:rPr>
                <w:b/>
              </w:rPr>
            </w:pPr>
            <w:r w:rsidRPr="00E217B2">
              <w:rPr>
                <w:b/>
              </w:rPr>
              <w:t>3.</w:t>
            </w:r>
          </w:p>
        </w:tc>
        <w:tc>
          <w:tcPr>
            <w:tcW w:w="8373" w:type="dxa"/>
          </w:tcPr>
          <w:p w:rsidR="00F85C99" w:rsidRPr="0058336F" w:rsidP="002F6A28" w14:paraId="21D2C8DE" w14:textId="77777777">
            <w:pPr>
              <w:spacing w:before="120" w:after="120"/>
            </w:pPr>
            <w:r w:rsidRPr="00E217B2">
              <w:rPr>
                <w:b/>
              </w:rPr>
              <w:t>Notificación hecha en virtud del artículo 2.9.2 [X], 2.10.1 [ ], 5.6.2 [ ], 5.7.1 [ ], 3.2 [ ], 7.2 [ ], o en virtud de:</w:t>
            </w:r>
            <w:r w:rsidRPr="00E217B2">
              <w:t xml:space="preserve"> </w:t>
            </w:r>
          </w:p>
        </w:tc>
      </w:tr>
      <w:tr w14:paraId="5CA1AE16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F85C99" w:rsidRPr="002F6A28" w:rsidP="002F6A28" w14:paraId="339BC7B3" w14:textId="77777777">
            <w:pPr>
              <w:spacing w:before="120" w:after="120"/>
              <w:jc w:val="left"/>
            </w:pPr>
            <w:r w:rsidRPr="00E217B2">
              <w:rPr>
                <w:b/>
              </w:rPr>
              <w:t>4.</w:t>
            </w:r>
          </w:p>
        </w:tc>
        <w:tc>
          <w:tcPr>
            <w:tcW w:w="8373" w:type="dxa"/>
          </w:tcPr>
          <w:p w:rsidR="00F85C99" w:rsidRPr="002F6A28" w:rsidP="002F6A28" w14:paraId="7A48F9BD" w14:textId="77777777">
            <w:pPr>
              <w:spacing w:before="120" w:after="120"/>
            </w:pPr>
            <w:r w:rsidRPr="00E217B2">
              <w:rPr>
                <w:b/>
              </w:rPr>
              <w:t>Productos abarcados (código del SA o líneas arancelarias nacionales. Podrá indicarse además, cuando proceda, el número de partida de la ICS):</w:t>
            </w:r>
            <w:r w:rsidRPr="00E217B2">
              <w:t xml:space="preserve"> biocidas.</w:t>
            </w:r>
          </w:p>
        </w:tc>
      </w:tr>
      <w:tr w14:paraId="6028AC09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F85C99" w:rsidRPr="002F6A28" w:rsidP="002F6A28" w14:paraId="41A06785" w14:textId="77777777">
            <w:pPr>
              <w:spacing w:before="120" w:after="120"/>
              <w:jc w:val="left"/>
            </w:pPr>
            <w:r w:rsidRPr="00E217B2">
              <w:rPr>
                <w:b/>
              </w:rPr>
              <w:t>5.</w:t>
            </w:r>
          </w:p>
        </w:tc>
        <w:tc>
          <w:tcPr>
            <w:tcW w:w="8373" w:type="dxa"/>
          </w:tcPr>
          <w:p w:rsidR="00F85C99" w:rsidRPr="00E217B2" w:rsidP="002F6A28" w14:paraId="41B037E0" w14:textId="77777777">
            <w:pPr>
              <w:spacing w:before="120" w:after="120"/>
            </w:pPr>
            <w:r w:rsidRPr="00E217B2">
              <w:rPr>
                <w:b/>
              </w:rPr>
              <w:t>Datos del documento notificado (título, número de páginas e idioma(s), medio de acceso):</w:t>
            </w:r>
            <w:r w:rsidRPr="00E217B2">
              <w:t xml:space="preserve"> </w:t>
            </w:r>
            <w:r w:rsidRPr="00E217B2">
              <w:rPr>
                <w:i/>
                <w:iCs/>
              </w:rPr>
              <w:t xml:space="preserve">Draft </w:t>
            </w:r>
            <w:r w:rsidRPr="00E217B2">
              <w:rPr>
                <w:i/>
                <w:iCs/>
              </w:rPr>
              <w:t>Commission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Implementing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Decision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not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renewing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the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approval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of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bromoacetic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acid</w:t>
            </w:r>
            <w:r w:rsidRPr="00E217B2">
              <w:rPr>
                <w:i/>
                <w:iCs/>
              </w:rPr>
              <w:t xml:space="preserve"> as </w:t>
            </w:r>
            <w:r w:rsidRPr="00E217B2">
              <w:rPr>
                <w:i/>
                <w:iCs/>
              </w:rPr>
              <w:t>an</w:t>
            </w:r>
            <w:r w:rsidRPr="00E217B2">
              <w:rPr>
                <w:i/>
                <w:iCs/>
              </w:rPr>
              <w:t xml:space="preserve"> active </w:t>
            </w:r>
            <w:r w:rsidRPr="00E217B2">
              <w:rPr>
                <w:i/>
                <w:iCs/>
              </w:rPr>
              <w:t>substance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for</w:t>
            </w:r>
            <w:r w:rsidRPr="00E217B2">
              <w:rPr>
                <w:i/>
                <w:iCs/>
              </w:rPr>
              <w:t xml:space="preserve"> use in </w:t>
            </w:r>
            <w:r w:rsidRPr="00E217B2">
              <w:rPr>
                <w:i/>
                <w:iCs/>
              </w:rPr>
              <w:t>biocidal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products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of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product-type</w:t>
            </w:r>
            <w:r w:rsidRPr="00E217B2">
              <w:rPr>
                <w:i/>
                <w:iCs/>
              </w:rPr>
              <w:t xml:space="preserve"> 4 in </w:t>
            </w:r>
            <w:r w:rsidRPr="00E217B2">
              <w:rPr>
                <w:i/>
                <w:iCs/>
              </w:rPr>
              <w:t>accordance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with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Regulation</w:t>
            </w:r>
            <w:r w:rsidRPr="00E217B2">
              <w:rPr>
                <w:i/>
                <w:iCs/>
              </w:rPr>
              <w:t xml:space="preserve"> (EU) No 528/2012 </w:t>
            </w:r>
            <w:r w:rsidRPr="00E217B2">
              <w:rPr>
                <w:i/>
                <w:iCs/>
              </w:rPr>
              <w:t>of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the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European</w:t>
            </w:r>
            <w:r w:rsidRPr="00E217B2">
              <w:rPr>
                <w:i/>
                <w:iCs/>
              </w:rPr>
              <w:t xml:space="preserve"> Parliament and </w:t>
            </w:r>
            <w:r w:rsidRPr="00E217B2">
              <w:rPr>
                <w:i/>
                <w:iCs/>
              </w:rPr>
              <w:t>of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the</w:t>
            </w:r>
            <w:r w:rsidRPr="00E217B2">
              <w:rPr>
                <w:i/>
                <w:iCs/>
              </w:rPr>
              <w:t xml:space="preserve"> Council </w:t>
            </w:r>
            <w:r w:rsidRPr="00E217B2">
              <w:t xml:space="preserve">(Proyecto de Decisión de Ejecución de la Comisión por la que no se renueva la aprobación del ácido </w:t>
            </w:r>
            <w:r w:rsidRPr="00E217B2">
              <w:t>bromoacético</w:t>
            </w:r>
            <w:r w:rsidRPr="00E217B2">
              <w:t xml:space="preserve"> como sustancia activa para su uso en biocidas del tipo de producto 4 de conformidad con el Reglamento (UE) </w:t>
            </w:r>
            <w:r w:rsidRPr="00E217B2">
              <w:t>Nº</w:t>
            </w:r>
            <w:r w:rsidRPr="00E217B2">
              <w:t> 528/2012 del Parlamento Europeo y del Consejo). Documento en inglés (4 páginas).</w:t>
            </w:r>
          </w:p>
          <w:p w:rsidR="000C3B6C" w:rsidRPr="00E217B2" w:rsidP="002F6A28" w14:paraId="205C6F0F" w14:textId="77777777">
            <w:pPr>
              <w:spacing w:before="120" w:after="120"/>
            </w:pPr>
            <w:r w:rsidRPr="00E217B2">
              <w:rPr>
                <w:b/>
              </w:rPr>
              <w:t>Enlace al documento notificado y/o información de contacto del organismo o autoridad que puede facilitar una copia del documento notificado previa petición:</w:t>
            </w:r>
            <w:r w:rsidRPr="00E217B2">
              <w:t xml:space="preserve"> </w:t>
            </w:r>
          </w:p>
          <w:p w:rsidR="00287044" w:rsidRPr="00E217B2" w:rsidP="002F6A28" w14:paraId="151D4E65" w14:textId="77777777">
            <w:pPr>
              <w:pBdr>
                <w:top w:val="none" w:sz="0" w:space="4" w:color="auto"/>
              </w:pBdr>
              <w:rPr>
                <w:iCs/>
              </w:rPr>
            </w:pPr>
            <w:hyperlink r:id="rId8" w:tgtFrame="_blank" w:history="1">
              <w:r w:rsidRPr="00E217B2">
                <w:rPr>
                  <w:color w:val="0000FF"/>
                  <w:u w:val="single"/>
                </w:rPr>
                <w:t>https://members.wto.org/crnattachments/2026/TBT/EEC/26_05201_00_e.pdf</w:t>
              </w:r>
            </w:hyperlink>
          </w:p>
          <w:p w:rsidR="00287044" w:rsidRPr="00E217B2" w:rsidP="002F6A28" w14:paraId="20553828" w14:textId="77777777">
            <w:pPr>
              <w:pBdr>
                <w:bottom w:val="none" w:sz="0" w:space="4" w:color="auto"/>
              </w:pBdr>
              <w:rPr>
                <w:iCs/>
              </w:rPr>
            </w:pPr>
            <w:hyperlink r:id="rId9" w:tgtFrame="_blank" w:history="1">
              <w:r w:rsidRPr="00E217B2">
                <w:rPr>
                  <w:color w:val="0000FF"/>
                  <w:u w:val="single"/>
                </w:rPr>
                <w:t>https://members.wto.org/crnattachments/2026/TBT/EEC/26_05201_01_e.pdf</w:t>
              </w:r>
            </w:hyperlink>
          </w:p>
          <w:p w:rsidR="00287044" w:rsidRPr="00E217B2" w:rsidP="002F6A28" w14:paraId="00582A9B" w14:textId="77777777">
            <w:pPr>
              <w:rPr>
                <w:iCs/>
              </w:rPr>
            </w:pPr>
            <w:r w:rsidRPr="00E217B2">
              <w:rPr>
                <w:i/>
                <w:iCs/>
              </w:rPr>
              <w:t>European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Commission</w:t>
            </w:r>
            <w:r w:rsidRPr="00E217B2">
              <w:t xml:space="preserve"> (Comisión Europea)</w:t>
            </w:r>
          </w:p>
          <w:p w:rsidR="00287044" w:rsidRPr="00E217B2" w:rsidP="002F6A28" w14:paraId="51672824" w14:textId="77777777">
            <w:pPr>
              <w:rPr>
                <w:iCs/>
              </w:rPr>
            </w:pPr>
            <w:r w:rsidRPr="00E217B2">
              <w:rPr>
                <w:i/>
                <w:iCs/>
              </w:rPr>
              <w:t xml:space="preserve">EU-TBT </w:t>
            </w:r>
            <w:r w:rsidRPr="00E217B2">
              <w:rPr>
                <w:i/>
                <w:iCs/>
              </w:rPr>
              <w:t>Enquiry</w:t>
            </w:r>
            <w:r w:rsidRPr="00E217B2">
              <w:rPr>
                <w:i/>
                <w:iCs/>
              </w:rPr>
              <w:t xml:space="preserve"> Point</w:t>
            </w:r>
            <w:r w:rsidRPr="00E217B2">
              <w:t xml:space="preserve"> (Servicio de Información </w:t>
            </w:r>
            <w:r w:rsidRPr="00E217B2">
              <w:t>OTC</w:t>
            </w:r>
            <w:r w:rsidRPr="00E217B2">
              <w:t xml:space="preserve"> de la UE)</w:t>
            </w:r>
          </w:p>
          <w:p w:rsidR="00287044" w:rsidRPr="00E217B2" w:rsidP="002F6A28" w14:paraId="7D7BD0E1" w14:textId="77777777">
            <w:pPr>
              <w:rPr>
                <w:iCs/>
              </w:rPr>
            </w:pPr>
            <w:r w:rsidRPr="00E217B2">
              <w:t>Fax: + (32) 2 299 80 43</w:t>
            </w:r>
          </w:p>
          <w:p w:rsidR="00287044" w:rsidRPr="00E217B2" w:rsidP="002F6A28" w14:paraId="1209543B" w14:textId="77777777">
            <w:pPr>
              <w:rPr>
                <w:iCs/>
              </w:rPr>
            </w:pPr>
            <w:r w:rsidRPr="00E217B2">
              <w:t xml:space="preserve">Correo electrónico: </w:t>
            </w:r>
            <w:hyperlink r:id="rId6" w:history="1">
              <w:r w:rsidRPr="00E217B2">
                <w:rPr>
                  <w:color w:val="0000FF"/>
                  <w:u w:val="single"/>
                </w:rPr>
                <w:t>grow-eu-tbt@ec.europa.eu</w:t>
              </w:r>
            </w:hyperlink>
          </w:p>
          <w:p w:rsidR="00287044" w:rsidRPr="00CE6C29" w:rsidP="002F6A28" w14:paraId="0AF12517" w14:textId="77777777">
            <w:pPr>
              <w:spacing w:after="120"/>
              <w:rPr>
                <w:iCs/>
              </w:rPr>
            </w:pPr>
            <w:r w:rsidRPr="00E217B2">
              <w:t xml:space="preserve">El documento está disponible en el sitio web </w:t>
            </w:r>
            <w:hyperlink r:id="rId7" w:tgtFrame="_blank" w:history="1">
              <w:r w:rsidRPr="00E217B2">
                <w:rPr>
                  <w:color w:val="0000FF"/>
                  <w:u w:val="single"/>
                </w:rPr>
                <w:t>https://technical-barriers-trade.ec.europa.eu/en/home</w:t>
              </w:r>
            </w:hyperlink>
            <w:r w:rsidRPr="00E217B2">
              <w:t>.</w:t>
            </w:r>
          </w:p>
        </w:tc>
      </w:tr>
      <w:tr w14:paraId="32F03EC2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F85C99" w:rsidRPr="002F6A28" w:rsidP="002F6A28" w14:paraId="135CB674" w14:textId="77777777">
            <w:pPr>
              <w:spacing w:before="120" w:after="120"/>
              <w:jc w:val="left"/>
              <w:rPr>
                <w:b/>
              </w:rPr>
            </w:pPr>
            <w:r w:rsidRPr="00E217B2">
              <w:rPr>
                <w:b/>
              </w:rPr>
              <w:t>6.</w:t>
            </w:r>
          </w:p>
        </w:tc>
        <w:tc>
          <w:tcPr>
            <w:tcW w:w="8373" w:type="dxa"/>
          </w:tcPr>
          <w:p w:rsidR="00F85C99" w:rsidRPr="00E217B2" w:rsidP="002F6A28" w14:paraId="66D04A2B" w14:textId="77777777">
            <w:pPr>
              <w:spacing w:before="120" w:after="120"/>
              <w:rPr>
                <w:b/>
              </w:rPr>
            </w:pPr>
            <w:r w:rsidRPr="00E217B2">
              <w:rPr>
                <w:b/>
              </w:rPr>
              <w:t>Descripción del contenido:</w:t>
            </w:r>
            <w:r w:rsidRPr="00E217B2">
              <w:t xml:space="preserve"> Mediante el proyecto de Decisión de Ejecución notificado, la Comisión no renueva la aprobación del ácido </w:t>
            </w:r>
            <w:r w:rsidRPr="00E217B2">
              <w:t>bromoacético</w:t>
            </w:r>
            <w:r w:rsidRPr="00E217B2">
              <w:t xml:space="preserve"> como sustancia activa para su uso en biocidas del tipo de producto 4.</w:t>
            </w:r>
          </w:p>
          <w:p w:rsidR="00FE448B" w:rsidRPr="00E217B2" w:rsidP="002F6A28" w14:paraId="5FBA3F24" w14:textId="77777777">
            <w:pPr>
              <w:spacing w:before="120" w:after="120"/>
            </w:pPr>
            <w:r w:rsidRPr="00E217B2">
              <w:t xml:space="preserve">El 22 de diciembre de 2023, de conformidad con el artículo 13 1) del Reglamento (UE) </w:t>
            </w:r>
            <w:r w:rsidRPr="00E217B2">
              <w:t>Nº</w:t>
            </w:r>
            <w:r w:rsidRPr="00E217B2">
              <w:t xml:space="preserve"> 528/2012, se presentó una solicitud de renovación de la aprobación del ácido </w:t>
            </w:r>
            <w:r w:rsidRPr="00E217B2">
              <w:t>bromoacético</w:t>
            </w:r>
            <w:r w:rsidRPr="00E217B2">
              <w:t xml:space="preserve"> para su uso en biocidas del tipo de producto 4.</w:t>
            </w:r>
          </w:p>
          <w:p w:rsidR="00FE448B" w:rsidRPr="00E217B2" w:rsidP="002F6A28" w14:paraId="07153B06" w14:textId="77777777">
            <w:pPr>
              <w:spacing w:before="120" w:after="120"/>
            </w:pPr>
            <w:r w:rsidRPr="00E217B2">
              <w:t xml:space="preserve">El 8 de abril de 2026, el solicitante informó a la autoridad competente evaluadora de que había retirado su solicitud de renovación de la aprobación del ácido </w:t>
            </w:r>
            <w:r w:rsidRPr="00E217B2">
              <w:t>bromoacético</w:t>
            </w:r>
            <w:r w:rsidRPr="00E217B2">
              <w:t xml:space="preserve"> para el </w:t>
            </w:r>
            <w:r w:rsidRPr="00E217B2">
              <w:t xml:space="preserve">tipo de producto 4. Por lo tanto, en el proyecto de Decisión se propondrá no renovar la aprobación del ácido </w:t>
            </w:r>
            <w:r w:rsidRPr="00E217B2">
              <w:t>bromoacético</w:t>
            </w:r>
            <w:r w:rsidRPr="00E217B2">
              <w:t xml:space="preserve"> para el tipo de producto 4.</w:t>
            </w:r>
          </w:p>
          <w:p w:rsidR="00FE448B" w:rsidRPr="00C379C8" w:rsidP="002F6A28" w14:paraId="5485FAB8" w14:textId="77777777">
            <w:pPr>
              <w:spacing w:before="120" w:after="120"/>
            </w:pPr>
            <w:r w:rsidRPr="00E217B2">
              <w:t xml:space="preserve">Con el fin de dar tiempo suficiente para que los operadores económicos puedan adaptarse, los artículos tratados con ácido </w:t>
            </w:r>
            <w:r w:rsidRPr="00E217B2">
              <w:t>bromoacético</w:t>
            </w:r>
            <w:r w:rsidRPr="00E217B2">
              <w:t xml:space="preserve"> o que contengan ácido </w:t>
            </w:r>
            <w:r w:rsidRPr="00E217B2">
              <w:t>bromoacético</w:t>
            </w:r>
            <w:r w:rsidRPr="00E217B2">
              <w:t xml:space="preserve"> en su composición para su uso en biocidas del tipo 4 podrán comercializarse por un período de 180 días a partir de la entrada en vigor de la presente Decisión.</w:t>
            </w:r>
          </w:p>
        </w:tc>
      </w:tr>
      <w:tr w14:paraId="67607D38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F85C99" w:rsidRPr="002F6A28" w:rsidP="002F6A28" w14:paraId="45A4711E" w14:textId="77777777">
            <w:pPr>
              <w:spacing w:before="120" w:after="120"/>
              <w:jc w:val="left"/>
              <w:rPr>
                <w:b/>
              </w:rPr>
            </w:pPr>
            <w:r w:rsidRPr="00E217B2">
              <w:rPr>
                <w:b/>
              </w:rPr>
              <w:t>7.</w:t>
            </w:r>
          </w:p>
        </w:tc>
        <w:tc>
          <w:tcPr>
            <w:tcW w:w="8373" w:type="dxa"/>
          </w:tcPr>
          <w:p w:rsidR="00F85C99" w:rsidRPr="002F6A28" w:rsidP="002F6A28" w14:paraId="5094612B" w14:textId="77777777">
            <w:pPr>
              <w:spacing w:before="120" w:after="120"/>
              <w:rPr>
                <w:b/>
              </w:rPr>
            </w:pPr>
            <w:r w:rsidRPr="00E217B2">
              <w:rPr>
                <w:b/>
              </w:rPr>
              <w:t>Objetivo y razón de ser, incluida, cuando proceda, la naturaleza de los problemas urgentes:</w:t>
            </w:r>
            <w:r w:rsidRPr="00E217B2">
              <w:t xml:space="preserve"> armonización del mercado de biocidas de la UE; protección de la salud o seguridad humanas; protección del medio ambiente.</w:t>
            </w:r>
          </w:p>
        </w:tc>
      </w:tr>
      <w:tr w14:paraId="2E80282C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F85C99" w:rsidRPr="002F6A28" w:rsidP="009E75ED" w14:paraId="7BB0BBEF" w14:textId="77777777">
            <w:pPr>
              <w:spacing w:before="120" w:after="120"/>
              <w:jc w:val="left"/>
              <w:rPr>
                <w:b/>
              </w:rPr>
            </w:pPr>
            <w:r w:rsidRPr="00E217B2">
              <w:rPr>
                <w:b/>
              </w:rPr>
              <w:t>8.</w:t>
            </w:r>
          </w:p>
        </w:tc>
        <w:tc>
          <w:tcPr>
            <w:tcW w:w="8373" w:type="dxa"/>
          </w:tcPr>
          <w:p w:rsidR="000C3B6C" w:rsidRPr="00E217B2" w:rsidP="007F13E8" w14:paraId="4626C3EC" w14:textId="77777777">
            <w:pPr>
              <w:spacing w:before="120" w:after="120"/>
              <w:rPr>
                <w:bCs/>
              </w:rPr>
            </w:pPr>
            <w:r w:rsidRPr="00E217B2">
              <w:rPr>
                <w:b/>
              </w:rPr>
              <w:t>Documentos pertinentes:</w:t>
            </w:r>
            <w:r w:rsidRPr="00E217B2">
              <w:t xml:space="preserve"> </w:t>
            </w:r>
          </w:p>
          <w:p w:rsidR="00EE3A11" w:rsidRPr="00E217B2" w:rsidP="007F13E8" w14:paraId="58371790" w14:textId="727AC00B">
            <w:pPr>
              <w:spacing w:before="120" w:after="120"/>
            </w:pPr>
            <w:r w:rsidRPr="00E217B2">
              <w:t xml:space="preserve">Reglamento (UE) </w:t>
            </w:r>
            <w:r w:rsidRPr="00E217B2">
              <w:t>Nº</w:t>
            </w:r>
            <w:r w:rsidRPr="00E217B2">
              <w:t xml:space="preserve"> 528/2012 del Parlamento Europeo y del Consejo, de 22 de mayo de 2012, relativo a la comercialización y el uso de los biocidas (DO L 167 de 27.6.2012, página</w:t>
            </w:r>
            <w:r w:rsidR="00E217B2">
              <w:t> </w:t>
            </w:r>
            <w:r w:rsidRPr="00E217B2">
              <w:t>1). Disponible en todos los idiomas oficiales de la UE.</w:t>
            </w:r>
          </w:p>
          <w:p w:rsidR="00EE3A11" w:rsidRPr="00446685" w:rsidP="007F13E8" w14:paraId="548FDF8E" w14:textId="77777777">
            <w:pPr>
              <w:spacing w:before="120" w:after="120"/>
            </w:pPr>
            <w:hyperlink r:id="rId10" w:history="1">
              <w:r w:rsidRPr="00E217B2">
                <w:rPr>
                  <w:color w:val="0000FF"/>
                  <w:u w:val="single"/>
                </w:rPr>
                <w:t>EUR-Lex - 32012R0528 - ES - EUR-Lex (europa.eu)</w:t>
              </w:r>
            </w:hyperlink>
          </w:p>
        </w:tc>
      </w:tr>
      <w:tr w14:paraId="6D23F722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</w:tcPr>
          <w:p w:rsidR="00EE3A11" w:rsidRPr="002F6A28" w:rsidP="002F6A28" w14:paraId="0591F4CF" w14:textId="77777777">
            <w:pPr>
              <w:spacing w:before="120" w:after="120"/>
              <w:jc w:val="left"/>
              <w:rPr>
                <w:b/>
              </w:rPr>
            </w:pPr>
            <w:r w:rsidRPr="00E217B2">
              <w:rPr>
                <w:b/>
              </w:rPr>
              <w:t>9.</w:t>
            </w:r>
          </w:p>
        </w:tc>
        <w:tc>
          <w:tcPr>
            <w:tcW w:w="8373" w:type="dxa"/>
          </w:tcPr>
          <w:p w:rsidR="00EE3A11" w:rsidRPr="00E217B2" w:rsidP="008953C4" w14:paraId="4B694DFD" w14:textId="77777777">
            <w:pPr>
              <w:spacing w:before="120" w:after="120"/>
            </w:pPr>
            <w:r w:rsidRPr="00E217B2">
              <w:rPr>
                <w:b/>
              </w:rPr>
              <w:t>Fecha propuesta de adopción:</w:t>
            </w:r>
            <w:r w:rsidRPr="00E217B2">
              <w:t xml:space="preserve"> febrero de 2027</w:t>
            </w:r>
          </w:p>
          <w:p w:rsidR="00EE3A11" w:rsidRPr="002F6A28" w:rsidP="008953C4" w14:paraId="21E1C3DF" w14:textId="77777777">
            <w:pPr>
              <w:spacing w:after="120"/>
            </w:pPr>
            <w:r w:rsidRPr="00E217B2">
              <w:rPr>
                <w:b/>
              </w:rPr>
              <w:t>Fecha propuesta de entrada en vigor:</w:t>
            </w:r>
            <w:r w:rsidRPr="00E217B2">
              <w:t xml:space="preserve"> 20 días después de la publicación en el Diario Oficial de la UE</w:t>
            </w:r>
          </w:p>
        </w:tc>
      </w:tr>
      <w:tr w14:paraId="3E0A483E" w14:textId="77777777" w:rsidTr="00DB13FE">
        <w:tblPrEx>
          <w:tblW w:w="5000" w:type="pct"/>
          <w:tblLayout w:type="fixed"/>
          <w:tblLook w:val="0000"/>
        </w:tblPrEx>
        <w:tc>
          <w:tcPr>
            <w:tcW w:w="607" w:type="dxa"/>
            <w:tcBorders>
              <w:bottom w:val="double" w:sz="4" w:space="0" w:color="auto"/>
            </w:tcBorders>
          </w:tcPr>
          <w:p w:rsidR="00F85C99" w:rsidRPr="002F6A28" w:rsidP="002F6A28" w14:paraId="17CCCB3D" w14:textId="77777777">
            <w:pPr>
              <w:spacing w:before="120" w:after="120"/>
              <w:jc w:val="left"/>
              <w:rPr>
                <w:b/>
              </w:rPr>
            </w:pPr>
            <w:r w:rsidRPr="00E217B2">
              <w:rPr>
                <w:b/>
              </w:rPr>
              <w:t>10.</w:t>
            </w:r>
          </w:p>
        </w:tc>
        <w:tc>
          <w:tcPr>
            <w:tcW w:w="8373" w:type="dxa"/>
            <w:tcBorders>
              <w:bottom w:val="double" w:sz="4" w:space="0" w:color="auto"/>
            </w:tcBorders>
          </w:tcPr>
          <w:p w:rsidR="000C3B6C" w:rsidRPr="00E217B2" w:rsidP="000C3B6C" w14:paraId="269DAE9D" w14:textId="77777777">
            <w:pPr>
              <w:tabs>
                <w:tab w:val="left" w:pos="1418"/>
                <w:tab w:val="left" w:pos="2127"/>
                <w:tab w:val="left" w:pos="2835"/>
                <w:tab w:val="left" w:pos="3402"/>
              </w:tabs>
              <w:spacing w:before="120" w:after="120"/>
              <w:rPr>
                <w:b/>
                <w:bCs/>
              </w:rPr>
            </w:pPr>
            <w:r w:rsidRPr="00E217B2">
              <w:rPr>
                <w:b/>
              </w:rPr>
              <w:t>Presentación de observaciones:</w:t>
            </w:r>
          </w:p>
          <w:p w:rsidR="00F85C99" w:rsidRPr="00E217B2" w:rsidP="002F6A28" w14:paraId="0A409382" w14:textId="77777777">
            <w:pPr>
              <w:spacing w:before="120" w:after="120"/>
              <w:rPr>
                <w:bCs/>
              </w:rPr>
            </w:pPr>
            <w:r w:rsidRPr="00E217B2">
              <w:rPr>
                <w:b/>
              </w:rPr>
              <w:t>Fecha límite para la presentación de observaciones:</w:t>
            </w:r>
            <w:r w:rsidRPr="00E217B2">
              <w:t xml:space="preserve"> 4 de diciembre de 2026</w:t>
            </w:r>
          </w:p>
          <w:p w:rsidR="000C3B6C" w:rsidRPr="00E217B2" w:rsidP="000C3B6C" w14:paraId="6A6786DD" w14:textId="77777777">
            <w:pPr>
              <w:tabs>
                <w:tab w:val="left" w:pos="1418"/>
                <w:tab w:val="left" w:pos="2127"/>
                <w:tab w:val="left" w:pos="2835"/>
                <w:tab w:val="left" w:pos="3402"/>
              </w:tabs>
              <w:spacing w:before="120" w:after="120"/>
              <w:rPr>
                <w:b/>
                <w:bCs/>
              </w:rPr>
            </w:pPr>
            <w:r w:rsidRPr="00E217B2">
              <w:rPr>
                <w:b/>
              </w:rPr>
              <w:t>[X] 60 días a partir de la fecha de notificación</w:t>
            </w:r>
            <w:r w:rsidRPr="00E217B2">
              <w:t xml:space="preserve"> </w:t>
            </w:r>
          </w:p>
          <w:p w:rsidR="000C3B6C" w:rsidRPr="00E217B2" w:rsidP="000C3B6C" w14:paraId="20ADC5AC" w14:textId="77777777">
            <w:pPr>
              <w:spacing w:before="120" w:after="120"/>
            </w:pPr>
            <w:r w:rsidRPr="00E217B2">
              <w:rPr>
                <w:b/>
              </w:rPr>
              <w:t>Datos de contacto del organismo o la autoridad encargados de dar trámite a las observaciones sobre la notificación de que se trate:</w:t>
            </w:r>
            <w:r w:rsidRPr="00E217B2">
              <w:t xml:space="preserve"> </w:t>
            </w:r>
          </w:p>
          <w:p w:rsidR="00CE6C29" w:rsidRPr="00E217B2" w:rsidP="000C3B6C" w14:paraId="458514DA" w14:textId="77777777">
            <w:r w:rsidRPr="00E217B2">
              <w:rPr>
                <w:i/>
                <w:iCs/>
              </w:rPr>
              <w:t>European</w:t>
            </w:r>
            <w:r w:rsidRPr="00E217B2">
              <w:rPr>
                <w:i/>
                <w:iCs/>
              </w:rPr>
              <w:t xml:space="preserve"> </w:t>
            </w:r>
            <w:r w:rsidRPr="00E217B2">
              <w:rPr>
                <w:i/>
                <w:iCs/>
              </w:rPr>
              <w:t>Commission</w:t>
            </w:r>
            <w:r w:rsidRPr="00E217B2">
              <w:t xml:space="preserve"> (Comisión Europea)</w:t>
            </w:r>
          </w:p>
          <w:p w:rsidR="00CE6C29" w:rsidRPr="00E217B2" w:rsidP="000C3B6C" w14:paraId="1D7DBFF8" w14:textId="77777777">
            <w:r w:rsidRPr="00E217B2">
              <w:rPr>
                <w:i/>
                <w:iCs/>
              </w:rPr>
              <w:t xml:space="preserve">EU-TBT </w:t>
            </w:r>
            <w:r w:rsidRPr="00E217B2">
              <w:rPr>
                <w:i/>
                <w:iCs/>
              </w:rPr>
              <w:t>Enquiry</w:t>
            </w:r>
            <w:r w:rsidRPr="00E217B2">
              <w:rPr>
                <w:i/>
                <w:iCs/>
              </w:rPr>
              <w:t xml:space="preserve"> Point</w:t>
            </w:r>
            <w:r w:rsidRPr="00E217B2">
              <w:t xml:space="preserve"> (Servicio de Información </w:t>
            </w:r>
            <w:r w:rsidRPr="00E217B2">
              <w:t>OTC</w:t>
            </w:r>
            <w:r w:rsidRPr="00E217B2">
              <w:t xml:space="preserve"> de la UE)</w:t>
            </w:r>
          </w:p>
          <w:p w:rsidR="00CE6C29" w:rsidRPr="00E217B2" w:rsidP="000C3B6C" w14:paraId="7C3A5F96" w14:textId="77777777">
            <w:r w:rsidRPr="00E217B2">
              <w:t>Fax: + (32) 2 299 80 43</w:t>
            </w:r>
          </w:p>
          <w:p w:rsidR="00CE6C29" w:rsidRPr="00E217B2" w:rsidP="000C3B6C" w14:paraId="6671FD2B" w14:textId="77777777">
            <w:pPr>
              <w:spacing w:after="120"/>
            </w:pPr>
            <w:r w:rsidRPr="00E217B2">
              <w:t xml:space="preserve">Correo electrónico: </w:t>
            </w:r>
            <w:hyperlink r:id="rId6" w:history="1">
              <w:r w:rsidRPr="00E217B2">
                <w:rPr>
                  <w:color w:val="0000FF"/>
                  <w:u w:val="single"/>
                </w:rPr>
                <w:t>grow-eu-tbt@ec.europa.eu</w:t>
              </w:r>
            </w:hyperlink>
          </w:p>
        </w:tc>
      </w:tr>
    </w:tbl>
    <w:p w:rsidR="00EE3A11" w:rsidRPr="00E217B2" w:rsidP="00887259" w14:paraId="2B824266" w14:textId="77777777">
      <w:pPr>
        <w:jc w:val="center"/>
      </w:pPr>
    </w:p>
    <w:sectPr w:rsidSect="00E217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701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239F7" w:rsidRPr="00E217B2" w:rsidP="00E217B2" w14:paraId="7F665963" w14:textId="1DF82DDD">
    <w:pPr>
      <w:pStyle w:val="Footer"/>
    </w:pPr>
    <w:r w:rsidRPr="00E217B2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239F7" w:rsidRPr="00E217B2" w:rsidP="00E217B2" w14:paraId="14A03251" w14:textId="589B7523">
    <w:pPr>
      <w:pStyle w:val="Footer"/>
    </w:pPr>
    <w:r w:rsidRPr="00E217B2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E3A11" w:rsidRPr="00E217B2" w:rsidP="00E217B2" w14:paraId="2EB2A3FD" w14:textId="45806E0E">
    <w:pPr>
      <w:pStyle w:val="Footer"/>
    </w:pPr>
    <w:r w:rsidRPr="00E217B2">
      <w:t xml:space="preserve"> 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17B2" w:rsidRPr="00E217B2" w:rsidP="00E217B2" w14:paraId="2598192E" w14:textId="77777777">
    <w:pPr>
      <w:pStyle w:val="Header"/>
      <w:spacing w:after="240"/>
      <w:jc w:val="center"/>
    </w:pPr>
    <w:r w:rsidRPr="00E217B2">
      <w:t>G/TBT/N/EU/1243</w:t>
    </w:r>
  </w:p>
  <w:p w:rsidR="00E217B2" w:rsidRPr="00E217B2" w:rsidP="00E217B2" w14:paraId="570ACA42" w14:textId="77777777">
    <w:pPr>
      <w:pStyle w:val="Header"/>
      <w:pBdr>
        <w:bottom w:val="single" w:sz="4" w:space="1" w:color="auto"/>
      </w:pBdr>
      <w:jc w:val="center"/>
    </w:pPr>
    <w:r w:rsidRPr="00E217B2">
      <w:t xml:space="preserve">- </w:t>
    </w:r>
    <w:r w:rsidRPr="00E217B2">
      <w:fldChar w:fldCharType="begin"/>
    </w:r>
    <w:r w:rsidRPr="00E217B2">
      <w:instrText xml:space="preserve"> PAGE  \* Arabic  \* MERGEFORMAT </w:instrText>
    </w:r>
    <w:r w:rsidRPr="00E217B2">
      <w:fldChar w:fldCharType="separate"/>
    </w:r>
    <w:r w:rsidRPr="00E217B2">
      <w:t>1</w:t>
    </w:r>
    <w:r w:rsidRPr="00E217B2">
      <w:fldChar w:fldCharType="end"/>
    </w:r>
    <w:r w:rsidRPr="00E217B2">
      <w:t xml:space="preserve"> -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17B2" w:rsidRPr="00E217B2" w:rsidP="00E217B2" w14:paraId="365BCCB9" w14:textId="77777777">
    <w:pPr>
      <w:pStyle w:val="Header"/>
      <w:spacing w:after="240"/>
      <w:jc w:val="center"/>
    </w:pPr>
    <w:r w:rsidRPr="00E217B2">
      <w:t>G/TBT/N/EU/1243</w:t>
    </w:r>
  </w:p>
  <w:p w:rsidR="00E217B2" w:rsidRPr="00E217B2" w:rsidP="00E217B2" w14:paraId="7AC9AA53" w14:textId="77777777">
    <w:pPr>
      <w:pStyle w:val="Header"/>
      <w:pBdr>
        <w:bottom w:val="single" w:sz="4" w:space="1" w:color="auto"/>
      </w:pBdr>
      <w:jc w:val="center"/>
    </w:pPr>
    <w:r w:rsidRPr="00E217B2">
      <w:t xml:space="preserve">- </w:t>
    </w:r>
    <w:r w:rsidRPr="00E217B2">
      <w:fldChar w:fldCharType="begin"/>
    </w:r>
    <w:r w:rsidRPr="00E217B2">
      <w:instrText xml:space="preserve"> PAGE  \* Arabic  \* MERGEFORMAT </w:instrText>
    </w:r>
    <w:r w:rsidRPr="00E217B2">
      <w:fldChar w:fldCharType="separate"/>
    </w:r>
    <w:r w:rsidRPr="00E217B2">
      <w:t>2</w:t>
    </w:r>
    <w:r w:rsidRPr="00E217B2">
      <w:fldChar w:fldCharType="end"/>
    </w:r>
    <w:r w:rsidRPr="00E217B2">
      <w:t xml:space="preserve"> 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5000" w:type="pct"/>
      <w:jc w:val="center"/>
      <w:tblCellMar>
        <w:left w:w="0" w:type="dxa"/>
        <w:right w:w="0" w:type="dxa"/>
      </w:tblCellMar>
      <w:tblLook w:val="04A0"/>
    </w:tblPr>
    <w:tblGrid>
      <w:gridCol w:w="3815"/>
      <w:gridCol w:w="2017"/>
      <w:gridCol w:w="3194"/>
    </w:tblGrid>
    <w:tr w14:paraId="0FAFA783" w14:textId="77777777" w:rsidTr="00E217B2">
      <w:tblPrEx>
        <w:tblW w:w="5000" w:type="pct"/>
        <w:jc w:val="center"/>
        <w:tblLook w:val="04A0"/>
      </w:tblPrEx>
      <w:trPr>
        <w:trHeight w:val="240"/>
        <w:jc w:val="center"/>
      </w:trPr>
      <w:tc>
        <w:tcPr>
          <w:tcW w:w="2053" w:type="pct"/>
          <w:tcMar>
            <w:left w:w="108" w:type="dxa"/>
            <w:right w:w="108" w:type="dxa"/>
          </w:tcMar>
          <w:vAlign w:val="center"/>
        </w:tcPr>
        <w:p w:rsidR="00E217B2" w:rsidRPr="00E217B2" w:rsidP="00E217B2" w14:paraId="6DF4C5FD" w14:textId="77777777">
          <w:pPr>
            <w:rPr>
              <w:rFonts w:eastAsia="Verdana" w:cs="Verdana"/>
              <w:noProof/>
              <w:szCs w:val="18"/>
              <w:lang w:eastAsia="en-GB"/>
            </w:rPr>
          </w:pPr>
        </w:p>
      </w:tc>
      <w:tc>
        <w:tcPr>
          <w:tcW w:w="2947" w:type="pct"/>
          <w:gridSpan w:val="2"/>
          <w:tcMar>
            <w:left w:w="108" w:type="dxa"/>
            <w:right w:w="108" w:type="dxa"/>
          </w:tcMar>
          <w:vAlign w:val="center"/>
        </w:tcPr>
        <w:p w:rsidR="00E217B2" w:rsidRPr="00E217B2" w:rsidP="00E217B2" w14:paraId="625C72DE" w14:textId="77777777">
          <w:pPr>
            <w:jc w:val="right"/>
            <w:rPr>
              <w:rFonts w:eastAsia="Verdana" w:cs="Verdana"/>
              <w:b/>
              <w:color w:val="FF0000"/>
              <w:szCs w:val="18"/>
            </w:rPr>
          </w:pPr>
        </w:p>
      </w:tc>
    </w:tr>
    <w:tr w14:paraId="77AD41FC" w14:textId="77777777" w:rsidTr="00E217B2">
      <w:tblPrEx>
        <w:tblW w:w="5000" w:type="pct"/>
        <w:jc w:val="center"/>
        <w:tblLook w:val="04A0"/>
      </w:tblPrEx>
      <w:trPr>
        <w:trHeight w:val="213"/>
        <w:jc w:val="center"/>
      </w:trPr>
      <w:tc>
        <w:tcPr>
          <w:tcW w:w="2053" w:type="pct"/>
          <w:vMerge w:val="restart"/>
          <w:tcMar>
            <w:left w:w="0" w:type="dxa"/>
            <w:right w:w="0" w:type="dxa"/>
          </w:tcMar>
        </w:tcPr>
        <w:p w:rsidR="00E217B2" w:rsidRPr="00E217B2" w:rsidP="00E217B2" w14:paraId="60B9FF8A" w14:textId="49ABA16C">
          <w:pPr>
            <w:jc w:val="left"/>
            <w:rPr>
              <w:rFonts w:eastAsia="Verdana" w:cs="Verdana"/>
              <w:szCs w:val="18"/>
            </w:rPr>
          </w:pPr>
          <w:r w:rsidRPr="00E217B2">
            <w:rPr>
              <w:rFonts w:eastAsia="Verdana" w:cs="Verdana"/>
              <w:noProof/>
              <w:szCs w:val="18"/>
            </w:rPr>
            <w:drawing>
              <wp:inline distT="0" distB="0" distL="0" distR="0">
                <wp:extent cx="2423103" cy="720090"/>
                <wp:effectExtent l="0" t="0" r="0" b="3810"/>
                <wp:docPr id="171306692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3066928" name="Picture 1"/>
                        <pic:cNvPicPr/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03" cy="720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47" w:type="pct"/>
          <w:gridSpan w:val="2"/>
          <w:tcMar>
            <w:left w:w="108" w:type="dxa"/>
            <w:right w:w="108" w:type="dxa"/>
          </w:tcMar>
        </w:tcPr>
        <w:p w:rsidR="00E217B2" w:rsidRPr="00E217B2" w:rsidP="00E217B2" w14:paraId="5A8D3EC0" w14:textId="77777777">
          <w:pPr>
            <w:jc w:val="right"/>
            <w:rPr>
              <w:rFonts w:eastAsia="Verdana" w:cs="Verdana"/>
              <w:b/>
              <w:szCs w:val="18"/>
            </w:rPr>
          </w:pPr>
        </w:p>
      </w:tc>
    </w:tr>
    <w:tr w14:paraId="635F8C44" w14:textId="77777777" w:rsidTr="00E217B2">
      <w:tblPrEx>
        <w:tblW w:w="5000" w:type="pct"/>
        <w:jc w:val="center"/>
        <w:tblLook w:val="04A0"/>
      </w:tblPrEx>
      <w:trPr>
        <w:trHeight w:val="868"/>
        <w:jc w:val="center"/>
      </w:trPr>
      <w:tc>
        <w:tcPr>
          <w:tcW w:w="2053" w:type="pct"/>
          <w:vMerge/>
          <w:tcMar>
            <w:left w:w="108" w:type="dxa"/>
            <w:right w:w="108" w:type="dxa"/>
          </w:tcMar>
        </w:tcPr>
        <w:p w:rsidR="00E217B2" w:rsidRPr="00E217B2" w:rsidP="00E217B2" w14:paraId="4CC95283" w14:textId="77777777">
          <w:pPr>
            <w:jc w:val="left"/>
            <w:rPr>
              <w:rFonts w:eastAsia="Verdana" w:cs="Verdana"/>
              <w:noProof/>
              <w:szCs w:val="18"/>
              <w:lang w:eastAsia="en-GB"/>
            </w:rPr>
          </w:pPr>
        </w:p>
      </w:tc>
      <w:tc>
        <w:tcPr>
          <w:tcW w:w="2947" w:type="pct"/>
          <w:gridSpan w:val="2"/>
          <w:tcMar>
            <w:left w:w="108" w:type="dxa"/>
            <w:right w:w="108" w:type="dxa"/>
          </w:tcMar>
        </w:tcPr>
        <w:p w:rsidR="00E217B2" w:rsidRPr="00E217B2" w:rsidP="00E217B2" w14:paraId="626F5011" w14:textId="6B8DB085">
          <w:pPr>
            <w:jc w:val="right"/>
            <w:rPr>
              <w:rFonts w:eastAsia="Verdana" w:cs="Verdana"/>
              <w:b/>
              <w:szCs w:val="18"/>
            </w:rPr>
          </w:pPr>
          <w:r w:rsidRPr="00E217B2">
            <w:rPr>
              <w:b/>
              <w:szCs w:val="18"/>
            </w:rPr>
            <w:t>G/TBT/N/EU/1243</w:t>
          </w:r>
        </w:p>
      </w:tc>
    </w:tr>
    <w:tr w14:paraId="2412B5E7" w14:textId="77777777" w:rsidTr="00E217B2">
      <w:tblPrEx>
        <w:tblW w:w="5000" w:type="pct"/>
        <w:jc w:val="center"/>
        <w:tblLook w:val="04A0"/>
      </w:tblPrEx>
      <w:trPr>
        <w:trHeight w:val="240"/>
        <w:jc w:val="center"/>
      </w:trPr>
      <w:tc>
        <w:tcPr>
          <w:tcW w:w="2053" w:type="pct"/>
          <w:vMerge/>
          <w:tcMar>
            <w:left w:w="108" w:type="dxa"/>
            <w:right w:w="108" w:type="dxa"/>
          </w:tcMar>
          <w:vAlign w:val="center"/>
        </w:tcPr>
        <w:p w:rsidR="00E217B2" w:rsidRPr="00E217B2" w:rsidP="00E217B2" w14:paraId="639502B7" w14:textId="77777777">
          <w:pPr>
            <w:rPr>
              <w:rFonts w:eastAsia="Verdana" w:cs="Verdana"/>
              <w:szCs w:val="18"/>
            </w:rPr>
          </w:pPr>
        </w:p>
      </w:tc>
      <w:tc>
        <w:tcPr>
          <w:tcW w:w="2947" w:type="pct"/>
          <w:gridSpan w:val="2"/>
          <w:tcMar>
            <w:left w:w="108" w:type="dxa"/>
            <w:right w:w="108" w:type="dxa"/>
          </w:tcMar>
          <w:vAlign w:val="center"/>
        </w:tcPr>
        <w:p w:rsidR="00E217B2" w:rsidRPr="00E217B2" w:rsidP="00E217B2" w14:paraId="6696038A" w14:textId="5A4149C5">
          <w:pPr>
            <w:jc w:val="right"/>
            <w:rPr>
              <w:rFonts w:eastAsia="Verdana" w:cs="Verdana"/>
              <w:szCs w:val="18"/>
            </w:rPr>
          </w:pPr>
          <w:r w:rsidRPr="00E217B2">
            <w:rPr>
              <w:rFonts w:eastAsia="Verdana" w:cs="Verdana"/>
              <w:szCs w:val="18"/>
            </w:rPr>
            <w:t>5 de octubre de 2026</w:t>
          </w:r>
        </w:p>
      </w:tc>
    </w:tr>
    <w:tr w14:paraId="3B2FBC96" w14:textId="77777777" w:rsidTr="00E217B2">
      <w:tblPrEx>
        <w:tblW w:w="5000" w:type="pct"/>
        <w:jc w:val="center"/>
        <w:tblLook w:val="04A0"/>
      </w:tblPrEx>
      <w:trPr>
        <w:trHeight w:val="412"/>
        <w:jc w:val="center"/>
      </w:trPr>
      <w:tc>
        <w:tcPr>
          <w:tcW w:w="3201" w:type="pct"/>
          <w:gridSpan w:val="2"/>
          <w:tcBorders>
            <w:bottom w:val="single" w:sz="4" w:space="0" w:color="auto"/>
          </w:tcBorders>
          <w:tcMar>
            <w:top w:w="0" w:type="dxa"/>
            <w:left w:w="108" w:type="dxa"/>
            <w:bottom w:w="57" w:type="dxa"/>
            <w:right w:w="108" w:type="dxa"/>
          </w:tcMar>
          <w:vAlign w:val="bottom"/>
        </w:tcPr>
        <w:p w:rsidR="00E217B2" w:rsidRPr="00E217B2" w:rsidP="00E217B2" w14:paraId="7CD9208D" w14:textId="4B5A9499">
          <w:pPr>
            <w:jc w:val="left"/>
            <w:rPr>
              <w:rFonts w:eastAsia="Verdana" w:cs="Verdana"/>
              <w:b/>
              <w:szCs w:val="18"/>
            </w:rPr>
          </w:pPr>
          <w:r w:rsidRPr="00E217B2">
            <w:rPr>
              <w:rFonts w:eastAsia="Verdana" w:cs="Verdana"/>
              <w:color w:val="FF0000"/>
              <w:szCs w:val="18"/>
            </w:rPr>
            <w:t>(26-6874)</w:t>
          </w:r>
        </w:p>
      </w:tc>
      <w:tc>
        <w:tcPr>
          <w:tcW w:w="1799" w:type="pct"/>
          <w:tcBorders>
            <w:bottom w:val="single" w:sz="4" w:space="0" w:color="auto"/>
          </w:tcBorders>
          <w:tcMar>
            <w:top w:w="0" w:type="dxa"/>
            <w:left w:w="108" w:type="dxa"/>
            <w:bottom w:w="57" w:type="dxa"/>
            <w:right w:w="108" w:type="dxa"/>
          </w:tcMar>
          <w:vAlign w:val="bottom"/>
        </w:tcPr>
        <w:p w:rsidR="00E217B2" w:rsidRPr="00E217B2" w:rsidP="00E217B2" w14:paraId="30C2C5EC" w14:textId="06C05993">
          <w:pPr>
            <w:jc w:val="right"/>
            <w:rPr>
              <w:rFonts w:eastAsia="Verdana" w:cs="Verdana"/>
              <w:szCs w:val="18"/>
            </w:rPr>
          </w:pPr>
          <w:r w:rsidRPr="00E217B2">
            <w:rPr>
              <w:rFonts w:eastAsia="Verdana" w:cs="Verdana"/>
              <w:szCs w:val="18"/>
            </w:rPr>
            <w:t xml:space="preserve">Página: </w:t>
          </w:r>
          <w:r w:rsidRPr="00E217B2">
            <w:rPr>
              <w:rFonts w:eastAsia="Verdana" w:cs="Verdana"/>
              <w:szCs w:val="18"/>
            </w:rPr>
            <w:fldChar w:fldCharType="begin"/>
          </w:r>
          <w:r w:rsidRPr="00E217B2">
            <w:rPr>
              <w:rFonts w:eastAsia="Verdana" w:cs="Verdana"/>
              <w:szCs w:val="18"/>
            </w:rPr>
            <w:instrText xml:space="preserve"> PAGE  \* Arabic  \* MERGEFORMAT </w:instrText>
          </w:r>
          <w:r w:rsidRPr="00E217B2">
            <w:rPr>
              <w:rFonts w:eastAsia="Verdana" w:cs="Verdana"/>
              <w:szCs w:val="18"/>
            </w:rPr>
            <w:fldChar w:fldCharType="separate"/>
          </w:r>
          <w:r w:rsidRPr="00E217B2">
            <w:rPr>
              <w:rFonts w:ascii="Verdana" w:eastAsia="Verdana" w:hAnsi="Verdana" w:cs="Verdana"/>
              <w:sz w:val="18"/>
              <w:szCs w:val="18"/>
              <w:lang w:val="es-ES" w:eastAsia="en-US" w:bidi="ar-SA"/>
            </w:rPr>
            <w:t>1</w:t>
          </w:r>
          <w:r w:rsidRPr="00E217B2">
            <w:rPr>
              <w:rFonts w:eastAsia="Verdana" w:cs="Verdana"/>
              <w:szCs w:val="18"/>
            </w:rPr>
            <w:fldChar w:fldCharType="end"/>
          </w:r>
          <w:r w:rsidRPr="00E217B2">
            <w:rPr>
              <w:rFonts w:eastAsia="Verdana" w:cs="Verdana"/>
              <w:szCs w:val="18"/>
            </w:rPr>
            <w:t>/</w:t>
          </w:r>
          <w:r w:rsidRPr="00E217B2">
            <w:rPr>
              <w:rFonts w:eastAsia="Verdana" w:cs="Verdana"/>
              <w:szCs w:val="18"/>
            </w:rPr>
            <w:fldChar w:fldCharType="begin"/>
          </w:r>
          <w:r w:rsidRPr="00E217B2">
            <w:rPr>
              <w:rFonts w:eastAsia="Verdana" w:cs="Verdana"/>
              <w:szCs w:val="18"/>
            </w:rPr>
            <w:instrText xml:space="preserve"> NUMPAGES  \# "0" \* Arabic  \* MERGEFORMAT </w:instrText>
          </w:r>
          <w:r w:rsidRPr="00E217B2">
            <w:rPr>
              <w:rFonts w:eastAsia="Verdana" w:cs="Verdana"/>
              <w:szCs w:val="18"/>
            </w:rPr>
            <w:fldChar w:fldCharType="separate"/>
          </w:r>
          <w:r w:rsidRPr="00E217B2">
            <w:rPr>
              <w:rFonts w:ascii="Verdana" w:eastAsia="Verdana" w:hAnsi="Verdana" w:cs="Verdana"/>
              <w:sz w:val="18"/>
              <w:szCs w:val="18"/>
              <w:lang w:val="es-ES" w:eastAsia="en-US" w:bidi="ar-SA"/>
            </w:rPr>
            <w:t>2</w:t>
          </w:r>
          <w:r w:rsidRPr="00E217B2">
            <w:rPr>
              <w:rFonts w:eastAsia="Verdana" w:cs="Verdana"/>
              <w:szCs w:val="18"/>
            </w:rPr>
            <w:fldChar w:fldCharType="end"/>
          </w:r>
        </w:p>
      </w:tc>
    </w:tr>
    <w:tr w14:paraId="7845DE07" w14:textId="77777777" w:rsidTr="00E217B2">
      <w:tblPrEx>
        <w:tblW w:w="5000" w:type="pct"/>
        <w:jc w:val="center"/>
        <w:tblLook w:val="04A0"/>
      </w:tblPrEx>
      <w:trPr>
        <w:trHeight w:val="240"/>
        <w:jc w:val="center"/>
      </w:trPr>
      <w:tc>
        <w:tcPr>
          <w:tcW w:w="3201" w:type="pct"/>
          <w:gridSpan w:val="2"/>
          <w:tcBorders>
            <w:top w:val="single" w:sz="4" w:space="0" w:color="auto"/>
          </w:tcBorders>
          <w:tcMar>
            <w:top w:w="113" w:type="dxa"/>
            <w:left w:w="108" w:type="dxa"/>
            <w:bottom w:w="57" w:type="dxa"/>
            <w:right w:w="108" w:type="dxa"/>
          </w:tcMar>
          <w:vAlign w:val="center"/>
        </w:tcPr>
        <w:p w:rsidR="00E217B2" w:rsidRPr="00E217B2" w:rsidP="00E217B2" w14:paraId="316295C4" w14:textId="02D644DF">
          <w:pPr>
            <w:jc w:val="left"/>
            <w:rPr>
              <w:rFonts w:eastAsia="Verdana" w:cs="Verdana"/>
              <w:szCs w:val="18"/>
            </w:rPr>
          </w:pPr>
          <w:r w:rsidRPr="00E217B2">
            <w:rPr>
              <w:b/>
              <w:szCs w:val="18"/>
            </w:rPr>
            <w:t>Comité de Obstáculos Técnicos al Comercio</w:t>
          </w:r>
        </w:p>
      </w:tc>
      <w:tc>
        <w:tcPr>
          <w:tcW w:w="1799" w:type="pct"/>
          <w:tcBorders>
            <w:top w:val="single" w:sz="4" w:space="0" w:color="auto"/>
          </w:tcBorders>
          <w:tcMar>
            <w:top w:w="113" w:type="dxa"/>
            <w:left w:w="108" w:type="dxa"/>
            <w:bottom w:w="57" w:type="dxa"/>
            <w:right w:w="108" w:type="dxa"/>
          </w:tcMar>
        </w:tcPr>
        <w:p w:rsidR="00E217B2" w:rsidRPr="00E217B2" w:rsidP="00E217B2" w14:paraId="2E1860CA" w14:textId="58AD544E">
          <w:pPr>
            <w:jc w:val="right"/>
            <w:rPr>
              <w:rFonts w:eastAsia="Verdana" w:cs="Verdana"/>
              <w:bCs/>
              <w:szCs w:val="18"/>
            </w:rPr>
          </w:pPr>
          <w:r w:rsidRPr="00E217B2">
            <w:rPr>
              <w:rFonts w:eastAsia="Verdana" w:cs="Verdana"/>
              <w:bCs/>
              <w:szCs w:val="18"/>
            </w:rPr>
            <w:t>Original: inglés</w:t>
          </w:r>
        </w:p>
      </w:tc>
    </w:tr>
  </w:tbl>
  <w:p w:rsidR="00ED54E0" w:rsidRPr="00E217B2" w:rsidP="00E217B2" w14:paraId="0571E98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7C"/>
    <w:multiLevelType w:val="multilevel"/>
    <w:tmpl w:val="E3C22AB2"/>
    <w:name w:val="ListBullets"/>
    <w:lvl w:ilvl="0">
      <w:start w:val="1"/>
      <w:numFmt w:val="decimal"/>
      <w:pStyle w:val="List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lowerLetter"/>
      <w:pStyle w:val="ListBullet2"/>
      <w:lvlText w:val=""/>
      <w:lvlJc w:val="left"/>
      <w:pPr>
        <w:tabs>
          <w:tab w:val="num" w:pos="907"/>
        </w:tabs>
        <w:ind w:left="907" w:hanging="340"/>
      </w:pPr>
      <w:rPr>
        <w:rFonts w:ascii="Symbol" w:hAnsi="Symbol" w:hint="default"/>
      </w:rPr>
    </w:lvl>
    <w:lvl w:ilvl="2">
      <w:start w:val="1"/>
      <w:numFmt w:val="lowerRoman"/>
      <w:pStyle w:val="ListBullet3"/>
      <w:lvlText w:val=""/>
      <w:lvlJc w:val="left"/>
      <w:pPr>
        <w:tabs>
          <w:tab w:val="num" w:pos="1247"/>
        </w:tabs>
        <w:ind w:left="1247" w:hanging="340"/>
      </w:pPr>
      <w:rPr>
        <w:rFonts w:ascii="Symbol" w:hAnsi="Symbol" w:hint="default"/>
      </w:rPr>
    </w:lvl>
    <w:lvl w:ilvl="3">
      <w:start w:val="1"/>
      <w:numFmt w:val="decimal"/>
      <w:pStyle w:val="ListBullet4"/>
      <w:lvlText w:val=""/>
      <w:lvlJc w:val="left"/>
      <w:pPr>
        <w:tabs>
          <w:tab w:val="num" w:pos="1587"/>
        </w:tabs>
        <w:ind w:left="1587" w:hanging="340"/>
      </w:pPr>
      <w:rPr>
        <w:rFonts w:ascii="Symbol" w:hAnsi="Symbol" w:hint="default"/>
      </w:rPr>
    </w:lvl>
    <w:lvl w:ilvl="4">
      <w:start w:val="1"/>
      <w:numFmt w:val="lowerLetter"/>
      <w:pStyle w:val="ListBullet5"/>
      <w:lvlText w:val=""/>
      <w:lvlJc w:val="left"/>
      <w:pPr>
        <w:tabs>
          <w:tab w:val="num" w:pos="1927"/>
        </w:tabs>
        <w:ind w:left="1927" w:hanging="340"/>
      </w:pPr>
      <w:rPr>
        <w:rFonts w:ascii="Symbol" w:hAnsi="Symbol" w:hint="default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FFFFFF7D"/>
    <w:multiLevelType w:val="singleLevel"/>
    <w:tmpl w:val="04104A7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multilevel"/>
    <w:tmpl w:val="307C66F2"/>
    <w:name w:val="LegalHeadings"/>
    <w:lvl w:ilvl="0">
      <w:start w:val="1"/>
      <w:numFmt w:val="decimal"/>
      <w:pStyle w:val="Heading1"/>
      <w:suff w:val="space"/>
      <w:lvlText w:val="%1 "/>
      <w:lvlJc w:val="left"/>
      <w:pPr>
        <w:tabs>
          <w:tab w:val="num" w:pos="567"/>
        </w:tabs>
        <w:ind w:left="0" w:firstLine="0"/>
      </w:pPr>
      <w:rPr>
        <w:rFonts w:ascii="Verdana" w:hAnsi="Verdana"/>
        <w:caps/>
        <w:smallCaps w:val="0"/>
      </w:rPr>
    </w:lvl>
    <w:lvl w:ilvl="1">
      <w:start w:val="1"/>
      <w:numFmt w:val="decimal"/>
      <w:pStyle w:val="Heading2"/>
      <w:suff w:val="space"/>
      <w:lvlText w:val="%1.%2 "/>
      <w:lvlJc w:val="left"/>
      <w:pPr>
        <w:tabs>
          <w:tab w:val="num" w:pos="567"/>
        </w:tabs>
        <w:ind w:left="0" w:firstLine="0"/>
      </w:pPr>
      <w:rPr>
        <w:rFonts w:ascii="Verdana" w:hAnsi="Verdana"/>
      </w:rPr>
    </w:lvl>
    <w:lvl w:ilvl="2">
      <w:start w:val="1"/>
      <w:numFmt w:val="decimal"/>
      <w:pStyle w:val="Heading3"/>
      <w:suff w:val="space"/>
      <w:lvlText w:val="%1.%2.%3 "/>
      <w:lvlJc w:val="left"/>
      <w:pPr>
        <w:tabs>
          <w:tab w:val="num" w:pos="567"/>
        </w:tabs>
        <w:ind w:left="0" w:firstLine="0"/>
      </w:pPr>
      <w:rPr>
        <w:rFonts w:ascii="Verdana" w:hAnsi="Verdana"/>
      </w:rPr>
    </w:lvl>
    <w:lvl w:ilvl="3">
      <w:start w:val="1"/>
      <w:numFmt w:val="decimal"/>
      <w:pStyle w:val="Heading4"/>
      <w:suff w:val="space"/>
      <w:lvlText w:val="%1.%2.%3.%4 "/>
      <w:lvlJc w:val="left"/>
      <w:pPr>
        <w:tabs>
          <w:tab w:val="num" w:pos="1134"/>
        </w:tabs>
        <w:ind w:left="0" w:firstLine="0"/>
      </w:pPr>
      <w:rPr>
        <w:rFonts w:ascii="Verdana" w:hAnsi="Verdana"/>
      </w:rPr>
    </w:lvl>
    <w:lvl w:ilvl="4">
      <w:start w:val="1"/>
      <w:numFmt w:val="decimal"/>
      <w:pStyle w:val="Heading5"/>
      <w:suff w:val="space"/>
      <w:lvlText w:val="%1.%2.%3.%4.%5 "/>
      <w:lvlJc w:val="left"/>
      <w:pPr>
        <w:tabs>
          <w:tab w:val="num" w:pos="1134"/>
        </w:tabs>
        <w:ind w:left="0" w:firstLine="0"/>
      </w:pPr>
      <w:rPr>
        <w:rFonts w:ascii="Verdana" w:hAnsi="Verdana"/>
      </w:rPr>
    </w:lvl>
    <w:lvl w:ilvl="5">
      <w:start w:val="1"/>
      <w:numFmt w:val="decimal"/>
      <w:pStyle w:val="Heading6"/>
      <w:suff w:val="space"/>
      <w:lvlText w:val="%1.%2.%3.%4.%5.%6 "/>
      <w:lvlJc w:val="left"/>
      <w:pPr>
        <w:tabs>
          <w:tab w:val="num" w:pos="1134"/>
        </w:tabs>
        <w:ind w:left="0" w:firstLine="0"/>
      </w:pPr>
      <w:rPr>
        <w:rFonts w:ascii="Verdana" w:hAnsi="Verdana"/>
      </w:rPr>
    </w:lvl>
    <w:lvl w:ilvl="6">
      <w:start w:val="1"/>
      <w:numFmt w:val="decimal"/>
      <w:lvlRestart w:val="1"/>
      <w:pStyle w:val="BodyText"/>
      <w:isLgl/>
      <w:suff w:val="space"/>
      <w:lvlText w:val="%1.%7. "/>
      <w:lvlJc w:val="left"/>
      <w:pPr>
        <w:tabs>
          <w:tab w:val="num" w:pos="567"/>
        </w:tabs>
        <w:ind w:left="0" w:firstLine="0"/>
      </w:pPr>
      <w:rPr>
        <w:rFonts w:ascii="Verdana" w:hAnsi="Verdana"/>
      </w:rPr>
    </w:lvl>
    <w:lvl w:ilvl="7">
      <w:start w:val="1"/>
      <w:numFmt w:val="lowerLetter"/>
      <w:pStyle w:val="BodyText2"/>
      <w:lvlText w:val="%8."/>
      <w:lvlJc w:val="left"/>
      <w:pPr>
        <w:tabs>
          <w:tab w:val="num" w:pos="907"/>
        </w:tabs>
        <w:ind w:left="907" w:hanging="340"/>
      </w:pPr>
      <w:rPr>
        <w:rFonts w:ascii="Verdana" w:hAnsi="Verdana"/>
      </w:rPr>
    </w:lvl>
    <w:lvl w:ilvl="8">
      <w:start w:val="1"/>
      <w:numFmt w:val="lowerRoman"/>
      <w:pStyle w:val="BodyText3"/>
      <w:lvlText w:val="%9."/>
      <w:lvlJc w:val="left"/>
      <w:pPr>
        <w:tabs>
          <w:tab w:val="num" w:pos="1247"/>
        </w:tabs>
        <w:ind w:left="1247" w:hanging="340"/>
      </w:pPr>
      <w:rPr>
        <w:rFonts w:ascii="Verdana" w:hAnsi="Verdana"/>
      </w:rPr>
    </w:lvl>
  </w:abstractNum>
  <w:abstractNum w:abstractNumId="3">
    <w:nsid w:val="FFFFFF7F"/>
    <w:multiLevelType w:val="singleLevel"/>
    <w:tmpl w:val="59DCAE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3F4D7E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48AE3A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6DC8F2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ADCDE8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E18D7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9CC68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53E948C5"/>
    <w:multiLevelType w:val="multilevel"/>
    <w:tmpl w:val="DCB24C56"/>
    <w:styleLink w:val="ListBullets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907"/>
        </w:tabs>
        <w:ind w:left="907" w:hanging="34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247"/>
        </w:tabs>
        <w:ind w:left="1247" w:hanging="340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hanging="341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928"/>
        </w:tabs>
        <w:ind w:left="1928" w:hanging="34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2268"/>
        </w:tabs>
        <w:ind w:left="2268" w:hanging="34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2608"/>
        </w:tabs>
        <w:ind w:left="2608" w:hanging="34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2948"/>
        </w:tabs>
        <w:ind w:left="2948" w:hanging="34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89"/>
        </w:tabs>
        <w:ind w:left="3289" w:hanging="341"/>
      </w:pPr>
      <w:rPr>
        <w:rFonts w:ascii="Symbol" w:hAnsi="Symbol" w:hint="default"/>
      </w:rPr>
    </w:lvl>
  </w:abstractNum>
  <w:abstractNum w:abstractNumId="11">
    <w:nsid w:val="57454AB1"/>
    <w:multiLevelType w:val="multilevel"/>
    <w:tmpl w:val="297E1EB4"/>
    <w:numStyleLink w:val="LegalHeadings"/>
  </w:abstractNum>
  <w:abstractNum w:abstractNumId="12">
    <w:nsid w:val="57551E12"/>
    <w:multiLevelType w:val="multilevel"/>
    <w:tmpl w:val="297E1EB4"/>
    <w:styleLink w:val="LegalHeadings"/>
    <w:lvl w:ilvl="0">
      <w:start w:val="1"/>
      <w:numFmt w:val="decimal"/>
      <w:isLgl/>
      <w:suff w:val="nothing"/>
      <w:lvlText w:val="%1 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suff w:val="nothing"/>
      <w:lvlText w:val="%1.%2 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suff w:val="nothing"/>
      <w:lvlText w:val="%1.%2.%3  "/>
      <w:lvlJc w:val="left"/>
      <w:pPr>
        <w:ind w:left="0" w:firstLine="0"/>
      </w:pPr>
      <w:rPr>
        <w:rFonts w:hint="default"/>
      </w:rPr>
    </w:lvl>
    <w:lvl w:ilvl="3">
      <w:start w:val="1"/>
      <w:numFmt w:val="decimal"/>
      <w:isLgl/>
      <w:suff w:val="nothing"/>
      <w:lvlText w:val="%1.%2.%3.%4  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suff w:val="nothing"/>
      <w:lvlText w:val="%1.%2.%3.%4.%5  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suff w:val="nothing"/>
      <w:lvlText w:val="%1.%2.%3.%4.%5.%6  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1"/>
      <w:isLgl/>
      <w:suff w:val="nothing"/>
      <w:lvlText w:val="%1.%7.  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247"/>
        </w:tabs>
        <w:ind w:left="1247" w:hanging="340"/>
      </w:pPr>
      <w:rPr>
        <w:rFonts w:hint="default"/>
      </w:rPr>
    </w:lvl>
  </w:abstractNum>
  <w:abstractNum w:abstractNumId="13">
    <w:nsid w:val="63D526BA"/>
    <w:multiLevelType w:val="hybridMultilevel"/>
    <w:tmpl w:val="5CB60482"/>
    <w:lvl w:ilvl="0">
      <w:start w:val="1"/>
      <w:numFmt w:val="decimal"/>
      <w:pStyle w:val="SummaryText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32177772">
    <w:abstractNumId w:val="9"/>
  </w:num>
  <w:num w:numId="2" w16cid:durableId="1618370638">
    <w:abstractNumId w:val="7"/>
  </w:num>
  <w:num w:numId="3" w16cid:durableId="561448049">
    <w:abstractNumId w:val="6"/>
  </w:num>
  <w:num w:numId="4" w16cid:durableId="807549835">
    <w:abstractNumId w:val="5"/>
  </w:num>
  <w:num w:numId="5" w16cid:durableId="1221286688">
    <w:abstractNumId w:val="4"/>
  </w:num>
  <w:num w:numId="6" w16cid:durableId="855777581">
    <w:abstractNumId w:val="12"/>
  </w:num>
  <w:num w:numId="7" w16cid:durableId="1490946673">
    <w:abstractNumId w:val="11"/>
  </w:num>
  <w:num w:numId="8" w16cid:durableId="1697463877">
    <w:abstractNumId w:val="10"/>
  </w:num>
  <w:num w:numId="9" w16cid:durableId="20985551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37056614">
    <w:abstractNumId w:val="13"/>
  </w:num>
  <w:num w:numId="11" w16cid:durableId="952177852">
    <w:abstractNumId w:val="8"/>
  </w:num>
  <w:num w:numId="12" w16cid:durableId="19358703">
    <w:abstractNumId w:val="3"/>
  </w:num>
  <w:num w:numId="13" w16cid:durableId="2033918969">
    <w:abstractNumId w:val="2"/>
  </w:num>
  <w:num w:numId="14" w16cid:durableId="144669433">
    <w:abstractNumId w:val="1"/>
  </w:num>
  <w:num w:numId="15" w16cid:durableId="19427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DateAndTime/>
  <w:proofState w:spelling="clean"/>
  <w:attachedTemplate r:id="rId1"/>
  <w:stylePaneSortMethod w:val="name"/>
  <w:defaultTabStop w:val="56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CDF"/>
    <w:rsid w:val="000129DD"/>
    <w:rsid w:val="000272F6"/>
    <w:rsid w:val="00036EFF"/>
    <w:rsid w:val="00037AC4"/>
    <w:rsid w:val="000423BF"/>
    <w:rsid w:val="000658AC"/>
    <w:rsid w:val="00071825"/>
    <w:rsid w:val="00072B36"/>
    <w:rsid w:val="00072B57"/>
    <w:rsid w:val="00074E62"/>
    <w:rsid w:val="00077F76"/>
    <w:rsid w:val="000864D7"/>
    <w:rsid w:val="00086AF5"/>
    <w:rsid w:val="0009487E"/>
    <w:rsid w:val="000A4945"/>
    <w:rsid w:val="000A50C1"/>
    <w:rsid w:val="000A62D7"/>
    <w:rsid w:val="000A6875"/>
    <w:rsid w:val="000A7D1F"/>
    <w:rsid w:val="000B2FF7"/>
    <w:rsid w:val="000B31E1"/>
    <w:rsid w:val="000C3B6C"/>
    <w:rsid w:val="000E1CF4"/>
    <w:rsid w:val="0011356B"/>
    <w:rsid w:val="001157E9"/>
    <w:rsid w:val="001206E6"/>
    <w:rsid w:val="00125032"/>
    <w:rsid w:val="0013337F"/>
    <w:rsid w:val="00147DF9"/>
    <w:rsid w:val="00153339"/>
    <w:rsid w:val="00155128"/>
    <w:rsid w:val="001621F4"/>
    <w:rsid w:val="001634C7"/>
    <w:rsid w:val="0018251C"/>
    <w:rsid w:val="00182B84"/>
    <w:rsid w:val="0018646B"/>
    <w:rsid w:val="00186B9C"/>
    <w:rsid w:val="00191D12"/>
    <w:rsid w:val="001A464A"/>
    <w:rsid w:val="001E291F"/>
    <w:rsid w:val="00204CC3"/>
    <w:rsid w:val="00214E54"/>
    <w:rsid w:val="00233408"/>
    <w:rsid w:val="002514C1"/>
    <w:rsid w:val="00267723"/>
    <w:rsid w:val="00270637"/>
    <w:rsid w:val="0027067B"/>
    <w:rsid w:val="00287044"/>
    <w:rsid w:val="002C23DE"/>
    <w:rsid w:val="002D21E3"/>
    <w:rsid w:val="002E174F"/>
    <w:rsid w:val="002F6A28"/>
    <w:rsid w:val="00303D9D"/>
    <w:rsid w:val="00304AAE"/>
    <w:rsid w:val="00305616"/>
    <w:rsid w:val="003124EC"/>
    <w:rsid w:val="00320A1B"/>
    <w:rsid w:val="00330B7F"/>
    <w:rsid w:val="003531C5"/>
    <w:rsid w:val="003572B4"/>
    <w:rsid w:val="003723A9"/>
    <w:rsid w:val="00381B96"/>
    <w:rsid w:val="00383194"/>
    <w:rsid w:val="00383F7A"/>
    <w:rsid w:val="00386659"/>
    <w:rsid w:val="00396AF4"/>
    <w:rsid w:val="003B2BBF"/>
    <w:rsid w:val="003B40C7"/>
    <w:rsid w:val="003C06D0"/>
    <w:rsid w:val="003D4D22"/>
    <w:rsid w:val="0041584A"/>
    <w:rsid w:val="004423A4"/>
    <w:rsid w:val="00446685"/>
    <w:rsid w:val="00467032"/>
    <w:rsid w:val="0046754A"/>
    <w:rsid w:val="00473B57"/>
    <w:rsid w:val="0048173D"/>
    <w:rsid w:val="004A23F8"/>
    <w:rsid w:val="004C274C"/>
    <w:rsid w:val="004C27A4"/>
    <w:rsid w:val="004D3386"/>
    <w:rsid w:val="004E51B2"/>
    <w:rsid w:val="004F203A"/>
    <w:rsid w:val="005104AF"/>
    <w:rsid w:val="0052601B"/>
    <w:rsid w:val="005336B8"/>
    <w:rsid w:val="00533DC1"/>
    <w:rsid w:val="0054317D"/>
    <w:rsid w:val="00545ACF"/>
    <w:rsid w:val="00547B5F"/>
    <w:rsid w:val="00564605"/>
    <w:rsid w:val="00567467"/>
    <w:rsid w:val="00580F04"/>
    <w:rsid w:val="00581CC5"/>
    <w:rsid w:val="0058336F"/>
    <w:rsid w:val="00590EAF"/>
    <w:rsid w:val="00592AFD"/>
    <w:rsid w:val="00592B84"/>
    <w:rsid w:val="00594C3E"/>
    <w:rsid w:val="005A5573"/>
    <w:rsid w:val="005B04B9"/>
    <w:rsid w:val="005B68C7"/>
    <w:rsid w:val="005B7054"/>
    <w:rsid w:val="005C2A41"/>
    <w:rsid w:val="005C5BA4"/>
    <w:rsid w:val="005D5981"/>
    <w:rsid w:val="005E0A72"/>
    <w:rsid w:val="005F30CB"/>
    <w:rsid w:val="005F6444"/>
    <w:rsid w:val="00612644"/>
    <w:rsid w:val="00623F9F"/>
    <w:rsid w:val="00643C1F"/>
    <w:rsid w:val="00655881"/>
    <w:rsid w:val="0066043C"/>
    <w:rsid w:val="006607BC"/>
    <w:rsid w:val="00672511"/>
    <w:rsid w:val="00674CCD"/>
    <w:rsid w:val="00682D50"/>
    <w:rsid w:val="006845EE"/>
    <w:rsid w:val="0069259F"/>
    <w:rsid w:val="00696B74"/>
    <w:rsid w:val="006A217E"/>
    <w:rsid w:val="006A4C49"/>
    <w:rsid w:val="006A72C8"/>
    <w:rsid w:val="006D6F16"/>
    <w:rsid w:val="006E4336"/>
    <w:rsid w:val="006F35A6"/>
    <w:rsid w:val="006F3CB4"/>
    <w:rsid w:val="006F5826"/>
    <w:rsid w:val="006F731C"/>
    <w:rsid w:val="00700181"/>
    <w:rsid w:val="00711064"/>
    <w:rsid w:val="0071394F"/>
    <w:rsid w:val="007141CF"/>
    <w:rsid w:val="00725DF8"/>
    <w:rsid w:val="00730370"/>
    <w:rsid w:val="00736D06"/>
    <w:rsid w:val="00745146"/>
    <w:rsid w:val="00756BA6"/>
    <w:rsid w:val="007577E3"/>
    <w:rsid w:val="00760DB3"/>
    <w:rsid w:val="007624E8"/>
    <w:rsid w:val="00796783"/>
    <w:rsid w:val="007B4DE8"/>
    <w:rsid w:val="007D20BB"/>
    <w:rsid w:val="007E1308"/>
    <w:rsid w:val="007E1937"/>
    <w:rsid w:val="007E4C24"/>
    <w:rsid w:val="007E6507"/>
    <w:rsid w:val="007F13E8"/>
    <w:rsid w:val="007F2B8E"/>
    <w:rsid w:val="008055FB"/>
    <w:rsid w:val="00807247"/>
    <w:rsid w:val="00812D1D"/>
    <w:rsid w:val="008159AC"/>
    <w:rsid w:val="00822AA4"/>
    <w:rsid w:val="00832EE1"/>
    <w:rsid w:val="008378EF"/>
    <w:rsid w:val="00840C2B"/>
    <w:rsid w:val="00854F43"/>
    <w:rsid w:val="00860955"/>
    <w:rsid w:val="008612A9"/>
    <w:rsid w:val="00863177"/>
    <w:rsid w:val="00863DE9"/>
    <w:rsid w:val="00870135"/>
    <w:rsid w:val="008711C5"/>
    <w:rsid w:val="008739FD"/>
    <w:rsid w:val="008848E9"/>
    <w:rsid w:val="00887259"/>
    <w:rsid w:val="008935B1"/>
    <w:rsid w:val="00893E85"/>
    <w:rsid w:val="008953C4"/>
    <w:rsid w:val="008B223A"/>
    <w:rsid w:val="008B4A10"/>
    <w:rsid w:val="008B4FB8"/>
    <w:rsid w:val="008C1339"/>
    <w:rsid w:val="008D641C"/>
    <w:rsid w:val="008E372C"/>
    <w:rsid w:val="008E67DC"/>
    <w:rsid w:val="009239F7"/>
    <w:rsid w:val="00933ECA"/>
    <w:rsid w:val="00934ABC"/>
    <w:rsid w:val="00955D8A"/>
    <w:rsid w:val="00964F4F"/>
    <w:rsid w:val="0097650D"/>
    <w:rsid w:val="009811DD"/>
    <w:rsid w:val="00983089"/>
    <w:rsid w:val="00984DF3"/>
    <w:rsid w:val="0098681A"/>
    <w:rsid w:val="00986D7B"/>
    <w:rsid w:val="00990E7D"/>
    <w:rsid w:val="009A6F54"/>
    <w:rsid w:val="009A72C6"/>
    <w:rsid w:val="009B46E3"/>
    <w:rsid w:val="009B6669"/>
    <w:rsid w:val="009D1D8C"/>
    <w:rsid w:val="009D1FF8"/>
    <w:rsid w:val="009D45F0"/>
    <w:rsid w:val="009E50D5"/>
    <w:rsid w:val="009E5CED"/>
    <w:rsid w:val="009E75ED"/>
    <w:rsid w:val="009F1F2F"/>
    <w:rsid w:val="009F21A8"/>
    <w:rsid w:val="00A12DDE"/>
    <w:rsid w:val="00A31389"/>
    <w:rsid w:val="00A6057A"/>
    <w:rsid w:val="00A611FF"/>
    <w:rsid w:val="00A64451"/>
    <w:rsid w:val="00A71BE1"/>
    <w:rsid w:val="00A74017"/>
    <w:rsid w:val="00A769BF"/>
    <w:rsid w:val="00A9543B"/>
    <w:rsid w:val="00AA332C"/>
    <w:rsid w:val="00AA4D5C"/>
    <w:rsid w:val="00AA646C"/>
    <w:rsid w:val="00AB0E5D"/>
    <w:rsid w:val="00AC27F8"/>
    <w:rsid w:val="00AC6C6E"/>
    <w:rsid w:val="00AD3A28"/>
    <w:rsid w:val="00AD4C72"/>
    <w:rsid w:val="00AE118B"/>
    <w:rsid w:val="00AE2372"/>
    <w:rsid w:val="00AE2AEE"/>
    <w:rsid w:val="00AE309E"/>
    <w:rsid w:val="00AE6CC8"/>
    <w:rsid w:val="00AF3330"/>
    <w:rsid w:val="00B00276"/>
    <w:rsid w:val="00B01742"/>
    <w:rsid w:val="00B067EE"/>
    <w:rsid w:val="00B16145"/>
    <w:rsid w:val="00B230EC"/>
    <w:rsid w:val="00B237DA"/>
    <w:rsid w:val="00B23F74"/>
    <w:rsid w:val="00B24459"/>
    <w:rsid w:val="00B4237E"/>
    <w:rsid w:val="00B52738"/>
    <w:rsid w:val="00B55105"/>
    <w:rsid w:val="00B5689B"/>
    <w:rsid w:val="00B56EDC"/>
    <w:rsid w:val="00B57342"/>
    <w:rsid w:val="00B6007A"/>
    <w:rsid w:val="00B7102C"/>
    <w:rsid w:val="00B801E9"/>
    <w:rsid w:val="00B97638"/>
    <w:rsid w:val="00BB0455"/>
    <w:rsid w:val="00BB1F84"/>
    <w:rsid w:val="00BD5D17"/>
    <w:rsid w:val="00BE5468"/>
    <w:rsid w:val="00BF59EC"/>
    <w:rsid w:val="00C1160B"/>
    <w:rsid w:val="00C11EAC"/>
    <w:rsid w:val="00C12F46"/>
    <w:rsid w:val="00C16D5D"/>
    <w:rsid w:val="00C268F4"/>
    <w:rsid w:val="00C305D7"/>
    <w:rsid w:val="00C30F2A"/>
    <w:rsid w:val="00C3241C"/>
    <w:rsid w:val="00C379C8"/>
    <w:rsid w:val="00C40E47"/>
    <w:rsid w:val="00C416E5"/>
    <w:rsid w:val="00C43456"/>
    <w:rsid w:val="00C43F2C"/>
    <w:rsid w:val="00C46583"/>
    <w:rsid w:val="00C47FCA"/>
    <w:rsid w:val="00C56742"/>
    <w:rsid w:val="00C65C0C"/>
    <w:rsid w:val="00C7325A"/>
    <w:rsid w:val="00C805B6"/>
    <w:rsid w:val="00C808FC"/>
    <w:rsid w:val="00C90190"/>
    <w:rsid w:val="00C90C71"/>
    <w:rsid w:val="00C9136F"/>
    <w:rsid w:val="00C91E85"/>
    <w:rsid w:val="00C92678"/>
    <w:rsid w:val="00C92E8F"/>
    <w:rsid w:val="00CA6F61"/>
    <w:rsid w:val="00CB3E28"/>
    <w:rsid w:val="00CB4942"/>
    <w:rsid w:val="00CC0FAD"/>
    <w:rsid w:val="00CC3256"/>
    <w:rsid w:val="00CD7D97"/>
    <w:rsid w:val="00CE3EE6"/>
    <w:rsid w:val="00CE4BA1"/>
    <w:rsid w:val="00CE6C29"/>
    <w:rsid w:val="00D000C7"/>
    <w:rsid w:val="00D0195E"/>
    <w:rsid w:val="00D32587"/>
    <w:rsid w:val="00D428FA"/>
    <w:rsid w:val="00D52A9D"/>
    <w:rsid w:val="00D55AAD"/>
    <w:rsid w:val="00D70F5B"/>
    <w:rsid w:val="00D747AE"/>
    <w:rsid w:val="00D75956"/>
    <w:rsid w:val="00D9226C"/>
    <w:rsid w:val="00DA20BD"/>
    <w:rsid w:val="00DB13FE"/>
    <w:rsid w:val="00DE50DB"/>
    <w:rsid w:val="00DF6AE1"/>
    <w:rsid w:val="00E147CB"/>
    <w:rsid w:val="00E17516"/>
    <w:rsid w:val="00E20B42"/>
    <w:rsid w:val="00E217B2"/>
    <w:rsid w:val="00E25473"/>
    <w:rsid w:val="00E30FFD"/>
    <w:rsid w:val="00E32674"/>
    <w:rsid w:val="00E3324D"/>
    <w:rsid w:val="00E40A6B"/>
    <w:rsid w:val="00E46FD5"/>
    <w:rsid w:val="00E544BB"/>
    <w:rsid w:val="00E56545"/>
    <w:rsid w:val="00E63AC7"/>
    <w:rsid w:val="00E67CF3"/>
    <w:rsid w:val="00E82AEC"/>
    <w:rsid w:val="00E84D9E"/>
    <w:rsid w:val="00E9368F"/>
    <w:rsid w:val="00E969D2"/>
    <w:rsid w:val="00EA5D4F"/>
    <w:rsid w:val="00EB6C56"/>
    <w:rsid w:val="00EC00D2"/>
    <w:rsid w:val="00ED54E0"/>
    <w:rsid w:val="00ED66D3"/>
    <w:rsid w:val="00EE3A11"/>
    <w:rsid w:val="00EE4445"/>
    <w:rsid w:val="00F0047B"/>
    <w:rsid w:val="00F263FA"/>
    <w:rsid w:val="00F27C7E"/>
    <w:rsid w:val="00F32397"/>
    <w:rsid w:val="00F40595"/>
    <w:rsid w:val="00F650F7"/>
    <w:rsid w:val="00F85C99"/>
    <w:rsid w:val="00F85CDF"/>
    <w:rsid w:val="00F97AEE"/>
    <w:rsid w:val="00FA4811"/>
    <w:rsid w:val="00FA5EBC"/>
    <w:rsid w:val="00FB1B6E"/>
    <w:rsid w:val="00FC5D0F"/>
    <w:rsid w:val="00FD224A"/>
    <w:rsid w:val="00FD4593"/>
    <w:rsid w:val="00FD58DA"/>
    <w:rsid w:val="00FE057A"/>
    <w:rsid w:val="00FE3ED0"/>
    <w:rsid w:val="00FE448B"/>
    <w:rsid w:val="00FF4616"/>
    <w:rsid w:val="00FF5C69"/>
    <w:rsid w:val="00FF710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A75C723"/>
  <w15:docId w15:val="{CD0B84A7-5F65-49E1-8080-6E44E8EA5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E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uiPriority="2" w:qFormat="1"/>
    <w:lsdException w:name="heading 4" w:uiPriority="2" w:qFormat="1"/>
    <w:lsdException w:name="heading 5" w:uiPriority="2" w:qFormat="1"/>
    <w:lsdException w:name="heading 6" w:uiPriority="2" w:qFormat="1"/>
    <w:lsdException w:name="heading 7" w:uiPriority="2"/>
    <w:lsdException w:name="heading 8" w:uiPriority="2"/>
    <w:lsdException w:name="heading 9" w:uiPriority="2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5" w:unhideWhenUsed="1"/>
    <w:lsdException w:name="annotation text" w:semiHidden="1" w:unhideWhenUsed="1"/>
    <w:lsdException w:name="header" w:semiHidden="1" w:uiPriority="3" w:unhideWhenUsed="1"/>
    <w:lsdException w:name="footer" w:semiHidden="1" w:uiPriority="3" w:unhideWhenUsed="1"/>
    <w:lsdException w:name="index heading" w:semiHidden="1" w:unhideWhenUsed="1"/>
    <w:lsdException w:name="caption" w:semiHidden="1" w:uiPriority="6" w:unhideWhenUsed="1" w:qFormat="1"/>
    <w:lsdException w:name="table of figures" w:semiHidden="1" w:uiPriority="39" w:unhideWhenUsed="1"/>
    <w:lsdException w:name="envelope address" w:semiHidden="1" w:unhideWhenUsed="1"/>
    <w:lsdException w:name="envelope return" w:semiHidden="1" w:unhideWhenUsed="1"/>
    <w:lsdException w:name="footnote reference" w:semiHidden="1" w:uiPriority="5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49" w:unhideWhenUsed="1"/>
    <w:lsdException w:name="endnote text" w:semiHidden="1" w:uiPriority="49" w:unhideWhenUsed="1"/>
    <w:lsdException w:name="table of authorities" w:semiHidden="1" w:uiPriority="39" w:unhideWhenUsed="1"/>
    <w:lsdException w:name="macro" w:semiHidden="1" w:unhideWhenUsed="1"/>
    <w:lsdException w:name="toa heading" w:semiHidden="1" w:uiPriority="39" w:unhideWhenUsed="1"/>
    <w:lsdException w:name="List" w:semiHidden="1" w:unhideWhenUsed="1"/>
    <w:lsdException w:name="List Bullet" w:uiPriority="1"/>
    <w:lsdException w:name="List Number" w:semiHidden="1" w:uiPriority="49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"/>
    <w:lsdException w:name="List Bullet 3" w:uiPriority="1"/>
    <w:lsdException w:name="List Bullet 4" w:uiPriority="1"/>
    <w:lsdException w:name="List Bullet 5" w:uiPriority="1"/>
    <w:lsdException w:name="List Number 2" w:semiHidden="1" w:uiPriority="49" w:unhideWhenUsed="1"/>
    <w:lsdException w:name="List Number 3" w:semiHidden="1" w:uiPriority="49" w:unhideWhenUsed="1"/>
    <w:lsdException w:name="List Number 4" w:semiHidden="1" w:uiPriority="49" w:unhideWhenUsed="1"/>
    <w:lsdException w:name="List Number 5" w:semiHidden="1" w:uiPriority="49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6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1" w:qFormat="1"/>
    <w:lsdException w:name="Body Text 3" w:uiPriority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" w:unhideWhenUsed="1"/>
    <w:lsdException w:name="FollowedHyperlink" w:semiHidden="1" w:uiPriority="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59" w:qFormat="1"/>
    <w:lsdException w:name="Quote" w:uiPriority="59" w:qFormat="1"/>
    <w:lsdException w:name="Intense Quote" w:uiPriority="5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qFormat="1"/>
    <w:lsdException w:name="Subtle Reference" w:qFormat="1"/>
    <w:lsdException w:name="Intense Reference" w:semiHidden="1" w:qFormat="1"/>
    <w:lsdException w:name="Book Title" w:semiHidden="1" w:qFormat="1"/>
    <w:lsdException w:name="Bibliography" w:semiHidden="1" w:uiPriority="49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A28"/>
    <w:pPr>
      <w:jc w:val="both"/>
    </w:pPr>
    <w:rPr>
      <w:rFonts w:ascii="Verdana" w:hAnsi="Verdana"/>
      <w:sz w:val="18"/>
      <w:szCs w:val="22"/>
      <w:lang w:eastAsia="en-US"/>
    </w:rPr>
  </w:style>
  <w:style w:type="paragraph" w:styleId="Heading1">
    <w:name w:val="heading 1"/>
    <w:basedOn w:val="Normal"/>
    <w:next w:val="Heading2"/>
    <w:link w:val="Heading1Char"/>
    <w:uiPriority w:val="2"/>
    <w:qFormat/>
    <w:rsid w:val="002F6A28"/>
    <w:pPr>
      <w:keepNext/>
      <w:keepLines/>
      <w:numPr>
        <w:numId w:val="13"/>
      </w:numPr>
      <w:spacing w:after="240"/>
      <w:outlineLvl w:val="0"/>
    </w:pPr>
    <w:rPr>
      <w:rFonts w:eastAsia="Times New Roman"/>
      <w:b/>
      <w:bCs/>
      <w:caps/>
      <w:color w:val="006283"/>
      <w:szCs w:val="28"/>
    </w:rPr>
  </w:style>
  <w:style w:type="paragraph" w:styleId="Heading2">
    <w:name w:val="heading 2"/>
    <w:basedOn w:val="Normal"/>
    <w:next w:val="Heading3"/>
    <w:link w:val="Heading2Char"/>
    <w:uiPriority w:val="2"/>
    <w:qFormat/>
    <w:rsid w:val="002F6A28"/>
    <w:pPr>
      <w:keepNext/>
      <w:keepLines/>
      <w:numPr>
        <w:ilvl w:val="1"/>
        <w:numId w:val="13"/>
      </w:numPr>
      <w:spacing w:after="240"/>
      <w:outlineLvl w:val="1"/>
    </w:pPr>
    <w:rPr>
      <w:rFonts w:eastAsia="Times New Roman"/>
      <w:b/>
      <w:bCs/>
      <w:color w:val="006283"/>
      <w:szCs w:val="26"/>
    </w:rPr>
  </w:style>
  <w:style w:type="paragraph" w:styleId="Heading3">
    <w:name w:val="heading 3"/>
    <w:basedOn w:val="Normal"/>
    <w:next w:val="Heading4"/>
    <w:link w:val="Heading3Char"/>
    <w:uiPriority w:val="2"/>
    <w:qFormat/>
    <w:rsid w:val="002F6A28"/>
    <w:pPr>
      <w:keepNext/>
      <w:keepLines/>
      <w:numPr>
        <w:ilvl w:val="2"/>
        <w:numId w:val="13"/>
      </w:numPr>
      <w:spacing w:after="240"/>
      <w:outlineLvl w:val="2"/>
    </w:pPr>
    <w:rPr>
      <w:rFonts w:eastAsia="Times New Roman"/>
      <w:b/>
      <w:bCs/>
      <w:color w:val="006283"/>
    </w:rPr>
  </w:style>
  <w:style w:type="paragraph" w:styleId="Heading4">
    <w:name w:val="heading 4"/>
    <w:basedOn w:val="Normal"/>
    <w:next w:val="Heading5"/>
    <w:link w:val="Heading4Char"/>
    <w:uiPriority w:val="2"/>
    <w:qFormat/>
    <w:rsid w:val="002F6A28"/>
    <w:pPr>
      <w:keepNext/>
      <w:keepLines/>
      <w:numPr>
        <w:ilvl w:val="3"/>
        <w:numId w:val="13"/>
      </w:numPr>
      <w:tabs>
        <w:tab w:val="num" w:pos="567"/>
        <w:tab w:val="clear" w:pos="1134"/>
      </w:tabs>
      <w:spacing w:after="240"/>
      <w:outlineLvl w:val="3"/>
    </w:pPr>
    <w:rPr>
      <w:rFonts w:eastAsia="Times New Roman"/>
      <w:b/>
      <w:bCs/>
      <w:iCs/>
      <w:color w:val="006283"/>
    </w:rPr>
  </w:style>
  <w:style w:type="paragraph" w:styleId="Heading5">
    <w:name w:val="heading 5"/>
    <w:basedOn w:val="Normal"/>
    <w:next w:val="Heading6"/>
    <w:link w:val="Heading5Char"/>
    <w:uiPriority w:val="2"/>
    <w:qFormat/>
    <w:rsid w:val="002F6A28"/>
    <w:pPr>
      <w:keepNext/>
      <w:keepLines/>
      <w:numPr>
        <w:ilvl w:val="4"/>
        <w:numId w:val="13"/>
      </w:numPr>
      <w:tabs>
        <w:tab w:val="num" w:pos="567"/>
        <w:tab w:val="clear" w:pos="1134"/>
      </w:tabs>
      <w:spacing w:after="240"/>
      <w:outlineLvl w:val="4"/>
    </w:pPr>
    <w:rPr>
      <w:rFonts w:eastAsia="Times New Roman"/>
      <w:b/>
      <w:color w:val="006283"/>
    </w:rPr>
  </w:style>
  <w:style w:type="paragraph" w:styleId="Heading6">
    <w:name w:val="heading 6"/>
    <w:basedOn w:val="Normal"/>
    <w:next w:val="BodyText"/>
    <w:link w:val="Heading6Char"/>
    <w:uiPriority w:val="2"/>
    <w:qFormat/>
    <w:rsid w:val="002F6A28"/>
    <w:pPr>
      <w:keepNext/>
      <w:keepLines/>
      <w:numPr>
        <w:ilvl w:val="5"/>
        <w:numId w:val="13"/>
      </w:numPr>
      <w:tabs>
        <w:tab w:val="num" w:pos="567"/>
        <w:tab w:val="clear" w:pos="1134"/>
      </w:tabs>
      <w:spacing w:after="240"/>
      <w:outlineLvl w:val="5"/>
    </w:pPr>
    <w:rPr>
      <w:rFonts w:eastAsia="Times New Roman"/>
      <w:b/>
      <w:iCs/>
      <w:color w:val="006283"/>
    </w:rPr>
  </w:style>
  <w:style w:type="paragraph" w:styleId="Heading7">
    <w:name w:val="heading 7"/>
    <w:basedOn w:val="Normal"/>
    <w:next w:val="Normal"/>
    <w:link w:val="Heading7Char"/>
    <w:uiPriority w:val="2"/>
    <w:rsid w:val="002F6A28"/>
    <w:pPr>
      <w:keepNext/>
      <w:keepLines/>
      <w:spacing w:after="240"/>
      <w:outlineLvl w:val="6"/>
    </w:pPr>
    <w:rPr>
      <w:rFonts w:eastAsia="Times New Roman"/>
      <w:b/>
      <w:iCs/>
      <w:color w:val="006283"/>
    </w:rPr>
  </w:style>
  <w:style w:type="paragraph" w:styleId="Heading8">
    <w:name w:val="heading 8"/>
    <w:basedOn w:val="Normal"/>
    <w:next w:val="Normal"/>
    <w:link w:val="Heading8Char"/>
    <w:uiPriority w:val="2"/>
    <w:rsid w:val="002F6A28"/>
    <w:pPr>
      <w:keepNext/>
      <w:keepLines/>
      <w:spacing w:after="240"/>
      <w:outlineLvl w:val="7"/>
    </w:pPr>
    <w:rPr>
      <w:rFonts w:eastAsia="Times New Roman"/>
      <w:b/>
      <w:i/>
      <w:color w:val="006283"/>
      <w:szCs w:val="20"/>
    </w:rPr>
  </w:style>
  <w:style w:type="paragraph" w:styleId="Heading9">
    <w:name w:val="heading 9"/>
    <w:basedOn w:val="Normal"/>
    <w:next w:val="Normal"/>
    <w:link w:val="Heading9Char"/>
    <w:uiPriority w:val="2"/>
    <w:rsid w:val="002F6A28"/>
    <w:pPr>
      <w:keepNext/>
      <w:keepLines/>
      <w:spacing w:after="240"/>
      <w:outlineLvl w:val="8"/>
    </w:pPr>
    <w:rPr>
      <w:rFonts w:eastAsia="Times New Roman"/>
      <w:b/>
      <w:iCs/>
      <w:color w:val="006283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2"/>
    <w:rsid w:val="002F6A28"/>
    <w:rPr>
      <w:rFonts w:ascii="Verdana" w:eastAsia="Times New Roman" w:hAnsi="Verdana"/>
      <w:b/>
      <w:bCs/>
      <w:caps/>
      <w:color w:val="006283"/>
      <w:sz w:val="18"/>
      <w:szCs w:val="28"/>
      <w:lang w:val="es-ES"/>
    </w:rPr>
  </w:style>
  <w:style w:type="character" w:customStyle="1" w:styleId="Heading2Char">
    <w:name w:val="Heading 2 Char"/>
    <w:link w:val="Heading2"/>
    <w:uiPriority w:val="2"/>
    <w:rsid w:val="002F6A28"/>
    <w:rPr>
      <w:rFonts w:ascii="Verdana" w:eastAsia="Times New Roman" w:hAnsi="Verdana"/>
      <w:b/>
      <w:bCs/>
      <w:color w:val="006283"/>
      <w:sz w:val="18"/>
      <w:szCs w:val="26"/>
      <w:lang w:val="es-ES"/>
    </w:rPr>
  </w:style>
  <w:style w:type="character" w:customStyle="1" w:styleId="Heading3Char">
    <w:name w:val="Heading 3 Char"/>
    <w:link w:val="Heading3"/>
    <w:uiPriority w:val="2"/>
    <w:rsid w:val="002F6A28"/>
    <w:rPr>
      <w:rFonts w:ascii="Verdana" w:eastAsia="Times New Roman" w:hAnsi="Verdana"/>
      <w:b/>
      <w:bCs/>
      <w:color w:val="006283"/>
      <w:sz w:val="18"/>
      <w:szCs w:val="22"/>
      <w:lang w:val="es-ES"/>
    </w:rPr>
  </w:style>
  <w:style w:type="character" w:customStyle="1" w:styleId="Heading4Char">
    <w:name w:val="Heading 4 Char"/>
    <w:link w:val="Heading4"/>
    <w:uiPriority w:val="2"/>
    <w:rsid w:val="002F6A28"/>
    <w:rPr>
      <w:rFonts w:ascii="Verdana" w:eastAsia="Times New Roman" w:hAnsi="Verdana"/>
      <w:b/>
      <w:bCs/>
      <w:iCs/>
      <w:color w:val="006283"/>
      <w:sz w:val="18"/>
      <w:szCs w:val="22"/>
      <w:lang w:val="es-ES"/>
    </w:rPr>
  </w:style>
  <w:style w:type="character" w:customStyle="1" w:styleId="Heading5Char">
    <w:name w:val="Heading 5 Char"/>
    <w:link w:val="Heading5"/>
    <w:uiPriority w:val="2"/>
    <w:rsid w:val="002F6A28"/>
    <w:rPr>
      <w:rFonts w:ascii="Verdana" w:eastAsia="Times New Roman" w:hAnsi="Verdana"/>
      <w:b/>
      <w:color w:val="006283"/>
      <w:sz w:val="18"/>
      <w:szCs w:val="22"/>
      <w:lang w:val="es-ES"/>
    </w:rPr>
  </w:style>
  <w:style w:type="character" w:customStyle="1" w:styleId="Heading6Char">
    <w:name w:val="Heading 6 Char"/>
    <w:link w:val="Heading6"/>
    <w:uiPriority w:val="2"/>
    <w:rsid w:val="002F6A28"/>
    <w:rPr>
      <w:rFonts w:ascii="Verdana" w:eastAsia="Times New Roman" w:hAnsi="Verdana"/>
      <w:b/>
      <w:iCs/>
      <w:color w:val="006283"/>
      <w:sz w:val="18"/>
      <w:szCs w:val="22"/>
      <w:lang w:val="es-ES"/>
    </w:rPr>
  </w:style>
  <w:style w:type="character" w:customStyle="1" w:styleId="Heading7Char">
    <w:name w:val="Heading 7 Char"/>
    <w:link w:val="Heading7"/>
    <w:uiPriority w:val="2"/>
    <w:rsid w:val="002F6A28"/>
    <w:rPr>
      <w:rFonts w:ascii="Verdana" w:eastAsia="Times New Roman" w:hAnsi="Verdana"/>
      <w:b/>
      <w:iCs/>
      <w:color w:val="006283"/>
      <w:sz w:val="18"/>
      <w:szCs w:val="22"/>
      <w:lang w:val="es-ES"/>
    </w:rPr>
  </w:style>
  <w:style w:type="character" w:customStyle="1" w:styleId="Heading8Char">
    <w:name w:val="Heading 8 Char"/>
    <w:link w:val="Heading8"/>
    <w:uiPriority w:val="2"/>
    <w:rsid w:val="002F6A28"/>
    <w:rPr>
      <w:rFonts w:ascii="Verdana" w:eastAsia="Times New Roman" w:hAnsi="Verdana"/>
      <w:b/>
      <w:i/>
      <w:color w:val="006283"/>
      <w:sz w:val="18"/>
      <w:lang w:val="es-ES"/>
    </w:rPr>
  </w:style>
  <w:style w:type="character" w:customStyle="1" w:styleId="Heading9Char">
    <w:name w:val="Heading 9 Char"/>
    <w:link w:val="Heading9"/>
    <w:uiPriority w:val="2"/>
    <w:rsid w:val="002F6A28"/>
    <w:rPr>
      <w:rFonts w:ascii="Verdana" w:eastAsia="Times New Roman" w:hAnsi="Verdana"/>
      <w:b/>
      <w:iCs/>
      <w:color w:val="006283"/>
      <w:sz w:val="18"/>
      <w:u w:val="single"/>
      <w:lang w:val="es-ES"/>
    </w:rPr>
  </w:style>
  <w:style w:type="paragraph" w:styleId="Title">
    <w:name w:val="Title"/>
    <w:basedOn w:val="Normal"/>
    <w:next w:val="Normal"/>
    <w:link w:val="TitleChar"/>
    <w:uiPriority w:val="5"/>
    <w:qFormat/>
    <w:rsid w:val="002F6A28"/>
    <w:pPr>
      <w:spacing w:before="480" w:after="240"/>
      <w:contextualSpacing/>
      <w:jc w:val="center"/>
    </w:pPr>
    <w:rPr>
      <w:rFonts w:eastAsia="Times New Roman"/>
      <w:b/>
      <w:caps/>
      <w:color w:val="006283"/>
      <w:kern w:val="28"/>
      <w:szCs w:val="52"/>
    </w:rPr>
  </w:style>
  <w:style w:type="character" w:customStyle="1" w:styleId="TitleChar">
    <w:name w:val="Title Char"/>
    <w:link w:val="Title"/>
    <w:uiPriority w:val="5"/>
    <w:rsid w:val="002F6A28"/>
    <w:rPr>
      <w:rFonts w:ascii="Verdana" w:eastAsia="Times New Roman" w:hAnsi="Verdana"/>
      <w:b/>
      <w:caps/>
      <w:color w:val="006283"/>
      <w:kern w:val="28"/>
      <w:sz w:val="18"/>
      <w:szCs w:val="52"/>
      <w:lang w:val="es-ES"/>
    </w:rPr>
  </w:style>
  <w:style w:type="paragraph" w:styleId="BodyText">
    <w:name w:val="Body Text"/>
    <w:basedOn w:val="Normal"/>
    <w:link w:val="BodyTextChar"/>
    <w:uiPriority w:val="1"/>
    <w:qFormat/>
    <w:rsid w:val="002F6A28"/>
    <w:pPr>
      <w:numPr>
        <w:ilvl w:val="6"/>
        <w:numId w:val="13"/>
      </w:numPr>
      <w:spacing w:after="240"/>
    </w:pPr>
  </w:style>
  <w:style w:type="character" w:customStyle="1" w:styleId="BodyTextChar">
    <w:name w:val="Body Text Char"/>
    <w:link w:val="BodyText"/>
    <w:uiPriority w:val="1"/>
    <w:rsid w:val="002F6A28"/>
    <w:rPr>
      <w:rFonts w:ascii="Verdana" w:hAnsi="Verdana"/>
      <w:sz w:val="18"/>
      <w:szCs w:val="22"/>
      <w:lang w:val="es-ES"/>
    </w:rPr>
  </w:style>
  <w:style w:type="paragraph" w:styleId="BodyText2">
    <w:name w:val="Body Text 2"/>
    <w:basedOn w:val="Normal"/>
    <w:link w:val="BodyText2Char"/>
    <w:uiPriority w:val="1"/>
    <w:qFormat/>
    <w:rsid w:val="002F6A28"/>
    <w:pPr>
      <w:numPr>
        <w:ilvl w:val="7"/>
        <w:numId w:val="13"/>
      </w:numPr>
      <w:spacing w:after="240"/>
    </w:pPr>
  </w:style>
  <w:style w:type="character" w:customStyle="1" w:styleId="BodyText2Char">
    <w:name w:val="Body Text 2 Char"/>
    <w:link w:val="BodyText2"/>
    <w:uiPriority w:val="1"/>
    <w:rsid w:val="002F6A28"/>
    <w:rPr>
      <w:rFonts w:ascii="Verdana" w:hAnsi="Verdana"/>
      <w:sz w:val="18"/>
      <w:szCs w:val="22"/>
      <w:lang w:val="es-ES"/>
    </w:rPr>
  </w:style>
  <w:style w:type="paragraph" w:styleId="BodyText3">
    <w:name w:val="Body Text 3"/>
    <w:basedOn w:val="Normal"/>
    <w:link w:val="BodyText3Char"/>
    <w:uiPriority w:val="1"/>
    <w:qFormat/>
    <w:rsid w:val="002F6A28"/>
    <w:pPr>
      <w:numPr>
        <w:ilvl w:val="8"/>
        <w:numId w:val="13"/>
      </w:numPr>
      <w:spacing w:after="240"/>
    </w:pPr>
    <w:rPr>
      <w:szCs w:val="16"/>
    </w:rPr>
  </w:style>
  <w:style w:type="character" w:customStyle="1" w:styleId="BodyText3Char">
    <w:name w:val="Body Text 3 Char"/>
    <w:link w:val="BodyText3"/>
    <w:uiPriority w:val="1"/>
    <w:rsid w:val="002F6A28"/>
    <w:rPr>
      <w:rFonts w:ascii="Verdana" w:hAnsi="Verdana"/>
      <w:sz w:val="18"/>
      <w:szCs w:val="16"/>
      <w:lang w:val="es-ES"/>
    </w:rPr>
  </w:style>
  <w:style w:type="numbering" w:customStyle="1" w:styleId="LegalHeadings">
    <w:name w:val="LegalHeadings"/>
    <w:uiPriority w:val="99"/>
    <w:rsid w:val="002F6A28"/>
    <w:pPr>
      <w:numPr>
        <w:numId w:val="6"/>
      </w:numPr>
    </w:pPr>
  </w:style>
  <w:style w:type="paragraph" w:styleId="ListBullet">
    <w:name w:val="List Bullet"/>
    <w:basedOn w:val="Normal"/>
    <w:uiPriority w:val="1"/>
    <w:rsid w:val="002F6A28"/>
    <w:pPr>
      <w:numPr>
        <w:numId w:val="15"/>
      </w:numPr>
      <w:tabs>
        <w:tab w:val="left" w:pos="567"/>
      </w:tabs>
      <w:spacing w:after="240"/>
      <w:contextualSpacing/>
    </w:pPr>
  </w:style>
  <w:style w:type="paragraph" w:styleId="ListBullet2">
    <w:name w:val="List Bullet 2"/>
    <w:basedOn w:val="Normal"/>
    <w:uiPriority w:val="1"/>
    <w:rsid w:val="002F6A28"/>
    <w:pPr>
      <w:numPr>
        <w:ilvl w:val="1"/>
        <w:numId w:val="15"/>
      </w:numPr>
      <w:tabs>
        <w:tab w:val="left" w:pos="907"/>
      </w:tabs>
      <w:spacing w:after="240"/>
      <w:contextualSpacing/>
    </w:pPr>
  </w:style>
  <w:style w:type="paragraph" w:styleId="ListBullet3">
    <w:name w:val="List Bullet 3"/>
    <w:basedOn w:val="Normal"/>
    <w:uiPriority w:val="1"/>
    <w:rsid w:val="002F6A28"/>
    <w:pPr>
      <w:numPr>
        <w:ilvl w:val="2"/>
        <w:numId w:val="15"/>
      </w:numPr>
      <w:tabs>
        <w:tab w:val="left" w:pos="1247"/>
      </w:tabs>
      <w:spacing w:after="240"/>
      <w:contextualSpacing/>
    </w:pPr>
  </w:style>
  <w:style w:type="paragraph" w:styleId="ListBullet4">
    <w:name w:val="List Bullet 4"/>
    <w:basedOn w:val="Normal"/>
    <w:uiPriority w:val="1"/>
    <w:rsid w:val="002F6A28"/>
    <w:pPr>
      <w:numPr>
        <w:ilvl w:val="3"/>
        <w:numId w:val="15"/>
      </w:numPr>
      <w:tabs>
        <w:tab w:val="left" w:pos="1587"/>
      </w:tabs>
      <w:spacing w:after="240"/>
      <w:contextualSpacing/>
    </w:pPr>
  </w:style>
  <w:style w:type="paragraph" w:styleId="ListBullet5">
    <w:name w:val="List Bullet 5"/>
    <w:basedOn w:val="Normal"/>
    <w:uiPriority w:val="1"/>
    <w:rsid w:val="002F6A28"/>
    <w:pPr>
      <w:numPr>
        <w:ilvl w:val="4"/>
        <w:numId w:val="15"/>
      </w:numPr>
      <w:tabs>
        <w:tab w:val="clear" w:pos="1927"/>
        <w:tab w:val="left" w:pos="1928"/>
      </w:tabs>
      <w:spacing w:after="240"/>
      <w:contextualSpacing/>
    </w:pPr>
  </w:style>
  <w:style w:type="numbering" w:customStyle="1" w:styleId="ListBullets">
    <w:name w:val="ListBullets"/>
    <w:uiPriority w:val="99"/>
    <w:rsid w:val="002F6A28"/>
    <w:pPr>
      <w:numPr>
        <w:numId w:val="8"/>
      </w:numPr>
    </w:pPr>
  </w:style>
  <w:style w:type="paragraph" w:customStyle="1" w:styleId="Answer">
    <w:name w:val="Answer"/>
    <w:basedOn w:val="Normal"/>
    <w:link w:val="AnswerChar"/>
    <w:uiPriority w:val="6"/>
    <w:qFormat/>
    <w:rsid w:val="002F6A28"/>
    <w:pPr>
      <w:spacing w:after="240"/>
      <w:ind w:left="1077"/>
    </w:pPr>
  </w:style>
  <w:style w:type="character" w:customStyle="1" w:styleId="AnswerChar">
    <w:name w:val="Answer Char"/>
    <w:link w:val="Answer"/>
    <w:uiPriority w:val="6"/>
    <w:rsid w:val="002F6A28"/>
    <w:rPr>
      <w:rFonts w:ascii="Verdana" w:hAnsi="Verdana"/>
      <w:sz w:val="18"/>
      <w:szCs w:val="22"/>
      <w:lang w:val="es-ES"/>
    </w:rPr>
  </w:style>
  <w:style w:type="paragraph" w:styleId="Caption">
    <w:name w:val="caption"/>
    <w:basedOn w:val="Normal"/>
    <w:next w:val="Normal"/>
    <w:uiPriority w:val="6"/>
    <w:qFormat/>
    <w:rsid w:val="002F6A28"/>
    <w:pPr>
      <w:keepNext/>
      <w:spacing w:before="120" w:after="120"/>
      <w:jc w:val="left"/>
    </w:pPr>
    <w:rPr>
      <w:rFonts w:eastAsia="Times New Roman"/>
      <w:b/>
      <w:bCs/>
      <w:color w:val="006283"/>
      <w:szCs w:val="20"/>
      <w:lang w:eastAsia="en-GB"/>
    </w:rPr>
  </w:style>
  <w:style w:type="character" w:styleId="EndnoteReference">
    <w:name w:val="endnote reference"/>
    <w:uiPriority w:val="49"/>
    <w:rsid w:val="002F6A28"/>
    <w:rPr>
      <w:vertAlign w:val="superscript"/>
      <w:lang w:val="es-ES"/>
    </w:rPr>
  </w:style>
  <w:style w:type="paragraph" w:styleId="FootnoteText">
    <w:name w:val="footnote text"/>
    <w:basedOn w:val="Normal"/>
    <w:link w:val="FootnoteTextChar"/>
    <w:uiPriority w:val="5"/>
    <w:rsid w:val="002F6A28"/>
    <w:pPr>
      <w:ind w:firstLine="567"/>
      <w:jc w:val="left"/>
    </w:pPr>
    <w:rPr>
      <w:sz w:val="16"/>
      <w:szCs w:val="18"/>
      <w:lang w:eastAsia="en-GB"/>
    </w:rPr>
  </w:style>
  <w:style w:type="character" w:customStyle="1" w:styleId="FootnoteTextChar">
    <w:name w:val="Footnote Text Char"/>
    <w:link w:val="FootnoteText"/>
    <w:uiPriority w:val="5"/>
    <w:rsid w:val="002F6A28"/>
    <w:rPr>
      <w:rFonts w:ascii="Verdana" w:hAnsi="Verdana"/>
      <w:sz w:val="16"/>
      <w:szCs w:val="18"/>
      <w:lang w:val="es-ES" w:eastAsia="en-GB"/>
    </w:rPr>
  </w:style>
  <w:style w:type="paragraph" w:styleId="EndnoteText">
    <w:name w:val="endnote text"/>
    <w:basedOn w:val="FootnoteText"/>
    <w:link w:val="EndnoteTextChar"/>
    <w:uiPriority w:val="49"/>
    <w:rsid w:val="002F6A28"/>
    <w:rPr>
      <w:szCs w:val="20"/>
    </w:rPr>
  </w:style>
  <w:style w:type="character" w:customStyle="1" w:styleId="EndnoteTextChar">
    <w:name w:val="Endnote Text Char"/>
    <w:link w:val="EndnoteText"/>
    <w:uiPriority w:val="49"/>
    <w:rsid w:val="002F6A28"/>
    <w:rPr>
      <w:rFonts w:ascii="Verdana" w:hAnsi="Verdana"/>
      <w:sz w:val="16"/>
      <w:lang w:val="es-ES" w:eastAsia="en-GB"/>
    </w:rPr>
  </w:style>
  <w:style w:type="paragraph" w:customStyle="1" w:styleId="FollowUp">
    <w:name w:val="FollowUp"/>
    <w:basedOn w:val="Normal"/>
    <w:link w:val="FollowUpChar"/>
    <w:uiPriority w:val="6"/>
    <w:qFormat/>
    <w:rsid w:val="002F6A28"/>
    <w:pPr>
      <w:spacing w:after="240"/>
      <w:ind w:left="720"/>
    </w:pPr>
    <w:rPr>
      <w:i/>
    </w:rPr>
  </w:style>
  <w:style w:type="character" w:customStyle="1" w:styleId="FollowUpChar">
    <w:name w:val="FollowUp Char"/>
    <w:link w:val="FollowUp"/>
    <w:uiPriority w:val="6"/>
    <w:rsid w:val="002F6A28"/>
    <w:rPr>
      <w:rFonts w:ascii="Verdana" w:hAnsi="Verdana"/>
      <w:i/>
      <w:sz w:val="18"/>
      <w:szCs w:val="22"/>
      <w:lang w:val="es-ES"/>
    </w:rPr>
  </w:style>
  <w:style w:type="paragraph" w:styleId="Footer">
    <w:name w:val="footer"/>
    <w:basedOn w:val="Normal"/>
    <w:link w:val="FooterChar"/>
    <w:uiPriority w:val="3"/>
    <w:rsid w:val="002F6A28"/>
    <w:pPr>
      <w:tabs>
        <w:tab w:val="center" w:pos="4513"/>
        <w:tab w:val="right" w:pos="9027"/>
      </w:tabs>
    </w:pPr>
    <w:rPr>
      <w:szCs w:val="18"/>
      <w:lang w:eastAsia="en-GB"/>
    </w:rPr>
  </w:style>
  <w:style w:type="character" w:customStyle="1" w:styleId="FooterChar">
    <w:name w:val="Footer Char"/>
    <w:link w:val="Footer"/>
    <w:uiPriority w:val="3"/>
    <w:rsid w:val="002F6A28"/>
    <w:rPr>
      <w:rFonts w:ascii="Verdana" w:hAnsi="Verdana"/>
      <w:sz w:val="18"/>
      <w:szCs w:val="18"/>
      <w:lang w:val="es-ES" w:eastAsia="en-GB"/>
    </w:rPr>
  </w:style>
  <w:style w:type="paragraph" w:customStyle="1" w:styleId="FootnoteQuotation">
    <w:name w:val="Footnote Quotation"/>
    <w:basedOn w:val="FootnoteText"/>
    <w:uiPriority w:val="5"/>
    <w:rsid w:val="002F6A28"/>
    <w:pPr>
      <w:ind w:left="567" w:right="567" w:firstLine="0"/>
    </w:pPr>
  </w:style>
  <w:style w:type="character" w:styleId="FootnoteReference">
    <w:name w:val="footnote reference"/>
    <w:uiPriority w:val="5"/>
    <w:rsid w:val="002F6A28"/>
    <w:rPr>
      <w:vertAlign w:val="superscript"/>
      <w:lang w:val="es-ES"/>
    </w:rPr>
  </w:style>
  <w:style w:type="paragraph" w:styleId="Header">
    <w:name w:val="header"/>
    <w:basedOn w:val="Normal"/>
    <w:link w:val="HeaderChar"/>
    <w:uiPriority w:val="3"/>
    <w:rsid w:val="002F6A28"/>
    <w:pPr>
      <w:tabs>
        <w:tab w:val="center" w:pos="4513"/>
        <w:tab w:val="right" w:pos="9027"/>
      </w:tabs>
      <w:jc w:val="left"/>
    </w:pPr>
    <w:rPr>
      <w:szCs w:val="18"/>
      <w:lang w:eastAsia="en-GB"/>
    </w:rPr>
  </w:style>
  <w:style w:type="character" w:customStyle="1" w:styleId="HeaderChar">
    <w:name w:val="Header Char"/>
    <w:link w:val="Header"/>
    <w:uiPriority w:val="3"/>
    <w:rsid w:val="002F6A28"/>
    <w:rPr>
      <w:rFonts w:ascii="Verdana" w:hAnsi="Verdana"/>
      <w:sz w:val="18"/>
      <w:szCs w:val="18"/>
      <w:lang w:val="es-ES" w:eastAsia="en-GB"/>
    </w:rPr>
  </w:style>
  <w:style w:type="paragraph" w:customStyle="1" w:styleId="Quotation">
    <w:name w:val="Quotation"/>
    <w:basedOn w:val="Normal"/>
    <w:uiPriority w:val="5"/>
    <w:qFormat/>
    <w:rsid w:val="002F6A28"/>
    <w:pPr>
      <w:spacing w:after="240"/>
      <w:ind w:left="567" w:right="567"/>
    </w:pPr>
    <w:rPr>
      <w:szCs w:val="18"/>
      <w:lang w:eastAsia="en-GB"/>
    </w:rPr>
  </w:style>
  <w:style w:type="paragraph" w:customStyle="1" w:styleId="QuotationDouble">
    <w:name w:val="Quotation Double"/>
    <w:basedOn w:val="Normal"/>
    <w:uiPriority w:val="5"/>
    <w:qFormat/>
    <w:rsid w:val="002F6A28"/>
    <w:pPr>
      <w:spacing w:after="240"/>
      <w:ind w:left="1134" w:right="1134"/>
    </w:pPr>
    <w:rPr>
      <w:szCs w:val="18"/>
      <w:lang w:eastAsia="en-GB"/>
    </w:rPr>
  </w:style>
  <w:style w:type="paragraph" w:styleId="TableofAuthorities">
    <w:name w:val="table of authorities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720"/>
    </w:pPr>
    <w:rPr>
      <w:rFonts w:eastAsia="Times New Roman"/>
      <w:szCs w:val="20"/>
      <w:lang w:eastAsia="en-GB"/>
    </w:rPr>
  </w:style>
  <w:style w:type="paragraph" w:styleId="TableofFigures">
    <w:name w:val="table of figures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720"/>
    </w:pPr>
    <w:rPr>
      <w:rFonts w:eastAsia="Times New Roman"/>
      <w:szCs w:val="20"/>
      <w:lang w:eastAsia="en-GB"/>
    </w:rPr>
  </w:style>
  <w:style w:type="paragraph" w:customStyle="1" w:styleId="Title2">
    <w:name w:val="Title 2"/>
    <w:basedOn w:val="Normal"/>
    <w:next w:val="Normal"/>
    <w:uiPriority w:val="5"/>
    <w:qFormat/>
    <w:rsid w:val="002F6A28"/>
    <w:pPr>
      <w:spacing w:after="360"/>
      <w:jc w:val="center"/>
    </w:pPr>
    <w:rPr>
      <w:caps/>
      <w:color w:val="006283"/>
      <w:szCs w:val="18"/>
      <w:lang w:eastAsia="en-GB"/>
    </w:rPr>
  </w:style>
  <w:style w:type="paragraph" w:customStyle="1" w:styleId="Title3">
    <w:name w:val="Title 3"/>
    <w:basedOn w:val="Normal"/>
    <w:next w:val="Normal"/>
    <w:uiPriority w:val="5"/>
    <w:qFormat/>
    <w:rsid w:val="002F6A28"/>
    <w:pPr>
      <w:spacing w:after="360"/>
      <w:jc w:val="center"/>
    </w:pPr>
    <w:rPr>
      <w:i/>
      <w:color w:val="006283"/>
      <w:szCs w:val="18"/>
      <w:lang w:eastAsia="en-GB"/>
    </w:rPr>
  </w:style>
  <w:style w:type="paragraph" w:customStyle="1" w:styleId="TitleCountry">
    <w:name w:val="Title Country"/>
    <w:basedOn w:val="Normal"/>
    <w:next w:val="Normal"/>
    <w:uiPriority w:val="5"/>
    <w:qFormat/>
    <w:rsid w:val="002F6A28"/>
    <w:pPr>
      <w:spacing w:after="360"/>
      <w:jc w:val="center"/>
    </w:pPr>
    <w:rPr>
      <w:smallCaps/>
      <w:color w:val="006283"/>
      <w:szCs w:val="18"/>
      <w:lang w:eastAsia="en-GB"/>
    </w:rPr>
  </w:style>
  <w:style w:type="paragraph" w:styleId="TOC1">
    <w:name w:val="toc 1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240" w:after="120"/>
      <w:ind w:right="851"/>
      <w:jc w:val="left"/>
    </w:pPr>
    <w:rPr>
      <w:b/>
      <w:caps/>
      <w:szCs w:val="18"/>
      <w:lang w:eastAsia="en-GB"/>
    </w:rPr>
  </w:style>
  <w:style w:type="paragraph" w:styleId="TOC2">
    <w:name w:val="toc 2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3">
    <w:name w:val="toc 3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4">
    <w:name w:val="toc 4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5">
    <w:name w:val="toc 5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6">
    <w:name w:val="toc 6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7">
    <w:name w:val="toc 7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8">
    <w:name w:val="toc 8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9">
    <w:name w:val="toc 9"/>
    <w:basedOn w:val="Normal"/>
    <w:next w:val="Normal"/>
    <w:uiPriority w:val="39"/>
    <w:rsid w:val="002F6A28"/>
    <w:pPr>
      <w:tabs>
        <w:tab w:val="left" w:pos="0"/>
        <w:tab w:val="right" w:leader="dot" w:pos="9020"/>
      </w:tabs>
      <w:spacing w:before="120" w:after="120"/>
      <w:ind w:right="851"/>
      <w:jc w:val="left"/>
    </w:pPr>
    <w:rPr>
      <w:szCs w:val="18"/>
      <w:lang w:eastAsia="en-GB"/>
    </w:rPr>
  </w:style>
  <w:style w:type="paragraph" w:styleId="TOCHeading">
    <w:name w:val="TOC Heading"/>
    <w:basedOn w:val="Normal"/>
    <w:next w:val="Normal"/>
    <w:uiPriority w:val="39"/>
    <w:qFormat/>
    <w:rsid w:val="002F6A28"/>
    <w:pPr>
      <w:spacing w:before="240"/>
      <w:jc w:val="center"/>
    </w:pPr>
    <w:rPr>
      <w:rFonts w:eastAsia="Times New Roman"/>
      <w:b/>
      <w:bCs/>
      <w:szCs w:val="28"/>
      <w:lang w:eastAsia="en-GB"/>
    </w:rPr>
  </w:style>
  <w:style w:type="table" w:customStyle="1" w:styleId="WTOTable2">
    <w:name w:val="WTOTable2"/>
    <w:basedOn w:val="TableNormal"/>
    <w:uiPriority w:val="99"/>
    <w:rsid w:val="002F6A28"/>
    <w:rPr>
      <w:rFonts w:ascii="Verdana" w:hAnsi="Verdana"/>
      <w:sz w:val="16"/>
      <w:szCs w:val="18"/>
    </w:rPr>
    <w:tblPr>
      <w:tblBorders>
        <w:top w:val="single" w:sz="4" w:space="0" w:color="auto"/>
        <w:left w:val="double" w:sz="6" w:space="0" w:color="auto"/>
        <w:bottom w:val="single" w:sz="4" w:space="0" w:color="auto"/>
        <w:right w:val="double" w:sz="6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tcBorders>
          <w:top w:val="double" w:sz="6" w:space="0" w:color="auto"/>
          <w:left w:val="double" w:sz="6" w:space="0" w:color="auto"/>
          <w:bottom w:val="single" w:sz="4" w:space="0" w:color="auto"/>
          <w:right w:val="double" w:sz="6" w:space="0" w:color="auto"/>
          <w:insideH w:val="nil"/>
          <w:insideV w:val="single" w:sz="4" w:space="0" w:color="auto"/>
          <w:tl2br w:val="nil"/>
          <w:tr2bl w:val="nil"/>
        </w:tcBorders>
      </w:tcPr>
    </w:tblStylePr>
    <w:tblStylePr w:type="lastRow">
      <w:tblPr/>
      <w:tcPr>
        <w:tcBorders>
          <w:top w:val="nil"/>
          <w:left w:val="double" w:sz="6" w:space="0" w:color="auto"/>
          <w:bottom w:val="double" w:sz="6" w:space="0" w:color="auto"/>
          <w:right w:val="double" w:sz="6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F6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F6A28"/>
    <w:rPr>
      <w:rFonts w:ascii="Tahoma" w:hAnsi="Tahoma" w:cs="Tahoma"/>
      <w:sz w:val="16"/>
      <w:szCs w:val="16"/>
      <w:lang w:val="es-ES"/>
    </w:rPr>
  </w:style>
  <w:style w:type="paragraph" w:styleId="Subtitle">
    <w:name w:val="Subtitle"/>
    <w:basedOn w:val="Normal"/>
    <w:next w:val="Normal"/>
    <w:link w:val="SubtitleChar"/>
    <w:uiPriority w:val="6"/>
    <w:qFormat/>
    <w:rsid w:val="002F6A28"/>
    <w:pPr>
      <w:numPr>
        <w:ilvl w:val="1"/>
      </w:numPr>
    </w:pPr>
    <w:rPr>
      <w:rFonts w:eastAsia="Times New Roman"/>
      <w:b/>
      <w:iCs/>
      <w:szCs w:val="24"/>
    </w:rPr>
  </w:style>
  <w:style w:type="character" w:customStyle="1" w:styleId="SubtitleChar">
    <w:name w:val="Subtitle Char"/>
    <w:link w:val="Subtitle"/>
    <w:uiPriority w:val="6"/>
    <w:rsid w:val="002F6A28"/>
    <w:rPr>
      <w:rFonts w:ascii="Verdana" w:eastAsia="Times New Roman" w:hAnsi="Verdana"/>
      <w:b/>
      <w:iCs/>
      <w:sz w:val="18"/>
      <w:szCs w:val="24"/>
      <w:lang w:val="es-ES"/>
    </w:rPr>
  </w:style>
  <w:style w:type="paragraph" w:customStyle="1" w:styleId="SummaryHeader">
    <w:name w:val="SummaryHeader"/>
    <w:basedOn w:val="Normal"/>
    <w:uiPriority w:val="4"/>
    <w:qFormat/>
    <w:rsid w:val="002F6A28"/>
    <w:pPr>
      <w:spacing w:after="240"/>
      <w:outlineLvl w:val="0"/>
    </w:pPr>
    <w:rPr>
      <w:b/>
      <w:caps/>
      <w:color w:val="006283"/>
    </w:rPr>
  </w:style>
  <w:style w:type="paragraph" w:customStyle="1" w:styleId="SummarySubheader">
    <w:name w:val="SummarySubheader"/>
    <w:basedOn w:val="Normal"/>
    <w:uiPriority w:val="4"/>
    <w:qFormat/>
    <w:rsid w:val="002F6A28"/>
    <w:pPr>
      <w:spacing w:after="240"/>
      <w:outlineLvl w:val="1"/>
    </w:pPr>
    <w:rPr>
      <w:b/>
      <w:color w:val="006283"/>
    </w:rPr>
  </w:style>
  <w:style w:type="paragraph" w:customStyle="1" w:styleId="SummaryText">
    <w:name w:val="SummaryText"/>
    <w:basedOn w:val="Normal"/>
    <w:uiPriority w:val="4"/>
    <w:qFormat/>
    <w:rsid w:val="002F6A28"/>
    <w:pPr>
      <w:numPr>
        <w:numId w:val="10"/>
      </w:numPr>
      <w:spacing w:after="240"/>
      <w:ind w:left="0" w:firstLine="0"/>
    </w:pPr>
  </w:style>
  <w:style w:type="paragraph" w:styleId="ListParagraph">
    <w:name w:val="List Paragraph"/>
    <w:basedOn w:val="Normal"/>
    <w:uiPriority w:val="59"/>
    <w:semiHidden/>
    <w:qFormat/>
    <w:rsid w:val="002F6A28"/>
    <w:pPr>
      <w:ind w:left="720"/>
      <w:contextualSpacing/>
    </w:pPr>
  </w:style>
  <w:style w:type="table" w:customStyle="1" w:styleId="WTOBox1">
    <w:name w:val="WTOBox1"/>
    <w:basedOn w:val="TableNormal"/>
    <w:uiPriority w:val="99"/>
    <w:rsid w:val="002F6A28"/>
    <w:tblPr>
      <w:tblBorders>
        <w:insideH w:val="single" w:sz="6" w:space="0" w:color="FFFFFF"/>
      </w:tblBorders>
      <w:tblCellMar>
        <w:top w:w="57" w:type="dxa"/>
        <w:left w:w="113" w:type="dxa"/>
        <w:bottom w:w="57" w:type="dxa"/>
        <w:right w:w="113" w:type="dxa"/>
      </w:tblCellMar>
    </w:tblPr>
    <w:tcPr>
      <w:shd w:val="clear" w:color="auto" w:fill="C9DED4"/>
    </w:tcPr>
  </w:style>
  <w:style w:type="table" w:customStyle="1" w:styleId="WTOTable1">
    <w:name w:val="WTOTable1"/>
    <w:basedOn w:val="TableNormal"/>
    <w:uiPriority w:val="99"/>
    <w:rsid w:val="002F6A28"/>
    <w:rPr>
      <w:rFonts w:ascii="Verdana" w:hAnsi="Verdana"/>
      <w:sz w:val="16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b/>
        <w:color w:val="FFFFFF"/>
      </w:rPr>
      <w:tblPr/>
      <w:tcPr>
        <w:shd w:val="clear" w:color="auto" w:fill="006283"/>
      </w:tcPr>
    </w:tblStylePr>
    <w:tblStylePr w:type="band2Horz">
      <w:tblPr/>
      <w:tcPr>
        <w:shd w:val="clear" w:color="auto" w:fill="C9DED4"/>
      </w:tcPr>
    </w:tblStylePr>
  </w:style>
  <w:style w:type="paragraph" w:customStyle="1" w:styleId="TitlePublication">
    <w:name w:val="Title Publication"/>
    <w:basedOn w:val="Normal"/>
    <w:uiPriority w:val="49"/>
    <w:qFormat/>
    <w:rsid w:val="002F6A28"/>
    <w:pPr>
      <w:keepNext/>
      <w:keepLines/>
      <w:spacing w:after="240"/>
      <w:jc w:val="left"/>
    </w:pPr>
    <w:rPr>
      <w:rFonts w:eastAsia="Times New Roman"/>
      <w:b/>
      <w:caps/>
      <w:color w:val="006283"/>
      <w:sz w:val="28"/>
    </w:rPr>
  </w:style>
  <w:style w:type="table" w:styleId="TableGrid">
    <w:name w:val="Table Grid"/>
    <w:basedOn w:val="TableNormal"/>
    <w:uiPriority w:val="59"/>
    <w:rsid w:val="002F6A28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Text">
    <w:name w:val="Note Text"/>
    <w:basedOn w:val="Normal"/>
    <w:uiPriority w:val="4"/>
    <w:qFormat/>
    <w:rsid w:val="002F6A28"/>
    <w:pPr>
      <w:tabs>
        <w:tab w:val="left" w:pos="851"/>
      </w:tabs>
      <w:ind w:left="851" w:hanging="851"/>
      <w:jc w:val="left"/>
    </w:pPr>
    <w:rPr>
      <w:sz w:val="16"/>
    </w:rPr>
  </w:style>
  <w:style w:type="character" w:styleId="Hyperlink">
    <w:name w:val="Hyperlink"/>
    <w:uiPriority w:val="9"/>
    <w:unhideWhenUsed/>
    <w:rsid w:val="002F6A28"/>
    <w:rPr>
      <w:color w:val="0000FF"/>
      <w:u w:val="single"/>
      <w:lang w:val="es-ES"/>
    </w:rPr>
  </w:style>
  <w:style w:type="paragraph" w:styleId="Bibliography">
    <w:name w:val="Bibliography"/>
    <w:basedOn w:val="Normal"/>
    <w:next w:val="Normal"/>
    <w:uiPriority w:val="49"/>
    <w:semiHidden/>
    <w:unhideWhenUsed/>
    <w:rsid w:val="002F6A28"/>
  </w:style>
  <w:style w:type="paragraph" w:styleId="BlockText">
    <w:name w:val="Block Text"/>
    <w:basedOn w:val="Normal"/>
    <w:uiPriority w:val="99"/>
    <w:semiHidden/>
    <w:unhideWhenUsed/>
    <w:rsid w:val="002F6A28"/>
    <w:pPr>
      <w:pBdr>
        <w:top w:val="single" w:sz="2" w:space="10" w:color="4F81BD" w:shadow="1" w:frame="1"/>
        <w:left w:val="single" w:sz="2" w:space="10" w:color="4F81BD" w:shadow="1" w:frame="1"/>
        <w:bottom w:val="single" w:sz="2" w:space="10" w:color="4F81BD" w:shadow="1" w:frame="1"/>
        <w:right w:val="single" w:sz="2" w:space="10" w:color="4F81BD" w:shadow="1" w:frame="1"/>
      </w:pBdr>
      <w:ind w:left="1152" w:right="1152"/>
    </w:pPr>
    <w:rPr>
      <w:rFonts w:ascii="Calibri" w:eastAsia="Times New Roman" w:hAnsi="Calibri"/>
      <w:i/>
      <w:iCs/>
      <w:color w:val="4F81BD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F6A28"/>
    <w:pPr>
      <w:numPr>
        <w:ilvl w:val="0"/>
        <w:numId w:val="0"/>
      </w:numPr>
      <w:spacing w:after="0"/>
      <w:ind w:firstLine="36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2F6A28"/>
    <w:rPr>
      <w:rFonts w:ascii="Verdana" w:hAnsi="Verdana"/>
      <w:sz w:val="18"/>
      <w:szCs w:val="22"/>
      <w:lang w:val="es-E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F6A28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2F6A28"/>
    <w:rPr>
      <w:rFonts w:ascii="Verdana" w:hAnsi="Verdana"/>
      <w:sz w:val="18"/>
      <w:szCs w:val="22"/>
      <w:lang w:val="es-E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F6A28"/>
    <w:pPr>
      <w:spacing w:after="0"/>
      <w:ind w:left="360" w:firstLine="360"/>
    </w:pPr>
  </w:style>
  <w:style w:type="character" w:customStyle="1" w:styleId="BodyTextFirstIndent2Char">
    <w:name w:val="Body Text First Indent 2 Char"/>
    <w:link w:val="BodyTextFirstIndent2"/>
    <w:uiPriority w:val="99"/>
    <w:semiHidden/>
    <w:rsid w:val="002F6A28"/>
    <w:rPr>
      <w:rFonts w:ascii="Verdana" w:hAnsi="Verdana"/>
      <w:sz w:val="18"/>
      <w:szCs w:val="22"/>
      <w:lang w:val="es-E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F6A28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2F6A28"/>
    <w:rPr>
      <w:rFonts w:ascii="Verdana" w:hAnsi="Verdana"/>
      <w:sz w:val="18"/>
      <w:szCs w:val="22"/>
      <w:lang w:val="es-E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F6A2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2F6A28"/>
    <w:rPr>
      <w:rFonts w:ascii="Verdana" w:hAnsi="Verdana"/>
      <w:sz w:val="16"/>
      <w:szCs w:val="16"/>
      <w:lang w:val="es-ES"/>
    </w:rPr>
  </w:style>
  <w:style w:type="character" w:styleId="BookTitle">
    <w:name w:val="Book Title"/>
    <w:uiPriority w:val="99"/>
    <w:semiHidden/>
    <w:qFormat/>
    <w:rsid w:val="002F6A28"/>
    <w:rPr>
      <w:b/>
      <w:bCs/>
      <w:smallCaps/>
      <w:spacing w:val="5"/>
      <w:lang w:val="es-ES"/>
    </w:rPr>
  </w:style>
  <w:style w:type="paragraph" w:styleId="Closing">
    <w:name w:val="Closing"/>
    <w:basedOn w:val="Normal"/>
    <w:link w:val="ClosingChar"/>
    <w:uiPriority w:val="99"/>
    <w:semiHidden/>
    <w:unhideWhenUsed/>
    <w:rsid w:val="002F6A28"/>
    <w:pPr>
      <w:ind w:left="4252"/>
    </w:pPr>
  </w:style>
  <w:style w:type="character" w:customStyle="1" w:styleId="ClosingChar">
    <w:name w:val="Closing Char"/>
    <w:link w:val="Closing"/>
    <w:uiPriority w:val="99"/>
    <w:semiHidden/>
    <w:rsid w:val="002F6A28"/>
    <w:rPr>
      <w:rFonts w:ascii="Verdana" w:hAnsi="Verdana"/>
      <w:sz w:val="18"/>
      <w:szCs w:val="22"/>
      <w:lang w:val="es-ES"/>
    </w:rPr>
  </w:style>
  <w:style w:type="character" w:styleId="CommentReference">
    <w:name w:val="annotation reference"/>
    <w:uiPriority w:val="99"/>
    <w:semiHidden/>
    <w:unhideWhenUsed/>
    <w:rsid w:val="002F6A28"/>
    <w:rPr>
      <w:sz w:val="16"/>
      <w:szCs w:val="16"/>
      <w:lang w:val="es-ES"/>
    </w:rPr>
  </w:style>
  <w:style w:type="paragraph" w:styleId="CommentText">
    <w:name w:val="annotation text"/>
    <w:basedOn w:val="Normal"/>
    <w:link w:val="CommentTextChar"/>
    <w:uiPriority w:val="99"/>
    <w:unhideWhenUsed/>
    <w:rsid w:val="002F6A28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F6A28"/>
    <w:rPr>
      <w:rFonts w:ascii="Verdana" w:hAnsi="Verdana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2F6A28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2F6A28"/>
    <w:rPr>
      <w:rFonts w:ascii="Verdana" w:hAnsi="Verdana"/>
      <w:b/>
      <w:bCs/>
      <w:lang w:val="es-E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F6A28"/>
  </w:style>
  <w:style w:type="character" w:customStyle="1" w:styleId="DateChar">
    <w:name w:val="Date Char"/>
    <w:link w:val="Date"/>
    <w:uiPriority w:val="99"/>
    <w:semiHidden/>
    <w:rsid w:val="002F6A28"/>
    <w:rPr>
      <w:rFonts w:ascii="Verdana" w:hAnsi="Verdana"/>
      <w:sz w:val="18"/>
      <w:szCs w:val="22"/>
      <w:lang w:val="es-E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F6A2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2F6A28"/>
    <w:rPr>
      <w:rFonts w:ascii="Tahoma" w:hAnsi="Tahoma" w:cs="Tahoma"/>
      <w:sz w:val="16"/>
      <w:szCs w:val="16"/>
      <w:lang w:val="es-E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F6A28"/>
  </w:style>
  <w:style w:type="character" w:customStyle="1" w:styleId="E-mailSignatureChar">
    <w:name w:val="E-mail Signature Char"/>
    <w:link w:val="E-mailSignature"/>
    <w:uiPriority w:val="99"/>
    <w:semiHidden/>
    <w:rsid w:val="002F6A28"/>
    <w:rPr>
      <w:rFonts w:ascii="Verdana" w:hAnsi="Verdana"/>
      <w:sz w:val="18"/>
      <w:szCs w:val="22"/>
      <w:lang w:val="es-ES"/>
    </w:rPr>
  </w:style>
  <w:style w:type="character" w:styleId="Emphasis">
    <w:name w:val="Emphasis"/>
    <w:uiPriority w:val="99"/>
    <w:semiHidden/>
    <w:qFormat/>
    <w:rsid w:val="002F6A28"/>
    <w:rPr>
      <w:i/>
      <w:iCs/>
      <w:lang w:val="es-ES"/>
    </w:rPr>
  </w:style>
  <w:style w:type="paragraph" w:styleId="EnvelopeAddress">
    <w:name w:val="envelope address"/>
    <w:basedOn w:val="Normal"/>
    <w:uiPriority w:val="99"/>
    <w:semiHidden/>
    <w:unhideWhenUsed/>
    <w:rsid w:val="002F6A28"/>
    <w:pPr>
      <w:framePr w:w="7920" w:h="1980" w:hRule="exact" w:hSpace="180" w:wrap="auto" w:hAnchor="page" w:xAlign="center" w:yAlign="bottom"/>
      <w:ind w:left="2880"/>
    </w:pPr>
    <w:rPr>
      <w:rFonts w:ascii="Cambria" w:eastAsia="Times New Roman" w:hAnsi="Cambria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F6A28"/>
    <w:rPr>
      <w:rFonts w:ascii="Cambria" w:eastAsia="Times New Roman" w:hAnsi="Cambria"/>
      <w:sz w:val="20"/>
      <w:szCs w:val="20"/>
    </w:rPr>
  </w:style>
  <w:style w:type="character" w:styleId="FollowedHyperlink">
    <w:name w:val="FollowedHyperlink"/>
    <w:uiPriority w:val="9"/>
    <w:unhideWhenUsed/>
    <w:rsid w:val="002F6A28"/>
    <w:rPr>
      <w:color w:val="800080"/>
      <w:u w:val="single"/>
      <w:lang w:val="es-ES"/>
    </w:rPr>
  </w:style>
  <w:style w:type="character" w:styleId="HTMLAcronym">
    <w:name w:val="HTML Acronym"/>
    <w:uiPriority w:val="99"/>
    <w:semiHidden/>
    <w:unhideWhenUsed/>
    <w:rsid w:val="002F6A28"/>
    <w:rPr>
      <w:lang w:val="es-ES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F6A28"/>
    <w:rPr>
      <w:i/>
      <w:iCs/>
    </w:rPr>
  </w:style>
  <w:style w:type="character" w:customStyle="1" w:styleId="HTMLAddressChar">
    <w:name w:val="HTML Address Char"/>
    <w:link w:val="HTMLAddress"/>
    <w:uiPriority w:val="99"/>
    <w:semiHidden/>
    <w:rsid w:val="002F6A28"/>
    <w:rPr>
      <w:rFonts w:ascii="Verdana" w:hAnsi="Verdana"/>
      <w:i/>
      <w:iCs/>
      <w:sz w:val="18"/>
      <w:szCs w:val="22"/>
      <w:lang w:val="es-ES"/>
    </w:rPr>
  </w:style>
  <w:style w:type="character" w:styleId="HTMLCite">
    <w:name w:val="HTML Cite"/>
    <w:uiPriority w:val="99"/>
    <w:semiHidden/>
    <w:unhideWhenUsed/>
    <w:rsid w:val="002F6A28"/>
    <w:rPr>
      <w:i/>
      <w:iCs/>
      <w:lang w:val="es-ES"/>
    </w:rPr>
  </w:style>
  <w:style w:type="character" w:styleId="HTMLCode">
    <w:name w:val="HTML Code"/>
    <w:uiPriority w:val="99"/>
    <w:semiHidden/>
    <w:unhideWhenUsed/>
    <w:rsid w:val="002F6A28"/>
    <w:rPr>
      <w:rFonts w:ascii="Consolas" w:hAnsi="Consolas" w:cs="Consolas"/>
      <w:sz w:val="20"/>
      <w:szCs w:val="20"/>
      <w:lang w:val="es-ES"/>
    </w:rPr>
  </w:style>
  <w:style w:type="character" w:styleId="HTMLDefinition">
    <w:name w:val="HTML Definition"/>
    <w:uiPriority w:val="99"/>
    <w:semiHidden/>
    <w:unhideWhenUsed/>
    <w:rsid w:val="002F6A28"/>
    <w:rPr>
      <w:i/>
      <w:iCs/>
      <w:lang w:val="es-ES"/>
    </w:rPr>
  </w:style>
  <w:style w:type="character" w:styleId="HTMLKeyboard">
    <w:name w:val="HTML Keyboard"/>
    <w:uiPriority w:val="99"/>
    <w:semiHidden/>
    <w:unhideWhenUsed/>
    <w:rsid w:val="002F6A28"/>
    <w:rPr>
      <w:rFonts w:ascii="Consolas" w:hAnsi="Consolas" w:cs="Consolas"/>
      <w:sz w:val="20"/>
      <w:szCs w:val="20"/>
      <w:lang w:val="es-E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A28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2F6A28"/>
    <w:rPr>
      <w:rFonts w:ascii="Consolas" w:hAnsi="Consolas" w:cs="Consolas"/>
      <w:lang w:val="es-ES"/>
    </w:rPr>
  </w:style>
  <w:style w:type="character" w:styleId="HTMLSample">
    <w:name w:val="HTML Sample"/>
    <w:uiPriority w:val="99"/>
    <w:semiHidden/>
    <w:unhideWhenUsed/>
    <w:rsid w:val="002F6A28"/>
    <w:rPr>
      <w:rFonts w:ascii="Consolas" w:hAnsi="Consolas" w:cs="Consolas"/>
      <w:sz w:val="24"/>
      <w:szCs w:val="24"/>
      <w:lang w:val="es-ES"/>
    </w:rPr>
  </w:style>
  <w:style w:type="character" w:styleId="HTMLTypewriter">
    <w:name w:val="HTML Typewriter"/>
    <w:uiPriority w:val="99"/>
    <w:semiHidden/>
    <w:unhideWhenUsed/>
    <w:rsid w:val="002F6A28"/>
    <w:rPr>
      <w:rFonts w:ascii="Consolas" w:hAnsi="Consolas" w:cs="Consolas"/>
      <w:sz w:val="20"/>
      <w:szCs w:val="20"/>
      <w:lang w:val="es-ES"/>
    </w:rPr>
  </w:style>
  <w:style w:type="character" w:styleId="HTMLVariable">
    <w:name w:val="HTML Variable"/>
    <w:uiPriority w:val="99"/>
    <w:semiHidden/>
    <w:unhideWhenUsed/>
    <w:rsid w:val="002F6A28"/>
    <w:rPr>
      <w:i/>
      <w:iCs/>
      <w:lang w:val="es-ES"/>
    </w:rPr>
  </w:style>
  <w:style w:type="paragraph" w:styleId="Index1">
    <w:name w:val="index 1"/>
    <w:basedOn w:val="Normal"/>
    <w:next w:val="Normal"/>
    <w:uiPriority w:val="99"/>
    <w:semiHidden/>
    <w:unhideWhenUsed/>
    <w:rsid w:val="002F6A28"/>
    <w:pPr>
      <w:ind w:left="180" w:hanging="180"/>
    </w:pPr>
  </w:style>
  <w:style w:type="paragraph" w:styleId="Index2">
    <w:name w:val="index 2"/>
    <w:basedOn w:val="Normal"/>
    <w:next w:val="Normal"/>
    <w:uiPriority w:val="99"/>
    <w:semiHidden/>
    <w:unhideWhenUsed/>
    <w:rsid w:val="002F6A28"/>
    <w:pPr>
      <w:ind w:left="360" w:hanging="180"/>
    </w:pPr>
  </w:style>
  <w:style w:type="paragraph" w:styleId="Index3">
    <w:name w:val="index 3"/>
    <w:basedOn w:val="Normal"/>
    <w:next w:val="Normal"/>
    <w:uiPriority w:val="99"/>
    <w:semiHidden/>
    <w:unhideWhenUsed/>
    <w:rsid w:val="002F6A28"/>
    <w:pPr>
      <w:ind w:left="540" w:hanging="180"/>
    </w:pPr>
  </w:style>
  <w:style w:type="paragraph" w:styleId="Index4">
    <w:name w:val="index 4"/>
    <w:basedOn w:val="Normal"/>
    <w:next w:val="Normal"/>
    <w:uiPriority w:val="99"/>
    <w:semiHidden/>
    <w:unhideWhenUsed/>
    <w:rsid w:val="002F6A28"/>
    <w:pPr>
      <w:ind w:left="720" w:hanging="180"/>
    </w:pPr>
  </w:style>
  <w:style w:type="paragraph" w:styleId="Index5">
    <w:name w:val="index 5"/>
    <w:basedOn w:val="Normal"/>
    <w:next w:val="Normal"/>
    <w:uiPriority w:val="99"/>
    <w:semiHidden/>
    <w:unhideWhenUsed/>
    <w:rsid w:val="002F6A28"/>
    <w:pPr>
      <w:ind w:left="900" w:hanging="180"/>
    </w:pPr>
  </w:style>
  <w:style w:type="paragraph" w:styleId="Index6">
    <w:name w:val="index 6"/>
    <w:basedOn w:val="Normal"/>
    <w:next w:val="Normal"/>
    <w:uiPriority w:val="99"/>
    <w:semiHidden/>
    <w:unhideWhenUsed/>
    <w:rsid w:val="002F6A28"/>
    <w:pPr>
      <w:ind w:left="1080" w:hanging="180"/>
    </w:pPr>
  </w:style>
  <w:style w:type="paragraph" w:styleId="Index7">
    <w:name w:val="index 7"/>
    <w:basedOn w:val="Normal"/>
    <w:next w:val="Normal"/>
    <w:uiPriority w:val="99"/>
    <w:semiHidden/>
    <w:unhideWhenUsed/>
    <w:rsid w:val="002F6A28"/>
    <w:pPr>
      <w:ind w:left="1260" w:hanging="180"/>
    </w:pPr>
  </w:style>
  <w:style w:type="paragraph" w:styleId="Index8">
    <w:name w:val="index 8"/>
    <w:basedOn w:val="Normal"/>
    <w:next w:val="Normal"/>
    <w:uiPriority w:val="99"/>
    <w:semiHidden/>
    <w:unhideWhenUsed/>
    <w:rsid w:val="002F6A28"/>
    <w:pPr>
      <w:ind w:left="1440" w:hanging="180"/>
    </w:pPr>
  </w:style>
  <w:style w:type="paragraph" w:styleId="Index9">
    <w:name w:val="index 9"/>
    <w:basedOn w:val="Normal"/>
    <w:next w:val="Normal"/>
    <w:uiPriority w:val="99"/>
    <w:semiHidden/>
    <w:unhideWhenUsed/>
    <w:rsid w:val="002F6A28"/>
    <w:pPr>
      <w:ind w:left="1620" w:hanging="18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F6A28"/>
    <w:rPr>
      <w:rFonts w:ascii="Cambria" w:eastAsia="Times New Roman" w:hAnsi="Cambria"/>
      <w:b/>
      <w:bCs/>
    </w:rPr>
  </w:style>
  <w:style w:type="character" w:styleId="IntenseEmphasis">
    <w:name w:val="Intense Emphasis"/>
    <w:uiPriority w:val="99"/>
    <w:semiHidden/>
    <w:qFormat/>
    <w:rsid w:val="002F6A28"/>
    <w:rPr>
      <w:b/>
      <w:bCs/>
      <w:i/>
      <w:iCs/>
      <w:color w:val="4F81BD"/>
      <w:lang w:val="es-ES"/>
    </w:rPr>
  </w:style>
  <w:style w:type="paragraph" w:styleId="IntenseQuote">
    <w:name w:val="Intense Quote"/>
    <w:basedOn w:val="Normal"/>
    <w:next w:val="Normal"/>
    <w:link w:val="IntenseQuoteChar"/>
    <w:uiPriority w:val="59"/>
    <w:semiHidden/>
    <w:qFormat/>
    <w:rsid w:val="002F6A28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59"/>
    <w:semiHidden/>
    <w:rsid w:val="002F6A28"/>
    <w:rPr>
      <w:rFonts w:ascii="Verdana" w:hAnsi="Verdana"/>
      <w:b/>
      <w:bCs/>
      <w:i/>
      <w:iCs/>
      <w:color w:val="4F81BD"/>
      <w:sz w:val="18"/>
      <w:szCs w:val="22"/>
      <w:lang w:val="es-ES"/>
    </w:rPr>
  </w:style>
  <w:style w:type="character" w:styleId="IntenseReference">
    <w:name w:val="Intense Reference"/>
    <w:uiPriority w:val="99"/>
    <w:semiHidden/>
    <w:qFormat/>
    <w:rsid w:val="002F6A28"/>
    <w:rPr>
      <w:b/>
      <w:bCs/>
      <w:smallCaps/>
      <w:color w:val="C0504D"/>
      <w:spacing w:val="5"/>
      <w:u w:val="single"/>
      <w:lang w:val="es-ES"/>
    </w:rPr>
  </w:style>
  <w:style w:type="character" w:styleId="LineNumber">
    <w:name w:val="line number"/>
    <w:uiPriority w:val="99"/>
    <w:semiHidden/>
    <w:unhideWhenUsed/>
    <w:rsid w:val="002F6A28"/>
    <w:rPr>
      <w:lang w:val="es-ES"/>
    </w:rPr>
  </w:style>
  <w:style w:type="paragraph" w:styleId="List">
    <w:name w:val="List"/>
    <w:basedOn w:val="Normal"/>
    <w:uiPriority w:val="99"/>
    <w:semiHidden/>
    <w:unhideWhenUsed/>
    <w:rsid w:val="002F6A28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2F6A28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2F6A28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2F6A28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F6A28"/>
    <w:pPr>
      <w:ind w:left="1415" w:hanging="283"/>
      <w:contextualSpacing/>
    </w:pPr>
  </w:style>
  <w:style w:type="paragraph" w:styleId="ListContinue">
    <w:name w:val="List Continue"/>
    <w:basedOn w:val="Normal"/>
    <w:uiPriority w:val="99"/>
    <w:semiHidden/>
    <w:unhideWhenUsed/>
    <w:rsid w:val="002F6A28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F6A28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F6A28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F6A28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F6A28"/>
    <w:pPr>
      <w:spacing w:after="120"/>
      <w:ind w:left="1415"/>
      <w:contextualSpacing/>
    </w:pPr>
  </w:style>
  <w:style w:type="paragraph" w:styleId="ListNumber">
    <w:name w:val="List Number"/>
    <w:basedOn w:val="Normal"/>
    <w:uiPriority w:val="49"/>
    <w:semiHidden/>
    <w:unhideWhenUsed/>
    <w:rsid w:val="002F6A28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49"/>
    <w:semiHidden/>
    <w:unhideWhenUsed/>
    <w:rsid w:val="002F6A28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49"/>
    <w:semiHidden/>
    <w:unhideWhenUsed/>
    <w:rsid w:val="002F6A28"/>
    <w:pPr>
      <w:contextualSpacing/>
    </w:pPr>
  </w:style>
  <w:style w:type="paragraph" w:styleId="ListNumber4">
    <w:name w:val="List Number 4"/>
    <w:basedOn w:val="Normal"/>
    <w:uiPriority w:val="49"/>
    <w:semiHidden/>
    <w:unhideWhenUsed/>
    <w:rsid w:val="002F6A28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49"/>
    <w:semiHidden/>
    <w:unhideWhenUsed/>
    <w:rsid w:val="002F6A28"/>
    <w:pPr>
      <w:contextualSpacing/>
    </w:pPr>
  </w:style>
  <w:style w:type="paragraph" w:styleId="Macro">
    <w:name w:val="macro"/>
    <w:link w:val="MacroTextChar"/>
    <w:uiPriority w:val="99"/>
    <w:semiHidden/>
    <w:unhideWhenUsed/>
    <w:rsid w:val="002F6A2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hAnsi="Consolas" w:cs="Consolas"/>
      <w:lang w:eastAsia="en-US"/>
    </w:rPr>
  </w:style>
  <w:style w:type="character" w:customStyle="1" w:styleId="MacroTextChar">
    <w:name w:val="Macro Text Char"/>
    <w:link w:val="Macro"/>
    <w:uiPriority w:val="99"/>
    <w:semiHidden/>
    <w:rsid w:val="002F6A28"/>
    <w:rPr>
      <w:rFonts w:ascii="Consolas" w:hAnsi="Consolas" w:cs="Consolas"/>
      <w:lang w:val="es-ES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6A2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eastAsia="Times New Roman" w:hAnsi="Cambria"/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2F6A28"/>
    <w:rPr>
      <w:rFonts w:ascii="Cambria" w:eastAsia="Times New Roman" w:hAnsi="Cambria"/>
      <w:sz w:val="24"/>
      <w:szCs w:val="24"/>
      <w:shd w:val="pct20" w:color="auto" w:fill="auto"/>
      <w:lang w:val="es-ES"/>
    </w:rPr>
  </w:style>
  <w:style w:type="paragraph" w:styleId="NoSpacing">
    <w:name w:val="No Spacing"/>
    <w:uiPriority w:val="1"/>
    <w:semiHidden/>
    <w:qFormat/>
    <w:rsid w:val="002F6A28"/>
    <w:pPr>
      <w:jc w:val="both"/>
    </w:pPr>
    <w:rPr>
      <w:rFonts w:ascii="Verdana" w:hAnsi="Verdana"/>
      <w:sz w:val="18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2F6A28"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F6A28"/>
    <w:pPr>
      <w:ind w:left="567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F6A28"/>
  </w:style>
  <w:style w:type="character" w:customStyle="1" w:styleId="NoteHeadingChar">
    <w:name w:val="Note Heading Char"/>
    <w:link w:val="NoteHeading"/>
    <w:uiPriority w:val="99"/>
    <w:semiHidden/>
    <w:rsid w:val="002F6A28"/>
    <w:rPr>
      <w:rFonts w:ascii="Verdana" w:hAnsi="Verdana"/>
      <w:sz w:val="18"/>
      <w:szCs w:val="22"/>
      <w:lang w:val="es-ES"/>
    </w:rPr>
  </w:style>
  <w:style w:type="character" w:styleId="PageNumber">
    <w:name w:val="page number"/>
    <w:uiPriority w:val="99"/>
    <w:semiHidden/>
    <w:unhideWhenUsed/>
    <w:rsid w:val="002F6A28"/>
    <w:rPr>
      <w:lang w:val="es-ES"/>
    </w:rPr>
  </w:style>
  <w:style w:type="character" w:styleId="PlaceholderText">
    <w:name w:val="Placeholder Text"/>
    <w:uiPriority w:val="99"/>
    <w:semiHidden/>
    <w:rsid w:val="002F6A28"/>
    <w:rPr>
      <w:color w:val="808080"/>
      <w:lang w:val="es-ES"/>
    </w:rPr>
  </w:style>
  <w:style w:type="paragraph" w:styleId="PlainText">
    <w:name w:val="Plain Text"/>
    <w:basedOn w:val="Normal"/>
    <w:link w:val="PlainTextChar"/>
    <w:uiPriority w:val="99"/>
    <w:unhideWhenUsed/>
    <w:rsid w:val="002F6A28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2F6A28"/>
    <w:rPr>
      <w:rFonts w:ascii="Consolas" w:hAnsi="Consolas" w:cs="Consolas"/>
      <w:sz w:val="21"/>
      <w:szCs w:val="21"/>
      <w:lang w:val="es-ES"/>
    </w:rPr>
  </w:style>
  <w:style w:type="paragraph" w:styleId="Quote">
    <w:name w:val="Quote"/>
    <w:basedOn w:val="Normal"/>
    <w:next w:val="Normal"/>
    <w:link w:val="QuoteChar"/>
    <w:uiPriority w:val="59"/>
    <w:qFormat/>
    <w:rsid w:val="002F6A28"/>
    <w:rPr>
      <w:i/>
      <w:iCs/>
      <w:color w:val="000000"/>
    </w:rPr>
  </w:style>
  <w:style w:type="character" w:customStyle="1" w:styleId="QuoteChar">
    <w:name w:val="Quote Char"/>
    <w:link w:val="Quote"/>
    <w:uiPriority w:val="59"/>
    <w:rsid w:val="002F6A28"/>
    <w:rPr>
      <w:rFonts w:ascii="Verdana" w:hAnsi="Verdana"/>
      <w:i/>
      <w:iCs/>
      <w:color w:val="000000"/>
      <w:sz w:val="18"/>
      <w:szCs w:val="22"/>
      <w:lang w:val="es-E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F6A28"/>
  </w:style>
  <w:style w:type="character" w:customStyle="1" w:styleId="SalutationChar">
    <w:name w:val="Salutation Char"/>
    <w:link w:val="Salutation"/>
    <w:uiPriority w:val="99"/>
    <w:semiHidden/>
    <w:rsid w:val="002F6A28"/>
    <w:rPr>
      <w:rFonts w:ascii="Verdana" w:hAnsi="Verdana"/>
      <w:sz w:val="18"/>
      <w:szCs w:val="22"/>
      <w:lang w:val="es-E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F6A28"/>
    <w:pPr>
      <w:ind w:left="4252"/>
    </w:pPr>
  </w:style>
  <w:style w:type="character" w:customStyle="1" w:styleId="SignatureChar">
    <w:name w:val="Signature Char"/>
    <w:link w:val="Signature"/>
    <w:uiPriority w:val="99"/>
    <w:semiHidden/>
    <w:rsid w:val="002F6A28"/>
    <w:rPr>
      <w:rFonts w:ascii="Verdana" w:hAnsi="Verdana"/>
      <w:sz w:val="18"/>
      <w:szCs w:val="22"/>
      <w:lang w:val="es-ES"/>
    </w:rPr>
  </w:style>
  <w:style w:type="character" w:styleId="Strong">
    <w:name w:val="Strong"/>
    <w:uiPriority w:val="99"/>
    <w:semiHidden/>
    <w:qFormat/>
    <w:rsid w:val="002F6A28"/>
    <w:rPr>
      <w:b/>
      <w:bCs/>
      <w:lang w:val="es-ES"/>
    </w:rPr>
  </w:style>
  <w:style w:type="character" w:styleId="SubtleEmphasis">
    <w:name w:val="Subtle Emphasis"/>
    <w:uiPriority w:val="99"/>
    <w:semiHidden/>
    <w:qFormat/>
    <w:rsid w:val="002F6A28"/>
    <w:rPr>
      <w:i/>
      <w:iCs/>
      <w:color w:val="808080"/>
      <w:lang w:val="es-ES"/>
    </w:rPr>
  </w:style>
  <w:style w:type="character" w:styleId="SubtleReference">
    <w:name w:val="Subtle Reference"/>
    <w:uiPriority w:val="99"/>
    <w:semiHidden/>
    <w:qFormat/>
    <w:rsid w:val="002F6A28"/>
    <w:rPr>
      <w:smallCaps/>
      <w:color w:val="C0504D"/>
      <w:u w:val="single"/>
      <w:lang w:val="es-ES"/>
    </w:rPr>
  </w:style>
  <w:style w:type="paragraph" w:styleId="TOAHeading">
    <w:name w:val="toa heading"/>
    <w:basedOn w:val="Normal"/>
    <w:next w:val="Normal"/>
    <w:uiPriority w:val="39"/>
    <w:unhideWhenUsed/>
    <w:rsid w:val="002F6A28"/>
    <w:pPr>
      <w:spacing w:before="120"/>
    </w:pPr>
    <w:rPr>
      <w:rFonts w:ascii="Cambria" w:eastAsia="Times New Roman" w:hAnsi="Cambria"/>
      <w:b/>
      <w:bCs/>
      <w:sz w:val="24"/>
      <w:szCs w:val="24"/>
    </w:rPr>
  </w:style>
  <w:style w:type="table" w:styleId="ColorfulGrid">
    <w:name w:val="Colorful Grid"/>
    <w:basedOn w:val="TableNormal"/>
    <w:uiPriority w:val="73"/>
    <w:rsid w:val="002F6A2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Accent1">
    <w:name w:val="Colorful Grid Accent 1"/>
    <w:basedOn w:val="TableNormal"/>
    <w:uiPriority w:val="73"/>
    <w:rsid w:val="002F6A2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Accent2">
    <w:name w:val="Colorful Grid Accent 2"/>
    <w:basedOn w:val="TableNormal"/>
    <w:uiPriority w:val="73"/>
    <w:rsid w:val="002F6A2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Accent3">
    <w:name w:val="Colorful Grid Accent 3"/>
    <w:basedOn w:val="TableNormal"/>
    <w:uiPriority w:val="73"/>
    <w:rsid w:val="002F6A2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Accent4">
    <w:name w:val="Colorful Grid Accent 4"/>
    <w:basedOn w:val="TableNormal"/>
    <w:uiPriority w:val="73"/>
    <w:rsid w:val="002F6A2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Accent5">
    <w:name w:val="Colorful Grid Accent 5"/>
    <w:basedOn w:val="TableNormal"/>
    <w:uiPriority w:val="73"/>
    <w:rsid w:val="002F6A2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Accent6">
    <w:name w:val="Colorful Grid Accent 6"/>
    <w:basedOn w:val="TableNormal"/>
    <w:uiPriority w:val="73"/>
    <w:rsid w:val="002F6A28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ColorfulList">
    <w:name w:val="Colorful List"/>
    <w:basedOn w:val="TableNormal"/>
    <w:uiPriority w:val="72"/>
    <w:rsid w:val="002F6A28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Accent1">
    <w:name w:val="Colorful List Accent 1"/>
    <w:basedOn w:val="TableNormal"/>
    <w:uiPriority w:val="72"/>
    <w:rsid w:val="002F6A28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Accent2">
    <w:name w:val="Colorful List Accent 2"/>
    <w:basedOn w:val="TableNormal"/>
    <w:uiPriority w:val="72"/>
    <w:rsid w:val="002F6A28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Accent3">
    <w:name w:val="Colorful List Accent 3"/>
    <w:basedOn w:val="TableNormal"/>
    <w:uiPriority w:val="72"/>
    <w:rsid w:val="002F6A28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Accent4">
    <w:name w:val="Colorful List Accent 4"/>
    <w:basedOn w:val="TableNormal"/>
    <w:uiPriority w:val="72"/>
    <w:rsid w:val="002F6A28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Accent5">
    <w:name w:val="Colorful List Accent 5"/>
    <w:basedOn w:val="TableNormal"/>
    <w:uiPriority w:val="72"/>
    <w:rsid w:val="002F6A28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Accent6">
    <w:name w:val="Colorful List Accent 6"/>
    <w:basedOn w:val="TableNormal"/>
    <w:uiPriority w:val="72"/>
    <w:rsid w:val="002F6A28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Shading">
    <w:name w:val="Colorful Shading"/>
    <w:basedOn w:val="TableNormal"/>
    <w:uiPriority w:val="71"/>
    <w:rsid w:val="002F6A28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1">
    <w:name w:val="Colorful Shading Accent 1"/>
    <w:basedOn w:val="TableNormal"/>
    <w:uiPriority w:val="71"/>
    <w:rsid w:val="002F6A28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2">
    <w:name w:val="Colorful Shading Accent 2"/>
    <w:basedOn w:val="TableNormal"/>
    <w:uiPriority w:val="71"/>
    <w:rsid w:val="002F6A28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3">
    <w:name w:val="Colorful Shading Accent 3"/>
    <w:basedOn w:val="TableNormal"/>
    <w:uiPriority w:val="71"/>
    <w:rsid w:val="002F6A28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Accent4">
    <w:name w:val="Colorful Shading Accent 4"/>
    <w:basedOn w:val="TableNormal"/>
    <w:uiPriority w:val="71"/>
    <w:rsid w:val="002F6A28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5">
    <w:name w:val="Colorful Shading Accent 5"/>
    <w:basedOn w:val="TableNormal"/>
    <w:uiPriority w:val="71"/>
    <w:rsid w:val="002F6A28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Accent6">
    <w:name w:val="Colorful Shading Accent 6"/>
    <w:basedOn w:val="TableNormal"/>
    <w:uiPriority w:val="71"/>
    <w:rsid w:val="002F6A28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DarkList">
    <w:name w:val="Dark List"/>
    <w:basedOn w:val="TableNormal"/>
    <w:uiPriority w:val="70"/>
    <w:rsid w:val="002F6A28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Accent1">
    <w:name w:val="Dark List Accent 1"/>
    <w:basedOn w:val="TableNormal"/>
    <w:uiPriority w:val="70"/>
    <w:rsid w:val="002F6A28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Accent2">
    <w:name w:val="Dark List Accent 2"/>
    <w:basedOn w:val="TableNormal"/>
    <w:uiPriority w:val="70"/>
    <w:rsid w:val="002F6A28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Accent3">
    <w:name w:val="Dark List Accent 3"/>
    <w:basedOn w:val="TableNormal"/>
    <w:uiPriority w:val="70"/>
    <w:rsid w:val="002F6A28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Accent4">
    <w:name w:val="Dark List Accent 4"/>
    <w:basedOn w:val="TableNormal"/>
    <w:uiPriority w:val="70"/>
    <w:rsid w:val="002F6A28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Accent5">
    <w:name w:val="Dark List Accent 5"/>
    <w:basedOn w:val="TableNormal"/>
    <w:uiPriority w:val="70"/>
    <w:rsid w:val="002F6A28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Accent6">
    <w:name w:val="Dark List Accent 6"/>
    <w:basedOn w:val="TableNormal"/>
    <w:uiPriority w:val="70"/>
    <w:rsid w:val="002F6A28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LightGrid">
    <w:name w:val="Light Grid"/>
    <w:basedOn w:val="TableNormal"/>
    <w:uiPriority w:val="62"/>
    <w:rsid w:val="002F6A28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Accent1">
    <w:name w:val="Light Grid Accent 1"/>
    <w:basedOn w:val="TableNormal"/>
    <w:uiPriority w:val="62"/>
    <w:rsid w:val="002F6A2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Accent2">
    <w:name w:val="Light Grid Accent 2"/>
    <w:basedOn w:val="TableNormal"/>
    <w:uiPriority w:val="62"/>
    <w:rsid w:val="002F6A28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Accent3">
    <w:name w:val="Light Grid Accent 3"/>
    <w:basedOn w:val="TableNormal"/>
    <w:uiPriority w:val="62"/>
    <w:rsid w:val="002F6A2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Accent4">
    <w:name w:val="Light Grid Accent 4"/>
    <w:basedOn w:val="TableNormal"/>
    <w:uiPriority w:val="62"/>
    <w:rsid w:val="002F6A28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Accent5">
    <w:name w:val="Light Grid Accent 5"/>
    <w:basedOn w:val="TableNormal"/>
    <w:uiPriority w:val="62"/>
    <w:rsid w:val="002F6A2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Accent6">
    <w:name w:val="Light Grid Accent 6"/>
    <w:basedOn w:val="TableNormal"/>
    <w:uiPriority w:val="62"/>
    <w:rsid w:val="002F6A28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LightList">
    <w:name w:val="Light List"/>
    <w:basedOn w:val="TableNormal"/>
    <w:uiPriority w:val="61"/>
    <w:rsid w:val="002F6A28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Accent1">
    <w:name w:val="Light List Accent 1"/>
    <w:basedOn w:val="TableNormal"/>
    <w:uiPriority w:val="61"/>
    <w:rsid w:val="002F6A2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Accent2">
    <w:name w:val="Light List Accent 2"/>
    <w:basedOn w:val="TableNormal"/>
    <w:uiPriority w:val="61"/>
    <w:rsid w:val="002F6A28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Accent3">
    <w:name w:val="Light List Accent 3"/>
    <w:basedOn w:val="TableNormal"/>
    <w:uiPriority w:val="61"/>
    <w:rsid w:val="002F6A2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Accent4">
    <w:name w:val="Light List Accent 4"/>
    <w:basedOn w:val="TableNormal"/>
    <w:uiPriority w:val="61"/>
    <w:rsid w:val="002F6A28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Accent5">
    <w:name w:val="Light List Accent 5"/>
    <w:basedOn w:val="TableNormal"/>
    <w:uiPriority w:val="61"/>
    <w:rsid w:val="002F6A2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Accent6">
    <w:name w:val="Light List Accent 6"/>
    <w:basedOn w:val="TableNormal"/>
    <w:uiPriority w:val="61"/>
    <w:rsid w:val="002F6A28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Shading">
    <w:name w:val="Light Shading"/>
    <w:basedOn w:val="TableNormal"/>
    <w:uiPriority w:val="60"/>
    <w:rsid w:val="002F6A28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Accent1">
    <w:name w:val="Light Shading Accent 1"/>
    <w:basedOn w:val="TableNormal"/>
    <w:uiPriority w:val="60"/>
    <w:rsid w:val="002F6A28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Accent2">
    <w:name w:val="Light Shading Accent 2"/>
    <w:basedOn w:val="TableNormal"/>
    <w:uiPriority w:val="60"/>
    <w:rsid w:val="002F6A28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Accent3">
    <w:name w:val="Light Shading Accent 3"/>
    <w:basedOn w:val="TableNormal"/>
    <w:uiPriority w:val="60"/>
    <w:rsid w:val="002F6A28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Accent4">
    <w:name w:val="Light Shading Accent 4"/>
    <w:basedOn w:val="TableNormal"/>
    <w:uiPriority w:val="60"/>
    <w:rsid w:val="002F6A28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Accent5">
    <w:name w:val="Light Shading Accent 5"/>
    <w:basedOn w:val="TableNormal"/>
    <w:uiPriority w:val="60"/>
    <w:rsid w:val="002F6A28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Accent6">
    <w:name w:val="Light Shading Accent 6"/>
    <w:basedOn w:val="TableNormal"/>
    <w:uiPriority w:val="60"/>
    <w:rsid w:val="002F6A28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MediumGrid1">
    <w:name w:val="Medium Grid 1"/>
    <w:basedOn w:val="TableNormal"/>
    <w:uiPriority w:val="67"/>
    <w:rsid w:val="002F6A28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Accent1">
    <w:name w:val="Medium Grid 1 Accent 1"/>
    <w:basedOn w:val="TableNormal"/>
    <w:uiPriority w:val="67"/>
    <w:rsid w:val="002F6A28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Accent2">
    <w:name w:val="Medium Grid 1 Accent 2"/>
    <w:basedOn w:val="TableNormal"/>
    <w:uiPriority w:val="67"/>
    <w:rsid w:val="002F6A28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Accent3">
    <w:name w:val="Medium Grid 1 Accent 3"/>
    <w:basedOn w:val="TableNormal"/>
    <w:uiPriority w:val="67"/>
    <w:rsid w:val="002F6A28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Accent4">
    <w:name w:val="Medium Grid 1 Accent 4"/>
    <w:basedOn w:val="TableNormal"/>
    <w:uiPriority w:val="67"/>
    <w:rsid w:val="002F6A28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Accent5">
    <w:name w:val="Medium Grid 1 Accent 5"/>
    <w:basedOn w:val="TableNormal"/>
    <w:uiPriority w:val="67"/>
    <w:rsid w:val="002F6A28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Accent6">
    <w:name w:val="Medium Grid 1 Accent 6"/>
    <w:basedOn w:val="TableNormal"/>
    <w:uiPriority w:val="67"/>
    <w:rsid w:val="002F6A28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Accent1">
    <w:name w:val="Medium Grid 2 Accent 1"/>
    <w:basedOn w:val="TableNormal"/>
    <w:uiPriority w:val="68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Accent2">
    <w:name w:val="Medium Grid 2 Accent 2"/>
    <w:basedOn w:val="TableNormal"/>
    <w:uiPriority w:val="68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Accent3">
    <w:name w:val="Medium Grid 2 Accent 3"/>
    <w:basedOn w:val="TableNormal"/>
    <w:uiPriority w:val="68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Accent4">
    <w:name w:val="Medium Grid 2 Accent 4"/>
    <w:basedOn w:val="TableNormal"/>
    <w:uiPriority w:val="68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Accent5">
    <w:name w:val="Medium Grid 2 Accent 5"/>
    <w:basedOn w:val="TableNormal"/>
    <w:uiPriority w:val="68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Accent6">
    <w:name w:val="Medium Grid 2 Accent 6"/>
    <w:basedOn w:val="TableNormal"/>
    <w:uiPriority w:val="68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2F6A2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Accent1">
    <w:name w:val="Medium Grid 3 Accent 1"/>
    <w:basedOn w:val="TableNormal"/>
    <w:uiPriority w:val="69"/>
    <w:rsid w:val="002F6A2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Accent2">
    <w:name w:val="Medium Grid 3 Accent 2"/>
    <w:basedOn w:val="TableNormal"/>
    <w:uiPriority w:val="69"/>
    <w:rsid w:val="002F6A2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Accent3">
    <w:name w:val="Medium Grid 3 Accent 3"/>
    <w:basedOn w:val="TableNormal"/>
    <w:uiPriority w:val="69"/>
    <w:rsid w:val="002F6A2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Accent4">
    <w:name w:val="Medium Grid 3 Accent 4"/>
    <w:basedOn w:val="TableNormal"/>
    <w:uiPriority w:val="69"/>
    <w:rsid w:val="002F6A2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Accent5">
    <w:name w:val="Medium Grid 3 Accent 5"/>
    <w:basedOn w:val="TableNormal"/>
    <w:uiPriority w:val="69"/>
    <w:rsid w:val="002F6A2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Accent6">
    <w:name w:val="Medium Grid 3 Accent 6"/>
    <w:basedOn w:val="TableNormal"/>
    <w:uiPriority w:val="69"/>
    <w:rsid w:val="002F6A2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MediumList1">
    <w:name w:val="Medium List 1"/>
    <w:basedOn w:val="TableNormal"/>
    <w:uiPriority w:val="65"/>
    <w:rsid w:val="002F6A28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Accent1">
    <w:name w:val="Medium List 1 Accent 1"/>
    <w:basedOn w:val="TableNormal"/>
    <w:uiPriority w:val="65"/>
    <w:rsid w:val="002F6A28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Accent2">
    <w:name w:val="Medium List 1 Accent 2"/>
    <w:basedOn w:val="TableNormal"/>
    <w:uiPriority w:val="65"/>
    <w:rsid w:val="002F6A28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Accent3">
    <w:name w:val="Medium List 1 Accent 3"/>
    <w:basedOn w:val="TableNormal"/>
    <w:uiPriority w:val="65"/>
    <w:rsid w:val="002F6A28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Accent4">
    <w:name w:val="Medium List 1 Accent 4"/>
    <w:basedOn w:val="TableNormal"/>
    <w:uiPriority w:val="65"/>
    <w:rsid w:val="002F6A28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Accent5">
    <w:name w:val="Medium List 1 Accent 5"/>
    <w:basedOn w:val="TableNormal"/>
    <w:uiPriority w:val="65"/>
    <w:rsid w:val="002F6A28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Accent6">
    <w:name w:val="Medium List 1 Accent 6"/>
    <w:basedOn w:val="TableNormal"/>
    <w:uiPriority w:val="65"/>
    <w:rsid w:val="002F6A28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2F6A28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rsid w:val="002F6A28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2F6A28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2F6A28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2F6A28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2F6A28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2F6A28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2F6A28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2F6A2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2F6A2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2F6A2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2F6A2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2F6A2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2F6A2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2F6A2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2F6A28"/>
    <w:pPr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F6A28"/>
    <w:pPr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F6A28"/>
    <w:pPr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F6A28"/>
    <w:pPr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F6A28"/>
    <w:pPr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F6A28"/>
    <w:pPr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F6A28"/>
    <w:pPr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F6A28"/>
    <w:pPr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F6A28"/>
    <w:pPr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F6A28"/>
    <w:pPr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F6A28"/>
    <w:pPr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F6A28"/>
    <w:pPr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F6A28"/>
    <w:pPr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F6A28"/>
    <w:pPr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F6A28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F6A28"/>
    <w:pPr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F6A28"/>
    <w:pPr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F6A28"/>
    <w:pPr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F6A28"/>
    <w:pPr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F6A28"/>
    <w:pPr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2F6A28"/>
    <w:pPr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F6A28"/>
    <w:pPr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F6A28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F6A28"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F6A28"/>
    <w:pPr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F6A28"/>
    <w:pPr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2F6A28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F6A28"/>
    <w:pPr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F6A28"/>
    <w:pPr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F6A28"/>
    <w:pPr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F6A28"/>
    <w:pPr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F6A28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F6A28"/>
    <w:pPr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F6A28"/>
    <w:pPr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F6A28"/>
    <w:pPr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itleDate">
    <w:name w:val="Title Date"/>
    <w:basedOn w:val="Normal"/>
    <w:next w:val="Normal"/>
    <w:uiPriority w:val="5"/>
    <w:qFormat/>
    <w:rsid w:val="002F6A28"/>
    <w:pPr>
      <w:spacing w:after="240"/>
      <w:jc w:val="center"/>
    </w:pPr>
    <w:rPr>
      <w:color w:val="00628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  <w:doNotRelyOnCSS/>
  <w:doNotOrganizeInFolder/>
  <w:doNotUseLongFileNames/>
  <w:pixelsPerInch w:val="0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eur-lex.europa.eu/legal-content/ES/TXT/?uri=CELEX%3A32012R0528&amp;qid=1653319893936" TargetMode="External" /><Relationship Id="rId11" Type="http://schemas.openxmlformats.org/officeDocument/2006/relationships/header" Target="header1.xml" /><Relationship Id="rId12" Type="http://schemas.openxmlformats.org/officeDocument/2006/relationships/header" Target="header2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header" Target="header3.xml" /><Relationship Id="rId16" Type="http://schemas.openxmlformats.org/officeDocument/2006/relationships/footer" Target="footer3.xml" /><Relationship Id="rId17" Type="http://schemas.openxmlformats.org/officeDocument/2006/relationships/theme" Target="theme/theme1.xml" /><Relationship Id="rId18" Type="http://schemas.openxmlformats.org/officeDocument/2006/relationships/numbering" Target="numbering.xml" /><Relationship Id="rId19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yperlink" Target="mailto:grow-eu-tbt@ec.europa.eu" TargetMode="External" /><Relationship Id="rId7" Type="http://schemas.openxmlformats.org/officeDocument/2006/relationships/hyperlink" Target="https://technical-barriers-trade.ec.europa.eu/en/home" TargetMode="External" /><Relationship Id="rId8" Type="http://schemas.openxmlformats.org/officeDocument/2006/relationships/hyperlink" Target="https://members.wto.org/crnattachments/2026/TBT/EEC/26_05201_00_e.pdf" TargetMode="External" /><Relationship Id="rId9" Type="http://schemas.openxmlformats.org/officeDocument/2006/relationships/hyperlink" Target="https://members.wto.org/crnattachments/2026/TBT/EEC/26_05201_01_e.pdf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emf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D:\Projects\notifications-ims\WTO.Notifications.Web.UI\wwwroot\WordTemplates\TBT\Regular_en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itus xmlns="http://schemas.titus.com/TitusProperties/">
  <TitusGUID xmlns="">d1608992-35d6-40ec-a7f3-b27a2bc8d789</TitusGUID>
  <TitusMetadata xmlns="">eyJucyI6Imh0dHA6XC9cL3d3dy50aXR1cy5jb21cL25zXC9Xb3JsZCBUcmFkZSBPcmdhbml6YXRpb24iLCJwcm9wcyI6W3sibiI6IldUT0NMQVNTSUZJQ0FUSU9OIiwidmFscyI6W3sidmFsdWUiOiJXVE8gT0ZGSUNJQUwifV19XX0=</TitusMetadata>
</titus>
</file>

<file path=customXml/itemProps1.xml><?xml version="1.0" encoding="utf-8"?>
<ds:datastoreItem xmlns:ds="http://schemas.openxmlformats.org/officeDocument/2006/customXml" ds:itemID="{AFB0F8B5-8F46-4B2E-A471-5A9C2285D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9156AA-08F1-45EE-B5C3-E659169636C2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Regular_en.dotx</Template>
  <TotalTime>1</TotalTime>
  <Pages>2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NOTIFICATION</vt:lpstr>
    </vt:vector>
  </TitlesOfParts>
  <Company>OMC - WTO</Company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NOTIFICATION</dc:title>
  <dc:creator>mark louie medidas</dc:creator>
  <dc:description>LDIMD - DTU</dc:description>
  <cp:lastModifiedBy>Mermaz, Johann</cp:lastModifiedBy>
  <cp:revision>4</cp:revision>
  <dcterms:created xsi:type="dcterms:W3CDTF">2026-10-05T09:21:00Z</dcterms:created>
  <dcterms:modified xsi:type="dcterms:W3CDTF">2026-10-09T10:02:00Z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mbol1">
    <vt:lpwstr>G/TBT/N/</vt:lpwstr>
  </property>
  <property fmtid="{D5CDD505-2E9C-101B-9397-08002B2CF9AE}" pid="3" name="TitusGUID">
    <vt:lpwstr>d1608992-35d6-40ec-a7f3-b27a2bc8d789</vt:lpwstr>
  </property>
  <property fmtid="{D5CDD505-2E9C-101B-9397-08002B2CF9AE}" pid="4" name="WTOCLASSIFICATION">
    <vt:lpwstr>WTO OFFICIAL</vt:lpwstr>
  </property>
</Properties>
</file>