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5mqvk2pbaba5" w:colLast="0"/>
      <w:bookmarkEnd w:id="0"/>
      <w:r w:rsidRPr="00000000" w:rsidR="00000000" w:rsidDel="00000000">
        <w:rPr>
          <w:rtl w:val="0"/>
        </w:rPr>
        <w:t xml:space="preserve">SPECCHIO V3 Beta Client Installation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jqfpkzvvry8h" w:colLast="0"/>
      <w:bookmarkEnd w:id="1"/>
      <w:r w:rsidRPr="00000000" w:rsidR="00000000" w:rsidDel="00000000">
        <w:rPr>
          <w:rtl w:val="0"/>
        </w:rPr>
        <w:t xml:space="preserve">Prerequisites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 Java Run-Time Environment, Version 1.6 or later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bzg4cav6nyc" w:colLast="0"/>
      <w:bookmarkEnd w:id="2"/>
      <w:r w:rsidRPr="00000000" w:rsidR="00000000" w:rsidDel="00000000">
        <w:rPr>
          <w:rtl w:val="0"/>
        </w:rPr>
        <w:t xml:space="preserve">Installing and Running the Software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Download the SPECCHIO V3 client 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Open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specchio-client-installer.jar</w:t>
      </w:r>
      <w:r w:rsidRPr="00000000" w:rsidR="00000000" w:rsidDel="00000000">
        <w:rPr>
          <w:rtl w:val="0"/>
        </w:rPr>
        <w:t xml:space="preserve"> by double-clicking on it, or executing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java -jar specchio-client-installer.jar</w:t>
      </w:r>
      <w:r w:rsidRPr="00000000" w:rsidR="00000000" w:rsidDel="00000000">
        <w:rPr>
          <w:rtl w:val="0"/>
        </w:rPr>
        <w:t xml:space="preserve"> from the command line.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Follow the prompts to install the software into a directory of your choice.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Start the application: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On Windows, the installer creates a “SPECCHIO” entry on the “Start” menu that contains options for 32-bit and 64-bit version of SPECCHIO. Choose the version that matches your version of Windows.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On Mac OS X, navigate to the folder into which you installed SPECCHIO. Navigate to the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macosx</w:t>
      </w:r>
      <w:r w:rsidRPr="00000000" w:rsidR="00000000" w:rsidDel="00000000">
        <w:rPr>
          <w:rtl w:val="0"/>
        </w:rPr>
        <w:t xml:space="preserve"> folder and double-click on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specchio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On Unix or Linux systems, navigate to the folder into which you installed SPECCHIO. If using a graphical interface that supports it, you may be able to start the application by double-clicking on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specchio-client.jar</w:t>
      </w:r>
      <w:r w:rsidRPr="00000000" w:rsidR="00000000" w:rsidDel="00000000">
        <w:rPr>
          <w:rtl w:val="0"/>
        </w:rPr>
        <w:t xml:space="preserve">. Otherwise, execute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java -jar specchio-client.jar</w:t>
      </w:r>
      <w:r w:rsidRPr="00000000" w:rsidR="00000000" w:rsidDel="00000000">
        <w:rPr>
          <w:rtl w:val="0"/>
        </w:rPr>
        <w:t xml:space="preserve"> from the command line.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vmn37r33bp8g" w:colLast="0"/>
      <w:bookmarkEnd w:id="3"/>
      <w:r w:rsidRPr="00000000" w:rsidR="00000000" w:rsidDel="00000000">
        <w:rPr>
          <w:rtl w:val="0"/>
        </w:rPr>
        <w:t xml:space="preserve">Creating a User Account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Start the SPECCHIO client application.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Select “Database”, then “Create a new user account” from the main menu.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Complete the server details as follows: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Web Application Server: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utea.its.uow.edu.au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Port: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443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Application Path: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/specchio_service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Press “Connect”.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Complete the title, first name, last name, institute, e-mail and WWW fields as desired.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first name, last name, institute and e-mail are required.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Add new institutes as necessary using the “Add new institutes...” button.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SPECCHIO will not send any e-mail to the e-mail address entered and the address is not visible to other users.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Press “Create”.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You should see a message saying that an account has been created and its details added to your configuration file.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The account username and password are automatically stored in the configuration file (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db_config.txt</w:t>
      </w:r>
      <w:r w:rsidRPr="00000000" w:rsidR="00000000" w:rsidDel="00000000">
        <w:rPr>
          <w:rtl w:val="0"/>
        </w:rPr>
        <w:t xml:space="preserve">). You do not need to know or record them yourself.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4ir09cke7o6d" w:colLast="0"/>
      <w:bookmarkEnd w:id="4"/>
      <w:r w:rsidRPr="00000000" w:rsidR="00000000" w:rsidDel="00000000">
        <w:rPr>
          <w:rtl w:val="0"/>
        </w:rPr>
        <w:t xml:space="preserve">Using SPECCHIO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Select “Database”, then “Connect to database” from the main menu.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If you have only created one account, this account should be selected in the “Known connections” selector, and the dialogue should be pre-filled with the account details.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If you have created more than one account, you can choose between them using the “known connections” selector.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Press “Connect”.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You are now ready to use SPECCHIO as described in the user guide.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DC10 - SPECCHIO - Client Installation.docx</dc:title>
</cp:coreProperties>
</file>