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0FFE" w:rsidRPr="00084655" w:rsidRDefault="002A0FFE" w:rsidP="002A0FFE">
      <w:pPr>
        <w:rPr>
          <w:sz w:val="82"/>
        </w:rPr>
      </w:pPr>
    </w:p>
    <w:p w:rsidR="002A0FFE" w:rsidRPr="004D7992" w:rsidRDefault="004D7992" w:rsidP="002A0FFE">
      <w:r>
        <w:rPr>
          <w:noProof/>
          <w:lang w:val="en-AU" w:eastAsia="en-AU"/>
        </w:rPr>
        <w:drawing>
          <wp:inline distT="0" distB="0" distL="0" distR="0">
            <wp:extent cx="2976880" cy="1757680"/>
            <wp:effectExtent l="25400" t="0" r="0" b="0"/>
            <wp:docPr id="1" name="Picture 10" descr=":::Plots and Graphs and Screenshots:SPECCHIO Icon:SPECCHIO_Icon_High_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ots and Graphs and Screenshots:SPECCHIO Icon:SPECCHIO_Icon_High_Res.jpg"/>
                    <pic:cNvPicPr>
                      <a:picLocks noChangeAspect="1" noChangeArrowheads="1"/>
                    </pic:cNvPicPr>
                  </pic:nvPicPr>
                  <pic:blipFill>
                    <a:blip r:embed="rId10"/>
                    <a:srcRect/>
                    <a:stretch>
                      <a:fillRect/>
                    </a:stretch>
                  </pic:blipFill>
                  <pic:spPr bwMode="auto">
                    <a:xfrm>
                      <a:off x="0" y="0"/>
                      <a:ext cx="2976880" cy="1757680"/>
                    </a:xfrm>
                    <a:prstGeom prst="rect">
                      <a:avLst/>
                    </a:prstGeom>
                    <a:noFill/>
                    <a:ln w="9525">
                      <a:noFill/>
                      <a:miter lim="800000"/>
                      <a:headEnd/>
                      <a:tailEnd/>
                    </a:ln>
                  </pic:spPr>
                </pic:pic>
              </a:graphicData>
            </a:graphic>
          </wp:inline>
        </w:drawing>
      </w:r>
      <w:r w:rsidR="00BF457D" w:rsidRPr="004D7992">
        <w:fldChar w:fldCharType="begin"/>
      </w:r>
      <w:r w:rsidR="00567E0A">
        <w:instrText>SET</w:instrText>
      </w:r>
      <w:r w:rsidR="002A0FFE" w:rsidRPr="004D7992">
        <w:instrText xml:space="preserve"> project </w:instrText>
      </w:r>
      <w:r w:rsidR="00BF457D" w:rsidRPr="004D7992">
        <w:fldChar w:fldCharType="begin"/>
      </w:r>
      <w:r w:rsidR="009E32F3" w:rsidRPr="004D7992">
        <w:instrText xml:space="preserve"> </w:instrText>
      </w:r>
      <w:r w:rsidR="00567E0A">
        <w:instrText>FILLIN</w:instrText>
      </w:r>
      <w:r w:rsidR="009E32F3" w:rsidRPr="004D7992">
        <w:instrText xml:space="preserve"> "Project Name (e.g. Cougar)" \* CHARFORMAT </w:instrText>
      </w:r>
      <w:r w:rsidR="00BF457D" w:rsidRPr="004D7992">
        <w:fldChar w:fldCharType="separate"/>
      </w:r>
      <w:r w:rsidR="00074453">
        <w:instrText>SPECCHIO</w:instrText>
      </w:r>
      <w:r w:rsidR="00BF457D" w:rsidRPr="004D7992">
        <w:fldChar w:fldCharType="end"/>
      </w:r>
      <w:r w:rsidR="00BF457D" w:rsidRPr="004D7992">
        <w:fldChar w:fldCharType="separate"/>
      </w:r>
      <w:bookmarkStart w:id="0" w:name="project"/>
      <w:r w:rsidR="00074453">
        <w:rPr>
          <w:noProof/>
        </w:rPr>
        <w:t>SPECCHIO</w:t>
      </w:r>
      <w:bookmarkEnd w:id="0"/>
      <w:r w:rsidR="00BF457D" w:rsidRPr="004D7992">
        <w:fldChar w:fldCharType="end"/>
      </w:r>
      <w:r w:rsidR="00BF457D" w:rsidRPr="004D7992">
        <w:fldChar w:fldCharType="begin"/>
      </w:r>
      <w:r w:rsidR="00567E0A">
        <w:instrText>SET</w:instrText>
      </w:r>
      <w:r w:rsidR="002A0FFE" w:rsidRPr="004D7992">
        <w:instrText xml:space="preserve"> partproject </w:instrText>
      </w:r>
      <w:r w:rsidR="00BF457D" w:rsidRPr="004D7992">
        <w:fldChar w:fldCharType="begin"/>
      </w:r>
      <w:r w:rsidR="002A0FFE" w:rsidRPr="004D7992">
        <w:instrText xml:space="preserve"> </w:instrText>
      </w:r>
      <w:r w:rsidR="00567E0A">
        <w:instrText>FILLIN</w:instrText>
      </w:r>
      <w:r w:rsidR="002A0FFE" w:rsidRPr="004D7992">
        <w:instrText xml:space="preserve"> "Part Project Name (if appropriate)" \* CHARFORMAT </w:instrText>
      </w:r>
      <w:r w:rsidR="00BF457D" w:rsidRPr="004D7992">
        <w:fldChar w:fldCharType="end"/>
      </w:r>
      <w:r w:rsidR="00BF457D" w:rsidRPr="004D7992">
        <w:fldChar w:fldCharType="separate"/>
      </w:r>
      <w:bookmarkStart w:id="1" w:name="partproject"/>
      <w:bookmarkEnd w:id="1"/>
      <w:r w:rsidR="00074453">
        <w:rPr>
          <w:noProof/>
        </w:rPr>
        <w:t xml:space="preserve"> </w:t>
      </w:r>
      <w:r w:rsidR="00BF457D" w:rsidRPr="004D7992">
        <w:fldChar w:fldCharType="end"/>
      </w:r>
    </w:p>
    <w:p w:rsidR="002A0FFE" w:rsidRPr="004D7992" w:rsidRDefault="002A0FFE">
      <w:pPr>
        <w:pStyle w:val="Title"/>
        <w:suppressAutoHyphens/>
        <w:spacing w:before="960"/>
        <w:rPr>
          <w:sz w:val="24"/>
        </w:rPr>
      </w:pPr>
      <w:r w:rsidRPr="004D7992">
        <w:rPr>
          <w:sz w:val="22"/>
        </w:rPr>
        <w:br/>
      </w:r>
      <w:r w:rsidR="00BF457D" w:rsidRPr="00084655">
        <w:fldChar w:fldCharType="begin"/>
      </w:r>
      <w:r w:rsidR="00567E0A">
        <w:instrText>SET</w:instrText>
      </w:r>
      <w:r w:rsidRPr="00084655">
        <w:instrText xml:space="preserve"> DOC_TITLE </w:instrText>
      </w:r>
      <w:r w:rsidR="00BF457D">
        <w:fldChar w:fldCharType="begin"/>
      </w:r>
      <w:r w:rsidR="00FB7375">
        <w:instrText xml:space="preserve"> </w:instrText>
      </w:r>
      <w:r w:rsidR="00567E0A">
        <w:instrText>FILLIN</w:instrText>
      </w:r>
      <w:r w:rsidR="00FB7375">
        <w:instrText xml:space="preserve"> "Document Title (e.g. ITPM Manual)" \* CHARFORMAT </w:instrText>
      </w:r>
      <w:r w:rsidR="00BF457D">
        <w:fldChar w:fldCharType="separate"/>
      </w:r>
      <w:r w:rsidR="00074453">
        <w:instrText>Tutorial</w:instrText>
      </w:r>
      <w:r w:rsidR="00BF457D">
        <w:fldChar w:fldCharType="end"/>
      </w:r>
      <w:r w:rsidR="00BF457D" w:rsidRPr="00084655">
        <w:fldChar w:fldCharType="separate"/>
      </w:r>
      <w:bookmarkStart w:id="2" w:name="DOC_TITLE"/>
      <w:r w:rsidR="00074453">
        <w:rPr>
          <w:noProof/>
        </w:rPr>
        <w:t>Tutorial</w:t>
      </w:r>
      <w:bookmarkEnd w:id="2"/>
      <w:r w:rsidR="00BF457D" w:rsidRPr="00084655">
        <w:fldChar w:fldCharType="end"/>
      </w:r>
      <w:fldSimple w:instr=" REF DOC_TITLE \* MERGEFORMAT ">
        <w:r w:rsidR="0082692D">
          <w:rPr>
            <w:noProof/>
          </w:rPr>
          <w:t>Tutorial</w:t>
        </w:r>
      </w:fldSimple>
    </w:p>
    <w:p w:rsidR="002A0FFE" w:rsidRPr="004D7992" w:rsidRDefault="00BF457D">
      <w:pPr>
        <w:pStyle w:val="UnterTitel"/>
        <w:spacing w:after="1200"/>
        <w:rPr>
          <w:sz w:val="24"/>
        </w:rPr>
      </w:pPr>
      <w:r w:rsidRPr="004D7992">
        <w:rPr>
          <w:sz w:val="24"/>
        </w:rPr>
        <w:fldChar w:fldCharType="begin"/>
      </w:r>
      <w:r w:rsidR="002A0FFE" w:rsidRPr="004D7992">
        <w:rPr>
          <w:sz w:val="24"/>
        </w:rPr>
        <w:instrText xml:space="preserve"> </w:instrText>
      </w:r>
      <w:r w:rsidR="00567E0A">
        <w:rPr>
          <w:sz w:val="24"/>
        </w:rPr>
        <w:instrText>SET</w:instrText>
      </w:r>
      <w:r w:rsidR="002A0FFE" w:rsidRPr="004D7992">
        <w:rPr>
          <w:sz w:val="24"/>
        </w:rPr>
        <w:instrText xml:space="preserve"> DOC_SUBJECT  \* MERGEFORMAT </w:instrText>
      </w:r>
      <w:r w:rsidRPr="004D7992">
        <w:rPr>
          <w:sz w:val="24"/>
        </w:rPr>
        <w:fldChar w:fldCharType="end"/>
      </w:r>
    </w:p>
    <w:p w:rsidR="002A0FFE" w:rsidRPr="00084655" w:rsidRDefault="002A0FFE" w:rsidP="00306258">
      <w:pPr>
        <w:pStyle w:val="Version"/>
        <w:tabs>
          <w:tab w:val="clear" w:pos="1701"/>
        </w:tabs>
        <w:ind w:left="1701" w:hanging="1701"/>
        <w:outlineLvl w:val="0"/>
      </w:pPr>
      <w:r w:rsidRPr="00084655">
        <w:t xml:space="preserve">Version: </w:t>
      </w:r>
      <w:r w:rsidRPr="00084655">
        <w:tab/>
      </w:r>
      <w:r w:rsidR="0016361D">
        <w:fldChar w:fldCharType="begin"/>
      </w:r>
      <w:r w:rsidR="0016361D">
        <w:instrText>REF VQS</w:instrText>
      </w:r>
      <w:r w:rsidR="0016361D">
        <w:fldChar w:fldCharType="separate"/>
      </w:r>
      <w:r w:rsidR="0082692D">
        <w:rPr>
          <w:noProof/>
        </w:rPr>
        <w:t>3.0</w:t>
      </w:r>
      <w:r w:rsidR="0016361D">
        <w:rPr>
          <w:noProof/>
        </w:rPr>
        <w:fldChar w:fldCharType="end"/>
      </w:r>
      <w:r w:rsidR="00BF457D" w:rsidRPr="00084655">
        <w:fldChar w:fldCharType="begin"/>
      </w:r>
      <w:r w:rsidR="00567E0A">
        <w:instrText>SET</w:instrText>
      </w:r>
      <w:r w:rsidRPr="00084655">
        <w:instrText xml:space="preserve"> VQS </w:instrText>
      </w:r>
      <w:r w:rsidR="00BF457D">
        <w:fldChar w:fldCharType="begin"/>
      </w:r>
      <w:r w:rsidR="00567E0A">
        <w:instrText>FILLIN</w:instrText>
      </w:r>
      <w:r w:rsidR="00734122">
        <w:instrText xml:space="preserve"> "Version (e.g. 1.0)"</w:instrText>
      </w:r>
      <w:r w:rsidR="00BF457D">
        <w:fldChar w:fldCharType="separate"/>
      </w:r>
      <w:r w:rsidR="00074453">
        <w:instrText>3.0</w:instrText>
      </w:r>
      <w:r w:rsidR="00BF457D">
        <w:fldChar w:fldCharType="end"/>
      </w:r>
      <w:r w:rsidR="00BF457D" w:rsidRPr="00084655">
        <w:fldChar w:fldCharType="separate"/>
      </w:r>
      <w:bookmarkStart w:id="3" w:name="VQS"/>
      <w:r w:rsidR="00074453">
        <w:rPr>
          <w:noProof/>
        </w:rPr>
        <w:t>3.0</w:t>
      </w:r>
      <w:bookmarkEnd w:id="3"/>
      <w:r w:rsidR="00BF457D" w:rsidRPr="00084655">
        <w:fldChar w:fldCharType="end"/>
      </w:r>
    </w:p>
    <w:p w:rsidR="002A0FFE" w:rsidRPr="00084655" w:rsidRDefault="002A0FFE">
      <w:pPr>
        <w:pStyle w:val="Version"/>
        <w:tabs>
          <w:tab w:val="clear" w:pos="1701"/>
        </w:tabs>
        <w:ind w:left="1701" w:hanging="1701"/>
      </w:pPr>
      <w:r w:rsidRPr="00084655">
        <w:t xml:space="preserve">Date: </w:t>
      </w:r>
      <w:r w:rsidRPr="00084655">
        <w:tab/>
      </w:r>
      <w:r w:rsidR="00BF457D" w:rsidRPr="00084655">
        <w:fldChar w:fldCharType="begin"/>
      </w:r>
      <w:r w:rsidR="00567E0A">
        <w:instrText>SET</w:instrText>
      </w:r>
      <w:r w:rsidRPr="00084655">
        <w:instrText xml:space="preserve"> DD </w:instrText>
      </w:r>
      <w:r w:rsidR="00BF457D">
        <w:fldChar w:fldCharType="begin"/>
      </w:r>
      <w:r w:rsidR="00567E0A">
        <w:instrText>FILLIN</w:instrText>
      </w:r>
      <w:r w:rsidR="00734122">
        <w:instrText xml:space="preserve"> "Date (dd.mm.yyyy)”</w:instrText>
      </w:r>
      <w:r w:rsidR="00BF457D">
        <w:fldChar w:fldCharType="separate"/>
      </w:r>
      <w:r w:rsidR="00074453">
        <w:instrText>13.06.2012</w:instrText>
      </w:r>
      <w:r w:rsidR="00BF457D">
        <w:fldChar w:fldCharType="end"/>
      </w:r>
      <w:r w:rsidR="00BF457D" w:rsidRPr="00084655">
        <w:fldChar w:fldCharType="separate"/>
      </w:r>
      <w:bookmarkStart w:id="4" w:name="DATE"/>
      <w:bookmarkStart w:id="5" w:name="DD"/>
      <w:r w:rsidR="00074453">
        <w:rPr>
          <w:noProof/>
        </w:rPr>
        <w:t>13.06.2012</w:t>
      </w:r>
      <w:bookmarkEnd w:id="4"/>
      <w:bookmarkEnd w:id="5"/>
      <w:r w:rsidR="00BF457D" w:rsidRPr="00084655">
        <w:fldChar w:fldCharType="end"/>
      </w:r>
      <w:r w:rsidR="0016361D">
        <w:fldChar w:fldCharType="begin"/>
      </w:r>
      <w:r w:rsidR="0016361D">
        <w:instrText>REF DD</w:instrText>
      </w:r>
      <w:r w:rsidR="0016361D">
        <w:fldChar w:fldCharType="separate"/>
      </w:r>
      <w:r w:rsidR="0082692D">
        <w:rPr>
          <w:noProof/>
        </w:rPr>
        <w:t>13.06.2012</w:t>
      </w:r>
      <w:r w:rsidR="0016361D">
        <w:rPr>
          <w:noProof/>
        </w:rPr>
        <w:fldChar w:fldCharType="end"/>
      </w:r>
    </w:p>
    <w:p w:rsidR="002A0FFE" w:rsidRPr="00084655" w:rsidRDefault="002A0FFE">
      <w:pPr>
        <w:pStyle w:val="Version"/>
        <w:tabs>
          <w:tab w:val="clear" w:pos="1701"/>
        </w:tabs>
        <w:ind w:left="1701" w:hanging="1701"/>
      </w:pPr>
      <w:r w:rsidRPr="00084655">
        <w:t>Status:</w:t>
      </w:r>
      <w:r w:rsidRPr="00084655">
        <w:tab/>
      </w:r>
      <w:r w:rsidR="00BF457D" w:rsidRPr="00084655">
        <w:fldChar w:fldCharType="begin"/>
      </w:r>
      <w:r w:rsidR="00567E0A">
        <w:instrText>SET</w:instrText>
      </w:r>
      <w:r w:rsidRPr="00084655">
        <w:instrText xml:space="preserve"> SQS </w:instrText>
      </w:r>
      <w:r w:rsidR="00BF457D">
        <w:fldChar w:fldCharType="begin"/>
      </w:r>
      <w:r w:rsidR="00567E0A">
        <w:instrText>FILLIN</w:instrText>
      </w:r>
      <w:r w:rsidR="00734122">
        <w:instrText xml:space="preserve"> "Status (Draft, Valid, Approved)"</w:instrText>
      </w:r>
      <w:r w:rsidR="00BF457D">
        <w:fldChar w:fldCharType="separate"/>
      </w:r>
      <w:r w:rsidR="00074453">
        <w:instrText>Draft</w:instrText>
      </w:r>
      <w:r w:rsidR="00BF457D">
        <w:fldChar w:fldCharType="end"/>
      </w:r>
      <w:r w:rsidR="00BF457D" w:rsidRPr="00084655">
        <w:fldChar w:fldCharType="separate"/>
      </w:r>
      <w:bookmarkStart w:id="6" w:name="SQS"/>
      <w:r w:rsidR="00074453">
        <w:rPr>
          <w:noProof/>
        </w:rPr>
        <w:t>Draft</w:t>
      </w:r>
      <w:bookmarkEnd w:id="6"/>
      <w:r w:rsidR="00BF457D" w:rsidRPr="00084655">
        <w:fldChar w:fldCharType="end"/>
      </w:r>
      <w:fldSimple w:instr="REF SQS  \* MERGEFORMAT ">
        <w:r w:rsidR="0082692D">
          <w:rPr>
            <w:noProof/>
          </w:rPr>
          <w:t>Draft</w:t>
        </w:r>
      </w:fldSimple>
    </w:p>
    <w:p w:rsidR="004A1EC4" w:rsidRPr="00084655" w:rsidRDefault="002A0FFE" w:rsidP="005335E3">
      <w:pPr>
        <w:pStyle w:val="Version"/>
        <w:tabs>
          <w:tab w:val="clear" w:pos="1701"/>
        </w:tabs>
        <w:ind w:left="1701" w:hanging="1701"/>
      </w:pPr>
      <w:r w:rsidRPr="00084655">
        <w:t>Author</w:t>
      </w:r>
      <w:r w:rsidR="004A1EC4">
        <w:t>s</w:t>
      </w:r>
      <w:r w:rsidRPr="00084655">
        <w:t>:</w:t>
      </w:r>
      <w:r w:rsidRPr="00084655">
        <w:tab/>
      </w:r>
      <w:r w:rsidR="00BF457D" w:rsidRPr="00084655">
        <w:fldChar w:fldCharType="begin"/>
      </w:r>
      <w:r w:rsidR="00567E0A">
        <w:instrText>SET</w:instrText>
      </w:r>
      <w:r w:rsidRPr="00084655">
        <w:instrText xml:space="preserve"> DOC_AUTHOR </w:instrText>
      </w:r>
      <w:r w:rsidR="00BF457D">
        <w:fldChar w:fldCharType="begin"/>
      </w:r>
      <w:r w:rsidR="00567E0A">
        <w:instrText>FILLIN</w:instrText>
      </w:r>
      <w:r w:rsidR="00734122">
        <w:instrText xml:space="preserve"> "Author (e.g. F. Test, Organisation 'X')"</w:instrText>
      </w:r>
      <w:r w:rsidR="00BF457D">
        <w:fldChar w:fldCharType="separate"/>
      </w:r>
      <w:r w:rsidR="00074453">
        <w:instrText>P. Roberts (Intersect), A. Hueni &amp; D. Kuekenbrink (Remote Sensing Laboratories, University of Zurich)</w:instrText>
      </w:r>
      <w:r w:rsidR="00BF457D">
        <w:fldChar w:fldCharType="end"/>
      </w:r>
      <w:r w:rsidR="00BF457D" w:rsidRPr="00084655">
        <w:fldChar w:fldCharType="separate"/>
      </w:r>
      <w:bookmarkStart w:id="7" w:name="DOC_AUTHOR"/>
      <w:r w:rsidR="00074453">
        <w:rPr>
          <w:noProof/>
        </w:rPr>
        <w:t>P. Roberts (Intersect), A. Hueni &amp; D. Kuekenbrink (Remote Sensing Laboratories, University of Zurich)</w:t>
      </w:r>
      <w:bookmarkEnd w:id="7"/>
      <w:r w:rsidR="00BF457D" w:rsidRPr="00084655">
        <w:fldChar w:fldCharType="end"/>
      </w:r>
      <w:fldSimple w:instr="REF DOC_AUTHOR  \* MERGEFORMAT ">
        <w:r w:rsidR="0082692D">
          <w:rPr>
            <w:noProof/>
          </w:rPr>
          <w:t>P. Roberts (Intersect), A. Hueni &amp; D. Kuekenbrink (Remote Sensing Laboratories, University of Zurich)</w:t>
        </w:r>
      </w:fldSimple>
    </w:p>
    <w:p w:rsidR="002A0FFE" w:rsidRPr="00084655" w:rsidRDefault="002A0FFE">
      <w:pPr>
        <w:pStyle w:val="Version"/>
        <w:tabs>
          <w:tab w:val="clear" w:pos="1701"/>
        </w:tabs>
        <w:ind w:left="1701" w:hanging="1701"/>
      </w:pPr>
      <w:r w:rsidRPr="00084655">
        <w:t>File:</w:t>
      </w:r>
      <w:r w:rsidRPr="00084655">
        <w:tab/>
      </w:r>
      <w:r w:rsidR="00BF457D" w:rsidRPr="00084655">
        <w:fldChar w:fldCharType="begin"/>
      </w:r>
      <w:r w:rsidR="00567E0A">
        <w:instrText>SET</w:instrText>
      </w:r>
      <w:r w:rsidRPr="00084655">
        <w:instrText xml:space="preserve"> PFAD </w:instrText>
      </w:r>
      <w:r w:rsidR="00BF457D" w:rsidRPr="00084655">
        <w:fldChar w:fldCharType="end"/>
      </w:r>
      <w:r w:rsidR="00BF457D">
        <w:fldChar w:fldCharType="begin"/>
      </w:r>
      <w:r w:rsidR="00567E0A">
        <w:instrText>FILENAME</w:instrText>
      </w:r>
      <w:r w:rsidR="00734122">
        <w:instrText xml:space="preserve"> </w:instrText>
      </w:r>
      <w:r w:rsidR="00BF457D">
        <w:fldChar w:fldCharType="separate"/>
      </w:r>
      <w:r w:rsidR="00074453">
        <w:rPr>
          <w:noProof/>
        </w:rPr>
        <w:t>SPECCHIO_Tutorial.docx</w:t>
      </w:r>
      <w:r w:rsidR="00BF457D">
        <w:rPr>
          <w:noProof/>
        </w:rPr>
        <w:fldChar w:fldCharType="end"/>
      </w:r>
    </w:p>
    <w:p w:rsidR="002A0FFE" w:rsidRPr="00084655" w:rsidRDefault="002A0FFE">
      <w:pPr>
        <w:pStyle w:val="Version"/>
        <w:tabs>
          <w:tab w:val="clear" w:pos="1701"/>
        </w:tabs>
        <w:ind w:left="1701" w:hanging="1701"/>
      </w:pPr>
      <w:r w:rsidRPr="00084655">
        <w:t>Pages:</w:t>
      </w:r>
      <w:r w:rsidRPr="00084655">
        <w:tab/>
      </w:r>
      <w:r w:rsidR="00BF457D">
        <w:fldChar w:fldCharType="begin"/>
      </w:r>
      <w:r w:rsidR="00567E0A">
        <w:instrText>NUMPAGES</w:instrText>
      </w:r>
      <w:r w:rsidR="00734122">
        <w:instrText xml:space="preserve"> </w:instrText>
      </w:r>
      <w:r w:rsidR="00BF457D">
        <w:fldChar w:fldCharType="separate"/>
      </w:r>
      <w:r w:rsidR="0082692D">
        <w:rPr>
          <w:noProof/>
        </w:rPr>
        <w:t>28</w:t>
      </w:r>
      <w:r w:rsidR="00BF457D">
        <w:rPr>
          <w:noProof/>
        </w:rPr>
        <w:fldChar w:fldCharType="end"/>
      </w:r>
    </w:p>
    <w:p w:rsidR="002A0FFE" w:rsidRPr="00084655" w:rsidRDefault="002A0FFE">
      <w:pPr>
        <w:pStyle w:val="Version"/>
        <w:tabs>
          <w:tab w:val="clear" w:pos="1701"/>
        </w:tabs>
      </w:pPr>
    </w:p>
    <w:p w:rsidR="002A0FFE" w:rsidRPr="00084655" w:rsidRDefault="002A0FFE">
      <w:pPr>
        <w:pStyle w:val="Version"/>
        <w:tabs>
          <w:tab w:val="clear" w:pos="1701"/>
        </w:tabs>
        <w:ind w:left="1701" w:hanging="1701"/>
      </w:pPr>
      <w:r w:rsidRPr="00084655">
        <w:t>Classification:</w:t>
      </w:r>
      <w:r w:rsidRPr="00084655">
        <w:tab/>
      </w:r>
      <w:r w:rsidR="00BF457D" w:rsidRPr="00084655">
        <w:fldChar w:fldCharType="begin"/>
      </w:r>
      <w:r w:rsidR="00567E0A">
        <w:instrText>SET</w:instrText>
      </w:r>
      <w:r w:rsidRPr="00084655">
        <w:instrText xml:space="preserve"> CLASSIFICATION </w:instrText>
      </w:r>
      <w:r w:rsidR="00BF457D" w:rsidRPr="00084655">
        <w:fldChar w:fldCharType="end"/>
      </w:r>
    </w:p>
    <w:p w:rsidR="002A0FFE" w:rsidRPr="00084655" w:rsidRDefault="002A0FFE">
      <w:pPr>
        <w:pStyle w:val="Version"/>
        <w:tabs>
          <w:tab w:val="clear" w:pos="1701"/>
        </w:tabs>
        <w:ind w:left="1701" w:hanging="1701"/>
      </w:pPr>
      <w:r w:rsidRPr="00084655">
        <w:t>Distribution:</w:t>
      </w:r>
      <w:r w:rsidRPr="00084655">
        <w:tab/>
      </w:r>
      <w:r w:rsidR="00BF457D" w:rsidRPr="00084655">
        <w:fldChar w:fldCharType="begin"/>
      </w:r>
      <w:r w:rsidR="00567E0A">
        <w:instrText>SET</w:instrText>
      </w:r>
      <w:r w:rsidRPr="00084655">
        <w:instrText xml:space="preserve"> DISTRIBUTION  </w:instrText>
      </w:r>
      <w:r w:rsidR="00BF457D">
        <w:fldChar w:fldCharType="begin"/>
      </w:r>
      <w:r w:rsidR="00567E0A">
        <w:instrText>FILLIN</w:instrText>
      </w:r>
      <w:r w:rsidR="00734122">
        <w:instrText xml:space="preserve"> "Distribution list"</w:instrText>
      </w:r>
      <w:r w:rsidR="00BF457D">
        <w:fldChar w:fldCharType="separate"/>
      </w:r>
      <w:r w:rsidR="00074453">
        <w:instrText>SPECCHIO Users</w:instrText>
      </w:r>
      <w:r w:rsidR="00BF457D">
        <w:fldChar w:fldCharType="end"/>
      </w:r>
      <w:r w:rsidR="00BF457D" w:rsidRPr="00084655">
        <w:fldChar w:fldCharType="separate"/>
      </w:r>
      <w:bookmarkStart w:id="8" w:name="DISTRIBUTION"/>
      <w:r w:rsidR="00074453">
        <w:rPr>
          <w:noProof/>
        </w:rPr>
        <w:t>SPECCHIO Users</w:t>
      </w:r>
      <w:bookmarkEnd w:id="8"/>
      <w:r w:rsidR="00BF457D" w:rsidRPr="00084655">
        <w:fldChar w:fldCharType="end"/>
      </w:r>
      <w:fldSimple w:instr="REF DISTRIBUTION  \* MERGEFORMAT ">
        <w:r w:rsidR="0082692D">
          <w:rPr>
            <w:noProof/>
          </w:rPr>
          <w:t>SPECCHIO Users</w:t>
        </w:r>
      </w:fldSimple>
    </w:p>
    <w:p w:rsidR="00522234" w:rsidRDefault="002A0FFE" w:rsidP="00522234">
      <w:pPr>
        <w:pStyle w:val="Version"/>
        <w:ind w:left="1701" w:hanging="1701"/>
      </w:pPr>
      <w:r w:rsidRPr="00084655">
        <w:tab/>
      </w:r>
      <w:r w:rsidRPr="00084655">
        <w:tab/>
      </w:r>
    </w:p>
    <w:p w:rsidR="00522234" w:rsidRDefault="00522234" w:rsidP="00522234">
      <w:pPr>
        <w:pStyle w:val="Version"/>
        <w:ind w:left="1701" w:hanging="1701"/>
      </w:pPr>
    </w:p>
    <w:p w:rsidR="00522234" w:rsidRDefault="00522234" w:rsidP="00522234">
      <w:pPr>
        <w:pStyle w:val="Version"/>
        <w:ind w:left="1701" w:hanging="1701"/>
      </w:pPr>
    </w:p>
    <w:p w:rsidR="00522234" w:rsidRDefault="00522234" w:rsidP="00522234">
      <w:pPr>
        <w:pStyle w:val="Version"/>
        <w:ind w:left="1701" w:hanging="1701"/>
      </w:pPr>
    </w:p>
    <w:p w:rsidR="00522234" w:rsidRDefault="00522234" w:rsidP="00522234">
      <w:pPr>
        <w:pStyle w:val="Version"/>
        <w:ind w:left="1701" w:hanging="1701"/>
      </w:pPr>
    </w:p>
    <w:p w:rsidR="00522234" w:rsidRDefault="00522234" w:rsidP="00871DD0">
      <w:pPr>
        <w:pStyle w:val="Version"/>
      </w:pPr>
    </w:p>
    <w:p w:rsidR="002A0FFE" w:rsidRPr="00084655" w:rsidRDefault="00871DD0" w:rsidP="00522234">
      <w:pPr>
        <w:pStyle w:val="Version"/>
        <w:ind w:left="1701" w:hanging="1701"/>
        <w:jc w:val="center"/>
      </w:pPr>
      <w:r>
        <w:rPr>
          <w:noProof/>
          <w:lang w:val="en-AU" w:eastAsia="en-AU"/>
        </w:rPr>
        <w:drawing>
          <wp:inline distT="0" distB="0" distL="0" distR="0">
            <wp:extent cx="1422922" cy="558800"/>
            <wp:effectExtent l="25400" t="0" r="0" b="0"/>
            <wp:docPr id="115" name="Picture 7" descr="::::RSL_logo_new.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SL_logo_new.pdf"/>
                    <pic:cNvPicPr>
                      <a:picLocks noChangeAspect="1" noChangeArrowheads="1"/>
                    </pic:cNvPicPr>
                  </pic:nvPicPr>
                  <pic:blipFill>
                    <a:blip r:embed="rId11"/>
                    <a:srcRect/>
                    <a:stretch>
                      <a:fillRect/>
                    </a:stretch>
                  </pic:blipFill>
                  <pic:spPr bwMode="auto">
                    <a:xfrm>
                      <a:off x="0" y="0"/>
                      <a:ext cx="1433509" cy="562958"/>
                    </a:xfrm>
                    <a:prstGeom prst="rect">
                      <a:avLst/>
                    </a:prstGeom>
                    <a:noFill/>
                    <a:ln w="9525">
                      <a:noFill/>
                      <a:miter lim="800000"/>
                      <a:headEnd/>
                      <a:tailEnd/>
                    </a:ln>
                  </pic:spPr>
                </pic:pic>
              </a:graphicData>
            </a:graphic>
          </wp:inline>
        </w:drawing>
      </w:r>
    </w:p>
    <w:p w:rsidR="002A0FFE" w:rsidRDefault="002A0FFE" w:rsidP="0080641E">
      <w:pPr>
        <w:pStyle w:val="HeadingUnnumbered"/>
      </w:pPr>
      <w:bookmarkStart w:id="9" w:name="_Toc355280327"/>
      <w:bookmarkStart w:id="10" w:name="_Toc359315558"/>
      <w:r w:rsidRPr="00067105">
        <w:lastRenderedPageBreak/>
        <w:t>Table of Contents</w:t>
      </w:r>
      <w:bookmarkEnd w:id="9"/>
      <w:bookmarkEnd w:id="10"/>
    </w:p>
    <w:bookmarkStart w:id="11" w:name="_Toc356279529"/>
    <w:p w:rsidR="002F3B8E" w:rsidRDefault="00BF457D">
      <w:pPr>
        <w:pStyle w:val="TOC1"/>
        <w:rPr>
          <w:rFonts w:asciiTheme="minorHAnsi" w:eastAsiaTheme="minorEastAsia" w:hAnsiTheme="minorHAnsi" w:cstheme="minorBidi"/>
          <w:b w:val="0"/>
          <w:noProof/>
          <w:sz w:val="22"/>
          <w:szCs w:val="22"/>
          <w:lang w:val="en-AU" w:eastAsia="ja-JP"/>
        </w:rPr>
      </w:pPr>
      <w:r w:rsidRPr="00084655">
        <w:rPr>
          <w:b w:val="0"/>
        </w:rPr>
        <w:fldChar w:fldCharType="begin"/>
      </w:r>
      <w:r w:rsidR="002A0FFE" w:rsidRPr="00084655">
        <w:rPr>
          <w:b w:val="0"/>
        </w:rPr>
        <w:instrText xml:space="preserve"> </w:instrText>
      </w:r>
      <w:r w:rsidR="00567E0A">
        <w:rPr>
          <w:b w:val="0"/>
        </w:rPr>
        <w:instrText>TOC</w:instrText>
      </w:r>
      <w:r w:rsidR="002A0FFE" w:rsidRPr="00084655">
        <w:rPr>
          <w:b w:val="0"/>
        </w:rPr>
        <w:instrText xml:space="preserve"> \o "1-</w:instrText>
      </w:r>
      <w:r w:rsidR="001F5344">
        <w:rPr>
          <w:b w:val="0"/>
        </w:rPr>
        <w:instrText>3</w:instrText>
      </w:r>
      <w:r w:rsidR="002A0FFE" w:rsidRPr="00084655">
        <w:rPr>
          <w:b w:val="0"/>
        </w:rPr>
        <w:instrText xml:space="preserve">" </w:instrText>
      </w:r>
      <w:r w:rsidRPr="00084655">
        <w:rPr>
          <w:b w:val="0"/>
        </w:rPr>
        <w:fldChar w:fldCharType="separate"/>
      </w:r>
      <w:r w:rsidR="002F3B8E">
        <w:rPr>
          <w:noProof/>
        </w:rPr>
        <w:t>Table of Contents</w:t>
      </w:r>
      <w:r w:rsidR="002F3B8E">
        <w:rPr>
          <w:noProof/>
        </w:rPr>
        <w:tab/>
      </w:r>
      <w:r>
        <w:rPr>
          <w:noProof/>
        </w:rPr>
        <w:fldChar w:fldCharType="begin"/>
      </w:r>
      <w:r w:rsidR="002F3B8E">
        <w:rPr>
          <w:noProof/>
        </w:rPr>
        <w:instrText xml:space="preserve"> PAGEREF _Toc359315558 \h </w:instrText>
      </w:r>
      <w:r>
        <w:rPr>
          <w:noProof/>
        </w:rPr>
      </w:r>
      <w:r>
        <w:rPr>
          <w:noProof/>
        </w:rPr>
        <w:fldChar w:fldCharType="separate"/>
      </w:r>
      <w:r w:rsidR="0082692D">
        <w:rPr>
          <w:noProof/>
        </w:rPr>
        <w:t>2</w:t>
      </w:r>
      <w:r>
        <w:rPr>
          <w:noProof/>
        </w:rPr>
        <w:fldChar w:fldCharType="end"/>
      </w:r>
    </w:p>
    <w:p w:rsidR="002F3B8E" w:rsidRDefault="002F3B8E">
      <w:pPr>
        <w:pStyle w:val="TOC1"/>
        <w:tabs>
          <w:tab w:val="left" w:pos="440"/>
        </w:tabs>
        <w:rPr>
          <w:rFonts w:asciiTheme="minorHAnsi" w:eastAsiaTheme="minorEastAsia" w:hAnsiTheme="minorHAnsi" w:cstheme="minorBidi"/>
          <w:b w:val="0"/>
          <w:noProof/>
          <w:sz w:val="22"/>
          <w:szCs w:val="22"/>
          <w:lang w:val="en-AU" w:eastAsia="ja-JP"/>
        </w:rPr>
      </w:pPr>
      <w:r>
        <w:rPr>
          <w:noProof/>
        </w:rPr>
        <w:t>1</w:t>
      </w:r>
      <w:r>
        <w:rPr>
          <w:rFonts w:asciiTheme="minorHAnsi" w:eastAsiaTheme="minorEastAsia" w:hAnsiTheme="minorHAnsi" w:cstheme="minorBidi"/>
          <w:b w:val="0"/>
          <w:noProof/>
          <w:sz w:val="22"/>
          <w:szCs w:val="22"/>
          <w:lang w:val="en-AU" w:eastAsia="ja-JP"/>
        </w:rPr>
        <w:tab/>
      </w:r>
      <w:r>
        <w:rPr>
          <w:noProof/>
        </w:rPr>
        <w:t>Introduction</w:t>
      </w:r>
      <w:r>
        <w:rPr>
          <w:noProof/>
        </w:rPr>
        <w:tab/>
      </w:r>
      <w:r w:rsidR="00BF457D">
        <w:rPr>
          <w:noProof/>
        </w:rPr>
        <w:fldChar w:fldCharType="begin"/>
      </w:r>
      <w:r>
        <w:rPr>
          <w:noProof/>
        </w:rPr>
        <w:instrText xml:space="preserve"> PAGEREF _Toc359315559 \h </w:instrText>
      </w:r>
      <w:r w:rsidR="00BF457D">
        <w:rPr>
          <w:noProof/>
        </w:rPr>
      </w:r>
      <w:r w:rsidR="00BF457D">
        <w:rPr>
          <w:noProof/>
        </w:rPr>
        <w:fldChar w:fldCharType="separate"/>
      </w:r>
      <w:r w:rsidR="0082692D">
        <w:rPr>
          <w:noProof/>
        </w:rPr>
        <w:t>3</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1.1</w:t>
      </w:r>
      <w:r>
        <w:rPr>
          <w:rFonts w:asciiTheme="minorHAnsi" w:eastAsiaTheme="minorEastAsia" w:hAnsiTheme="minorHAnsi" w:cstheme="minorBidi"/>
          <w:noProof/>
          <w:szCs w:val="22"/>
          <w:lang w:val="en-AU" w:eastAsia="ja-JP"/>
        </w:rPr>
        <w:tab/>
      </w:r>
      <w:r>
        <w:rPr>
          <w:noProof/>
        </w:rPr>
        <w:t>Document scope</w:t>
      </w:r>
      <w:r>
        <w:rPr>
          <w:noProof/>
        </w:rPr>
        <w:tab/>
      </w:r>
      <w:r w:rsidR="00BF457D">
        <w:rPr>
          <w:noProof/>
        </w:rPr>
        <w:fldChar w:fldCharType="begin"/>
      </w:r>
      <w:r>
        <w:rPr>
          <w:noProof/>
        </w:rPr>
        <w:instrText xml:space="preserve"> PAGEREF _Toc359315560 \h </w:instrText>
      </w:r>
      <w:r w:rsidR="00BF457D">
        <w:rPr>
          <w:noProof/>
        </w:rPr>
      </w:r>
      <w:r w:rsidR="00BF457D">
        <w:rPr>
          <w:noProof/>
        </w:rPr>
        <w:fldChar w:fldCharType="separate"/>
      </w:r>
      <w:r w:rsidR="0082692D">
        <w:rPr>
          <w:noProof/>
        </w:rPr>
        <w:t>3</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1.2</w:t>
      </w:r>
      <w:r>
        <w:rPr>
          <w:rFonts w:asciiTheme="minorHAnsi" w:eastAsiaTheme="minorEastAsia" w:hAnsiTheme="minorHAnsi" w:cstheme="minorBidi"/>
          <w:noProof/>
          <w:szCs w:val="22"/>
          <w:lang w:val="en-AU" w:eastAsia="ja-JP"/>
        </w:rPr>
        <w:tab/>
      </w:r>
      <w:r>
        <w:rPr>
          <w:noProof/>
        </w:rPr>
        <w:t>Intended Audience</w:t>
      </w:r>
      <w:r>
        <w:rPr>
          <w:noProof/>
        </w:rPr>
        <w:tab/>
      </w:r>
      <w:r w:rsidR="00BF457D">
        <w:rPr>
          <w:noProof/>
        </w:rPr>
        <w:fldChar w:fldCharType="begin"/>
      </w:r>
      <w:r>
        <w:rPr>
          <w:noProof/>
        </w:rPr>
        <w:instrText xml:space="preserve"> PAGEREF _Toc359315561 \h </w:instrText>
      </w:r>
      <w:r w:rsidR="00BF457D">
        <w:rPr>
          <w:noProof/>
        </w:rPr>
      </w:r>
      <w:r w:rsidR="00BF457D">
        <w:rPr>
          <w:noProof/>
        </w:rPr>
        <w:fldChar w:fldCharType="separate"/>
      </w:r>
      <w:r w:rsidR="0082692D">
        <w:rPr>
          <w:noProof/>
        </w:rPr>
        <w:t>3</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1.3</w:t>
      </w:r>
      <w:r>
        <w:rPr>
          <w:rFonts w:asciiTheme="minorHAnsi" w:eastAsiaTheme="minorEastAsia" w:hAnsiTheme="minorHAnsi" w:cstheme="minorBidi"/>
          <w:noProof/>
          <w:szCs w:val="22"/>
          <w:lang w:val="en-AU" w:eastAsia="ja-JP"/>
        </w:rPr>
        <w:tab/>
      </w:r>
      <w:r>
        <w:rPr>
          <w:noProof/>
        </w:rPr>
        <w:t>For Further Information</w:t>
      </w:r>
      <w:r>
        <w:rPr>
          <w:noProof/>
        </w:rPr>
        <w:tab/>
      </w:r>
      <w:r w:rsidR="00BF457D">
        <w:rPr>
          <w:noProof/>
        </w:rPr>
        <w:fldChar w:fldCharType="begin"/>
      </w:r>
      <w:r>
        <w:rPr>
          <w:noProof/>
        </w:rPr>
        <w:instrText xml:space="preserve"> PAGEREF _Toc359315562 \h </w:instrText>
      </w:r>
      <w:r w:rsidR="00BF457D">
        <w:rPr>
          <w:noProof/>
        </w:rPr>
      </w:r>
      <w:r w:rsidR="00BF457D">
        <w:rPr>
          <w:noProof/>
        </w:rPr>
        <w:fldChar w:fldCharType="separate"/>
      </w:r>
      <w:r w:rsidR="0082692D">
        <w:rPr>
          <w:noProof/>
        </w:rPr>
        <w:t>3</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1.4</w:t>
      </w:r>
      <w:r>
        <w:rPr>
          <w:rFonts w:asciiTheme="minorHAnsi" w:eastAsiaTheme="minorEastAsia" w:hAnsiTheme="minorHAnsi" w:cstheme="minorBidi"/>
          <w:noProof/>
          <w:szCs w:val="22"/>
          <w:lang w:val="en-AU" w:eastAsia="ja-JP"/>
        </w:rPr>
        <w:tab/>
      </w:r>
      <w:r>
        <w:rPr>
          <w:noProof/>
        </w:rPr>
        <w:t>Copyright and licensing</w:t>
      </w:r>
      <w:r>
        <w:rPr>
          <w:noProof/>
        </w:rPr>
        <w:tab/>
      </w:r>
      <w:r w:rsidR="00BF457D">
        <w:rPr>
          <w:noProof/>
        </w:rPr>
        <w:fldChar w:fldCharType="begin"/>
      </w:r>
      <w:r>
        <w:rPr>
          <w:noProof/>
        </w:rPr>
        <w:instrText xml:space="preserve"> PAGEREF _Toc359315563 \h </w:instrText>
      </w:r>
      <w:r w:rsidR="00BF457D">
        <w:rPr>
          <w:noProof/>
        </w:rPr>
      </w:r>
      <w:r w:rsidR="00BF457D">
        <w:rPr>
          <w:noProof/>
        </w:rPr>
        <w:fldChar w:fldCharType="separate"/>
      </w:r>
      <w:r w:rsidR="0082692D">
        <w:rPr>
          <w:noProof/>
        </w:rPr>
        <w:t>3</w:t>
      </w:r>
      <w:r w:rsidR="00BF457D">
        <w:rPr>
          <w:noProof/>
        </w:rPr>
        <w:fldChar w:fldCharType="end"/>
      </w:r>
    </w:p>
    <w:p w:rsidR="002F3B8E" w:rsidRDefault="002F3B8E">
      <w:pPr>
        <w:pStyle w:val="TOC1"/>
        <w:tabs>
          <w:tab w:val="left" w:pos="440"/>
        </w:tabs>
        <w:rPr>
          <w:rFonts w:asciiTheme="minorHAnsi" w:eastAsiaTheme="minorEastAsia" w:hAnsiTheme="minorHAnsi" w:cstheme="minorBidi"/>
          <w:b w:val="0"/>
          <w:noProof/>
          <w:sz w:val="22"/>
          <w:szCs w:val="22"/>
          <w:lang w:val="en-AU" w:eastAsia="ja-JP"/>
        </w:rPr>
      </w:pPr>
      <w:r>
        <w:rPr>
          <w:noProof/>
        </w:rPr>
        <w:t>2</w:t>
      </w:r>
      <w:r>
        <w:rPr>
          <w:rFonts w:asciiTheme="minorHAnsi" w:eastAsiaTheme="minorEastAsia" w:hAnsiTheme="minorHAnsi" w:cstheme="minorBidi"/>
          <w:b w:val="0"/>
          <w:noProof/>
          <w:sz w:val="22"/>
          <w:szCs w:val="22"/>
          <w:lang w:val="en-AU" w:eastAsia="ja-JP"/>
        </w:rPr>
        <w:tab/>
      </w:r>
      <w:r>
        <w:rPr>
          <w:noProof/>
        </w:rPr>
        <w:t>Overview</w:t>
      </w:r>
      <w:r>
        <w:rPr>
          <w:noProof/>
        </w:rPr>
        <w:tab/>
      </w:r>
      <w:r w:rsidR="00BF457D">
        <w:rPr>
          <w:noProof/>
        </w:rPr>
        <w:fldChar w:fldCharType="begin"/>
      </w:r>
      <w:r>
        <w:rPr>
          <w:noProof/>
        </w:rPr>
        <w:instrText xml:space="preserve"> PAGEREF _Toc359315564 \h </w:instrText>
      </w:r>
      <w:r w:rsidR="00BF457D">
        <w:rPr>
          <w:noProof/>
        </w:rPr>
      </w:r>
      <w:r w:rsidR="00BF457D">
        <w:rPr>
          <w:noProof/>
        </w:rPr>
        <w:fldChar w:fldCharType="separate"/>
      </w:r>
      <w:r w:rsidR="0082692D">
        <w:rPr>
          <w:noProof/>
        </w:rPr>
        <w:t>4</w:t>
      </w:r>
      <w:r w:rsidR="00BF457D">
        <w:rPr>
          <w:noProof/>
        </w:rPr>
        <w:fldChar w:fldCharType="end"/>
      </w:r>
    </w:p>
    <w:p w:rsidR="002F3B8E" w:rsidRDefault="002F3B8E">
      <w:pPr>
        <w:pStyle w:val="TOC1"/>
        <w:tabs>
          <w:tab w:val="left" w:pos="440"/>
        </w:tabs>
        <w:rPr>
          <w:rFonts w:asciiTheme="minorHAnsi" w:eastAsiaTheme="minorEastAsia" w:hAnsiTheme="minorHAnsi" w:cstheme="minorBidi"/>
          <w:b w:val="0"/>
          <w:noProof/>
          <w:sz w:val="22"/>
          <w:szCs w:val="22"/>
          <w:lang w:val="en-AU" w:eastAsia="ja-JP"/>
        </w:rPr>
      </w:pPr>
      <w:r>
        <w:rPr>
          <w:noProof/>
        </w:rPr>
        <w:t>3</w:t>
      </w:r>
      <w:r>
        <w:rPr>
          <w:rFonts w:asciiTheme="minorHAnsi" w:eastAsiaTheme="minorEastAsia" w:hAnsiTheme="minorHAnsi" w:cstheme="minorBidi"/>
          <w:b w:val="0"/>
          <w:noProof/>
          <w:sz w:val="22"/>
          <w:szCs w:val="22"/>
          <w:lang w:val="en-AU" w:eastAsia="ja-JP"/>
        </w:rPr>
        <w:tab/>
      </w:r>
      <w:r>
        <w:rPr>
          <w:noProof/>
        </w:rPr>
        <w:t>SPECCHIO Online Test Database</w:t>
      </w:r>
      <w:r>
        <w:rPr>
          <w:noProof/>
        </w:rPr>
        <w:tab/>
      </w:r>
      <w:r w:rsidR="00BF457D">
        <w:rPr>
          <w:noProof/>
        </w:rPr>
        <w:fldChar w:fldCharType="begin"/>
      </w:r>
      <w:r>
        <w:rPr>
          <w:noProof/>
        </w:rPr>
        <w:instrText xml:space="preserve"> PAGEREF _Toc359315565 \h </w:instrText>
      </w:r>
      <w:r w:rsidR="00BF457D">
        <w:rPr>
          <w:noProof/>
        </w:rPr>
      </w:r>
      <w:r w:rsidR="00BF457D">
        <w:rPr>
          <w:noProof/>
        </w:rPr>
        <w:fldChar w:fldCharType="separate"/>
      </w:r>
      <w:r w:rsidR="0082692D">
        <w:rPr>
          <w:noProof/>
        </w:rPr>
        <w:t>5</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3.1</w:t>
      </w:r>
      <w:r>
        <w:rPr>
          <w:rFonts w:asciiTheme="minorHAnsi" w:eastAsiaTheme="minorEastAsia" w:hAnsiTheme="minorHAnsi" w:cstheme="minorBidi"/>
          <w:noProof/>
          <w:szCs w:val="22"/>
          <w:lang w:val="en-AU" w:eastAsia="ja-JP"/>
        </w:rPr>
        <w:tab/>
      </w:r>
      <w:r>
        <w:rPr>
          <w:noProof/>
        </w:rPr>
        <w:t>Creating Campaigns on the Test Database</w:t>
      </w:r>
      <w:r>
        <w:rPr>
          <w:noProof/>
        </w:rPr>
        <w:tab/>
      </w:r>
      <w:r w:rsidR="00BF457D">
        <w:rPr>
          <w:noProof/>
        </w:rPr>
        <w:fldChar w:fldCharType="begin"/>
      </w:r>
      <w:r>
        <w:rPr>
          <w:noProof/>
        </w:rPr>
        <w:instrText xml:space="preserve"> PAGEREF _Toc359315566 \h </w:instrText>
      </w:r>
      <w:r w:rsidR="00BF457D">
        <w:rPr>
          <w:noProof/>
        </w:rPr>
      </w:r>
      <w:r w:rsidR="00BF457D">
        <w:rPr>
          <w:noProof/>
        </w:rPr>
        <w:fldChar w:fldCharType="separate"/>
      </w:r>
      <w:r w:rsidR="0082692D">
        <w:rPr>
          <w:noProof/>
        </w:rPr>
        <w:t>5</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3.2</w:t>
      </w:r>
      <w:r>
        <w:rPr>
          <w:rFonts w:asciiTheme="minorHAnsi" w:eastAsiaTheme="minorEastAsia" w:hAnsiTheme="minorHAnsi" w:cstheme="minorBidi"/>
          <w:noProof/>
          <w:szCs w:val="22"/>
          <w:lang w:val="en-AU" w:eastAsia="ja-JP"/>
        </w:rPr>
        <w:tab/>
      </w:r>
      <w:r>
        <w:rPr>
          <w:noProof/>
        </w:rPr>
        <w:t>Downloading Test Data Sets</w:t>
      </w:r>
      <w:r>
        <w:rPr>
          <w:noProof/>
        </w:rPr>
        <w:tab/>
      </w:r>
      <w:r w:rsidR="00BF457D">
        <w:rPr>
          <w:noProof/>
        </w:rPr>
        <w:fldChar w:fldCharType="begin"/>
      </w:r>
      <w:r>
        <w:rPr>
          <w:noProof/>
        </w:rPr>
        <w:instrText xml:space="preserve"> PAGEREF _Toc359315567 \h </w:instrText>
      </w:r>
      <w:r w:rsidR="00BF457D">
        <w:rPr>
          <w:noProof/>
        </w:rPr>
      </w:r>
      <w:r w:rsidR="00BF457D">
        <w:rPr>
          <w:noProof/>
        </w:rPr>
        <w:fldChar w:fldCharType="separate"/>
      </w:r>
      <w:r w:rsidR="0082692D">
        <w:rPr>
          <w:noProof/>
        </w:rPr>
        <w:t>5</w:t>
      </w:r>
      <w:r w:rsidR="00BF457D">
        <w:rPr>
          <w:noProof/>
        </w:rPr>
        <w:fldChar w:fldCharType="end"/>
      </w:r>
    </w:p>
    <w:p w:rsidR="002F3B8E" w:rsidRDefault="002F3B8E">
      <w:pPr>
        <w:pStyle w:val="TOC1"/>
        <w:tabs>
          <w:tab w:val="left" w:pos="440"/>
        </w:tabs>
        <w:rPr>
          <w:rFonts w:asciiTheme="minorHAnsi" w:eastAsiaTheme="minorEastAsia" w:hAnsiTheme="minorHAnsi" w:cstheme="minorBidi"/>
          <w:b w:val="0"/>
          <w:noProof/>
          <w:sz w:val="22"/>
          <w:szCs w:val="22"/>
          <w:lang w:val="en-AU" w:eastAsia="ja-JP"/>
        </w:rPr>
      </w:pPr>
      <w:r>
        <w:rPr>
          <w:noProof/>
        </w:rPr>
        <w:t>4</w:t>
      </w:r>
      <w:r>
        <w:rPr>
          <w:rFonts w:asciiTheme="minorHAnsi" w:eastAsiaTheme="minorEastAsia" w:hAnsiTheme="minorHAnsi" w:cstheme="minorBidi"/>
          <w:b w:val="0"/>
          <w:noProof/>
          <w:sz w:val="22"/>
          <w:szCs w:val="22"/>
          <w:lang w:val="en-AU" w:eastAsia="ja-JP"/>
        </w:rPr>
        <w:tab/>
      </w:r>
      <w:r>
        <w:rPr>
          <w:noProof/>
        </w:rPr>
        <w:t>Part 1: Loading, Editing and Retrieving Data</w:t>
      </w:r>
      <w:r>
        <w:rPr>
          <w:noProof/>
        </w:rPr>
        <w:tab/>
      </w:r>
      <w:r w:rsidR="00BF457D">
        <w:rPr>
          <w:noProof/>
        </w:rPr>
        <w:fldChar w:fldCharType="begin"/>
      </w:r>
      <w:r>
        <w:rPr>
          <w:noProof/>
        </w:rPr>
        <w:instrText xml:space="preserve"> PAGEREF _Toc359315568 \h </w:instrText>
      </w:r>
      <w:r w:rsidR="00BF457D">
        <w:rPr>
          <w:noProof/>
        </w:rPr>
      </w:r>
      <w:r w:rsidR="00BF457D">
        <w:rPr>
          <w:noProof/>
        </w:rPr>
        <w:fldChar w:fldCharType="separate"/>
      </w:r>
      <w:r w:rsidR="0082692D">
        <w:rPr>
          <w:noProof/>
        </w:rPr>
        <w:t>7</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4.1</w:t>
      </w:r>
      <w:r>
        <w:rPr>
          <w:rFonts w:asciiTheme="minorHAnsi" w:eastAsiaTheme="minorEastAsia" w:hAnsiTheme="minorHAnsi" w:cstheme="minorBidi"/>
          <w:noProof/>
          <w:szCs w:val="22"/>
          <w:lang w:val="en-AU" w:eastAsia="ja-JP"/>
        </w:rPr>
        <w:tab/>
      </w:r>
      <w:r>
        <w:rPr>
          <w:noProof/>
        </w:rPr>
        <w:t>Examine the Folder and File Structure</w:t>
      </w:r>
      <w:r>
        <w:rPr>
          <w:noProof/>
        </w:rPr>
        <w:tab/>
      </w:r>
      <w:r w:rsidR="00BF457D">
        <w:rPr>
          <w:noProof/>
        </w:rPr>
        <w:fldChar w:fldCharType="begin"/>
      </w:r>
      <w:r>
        <w:rPr>
          <w:noProof/>
        </w:rPr>
        <w:instrText xml:space="preserve"> PAGEREF _Toc359315569 \h </w:instrText>
      </w:r>
      <w:r w:rsidR="00BF457D">
        <w:rPr>
          <w:noProof/>
        </w:rPr>
      </w:r>
      <w:r w:rsidR="00BF457D">
        <w:rPr>
          <w:noProof/>
        </w:rPr>
        <w:fldChar w:fldCharType="separate"/>
      </w:r>
      <w:r w:rsidR="0082692D">
        <w:rPr>
          <w:noProof/>
        </w:rPr>
        <w:t>7</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4.2</w:t>
      </w:r>
      <w:r>
        <w:rPr>
          <w:rFonts w:asciiTheme="minorHAnsi" w:eastAsiaTheme="minorEastAsia" w:hAnsiTheme="minorHAnsi" w:cstheme="minorBidi"/>
          <w:noProof/>
          <w:szCs w:val="22"/>
          <w:lang w:val="en-AU" w:eastAsia="ja-JP"/>
        </w:rPr>
        <w:tab/>
      </w:r>
      <w:r>
        <w:rPr>
          <w:noProof/>
        </w:rPr>
        <w:t>Creating a new Campaign and Loading the Spectra</w:t>
      </w:r>
      <w:r>
        <w:rPr>
          <w:noProof/>
        </w:rPr>
        <w:tab/>
      </w:r>
      <w:r w:rsidR="00BF457D">
        <w:rPr>
          <w:noProof/>
        </w:rPr>
        <w:fldChar w:fldCharType="begin"/>
      </w:r>
      <w:r>
        <w:rPr>
          <w:noProof/>
        </w:rPr>
        <w:instrText xml:space="preserve"> PAGEREF _Toc359315570 \h </w:instrText>
      </w:r>
      <w:r w:rsidR="00BF457D">
        <w:rPr>
          <w:noProof/>
        </w:rPr>
      </w:r>
      <w:r w:rsidR="00BF457D">
        <w:rPr>
          <w:noProof/>
        </w:rPr>
        <w:fldChar w:fldCharType="separate"/>
      </w:r>
      <w:r w:rsidR="0082692D">
        <w:rPr>
          <w:noProof/>
        </w:rPr>
        <w:t>7</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4.3</w:t>
      </w:r>
      <w:r>
        <w:rPr>
          <w:rFonts w:asciiTheme="minorHAnsi" w:eastAsiaTheme="minorEastAsia" w:hAnsiTheme="minorHAnsi" w:cstheme="minorBidi"/>
          <w:noProof/>
          <w:szCs w:val="22"/>
          <w:lang w:val="en-AU" w:eastAsia="ja-JP"/>
        </w:rPr>
        <w:tab/>
      </w:r>
      <w:r>
        <w:rPr>
          <w:noProof/>
        </w:rPr>
        <w:t>Get to Know Your Data</w:t>
      </w:r>
      <w:r>
        <w:rPr>
          <w:noProof/>
        </w:rPr>
        <w:tab/>
      </w:r>
      <w:r w:rsidR="00BF457D">
        <w:rPr>
          <w:noProof/>
        </w:rPr>
        <w:fldChar w:fldCharType="begin"/>
      </w:r>
      <w:r>
        <w:rPr>
          <w:noProof/>
        </w:rPr>
        <w:instrText xml:space="preserve"> PAGEREF _Toc359315571 \h </w:instrText>
      </w:r>
      <w:r w:rsidR="00BF457D">
        <w:rPr>
          <w:noProof/>
        </w:rPr>
      </w:r>
      <w:r w:rsidR="00BF457D">
        <w:rPr>
          <w:noProof/>
        </w:rPr>
        <w:fldChar w:fldCharType="separate"/>
      </w:r>
      <w:r w:rsidR="0082692D">
        <w:rPr>
          <w:noProof/>
        </w:rPr>
        <w:t>10</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4.4</w:t>
      </w:r>
      <w:r>
        <w:rPr>
          <w:rFonts w:asciiTheme="minorHAnsi" w:eastAsiaTheme="minorEastAsia" w:hAnsiTheme="minorHAnsi" w:cstheme="minorBidi"/>
          <w:noProof/>
          <w:szCs w:val="22"/>
          <w:lang w:val="en-AU" w:eastAsia="ja-JP"/>
        </w:rPr>
        <w:tab/>
      </w:r>
      <w:r>
        <w:rPr>
          <w:noProof/>
        </w:rPr>
        <w:t>Exporting Data to CSV</w:t>
      </w:r>
      <w:r>
        <w:rPr>
          <w:noProof/>
        </w:rPr>
        <w:tab/>
      </w:r>
      <w:r w:rsidR="00BF457D">
        <w:rPr>
          <w:noProof/>
        </w:rPr>
        <w:fldChar w:fldCharType="begin"/>
      </w:r>
      <w:r>
        <w:rPr>
          <w:noProof/>
        </w:rPr>
        <w:instrText xml:space="preserve"> PAGEREF _Toc359315572 \h </w:instrText>
      </w:r>
      <w:r w:rsidR="00BF457D">
        <w:rPr>
          <w:noProof/>
        </w:rPr>
      </w:r>
      <w:r w:rsidR="00BF457D">
        <w:rPr>
          <w:noProof/>
        </w:rPr>
        <w:fldChar w:fldCharType="separate"/>
      </w:r>
      <w:r w:rsidR="0082692D">
        <w:rPr>
          <w:noProof/>
        </w:rPr>
        <w:t>11</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4.5</w:t>
      </w:r>
      <w:r>
        <w:rPr>
          <w:rFonts w:asciiTheme="minorHAnsi" w:eastAsiaTheme="minorEastAsia" w:hAnsiTheme="minorHAnsi" w:cstheme="minorBidi"/>
          <w:noProof/>
          <w:szCs w:val="22"/>
          <w:lang w:val="en-AU" w:eastAsia="ja-JP"/>
        </w:rPr>
        <w:tab/>
      </w:r>
      <w:r>
        <w:rPr>
          <w:noProof/>
        </w:rPr>
        <w:t>Exporting Data to ENVI Spectral Libraries</w:t>
      </w:r>
      <w:r>
        <w:rPr>
          <w:noProof/>
        </w:rPr>
        <w:tab/>
      </w:r>
      <w:r w:rsidR="00BF457D">
        <w:rPr>
          <w:noProof/>
        </w:rPr>
        <w:fldChar w:fldCharType="begin"/>
      </w:r>
      <w:r>
        <w:rPr>
          <w:noProof/>
        </w:rPr>
        <w:instrText xml:space="preserve"> PAGEREF _Toc359315573 \h </w:instrText>
      </w:r>
      <w:r w:rsidR="00BF457D">
        <w:rPr>
          <w:noProof/>
        </w:rPr>
      </w:r>
      <w:r w:rsidR="00BF457D">
        <w:rPr>
          <w:noProof/>
        </w:rPr>
        <w:fldChar w:fldCharType="separate"/>
      </w:r>
      <w:r w:rsidR="0082692D">
        <w:rPr>
          <w:noProof/>
        </w:rPr>
        <w:t>12</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4.6</w:t>
      </w:r>
      <w:r>
        <w:rPr>
          <w:rFonts w:asciiTheme="minorHAnsi" w:eastAsiaTheme="minorEastAsia" w:hAnsiTheme="minorHAnsi" w:cstheme="minorBidi"/>
          <w:noProof/>
          <w:szCs w:val="22"/>
          <w:lang w:val="en-AU" w:eastAsia="ja-JP"/>
        </w:rPr>
        <w:tab/>
      </w:r>
      <w:r>
        <w:rPr>
          <w:noProof/>
        </w:rPr>
        <w:t>Editing Metadata</w:t>
      </w:r>
      <w:r>
        <w:rPr>
          <w:noProof/>
        </w:rPr>
        <w:tab/>
      </w:r>
      <w:r w:rsidR="00BF457D">
        <w:rPr>
          <w:noProof/>
        </w:rPr>
        <w:fldChar w:fldCharType="begin"/>
      </w:r>
      <w:r>
        <w:rPr>
          <w:noProof/>
        </w:rPr>
        <w:instrText xml:space="preserve"> PAGEREF _Toc359315574 \h </w:instrText>
      </w:r>
      <w:r w:rsidR="00BF457D">
        <w:rPr>
          <w:noProof/>
        </w:rPr>
      </w:r>
      <w:r w:rsidR="00BF457D">
        <w:rPr>
          <w:noProof/>
        </w:rPr>
        <w:fldChar w:fldCharType="separate"/>
      </w:r>
      <w:r w:rsidR="0082692D">
        <w:rPr>
          <w:noProof/>
        </w:rPr>
        <w:t>13</w:t>
      </w:r>
      <w:r w:rsidR="00BF457D">
        <w:rPr>
          <w:noProof/>
        </w:rPr>
        <w:fldChar w:fldCharType="end"/>
      </w:r>
    </w:p>
    <w:p w:rsidR="002F3B8E" w:rsidRDefault="002F3B8E">
      <w:pPr>
        <w:pStyle w:val="TOC1"/>
        <w:tabs>
          <w:tab w:val="left" w:pos="440"/>
        </w:tabs>
        <w:rPr>
          <w:rFonts w:asciiTheme="minorHAnsi" w:eastAsiaTheme="minorEastAsia" w:hAnsiTheme="minorHAnsi" w:cstheme="minorBidi"/>
          <w:b w:val="0"/>
          <w:noProof/>
          <w:sz w:val="22"/>
          <w:szCs w:val="22"/>
          <w:lang w:val="en-AU" w:eastAsia="ja-JP"/>
        </w:rPr>
      </w:pPr>
      <w:r>
        <w:rPr>
          <w:noProof/>
        </w:rPr>
        <w:t>5</w:t>
      </w:r>
      <w:r>
        <w:rPr>
          <w:rFonts w:asciiTheme="minorHAnsi" w:eastAsiaTheme="minorEastAsia" w:hAnsiTheme="minorHAnsi" w:cstheme="minorBidi"/>
          <w:b w:val="0"/>
          <w:noProof/>
          <w:sz w:val="22"/>
          <w:szCs w:val="22"/>
          <w:lang w:val="en-AU" w:eastAsia="ja-JP"/>
        </w:rPr>
        <w:tab/>
      </w:r>
      <w:r>
        <w:rPr>
          <w:noProof/>
        </w:rPr>
        <w:t>Part 2: GER Files</w:t>
      </w:r>
      <w:r>
        <w:rPr>
          <w:noProof/>
        </w:rPr>
        <w:tab/>
      </w:r>
      <w:r w:rsidR="00BF457D">
        <w:rPr>
          <w:noProof/>
        </w:rPr>
        <w:fldChar w:fldCharType="begin"/>
      </w:r>
      <w:r>
        <w:rPr>
          <w:noProof/>
        </w:rPr>
        <w:instrText xml:space="preserve"> PAGEREF _Toc359315575 \h </w:instrText>
      </w:r>
      <w:r w:rsidR="00BF457D">
        <w:rPr>
          <w:noProof/>
        </w:rPr>
      </w:r>
      <w:r w:rsidR="00BF457D">
        <w:rPr>
          <w:noProof/>
        </w:rPr>
        <w:fldChar w:fldCharType="separate"/>
      </w:r>
      <w:r w:rsidR="0082692D">
        <w:rPr>
          <w:noProof/>
        </w:rPr>
        <w:t>18</w:t>
      </w:r>
      <w:r w:rsidR="00BF457D">
        <w:rPr>
          <w:noProof/>
        </w:rPr>
        <w:fldChar w:fldCharType="end"/>
      </w:r>
    </w:p>
    <w:p w:rsidR="002F3B8E" w:rsidRDefault="002F3B8E">
      <w:pPr>
        <w:pStyle w:val="TOC1"/>
        <w:tabs>
          <w:tab w:val="left" w:pos="440"/>
        </w:tabs>
        <w:rPr>
          <w:rFonts w:asciiTheme="minorHAnsi" w:eastAsiaTheme="minorEastAsia" w:hAnsiTheme="minorHAnsi" w:cstheme="minorBidi"/>
          <w:b w:val="0"/>
          <w:noProof/>
          <w:sz w:val="22"/>
          <w:szCs w:val="22"/>
          <w:lang w:val="en-AU" w:eastAsia="ja-JP"/>
        </w:rPr>
      </w:pPr>
      <w:r>
        <w:rPr>
          <w:noProof/>
        </w:rPr>
        <w:t>6</w:t>
      </w:r>
      <w:r>
        <w:rPr>
          <w:rFonts w:asciiTheme="minorHAnsi" w:eastAsiaTheme="minorEastAsia" w:hAnsiTheme="minorHAnsi" w:cstheme="minorBidi"/>
          <w:b w:val="0"/>
          <w:noProof/>
          <w:sz w:val="22"/>
          <w:szCs w:val="22"/>
          <w:lang w:val="en-AU" w:eastAsia="ja-JP"/>
        </w:rPr>
        <w:tab/>
      </w:r>
      <w:r>
        <w:rPr>
          <w:noProof/>
        </w:rPr>
        <w:t>Part 3: Directional Data</w:t>
      </w:r>
      <w:r>
        <w:rPr>
          <w:noProof/>
        </w:rPr>
        <w:tab/>
      </w:r>
      <w:r w:rsidR="00BF457D">
        <w:rPr>
          <w:noProof/>
        </w:rPr>
        <w:fldChar w:fldCharType="begin"/>
      </w:r>
      <w:r>
        <w:rPr>
          <w:noProof/>
        </w:rPr>
        <w:instrText xml:space="preserve"> PAGEREF _Toc359315576 \h </w:instrText>
      </w:r>
      <w:r w:rsidR="00BF457D">
        <w:rPr>
          <w:noProof/>
        </w:rPr>
      </w:r>
      <w:r w:rsidR="00BF457D">
        <w:rPr>
          <w:noProof/>
        </w:rPr>
        <w:fldChar w:fldCharType="separate"/>
      </w:r>
      <w:r w:rsidR="0082692D">
        <w:rPr>
          <w:noProof/>
        </w:rPr>
        <w:t>20</w:t>
      </w:r>
      <w:r w:rsidR="00BF457D">
        <w:rPr>
          <w:noProof/>
        </w:rPr>
        <w:fldChar w:fldCharType="end"/>
      </w:r>
    </w:p>
    <w:p w:rsidR="002F3B8E" w:rsidRDefault="002F3B8E">
      <w:pPr>
        <w:pStyle w:val="TOC1"/>
        <w:tabs>
          <w:tab w:val="left" w:pos="440"/>
        </w:tabs>
        <w:rPr>
          <w:rFonts w:asciiTheme="minorHAnsi" w:eastAsiaTheme="minorEastAsia" w:hAnsiTheme="minorHAnsi" w:cstheme="minorBidi"/>
          <w:b w:val="0"/>
          <w:noProof/>
          <w:sz w:val="22"/>
          <w:szCs w:val="22"/>
          <w:lang w:val="en-AU" w:eastAsia="ja-JP"/>
        </w:rPr>
      </w:pPr>
      <w:r>
        <w:rPr>
          <w:noProof/>
        </w:rPr>
        <w:t>7</w:t>
      </w:r>
      <w:r>
        <w:rPr>
          <w:rFonts w:asciiTheme="minorHAnsi" w:eastAsiaTheme="minorEastAsia" w:hAnsiTheme="minorHAnsi" w:cstheme="minorBidi"/>
          <w:b w:val="0"/>
          <w:noProof/>
          <w:sz w:val="22"/>
          <w:szCs w:val="22"/>
          <w:lang w:val="en-AU" w:eastAsia="ja-JP"/>
        </w:rPr>
        <w:tab/>
      </w:r>
      <w:r>
        <w:rPr>
          <w:noProof/>
        </w:rPr>
        <w:t>Part 4: Data Querying, Processing and Exploration</w:t>
      </w:r>
      <w:r>
        <w:rPr>
          <w:noProof/>
        </w:rPr>
        <w:tab/>
      </w:r>
      <w:r w:rsidR="00BF457D">
        <w:rPr>
          <w:noProof/>
        </w:rPr>
        <w:fldChar w:fldCharType="begin"/>
      </w:r>
      <w:r>
        <w:rPr>
          <w:noProof/>
        </w:rPr>
        <w:instrText xml:space="preserve"> PAGEREF _Toc359315577 \h </w:instrText>
      </w:r>
      <w:r w:rsidR="00BF457D">
        <w:rPr>
          <w:noProof/>
        </w:rPr>
      </w:r>
      <w:r w:rsidR="00BF457D">
        <w:rPr>
          <w:noProof/>
        </w:rPr>
        <w:fldChar w:fldCharType="separate"/>
      </w:r>
      <w:r w:rsidR="0082692D">
        <w:rPr>
          <w:noProof/>
        </w:rPr>
        <w:t>23</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7.1</w:t>
      </w:r>
      <w:r>
        <w:rPr>
          <w:rFonts w:asciiTheme="minorHAnsi" w:eastAsiaTheme="minorEastAsia" w:hAnsiTheme="minorHAnsi" w:cstheme="minorBidi"/>
          <w:noProof/>
          <w:szCs w:val="22"/>
          <w:lang w:val="en-AU" w:eastAsia="ja-JP"/>
        </w:rPr>
        <w:tab/>
      </w:r>
      <w:r>
        <w:rPr>
          <w:noProof/>
        </w:rPr>
        <w:t>Converting Radiances to Reflectances</w:t>
      </w:r>
      <w:r>
        <w:rPr>
          <w:noProof/>
        </w:rPr>
        <w:tab/>
      </w:r>
      <w:r w:rsidR="00BF457D">
        <w:rPr>
          <w:noProof/>
        </w:rPr>
        <w:fldChar w:fldCharType="begin"/>
      </w:r>
      <w:r>
        <w:rPr>
          <w:noProof/>
        </w:rPr>
        <w:instrText xml:space="preserve"> PAGEREF _Toc359315578 \h </w:instrText>
      </w:r>
      <w:r w:rsidR="00BF457D">
        <w:rPr>
          <w:noProof/>
        </w:rPr>
      </w:r>
      <w:r w:rsidR="00BF457D">
        <w:rPr>
          <w:noProof/>
        </w:rPr>
        <w:fldChar w:fldCharType="separate"/>
      </w:r>
      <w:r w:rsidR="0082692D">
        <w:rPr>
          <w:noProof/>
        </w:rPr>
        <w:t>23</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7.2</w:t>
      </w:r>
      <w:r>
        <w:rPr>
          <w:rFonts w:asciiTheme="minorHAnsi" w:eastAsiaTheme="minorEastAsia" w:hAnsiTheme="minorHAnsi" w:cstheme="minorBidi"/>
          <w:noProof/>
          <w:szCs w:val="22"/>
          <w:lang w:val="en-AU" w:eastAsia="ja-JP"/>
        </w:rPr>
        <w:tab/>
      </w:r>
      <w:r>
        <w:rPr>
          <w:noProof/>
        </w:rPr>
        <w:t>Data Queries</w:t>
      </w:r>
      <w:r>
        <w:rPr>
          <w:noProof/>
        </w:rPr>
        <w:tab/>
      </w:r>
      <w:r w:rsidR="00BF457D">
        <w:rPr>
          <w:noProof/>
        </w:rPr>
        <w:fldChar w:fldCharType="begin"/>
      </w:r>
      <w:r>
        <w:rPr>
          <w:noProof/>
        </w:rPr>
        <w:instrText xml:space="preserve"> PAGEREF _Toc359315579 \h </w:instrText>
      </w:r>
      <w:r w:rsidR="00BF457D">
        <w:rPr>
          <w:noProof/>
        </w:rPr>
      </w:r>
      <w:r w:rsidR="00BF457D">
        <w:rPr>
          <w:noProof/>
        </w:rPr>
        <w:fldChar w:fldCharType="separate"/>
      </w:r>
      <w:r w:rsidR="0082692D">
        <w:rPr>
          <w:noProof/>
        </w:rPr>
        <w:t>25</w:t>
      </w:r>
      <w:r w:rsidR="00BF457D">
        <w:rPr>
          <w:noProof/>
        </w:rPr>
        <w:fldChar w:fldCharType="end"/>
      </w:r>
    </w:p>
    <w:p w:rsidR="002F3B8E" w:rsidRDefault="002F3B8E">
      <w:pPr>
        <w:pStyle w:val="TOC1"/>
        <w:tabs>
          <w:tab w:val="left" w:pos="440"/>
        </w:tabs>
        <w:rPr>
          <w:rFonts w:asciiTheme="minorHAnsi" w:eastAsiaTheme="minorEastAsia" w:hAnsiTheme="minorHAnsi" w:cstheme="minorBidi"/>
          <w:b w:val="0"/>
          <w:noProof/>
          <w:sz w:val="22"/>
          <w:szCs w:val="22"/>
          <w:lang w:val="en-AU" w:eastAsia="ja-JP"/>
        </w:rPr>
      </w:pPr>
      <w:r>
        <w:rPr>
          <w:noProof/>
        </w:rPr>
        <w:t>8</w:t>
      </w:r>
      <w:r>
        <w:rPr>
          <w:rFonts w:asciiTheme="minorHAnsi" w:eastAsiaTheme="minorEastAsia" w:hAnsiTheme="minorHAnsi" w:cstheme="minorBidi"/>
          <w:b w:val="0"/>
          <w:noProof/>
          <w:sz w:val="22"/>
          <w:szCs w:val="22"/>
          <w:lang w:val="en-AU" w:eastAsia="ja-JP"/>
        </w:rPr>
        <w:tab/>
      </w:r>
      <w:r>
        <w:rPr>
          <w:noProof/>
        </w:rPr>
        <w:t>Document History</w:t>
      </w:r>
      <w:r>
        <w:rPr>
          <w:noProof/>
        </w:rPr>
        <w:tab/>
      </w:r>
      <w:r w:rsidR="00BF457D">
        <w:rPr>
          <w:noProof/>
        </w:rPr>
        <w:fldChar w:fldCharType="begin"/>
      </w:r>
      <w:r>
        <w:rPr>
          <w:noProof/>
        </w:rPr>
        <w:instrText xml:space="preserve"> PAGEREF _Toc359315580 \h </w:instrText>
      </w:r>
      <w:r w:rsidR="00BF457D">
        <w:rPr>
          <w:noProof/>
        </w:rPr>
      </w:r>
      <w:r w:rsidR="00BF457D">
        <w:rPr>
          <w:noProof/>
        </w:rPr>
        <w:fldChar w:fldCharType="separate"/>
      </w:r>
      <w:r w:rsidR="0082692D">
        <w:rPr>
          <w:noProof/>
        </w:rPr>
        <w:t>28</w:t>
      </w:r>
      <w:r w:rsidR="00BF457D">
        <w:rPr>
          <w:noProof/>
        </w:rPr>
        <w:fldChar w:fldCharType="end"/>
      </w:r>
    </w:p>
    <w:p w:rsidR="002A0FFE" w:rsidRPr="00084655" w:rsidRDefault="00BF457D">
      <w:pPr>
        <w:pStyle w:val="TOC3"/>
        <w:rPr>
          <w:b/>
        </w:rPr>
      </w:pPr>
      <w:r w:rsidRPr="00084655">
        <w:rPr>
          <w:b/>
        </w:rPr>
        <w:fldChar w:fldCharType="end"/>
      </w:r>
    </w:p>
    <w:p w:rsidR="002A0FFE" w:rsidRPr="00084655" w:rsidRDefault="002A0FFE" w:rsidP="00306258">
      <w:pPr>
        <w:pStyle w:val="Heading1"/>
        <w:keepNext w:val="0"/>
      </w:pPr>
      <w:bookmarkStart w:id="12" w:name="_Ref157228649"/>
      <w:bookmarkStart w:id="13" w:name="_Toc355280328"/>
      <w:bookmarkStart w:id="14" w:name="_Toc359315559"/>
      <w:bookmarkEnd w:id="11"/>
      <w:r w:rsidRPr="00084655">
        <w:lastRenderedPageBreak/>
        <w:t>Introduction</w:t>
      </w:r>
      <w:bookmarkEnd w:id="12"/>
      <w:bookmarkEnd w:id="13"/>
      <w:bookmarkEnd w:id="14"/>
    </w:p>
    <w:p w:rsidR="007B0A47" w:rsidRDefault="006251A9" w:rsidP="00A7583F">
      <w:pPr>
        <w:pStyle w:val="Body"/>
      </w:pPr>
      <w:r>
        <w:t xml:space="preserve">SPECCHIO is a spectral database combined with user-friendly interface software designed to store spectral data acquired by </w:t>
      </w:r>
      <w:proofErr w:type="spellStart"/>
      <w:r>
        <w:t>spectroradio</w:t>
      </w:r>
      <w:r w:rsidR="007B0A47">
        <w:t>meters</w:t>
      </w:r>
      <w:proofErr w:type="spellEnd"/>
      <w:r w:rsidR="007B0A47">
        <w:t xml:space="preserve"> and associated metadata.</w:t>
      </w:r>
    </w:p>
    <w:p w:rsidR="002A0FFE" w:rsidRPr="007B0A47" w:rsidRDefault="006251A9" w:rsidP="00A7583F">
      <w:pPr>
        <w:pStyle w:val="Body"/>
      </w:pPr>
      <w:r>
        <w:t xml:space="preserve">SPECCHIO was </w:t>
      </w:r>
      <w:r w:rsidR="007B0A47">
        <w:t xml:space="preserve">first </w:t>
      </w:r>
      <w:r>
        <w:t xml:space="preserve">developed </w:t>
      </w:r>
      <w:r w:rsidR="00DB5CD4">
        <w:t xml:space="preserve">at the Remote Sensing Labs at the Geography Department, University of Zurich </w:t>
      </w:r>
      <w:r>
        <w:t>to support long term usability and data sharing between researche</w:t>
      </w:r>
      <w:r w:rsidRPr="007B0A47">
        <w:t>rs.</w:t>
      </w:r>
      <w:r w:rsidR="007B0A47" w:rsidRPr="007B0A47">
        <w:t xml:space="preserve"> </w:t>
      </w:r>
      <w:r w:rsidR="007B0A47">
        <w:t xml:space="preserve">It was then </w:t>
      </w:r>
      <w:r w:rsidR="007B0A47" w:rsidRPr="007B0A47">
        <w:t>further enhanced through a project run by the University of Wollongong in 2012/2013. This project was supported by the Australian National Data Service (ANDS). ANDS is supported by the Australian Government through the National Collaborative Research Infrastructure Strategy Program and the Education Investment Fund (EIF) Super Science Initiative.</w:t>
      </w:r>
    </w:p>
    <w:p w:rsidR="002B5ED5" w:rsidRDefault="00F52044" w:rsidP="00280BF8">
      <w:pPr>
        <w:pStyle w:val="Body"/>
      </w:pPr>
      <w:r>
        <w:t>SPECCHIO</w:t>
      </w:r>
      <w:r w:rsidR="002F3529">
        <w:t xml:space="preserve"> is an Italian word meaning “mirror” or “looking glass”. It can also be used to refer to a table of data or a scoreboard.</w:t>
      </w:r>
    </w:p>
    <w:p w:rsidR="007221BB" w:rsidRDefault="007221BB" w:rsidP="007221BB">
      <w:pPr>
        <w:pStyle w:val="Heading2"/>
      </w:pPr>
      <w:bookmarkStart w:id="15" w:name="_Toc355280329"/>
      <w:bookmarkStart w:id="16" w:name="_Toc359315560"/>
      <w:r>
        <w:t>Document scope</w:t>
      </w:r>
      <w:bookmarkEnd w:id="15"/>
      <w:bookmarkEnd w:id="16"/>
    </w:p>
    <w:p w:rsidR="00365381" w:rsidRDefault="00F52044" w:rsidP="007221BB">
      <w:pPr>
        <w:pStyle w:val="Body"/>
      </w:pPr>
      <w:r>
        <w:t>SPECCHIO</w:t>
      </w:r>
      <w:r w:rsidR="00DB5CD4">
        <w:t xml:space="preserve"> uses </w:t>
      </w:r>
      <w:proofErr w:type="gramStart"/>
      <w:r w:rsidR="00DB5CD4">
        <w:t>a Client</w:t>
      </w:r>
      <w:proofErr w:type="gramEnd"/>
      <w:r w:rsidR="00DB5CD4">
        <w:t xml:space="preserve">-Server architecture. </w:t>
      </w:r>
      <w:r w:rsidR="007221BB">
        <w:t xml:space="preserve">This </w:t>
      </w:r>
      <w:r w:rsidR="00365381">
        <w:t>Tutorial provides instruction into the operation of key areas of the SPECCHIO Client operation.</w:t>
      </w:r>
    </w:p>
    <w:p w:rsidR="007221BB" w:rsidRDefault="007221BB" w:rsidP="007221BB">
      <w:pPr>
        <w:pStyle w:val="Heading2"/>
      </w:pPr>
      <w:bookmarkStart w:id="17" w:name="_Toc355280330"/>
      <w:bookmarkStart w:id="18" w:name="_Toc359315561"/>
      <w:r>
        <w:t xml:space="preserve">Intended </w:t>
      </w:r>
      <w:r w:rsidR="00074453">
        <w:t>A</w:t>
      </w:r>
      <w:r>
        <w:t>udience</w:t>
      </w:r>
      <w:bookmarkEnd w:id="17"/>
      <w:bookmarkEnd w:id="18"/>
    </w:p>
    <w:p w:rsidR="00DB5CD4" w:rsidRDefault="007221BB" w:rsidP="007221BB">
      <w:pPr>
        <w:pStyle w:val="Body"/>
      </w:pPr>
      <w:r>
        <w:t>This document assumes</w:t>
      </w:r>
      <w:r w:rsidR="00DB5CD4">
        <w:t xml:space="preserve"> that readers are familiar with...</w:t>
      </w:r>
    </w:p>
    <w:p w:rsidR="007221BB" w:rsidRPr="007221BB" w:rsidRDefault="007221BB" w:rsidP="00DB5CD4">
      <w:pPr>
        <w:pStyle w:val="Bullet"/>
      </w:pPr>
      <w:proofErr w:type="gramStart"/>
      <w:r>
        <w:t>remote</w:t>
      </w:r>
      <w:proofErr w:type="gramEnd"/>
      <w:r>
        <w:t xml:space="preserve"> sensing and the disciplines and </w:t>
      </w:r>
      <w:r w:rsidR="004B60CF">
        <w:t>processes</w:t>
      </w:r>
      <w:r w:rsidR="00DB5CD4">
        <w:t xml:space="preserve"> related to it.</w:t>
      </w:r>
    </w:p>
    <w:p w:rsidR="007221BB" w:rsidRDefault="00DB5CD4" w:rsidP="00DB5CD4">
      <w:pPr>
        <w:pStyle w:val="Bullet"/>
      </w:pPr>
      <w:proofErr w:type="gramStart"/>
      <w:r>
        <w:t>the</w:t>
      </w:r>
      <w:proofErr w:type="gramEnd"/>
      <w:r>
        <w:t xml:space="preserve"> general operation of their own computer.</w:t>
      </w:r>
    </w:p>
    <w:p w:rsidR="002F3B8E" w:rsidRDefault="002F3B8E" w:rsidP="002F3B8E">
      <w:pPr>
        <w:pStyle w:val="Heading2"/>
      </w:pPr>
      <w:bookmarkStart w:id="19" w:name="_Toc355280332"/>
      <w:bookmarkStart w:id="20" w:name="_Toc359315563"/>
      <w:bookmarkStart w:id="21" w:name="_Toc359315562"/>
      <w:r>
        <w:t>Copyright and licensing</w:t>
      </w:r>
      <w:bookmarkEnd w:id="19"/>
      <w:bookmarkEnd w:id="20"/>
    </w:p>
    <w:p w:rsidR="00280BF8" w:rsidRDefault="00280BF8" w:rsidP="00280BF8">
      <w:pPr>
        <w:pStyle w:val="Body"/>
      </w:pPr>
      <w:r>
        <w:t>SPECCHIO is licensed under the Creative Commons Attribution-</w:t>
      </w:r>
      <w:proofErr w:type="spellStart"/>
      <w:r>
        <w:t>ShareAlike</w:t>
      </w:r>
      <w:proofErr w:type="spellEnd"/>
      <w:r>
        <w:t xml:space="preserve"> 3.0 </w:t>
      </w:r>
      <w:proofErr w:type="spellStart"/>
      <w:r>
        <w:t>Unported</w:t>
      </w:r>
      <w:proofErr w:type="spellEnd"/>
      <w:r>
        <w:t xml:space="preserve"> Licence. </w:t>
      </w:r>
      <w:r w:rsidRPr="00DB5CD4">
        <w:t xml:space="preserve">Therefore its source is readily available for inspection and </w:t>
      </w:r>
      <w:r>
        <w:t>development. It can be found in LICENCE.html and at http://creativecommons.org/licenses/by-sa/3.0/</w:t>
      </w:r>
      <w:r w:rsidRPr="00DB5CD4">
        <w:t>.</w:t>
      </w:r>
    </w:p>
    <w:p w:rsidR="007221BB" w:rsidRDefault="00074453" w:rsidP="007221BB">
      <w:pPr>
        <w:pStyle w:val="Heading2"/>
      </w:pPr>
      <w:r>
        <w:t>For Further Information</w:t>
      </w:r>
      <w:bookmarkEnd w:id="21"/>
    </w:p>
    <w:p w:rsidR="007221BB" w:rsidRDefault="00365381" w:rsidP="00365381">
      <w:pPr>
        <w:pStyle w:val="Body"/>
      </w:pPr>
      <w:r>
        <w:t>Please refer to the following documents for more information about SPECCHIO.</w:t>
      </w:r>
    </w:p>
    <w:p w:rsidR="00365381" w:rsidRDefault="00365381" w:rsidP="00280BF8">
      <w:pPr>
        <w:pStyle w:val="HangingIndent"/>
      </w:pPr>
      <w:r w:rsidRPr="00365381">
        <w:rPr>
          <w:rStyle w:val="Strong"/>
        </w:rPr>
        <w:t>SPECCHIO_UserGuide.pdf</w:t>
      </w:r>
      <w:r>
        <w:t xml:space="preserve"> provides detailed information about all aspects of the SPECCHIO Client.</w:t>
      </w:r>
    </w:p>
    <w:p w:rsidR="00365381" w:rsidRDefault="00280BF8" w:rsidP="00365381">
      <w:pPr>
        <w:pStyle w:val="HangingIndent"/>
      </w:pPr>
      <w:r>
        <w:rPr>
          <w:rStyle w:val="Strong"/>
        </w:rPr>
        <w:t>SPECCHIO_ServerInstallation</w:t>
      </w:r>
      <w:r w:rsidR="00365381" w:rsidRPr="00365381">
        <w:rPr>
          <w:rStyle w:val="Strong"/>
        </w:rPr>
        <w:t>.pdf</w:t>
      </w:r>
      <w:r w:rsidR="00365381">
        <w:t xml:space="preserve"> provides system administrators with information to assist in managing and maintaining a SPECCHIO Server System.</w:t>
      </w:r>
      <w:r w:rsidR="00074453">
        <w:t xml:space="preserve"> </w:t>
      </w:r>
    </w:p>
    <w:p w:rsidR="00365381" w:rsidRDefault="001C1F45" w:rsidP="00365381">
      <w:pPr>
        <w:pStyle w:val="HangingIndent"/>
      </w:pPr>
      <w:r>
        <w:rPr>
          <w:rStyle w:val="Strong"/>
        </w:rPr>
        <w:t>SPECCHIO_ReleaseNotes.pdf</w:t>
      </w:r>
      <w:r w:rsidR="00365381">
        <w:t xml:space="preserve"> </w:t>
      </w:r>
      <w:r w:rsidR="00074453">
        <w:t xml:space="preserve">can be found in each Installation Kit and </w:t>
      </w:r>
      <w:r w:rsidR="00365381">
        <w:t>provides installation instructions for the SPECCHIO Client.</w:t>
      </w:r>
    </w:p>
    <w:p w:rsidR="001C1F45" w:rsidRDefault="001C1F45" w:rsidP="001C1F45">
      <w:pPr>
        <w:pStyle w:val="HangingIndent"/>
        <w:rPr>
          <w:rStyle w:val="Strong"/>
        </w:rPr>
      </w:pPr>
      <w:proofErr w:type="gramStart"/>
      <w:r>
        <w:rPr>
          <w:rStyle w:val="Strong"/>
        </w:rPr>
        <w:t xml:space="preserve">SPECCHIO Web Site </w:t>
      </w:r>
      <w:r w:rsidRPr="0057292C">
        <w:rPr>
          <w:rStyle w:val="Strong"/>
          <w:b w:val="0"/>
        </w:rPr>
        <w:t>(</w:t>
      </w:r>
      <w:hyperlink r:id="rId12" w:history="1">
        <w:r w:rsidRPr="0057292C">
          <w:rPr>
            <w:rStyle w:val="Hyperlink"/>
            <w:color w:val="auto"/>
          </w:rPr>
          <w:t>www.specchio.ch</w:t>
        </w:r>
      </w:hyperlink>
      <w:r>
        <w:rPr>
          <w:rStyle w:val="Hyperlink"/>
          <w:color w:val="auto"/>
        </w:rPr>
        <w:t>)</w:t>
      </w:r>
      <w:r>
        <w:t xml:space="preserve"> General information about SPECCHIO.</w:t>
      </w:r>
      <w:proofErr w:type="gramEnd"/>
      <w:r>
        <w:t xml:space="preserve"> Some of this information may be related to other non-UOW versions of SPECCHIO.</w:t>
      </w:r>
    </w:p>
    <w:p w:rsidR="001C1F45" w:rsidRPr="005555AA" w:rsidRDefault="001C1F45" w:rsidP="001C1F45">
      <w:pPr>
        <w:pStyle w:val="HangingIndent"/>
        <w:rPr>
          <w:rStyle w:val="Strong"/>
          <w:b w:val="0"/>
          <w:bCs w:val="0"/>
          <w:i/>
          <w:color w:val="FF0000"/>
        </w:rPr>
      </w:pPr>
      <w:r>
        <w:rPr>
          <w:rStyle w:val="Strong"/>
        </w:rPr>
        <w:t xml:space="preserve">SPECCHIO </w:t>
      </w:r>
      <w:proofErr w:type="spellStart"/>
      <w:r>
        <w:rPr>
          <w:rStyle w:val="Strong"/>
        </w:rPr>
        <w:t>UoW</w:t>
      </w:r>
      <w:proofErr w:type="spellEnd"/>
      <w:r>
        <w:rPr>
          <w:rStyle w:val="Strong"/>
        </w:rPr>
        <w:t xml:space="preserve"> </w:t>
      </w:r>
      <w:r w:rsidRPr="0057292C">
        <w:rPr>
          <w:rStyle w:val="Strong"/>
          <w:b w:val="0"/>
        </w:rPr>
        <w:t>(</w:t>
      </w:r>
      <w:r w:rsidRPr="0057292C">
        <w:rPr>
          <w:u w:val="single"/>
        </w:rPr>
        <w:t>https://specchio.uow.edu.au</w:t>
      </w:r>
      <w:r>
        <w:rPr>
          <w:u w:val="single"/>
        </w:rPr>
        <w:t>)</w:t>
      </w:r>
      <w:r>
        <w:rPr>
          <w:rStyle w:val="Strong"/>
        </w:rPr>
        <w:t xml:space="preserve"> </w:t>
      </w:r>
      <w:r>
        <w:t>Installation kits for University of Wollongong version of the SPECCHIO Client and documentation for that version.</w:t>
      </w:r>
    </w:p>
    <w:p w:rsidR="001C1F45" w:rsidRDefault="001C1F45" w:rsidP="001C1F45">
      <w:pPr>
        <w:pStyle w:val="HangingIndent"/>
      </w:pPr>
      <w:bookmarkStart w:id="22" w:name="_GoBack"/>
      <w:bookmarkEnd w:id="22"/>
      <w:proofErr w:type="gramStart"/>
      <w:r>
        <w:rPr>
          <w:rStyle w:val="Strong"/>
        </w:rPr>
        <w:t xml:space="preserve">SPECCHIO </w:t>
      </w:r>
      <w:proofErr w:type="spellStart"/>
      <w:r>
        <w:rPr>
          <w:rStyle w:val="Strong"/>
        </w:rPr>
        <w:t>GitHub</w:t>
      </w:r>
      <w:proofErr w:type="spellEnd"/>
      <w:r>
        <w:rPr>
          <w:rStyle w:val="Strong"/>
        </w:rPr>
        <w:t xml:space="preserve"> </w:t>
      </w:r>
      <w:r w:rsidRPr="0057292C">
        <w:rPr>
          <w:rStyle w:val="Strong"/>
          <w:b w:val="0"/>
        </w:rPr>
        <w:t>(</w:t>
      </w:r>
      <w:hyperlink r:id="rId13" w:history="1">
        <w:r w:rsidRPr="0057292C">
          <w:rPr>
            <w:rStyle w:val="Hyperlink"/>
            <w:color w:val="auto"/>
          </w:rPr>
          <w:t>https://github.com/IntersectAustralia/dc10</w:t>
        </w:r>
      </w:hyperlink>
      <w:r>
        <w:rPr>
          <w:rStyle w:val="Hyperlink"/>
          <w:color w:val="auto"/>
        </w:rPr>
        <w:t>)</w:t>
      </w:r>
      <w:r>
        <w:t xml:space="preserve"> Source code for the University of Wollongong version of SPECCHIO.</w:t>
      </w:r>
      <w:proofErr w:type="gramEnd"/>
    </w:p>
    <w:p w:rsidR="002A0FFE" w:rsidRPr="00084655" w:rsidRDefault="00365381" w:rsidP="00306258">
      <w:pPr>
        <w:pStyle w:val="Heading1"/>
      </w:pPr>
      <w:bookmarkStart w:id="23" w:name="_Toc359315564"/>
      <w:r>
        <w:lastRenderedPageBreak/>
        <w:t>Overview</w:t>
      </w:r>
      <w:bookmarkEnd w:id="23"/>
    </w:p>
    <w:p w:rsidR="002A0FFE" w:rsidRPr="00084655" w:rsidRDefault="002A0FFE" w:rsidP="006820AE">
      <w:pPr>
        <w:pStyle w:val="Body"/>
      </w:pPr>
      <w:r w:rsidRPr="00084655">
        <w:t>The tutorial is comprised of four parts illustrating the functionality of SPECCHIO:</w:t>
      </w:r>
    </w:p>
    <w:p w:rsidR="002A0FFE" w:rsidRPr="00084655" w:rsidRDefault="009D1966" w:rsidP="009D1966">
      <w:pPr>
        <w:pStyle w:val="HangingIndent"/>
      </w:pPr>
      <w:r>
        <w:t xml:space="preserve">Part 1: </w:t>
      </w:r>
      <w:r w:rsidR="002A0FFE" w:rsidRPr="00084655">
        <w:t>Loading, Editing and Retrieving Data</w:t>
      </w:r>
      <w:proofErr w:type="gramStart"/>
      <w:r w:rsidR="002A0FFE" w:rsidRPr="00084655">
        <w:t>:</w:t>
      </w:r>
      <w:proofErr w:type="gramEnd"/>
      <w:r w:rsidR="002A0FFE" w:rsidRPr="00084655">
        <w:br/>
        <w:t>The folder and directory structure of a sampling campaign, the creation of a new campaign, loading of data, editing of metadata and data retrieval is shown on a vegetation example. The data set contains ASD spectra of New Zealand native plants.</w:t>
      </w:r>
    </w:p>
    <w:p w:rsidR="002A0FFE" w:rsidRPr="00084655" w:rsidRDefault="009D1966" w:rsidP="009D1966">
      <w:pPr>
        <w:pStyle w:val="HangingIndent"/>
      </w:pPr>
      <w:r>
        <w:t xml:space="preserve">Part 2: </w:t>
      </w:r>
      <w:r w:rsidR="002A0FFE" w:rsidRPr="00084655">
        <w:t>Handling of GER Files</w:t>
      </w:r>
      <w:proofErr w:type="gramStart"/>
      <w:r w:rsidR="002A0FFE" w:rsidRPr="00084655">
        <w:t>:</w:t>
      </w:r>
      <w:proofErr w:type="gramEnd"/>
      <w:r w:rsidR="002A0FFE" w:rsidRPr="00084655">
        <w:br/>
        <w:t xml:space="preserve">The automatic splitting of GER files into target and reference radiances upon loading is demonstrated using a RSL GER3700 dataset. </w:t>
      </w:r>
    </w:p>
    <w:p w:rsidR="00153AAA" w:rsidRDefault="009D1966" w:rsidP="009D1966">
      <w:pPr>
        <w:pStyle w:val="HangingIndent"/>
      </w:pPr>
      <w:r>
        <w:t xml:space="preserve">Part 3: </w:t>
      </w:r>
      <w:r w:rsidR="002A0FFE" w:rsidRPr="00084655">
        <w:t>Directional Data</w:t>
      </w:r>
      <w:proofErr w:type="gramStart"/>
      <w:r w:rsidR="002A0FFE" w:rsidRPr="00084655">
        <w:t>:</w:t>
      </w:r>
      <w:proofErr w:type="gramEnd"/>
      <w:r w:rsidR="002A0FFE" w:rsidRPr="00084655">
        <w:br/>
        <w:t>The handling of directional data including sun angle and sensor geometry calculation and automated linking of target to reference spectra is demonstrated using RSL FIGOS goniometer data.</w:t>
      </w:r>
    </w:p>
    <w:p w:rsidR="002A0FFE" w:rsidRPr="00084655" w:rsidRDefault="009D1966" w:rsidP="009D1966">
      <w:pPr>
        <w:pStyle w:val="HangingIndent"/>
      </w:pPr>
      <w:r>
        <w:t xml:space="preserve">Part 4: </w:t>
      </w:r>
      <w:r w:rsidR="00AF5843">
        <w:t xml:space="preserve">Data Querying, </w:t>
      </w:r>
      <w:r w:rsidR="00153AAA">
        <w:t xml:space="preserve">Processing and </w:t>
      </w:r>
      <w:r w:rsidR="00AF5843">
        <w:t>Exploration</w:t>
      </w:r>
    </w:p>
    <w:p w:rsidR="002A0FFE" w:rsidRPr="00084655" w:rsidRDefault="002A0FFE" w:rsidP="006820AE">
      <w:pPr>
        <w:pStyle w:val="Body"/>
      </w:pPr>
      <w:r w:rsidRPr="00084655">
        <w:t>Each part contains several exercises that are listed in a logical order. In order to support the learning process every exercise lists the relevant sections in the User Guide.</w:t>
      </w:r>
    </w:p>
    <w:p w:rsidR="002A0FFE" w:rsidRPr="00084655" w:rsidRDefault="002A0FFE" w:rsidP="006820AE">
      <w:pPr>
        <w:pStyle w:val="Body"/>
      </w:pPr>
      <w:r w:rsidRPr="00084655">
        <w:t xml:space="preserve">All tutorial data are available for downloading on </w:t>
      </w:r>
      <w:hyperlink r:id="rId14" w:history="1">
        <w:r w:rsidRPr="00084655">
          <w:rPr>
            <w:rStyle w:val="Hyperlink"/>
          </w:rPr>
          <w:t>www.specchio.ch</w:t>
        </w:r>
      </w:hyperlink>
      <w:r w:rsidRPr="00084655">
        <w:t>.</w:t>
      </w:r>
    </w:p>
    <w:p w:rsidR="002A0FFE" w:rsidRPr="00084655" w:rsidRDefault="002A0FFE" w:rsidP="006820AE">
      <w:pPr>
        <w:pStyle w:val="Body"/>
      </w:pPr>
      <w:r w:rsidRPr="00084655">
        <w:t>The test data sets used for the specific tutorial parts are explicitly specified at the start of the respective section.</w:t>
      </w:r>
    </w:p>
    <w:p w:rsidR="002A0FFE" w:rsidRDefault="002A0FFE" w:rsidP="00365381">
      <w:pPr>
        <w:pStyle w:val="Heading1"/>
      </w:pPr>
      <w:bookmarkStart w:id="24" w:name="_Toc355280422"/>
      <w:bookmarkStart w:id="25" w:name="_Toc359315565"/>
      <w:r w:rsidRPr="00084655">
        <w:lastRenderedPageBreak/>
        <w:t>SPECCHIO Online Test Database</w:t>
      </w:r>
      <w:bookmarkEnd w:id="24"/>
      <w:bookmarkEnd w:id="25"/>
    </w:p>
    <w:p w:rsidR="006820AE" w:rsidRPr="006820AE" w:rsidRDefault="006820AE" w:rsidP="006820AE">
      <w:pPr>
        <w:pStyle w:val="DocAction"/>
      </w:pPr>
      <w:r>
        <w:t xml:space="preserve">%%% </w:t>
      </w:r>
      <w:r w:rsidR="009D1966">
        <w:t>Will UOW</w:t>
      </w:r>
      <w:r>
        <w:t xml:space="preserve"> set up a test database for Users to learn the system?</w:t>
      </w:r>
      <w:r w:rsidR="00B8032A">
        <w:t xml:space="preserve"> Elaine</w:t>
      </w:r>
    </w:p>
    <w:p w:rsidR="002A0FFE" w:rsidRDefault="002A0FFE" w:rsidP="006820AE">
      <w:pPr>
        <w:pStyle w:val="Body"/>
      </w:pPr>
      <w:r w:rsidRPr="00084655">
        <w:t xml:space="preserve">An online test database is provided on db.specchio.ch. Please use this database for the tutorial exercise and all other tests you would like to carry out. </w:t>
      </w:r>
    </w:p>
    <w:p w:rsidR="009D1966" w:rsidRPr="00084655" w:rsidRDefault="009D1966" w:rsidP="009D1966">
      <w:pPr>
        <w:pStyle w:val="DocAction"/>
      </w:pPr>
      <w:r>
        <w:t>%%% What are the restrictions of such a database – e.g. does it support Publishing to ANDS? Is it cleaned out and reset on a regular basis so it remains usable? Who to contact if there’s a problem or you want it hosed out?</w:t>
      </w:r>
    </w:p>
    <w:p w:rsidR="002A0FFE" w:rsidRPr="00084655" w:rsidRDefault="002A0FFE" w:rsidP="006820AE">
      <w:pPr>
        <w:pStyle w:val="Body"/>
      </w:pPr>
      <w:r w:rsidRPr="00084655">
        <w:t>To change you database connection to the test database, select ‘Database‘-&gt;‘Connect to database’ from the main menu.</w:t>
      </w:r>
    </w:p>
    <w:p w:rsidR="00C448CA" w:rsidRDefault="002A0FFE" w:rsidP="006820AE">
      <w:pPr>
        <w:pStyle w:val="Body"/>
      </w:pPr>
      <w:r w:rsidRPr="00084655">
        <w:t>Connect to the test database by entering ‘</w:t>
      </w:r>
      <w:proofErr w:type="spellStart"/>
      <w:r w:rsidRPr="00084655">
        <w:t>specchio_test</w:t>
      </w:r>
      <w:proofErr w:type="spellEnd"/>
      <w:r w:rsidRPr="00084655">
        <w:t xml:space="preserve">’ in the database connection dialog (cf. </w:t>
      </w:r>
      <w:r w:rsidR="0016361D">
        <w:fldChar w:fldCharType="begin"/>
      </w:r>
      <w:r w:rsidR="0016361D">
        <w:instrText xml:space="preserve"> REF _Ref157227343 \h  \* MERGEFORMAT </w:instrText>
      </w:r>
      <w:r w:rsidR="0016361D">
        <w:fldChar w:fldCharType="separate"/>
      </w:r>
      <w:r w:rsidR="0082692D" w:rsidRPr="00084655">
        <w:t xml:space="preserve">Figure </w:t>
      </w:r>
      <w:r w:rsidR="0082692D">
        <w:t>1</w:t>
      </w:r>
      <w:r w:rsidR="0016361D">
        <w:fldChar w:fldCharType="end"/>
      </w:r>
      <w:r w:rsidRPr="00084655">
        <w:t>).</w:t>
      </w:r>
    </w:p>
    <w:p w:rsidR="002A0FFE" w:rsidRPr="00084655" w:rsidRDefault="00410FC7" w:rsidP="00EB49E0">
      <w:pPr>
        <w:pStyle w:val="Figure"/>
      </w:pPr>
      <w:r>
        <w:rPr>
          <w:lang w:val="en-AU" w:eastAsia="en-AU"/>
        </w:rPr>
        <w:drawing>
          <wp:inline distT="0" distB="0" distL="0" distR="0">
            <wp:extent cx="2794000" cy="1961173"/>
            <wp:effectExtent l="2540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5"/>
                    <a:srcRect/>
                    <a:stretch>
                      <a:fillRect/>
                    </a:stretch>
                  </pic:blipFill>
                  <pic:spPr bwMode="auto">
                    <a:xfrm>
                      <a:off x="0" y="0"/>
                      <a:ext cx="2794000" cy="1961173"/>
                    </a:xfrm>
                    <a:prstGeom prst="rect">
                      <a:avLst/>
                    </a:prstGeom>
                    <a:noFill/>
                    <a:ln w="9525">
                      <a:noFill/>
                      <a:miter lim="800000"/>
                      <a:headEnd/>
                      <a:tailEnd/>
                    </a:ln>
                  </pic:spPr>
                </pic:pic>
              </a:graphicData>
            </a:graphic>
          </wp:inline>
        </w:drawing>
      </w:r>
    </w:p>
    <w:p w:rsidR="002A0FFE" w:rsidRPr="00084655" w:rsidRDefault="002A0FFE" w:rsidP="00EB49E0">
      <w:pPr>
        <w:pStyle w:val="Caption"/>
      </w:pPr>
      <w:bookmarkStart w:id="26" w:name="_Ref157227343"/>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1</w:t>
      </w:r>
      <w:r w:rsidR="00BF457D">
        <w:rPr>
          <w:noProof/>
        </w:rPr>
        <w:fldChar w:fldCharType="end"/>
      </w:r>
      <w:bookmarkEnd w:id="26"/>
      <w:r w:rsidRPr="00084655">
        <w:t xml:space="preserve">: Connecting to the </w:t>
      </w:r>
      <w:proofErr w:type="spellStart"/>
      <w:r w:rsidRPr="00084655">
        <w:t>specchio_test</w:t>
      </w:r>
      <w:proofErr w:type="spellEnd"/>
      <w:r w:rsidRPr="00084655">
        <w:t xml:space="preserve"> database</w:t>
      </w:r>
    </w:p>
    <w:p w:rsidR="002A0FFE" w:rsidRPr="00084655" w:rsidRDefault="002A0FFE" w:rsidP="00365381">
      <w:pPr>
        <w:pStyle w:val="Heading2"/>
      </w:pPr>
      <w:bookmarkStart w:id="27" w:name="_Toc355280423"/>
      <w:bookmarkStart w:id="28" w:name="_Toc359315566"/>
      <w:r w:rsidRPr="00084655">
        <w:t>Creating Campaigns on the Test Database</w:t>
      </w:r>
      <w:bookmarkEnd w:id="27"/>
      <w:bookmarkEnd w:id="28"/>
    </w:p>
    <w:p w:rsidR="006820AE" w:rsidRDefault="006820AE" w:rsidP="006820AE">
      <w:pPr>
        <w:pStyle w:val="DocAction"/>
      </w:pPr>
      <w:r>
        <w:t>%%% What conventions are going to be used in the UOW database? Should they be documented here? Will they be the same as Andy’s database conventions?</w:t>
      </w:r>
      <w:r w:rsidR="00B8032A">
        <w:t xml:space="preserve"> Elaine</w:t>
      </w:r>
    </w:p>
    <w:p w:rsidR="002A0FFE" w:rsidRPr="00084655" w:rsidRDefault="002A0FFE" w:rsidP="006820AE">
      <w:pPr>
        <w:pStyle w:val="Body"/>
      </w:pPr>
      <w:r w:rsidRPr="00084655">
        <w:t xml:space="preserve">In order to keep things organised, always include your name in the campaign name by using the following template: &lt;your name&gt;_&lt;campaign name&gt;, e.g. </w:t>
      </w:r>
      <w:proofErr w:type="spellStart"/>
      <w:r w:rsidRPr="00084655">
        <w:t>Andy_veg_example</w:t>
      </w:r>
      <w:proofErr w:type="spellEnd"/>
      <w:r w:rsidRPr="00084655">
        <w:t>. This will make it easier to find your campaigns in the Query Builder where you can see all campaigns of the other users as well</w:t>
      </w:r>
      <w:r w:rsidR="00D51283">
        <w:t xml:space="preserve"> (Note that the Query Browser includes a switch that will show only your own data)</w:t>
      </w:r>
      <w:r w:rsidRPr="00084655">
        <w:t>.</w:t>
      </w:r>
    </w:p>
    <w:p w:rsidR="002A0FFE" w:rsidRPr="00084655" w:rsidRDefault="002A0FFE" w:rsidP="00365381">
      <w:pPr>
        <w:pStyle w:val="Heading2"/>
      </w:pPr>
      <w:bookmarkStart w:id="29" w:name="_Toc355280424"/>
      <w:bookmarkStart w:id="30" w:name="_Toc359315567"/>
      <w:r w:rsidRPr="00084655">
        <w:t>Downloading Test Data Sets</w:t>
      </w:r>
      <w:bookmarkEnd w:id="29"/>
      <w:bookmarkEnd w:id="30"/>
    </w:p>
    <w:p w:rsidR="006820AE" w:rsidRDefault="006820AE" w:rsidP="006820AE">
      <w:pPr>
        <w:pStyle w:val="DocAction"/>
      </w:pPr>
      <w:r>
        <w:t>%%% Do we want Users to download from here?</w:t>
      </w:r>
      <w:r w:rsidR="00B8032A">
        <w:t xml:space="preserve"> Elaine</w:t>
      </w:r>
    </w:p>
    <w:p w:rsidR="002A0FFE" w:rsidRPr="00084655" w:rsidRDefault="002A0FFE" w:rsidP="006820AE">
      <w:pPr>
        <w:pStyle w:val="Body"/>
      </w:pPr>
      <w:r w:rsidRPr="00084655">
        <w:t xml:space="preserve">The data sets used in this tutorial are available on the internet: </w:t>
      </w:r>
      <w:hyperlink r:id="rId16" w:history="1">
        <w:r w:rsidRPr="00084655">
          <w:rPr>
            <w:rStyle w:val="Hyperlink"/>
          </w:rPr>
          <w:t>http://specchio.ch/tutorial_data.php</w:t>
        </w:r>
      </w:hyperlink>
      <w:r w:rsidRPr="00084655">
        <w:t>.</w:t>
      </w:r>
    </w:p>
    <w:p w:rsidR="002A0FFE" w:rsidRPr="00084655" w:rsidRDefault="002A0FFE" w:rsidP="006820AE">
      <w:pPr>
        <w:pStyle w:val="Body"/>
      </w:pPr>
      <w:r w:rsidRPr="00084655">
        <w:t>The following data sets are provided as ZIP archives:</w:t>
      </w:r>
    </w:p>
    <w:p w:rsidR="002A0FFE" w:rsidRPr="00084655" w:rsidRDefault="002A0FFE" w:rsidP="006820AE">
      <w:pPr>
        <w:pStyle w:val="Bullet"/>
      </w:pPr>
      <w:r w:rsidRPr="00084655">
        <w:t>vegetation_example.zip</w:t>
      </w:r>
    </w:p>
    <w:p w:rsidR="002A0FFE" w:rsidRPr="00084655" w:rsidRDefault="002A0FFE" w:rsidP="006820AE">
      <w:pPr>
        <w:pStyle w:val="Bullet"/>
      </w:pPr>
      <w:r w:rsidRPr="00084655">
        <w:t>ger_example.zip</w:t>
      </w:r>
    </w:p>
    <w:p w:rsidR="002A0FFE" w:rsidRPr="00084655" w:rsidRDefault="002A0FFE" w:rsidP="006820AE">
      <w:pPr>
        <w:pStyle w:val="Bullet"/>
      </w:pPr>
      <w:r w:rsidRPr="00084655">
        <w:t>gonio_example.zip</w:t>
      </w:r>
    </w:p>
    <w:p w:rsidR="002A0FFE" w:rsidRPr="00084655" w:rsidRDefault="002A0FFE" w:rsidP="006820AE">
      <w:pPr>
        <w:pStyle w:val="Body"/>
      </w:pPr>
      <w:r w:rsidRPr="00084655">
        <w:t>To download the ZIP files click on the links and select ‘Save to Disk’ in the</w:t>
      </w:r>
      <w:r w:rsidR="00D51283">
        <w:t xml:space="preserve"> web browser dialog (see</w:t>
      </w:r>
      <w:r w:rsidRPr="00084655">
        <w:t xml:space="preserve"> </w:t>
      </w:r>
      <w:r w:rsidR="00BF457D">
        <w:fldChar w:fldCharType="begin"/>
      </w:r>
      <w:r w:rsidR="00625CA9">
        <w:instrText xml:space="preserve"> </w:instrText>
      </w:r>
      <w:r w:rsidR="00567E0A">
        <w:instrText>REF</w:instrText>
      </w:r>
      <w:r w:rsidR="00625CA9">
        <w:instrText xml:space="preserve"> _Ref180393511 \h </w:instrText>
      </w:r>
      <w:r w:rsidR="00BF457D">
        <w:fldChar w:fldCharType="separate"/>
      </w:r>
      <w:r w:rsidR="0082692D" w:rsidRPr="00084655">
        <w:t xml:space="preserve">Figure </w:t>
      </w:r>
      <w:r w:rsidR="0082692D">
        <w:rPr>
          <w:noProof/>
        </w:rPr>
        <w:t>2</w:t>
      </w:r>
      <w:r w:rsidR="00BF457D">
        <w:fldChar w:fldCharType="end"/>
      </w:r>
      <w:r w:rsidRPr="00084655">
        <w:t>).</w:t>
      </w:r>
    </w:p>
    <w:p w:rsidR="002A0FFE" w:rsidRPr="00084655" w:rsidRDefault="002A0FFE" w:rsidP="006820AE">
      <w:pPr>
        <w:pStyle w:val="Body"/>
      </w:pPr>
      <w:r w:rsidRPr="00084655">
        <w:lastRenderedPageBreak/>
        <w:t>Unzip the ZIP files to some working directory on your machine, e.g. create a new folder called ‘</w:t>
      </w:r>
      <w:proofErr w:type="spellStart"/>
      <w:r w:rsidRPr="00084655">
        <w:t>SPECCHIO_data</w:t>
      </w:r>
      <w:proofErr w:type="spellEnd"/>
      <w:r w:rsidRPr="00084655">
        <w:t>’ and unzip all datasets into this directory.</w:t>
      </w:r>
    </w:p>
    <w:p w:rsidR="002A0FFE" w:rsidRPr="00084655" w:rsidRDefault="00410FC7" w:rsidP="00EB49E0">
      <w:pPr>
        <w:pStyle w:val="Figure"/>
      </w:pPr>
      <w:r>
        <w:rPr>
          <w:lang w:val="en-AU" w:eastAsia="en-AU"/>
        </w:rPr>
        <w:drawing>
          <wp:inline distT="0" distB="0" distL="0" distR="0">
            <wp:extent cx="5567680" cy="1991360"/>
            <wp:effectExtent l="2540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7"/>
                    <a:srcRect/>
                    <a:stretch>
                      <a:fillRect/>
                    </a:stretch>
                  </pic:blipFill>
                  <pic:spPr bwMode="auto">
                    <a:xfrm>
                      <a:off x="0" y="0"/>
                      <a:ext cx="5567680" cy="1991360"/>
                    </a:xfrm>
                    <a:prstGeom prst="rect">
                      <a:avLst/>
                    </a:prstGeom>
                    <a:noFill/>
                    <a:ln w="9525">
                      <a:noFill/>
                      <a:miter lim="800000"/>
                      <a:headEnd/>
                      <a:tailEnd/>
                    </a:ln>
                  </pic:spPr>
                </pic:pic>
              </a:graphicData>
            </a:graphic>
          </wp:inline>
        </w:drawing>
      </w:r>
    </w:p>
    <w:p w:rsidR="002A0FFE" w:rsidRPr="00084655" w:rsidRDefault="002A0FFE" w:rsidP="00EB49E0">
      <w:pPr>
        <w:pStyle w:val="Caption"/>
      </w:pPr>
      <w:bookmarkStart w:id="31" w:name="_Ref180393511"/>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2</w:t>
      </w:r>
      <w:r w:rsidR="00BF457D">
        <w:rPr>
          <w:noProof/>
        </w:rPr>
        <w:fldChar w:fldCharType="end"/>
      </w:r>
      <w:bookmarkEnd w:id="31"/>
      <w:r w:rsidRPr="00084655">
        <w:t>: Tutorial data download page</w:t>
      </w:r>
    </w:p>
    <w:p w:rsidR="002A0FFE" w:rsidRPr="00084655" w:rsidRDefault="002A0FFE" w:rsidP="00365381">
      <w:pPr>
        <w:pStyle w:val="Heading1"/>
      </w:pPr>
      <w:bookmarkStart w:id="32" w:name="_Toc355280425"/>
      <w:bookmarkStart w:id="33" w:name="_Toc359315568"/>
      <w:r w:rsidRPr="00084655">
        <w:lastRenderedPageBreak/>
        <w:t>Part 1: Loading, Editing and Retrieving Data</w:t>
      </w:r>
      <w:bookmarkEnd w:id="32"/>
      <w:bookmarkEnd w:id="33"/>
    </w:p>
    <w:p w:rsidR="002A0FFE" w:rsidRPr="00084655" w:rsidRDefault="002A0FFE" w:rsidP="00365381">
      <w:pPr>
        <w:pStyle w:val="Body"/>
      </w:pPr>
      <w:r w:rsidRPr="00084655">
        <w:t xml:space="preserve">Data set: </w:t>
      </w:r>
      <w:proofErr w:type="spellStart"/>
      <w:r w:rsidRPr="00084655">
        <w:t>Vegetation_example</w:t>
      </w:r>
      <w:proofErr w:type="spellEnd"/>
    </w:p>
    <w:p w:rsidR="002A0FFE" w:rsidRPr="00084655" w:rsidRDefault="002A0FFE" w:rsidP="00365381">
      <w:pPr>
        <w:pStyle w:val="Heading2"/>
      </w:pPr>
      <w:bookmarkStart w:id="34" w:name="_Toc355280426"/>
      <w:bookmarkStart w:id="35" w:name="_Toc359315569"/>
      <w:r w:rsidRPr="00084655">
        <w:t>Examine the Folder and File Structure</w:t>
      </w:r>
      <w:bookmarkEnd w:id="34"/>
      <w:bookmarkEnd w:id="35"/>
    </w:p>
    <w:p w:rsidR="002A0FFE" w:rsidRPr="00084655" w:rsidRDefault="002A0FFE" w:rsidP="00365381">
      <w:pPr>
        <w:pStyle w:val="Body"/>
      </w:pPr>
      <w:r w:rsidRPr="00084655">
        <w:t>Open a filing system window and browse the directory structure of the ‘</w:t>
      </w:r>
      <w:proofErr w:type="spellStart"/>
      <w:r w:rsidRPr="00084655">
        <w:t>Vegetation_example</w:t>
      </w:r>
      <w:proofErr w:type="spellEnd"/>
      <w:r w:rsidRPr="00084655">
        <w:t>’ folder.</w:t>
      </w:r>
    </w:p>
    <w:p w:rsidR="002A0FFE" w:rsidRPr="00084655" w:rsidRDefault="002A0FFE" w:rsidP="00365381">
      <w:pPr>
        <w:pStyle w:val="Body"/>
      </w:pPr>
      <w:r w:rsidRPr="00084655">
        <w:t xml:space="preserve">It contains three species folders: </w:t>
      </w:r>
      <w:proofErr w:type="spellStart"/>
      <w:r w:rsidRPr="00084655">
        <w:t>Blackfern</w:t>
      </w:r>
      <w:proofErr w:type="spellEnd"/>
      <w:r w:rsidRPr="00084655">
        <w:t xml:space="preserve">, Cabbage tree and Lemonwood. Open each of these species folders and examine the contents of the site directories contained in them. </w:t>
      </w:r>
      <w:proofErr w:type="spellStart"/>
      <w:r w:rsidRPr="00084655">
        <w:t>Blackfern</w:t>
      </w:r>
      <w:proofErr w:type="spellEnd"/>
      <w:r w:rsidRPr="00084655">
        <w:t xml:space="preserve"> has only one sample site while Lemonwood and Cabbage tree have three resp. two. Also browse inside the site directories to find the ASD binary files (cf. </w:t>
      </w:r>
      <w:r w:rsidR="00BF457D">
        <w:fldChar w:fldCharType="begin"/>
      </w:r>
      <w:r w:rsidR="00625CA9">
        <w:instrText xml:space="preserve"> </w:instrText>
      </w:r>
      <w:r w:rsidR="00567E0A">
        <w:instrText>REF</w:instrText>
      </w:r>
      <w:r w:rsidR="00625CA9">
        <w:instrText xml:space="preserve"> _Ref157226500 \h </w:instrText>
      </w:r>
      <w:r w:rsidR="00BF457D">
        <w:fldChar w:fldCharType="separate"/>
      </w:r>
      <w:r w:rsidR="0082692D" w:rsidRPr="00084655">
        <w:t xml:space="preserve">Figure </w:t>
      </w:r>
      <w:r w:rsidR="0082692D">
        <w:rPr>
          <w:noProof/>
        </w:rPr>
        <w:t>3</w:t>
      </w:r>
      <w:r w:rsidR="00BF457D">
        <w:fldChar w:fldCharType="end"/>
      </w:r>
      <w:r w:rsidRPr="00084655">
        <w:t>).</w:t>
      </w:r>
    </w:p>
    <w:p w:rsidR="002A0FFE" w:rsidRPr="00084655" w:rsidRDefault="00410FC7" w:rsidP="00365381">
      <w:pPr>
        <w:pStyle w:val="Figure"/>
      </w:pPr>
      <w:r>
        <w:rPr>
          <w:lang w:val="en-AU" w:eastAsia="en-AU"/>
        </w:rPr>
        <w:drawing>
          <wp:inline distT="0" distB="0" distL="0" distR="0">
            <wp:extent cx="3901440" cy="1473200"/>
            <wp:effectExtent l="25400" t="0" r="10160" b="0"/>
            <wp:docPr id="75" name="Picture 75" descr="File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FileStructure"/>
                    <pic:cNvPicPr>
                      <a:picLocks noChangeAspect="1" noChangeArrowheads="1"/>
                    </pic:cNvPicPr>
                  </pic:nvPicPr>
                  <pic:blipFill>
                    <a:blip r:embed="rId18"/>
                    <a:srcRect/>
                    <a:stretch>
                      <a:fillRect/>
                    </a:stretch>
                  </pic:blipFill>
                  <pic:spPr bwMode="auto">
                    <a:xfrm>
                      <a:off x="0" y="0"/>
                      <a:ext cx="3901440" cy="147320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36" w:name="_Ref157226500"/>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3</w:t>
      </w:r>
      <w:r w:rsidR="00BF457D">
        <w:rPr>
          <w:noProof/>
        </w:rPr>
        <w:fldChar w:fldCharType="end"/>
      </w:r>
      <w:bookmarkEnd w:id="36"/>
      <w:r w:rsidRPr="00084655">
        <w:t xml:space="preserve">: Folder and file structure of the </w:t>
      </w:r>
      <w:proofErr w:type="spellStart"/>
      <w:r w:rsidRPr="00084655">
        <w:t>Vegetation_example</w:t>
      </w:r>
      <w:proofErr w:type="spellEnd"/>
      <w:r w:rsidRPr="00084655">
        <w:t xml:space="preserve"> campaign</w:t>
      </w:r>
    </w:p>
    <w:p w:rsidR="005E3847" w:rsidRDefault="005E3847" w:rsidP="005E3847">
      <w:pPr>
        <w:pStyle w:val="Heading3"/>
      </w:pPr>
      <w:bookmarkStart w:id="37" w:name="_Toc358992583"/>
      <w:bookmarkStart w:id="38" w:name="_Toc355280427"/>
      <w:bookmarkStart w:id="39" w:name="_Toc359315570"/>
      <w:r>
        <w:t>Example Structure 1</w:t>
      </w:r>
      <w:bookmarkEnd w:id="37"/>
    </w:p>
    <w:p w:rsidR="005E3847" w:rsidRPr="00A250FC" w:rsidRDefault="005E3847" w:rsidP="005E3847">
      <w:pPr>
        <w:pStyle w:val="DocAction"/>
      </w:pPr>
      <w:r>
        <w:t>%%% The example web site needs to be defined so this can describe exactly what is available. Elaine</w:t>
      </w:r>
    </w:p>
    <w:tbl>
      <w:tblPr>
        <w:tblStyle w:val="TableSimple"/>
        <w:tblW w:w="0" w:type="auto"/>
        <w:tblLook w:val="04A0" w:firstRow="1" w:lastRow="0" w:firstColumn="1" w:lastColumn="0" w:noHBand="0" w:noVBand="1"/>
      </w:tblPr>
      <w:tblGrid>
        <w:gridCol w:w="1706"/>
        <w:gridCol w:w="7156"/>
      </w:tblGrid>
      <w:tr w:rsidR="005E3847" w:rsidTr="005E3847">
        <w:tc>
          <w:tcPr>
            <w:tcW w:w="0" w:type="auto"/>
          </w:tcPr>
          <w:p w:rsidR="005E3847" w:rsidRDefault="005E3847" w:rsidP="005E3847">
            <w:pPr>
              <w:pStyle w:val="TableText"/>
            </w:pPr>
            <w:r>
              <w:t>Species:</w:t>
            </w:r>
          </w:p>
        </w:tc>
        <w:tc>
          <w:tcPr>
            <w:tcW w:w="0" w:type="auto"/>
          </w:tcPr>
          <w:p w:rsidR="005E3847" w:rsidRDefault="005E3847" w:rsidP="005E3847">
            <w:pPr>
              <w:pStyle w:val="TableText"/>
            </w:pPr>
            <w:r>
              <w:t>Multiple</w:t>
            </w:r>
          </w:p>
        </w:tc>
      </w:tr>
      <w:tr w:rsidR="005E3847" w:rsidTr="005E3847">
        <w:tc>
          <w:tcPr>
            <w:tcW w:w="0" w:type="auto"/>
          </w:tcPr>
          <w:p w:rsidR="005E3847" w:rsidRDefault="005E3847" w:rsidP="005E3847">
            <w:pPr>
              <w:pStyle w:val="TableText"/>
            </w:pPr>
            <w:r>
              <w:t>Sites:</w:t>
            </w:r>
          </w:p>
        </w:tc>
        <w:tc>
          <w:tcPr>
            <w:tcW w:w="0" w:type="auto"/>
          </w:tcPr>
          <w:p w:rsidR="005E3847" w:rsidRDefault="005E3847" w:rsidP="005E3847">
            <w:pPr>
              <w:pStyle w:val="TableText"/>
            </w:pPr>
            <w:r>
              <w:t>Multiple sites for each species</w:t>
            </w:r>
          </w:p>
        </w:tc>
      </w:tr>
      <w:tr w:rsidR="005E3847" w:rsidTr="005E3847">
        <w:tc>
          <w:tcPr>
            <w:tcW w:w="0" w:type="auto"/>
          </w:tcPr>
          <w:p w:rsidR="005E3847" w:rsidRDefault="005E3847" w:rsidP="005E3847">
            <w:pPr>
              <w:pStyle w:val="TableText"/>
            </w:pPr>
            <w:r>
              <w:t>Measurements:</w:t>
            </w:r>
          </w:p>
        </w:tc>
        <w:tc>
          <w:tcPr>
            <w:tcW w:w="0" w:type="auto"/>
          </w:tcPr>
          <w:p w:rsidR="005E3847" w:rsidRDefault="005E3847" w:rsidP="005E3847">
            <w:pPr>
              <w:pStyle w:val="TableText"/>
            </w:pPr>
            <w:r>
              <w:t>Multiple measurements per site using ASD file format</w:t>
            </w:r>
          </w:p>
        </w:tc>
      </w:tr>
      <w:tr w:rsidR="005E3847" w:rsidTr="005E3847">
        <w:tc>
          <w:tcPr>
            <w:tcW w:w="0" w:type="auto"/>
          </w:tcPr>
          <w:p w:rsidR="005E3847" w:rsidRDefault="005E3847" w:rsidP="005E3847">
            <w:pPr>
              <w:pStyle w:val="TableText"/>
            </w:pPr>
            <w:r>
              <w:t>Example files:</w:t>
            </w:r>
          </w:p>
        </w:tc>
        <w:tc>
          <w:tcPr>
            <w:tcW w:w="0" w:type="auto"/>
          </w:tcPr>
          <w:p w:rsidR="005E3847" w:rsidRDefault="005E3847" w:rsidP="005E3847">
            <w:pPr>
              <w:pStyle w:val="TableText"/>
            </w:pPr>
            <w:proofErr w:type="spellStart"/>
            <w:r w:rsidRPr="00F7610C">
              <w:rPr>
                <w:rStyle w:val="CodeChar"/>
              </w:rPr>
              <w:t>Vegetation_example</w:t>
            </w:r>
            <w:proofErr w:type="spellEnd"/>
            <w:r w:rsidRPr="00F7610C">
              <w:rPr>
                <w:rStyle w:val="DocActionChar"/>
              </w:rPr>
              <w:t xml:space="preserve"> %%% </w:t>
            </w:r>
            <w:r>
              <w:rPr>
                <w:rStyle w:val="DocActionChar"/>
              </w:rPr>
              <w:t>SPECCHIO</w:t>
            </w:r>
            <w:r w:rsidRPr="00F7610C">
              <w:rPr>
                <w:rStyle w:val="DocActionChar"/>
              </w:rPr>
              <w:t>’s web site or UOW web site or...</w:t>
            </w:r>
            <w:r>
              <w:rPr>
                <w:rStyle w:val="DocActionChar"/>
              </w:rPr>
              <w:t xml:space="preserve"> Elaine.</w:t>
            </w:r>
          </w:p>
        </w:tc>
      </w:tr>
    </w:tbl>
    <w:p w:rsidR="005E3847" w:rsidRPr="00084655" w:rsidRDefault="005E3847" w:rsidP="005E3847">
      <w:pPr>
        <w:pStyle w:val="Body"/>
      </w:pPr>
      <w:r w:rsidRPr="00084655">
        <w:t>The spatial extent where a specimen is sampled is termed a sample site, thus a species contains a number of sample sites. The sites are numbered in the order of sampling. At each site, several readings are taken to capture the variation exhibited by the specimen in question. A site therefore contains a number of spectra. This leads to a hierarchical directory structure (</w:t>
      </w:r>
      <w:r>
        <w:fldChar w:fldCharType="begin"/>
      </w:r>
      <w:r>
        <w:instrText xml:space="preserve"> REF _Ref122063892 \h </w:instrText>
      </w:r>
      <w:r>
        <w:fldChar w:fldCharType="separate"/>
      </w:r>
      <w:r w:rsidR="0082692D" w:rsidRPr="00084655">
        <w:t xml:space="preserve">Figure </w:t>
      </w:r>
      <w:r w:rsidR="0082692D">
        <w:rPr>
          <w:noProof/>
        </w:rPr>
        <w:t>4</w:t>
      </w:r>
      <w:r>
        <w:fldChar w:fldCharType="end"/>
      </w:r>
      <w:r w:rsidRPr="00084655">
        <w:t>).</w:t>
      </w:r>
    </w:p>
    <w:p w:rsidR="005E3847" w:rsidRPr="00084655" w:rsidRDefault="005E3847" w:rsidP="005E3847">
      <w:pPr>
        <w:pStyle w:val="Figure"/>
      </w:pPr>
      <w:r>
        <w:rPr>
          <w:lang w:val="en-AU" w:eastAsia="en-AU"/>
        </w:rPr>
        <w:lastRenderedPageBreak/>
        <w:drawing>
          <wp:inline distT="0" distB="0" distL="0" distR="0">
            <wp:extent cx="2509520" cy="1656080"/>
            <wp:effectExtent l="25400" t="0" r="5080" b="0"/>
            <wp:docPr id="3" name="Picture 3" descr="Hierarchical Dat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erarchical Datastructure"/>
                    <pic:cNvPicPr>
                      <a:picLocks noChangeAspect="1" noChangeArrowheads="1"/>
                    </pic:cNvPicPr>
                  </pic:nvPicPr>
                  <pic:blipFill>
                    <a:blip r:embed="rId19"/>
                    <a:srcRect/>
                    <a:stretch>
                      <a:fillRect/>
                    </a:stretch>
                  </pic:blipFill>
                  <pic:spPr bwMode="auto">
                    <a:xfrm>
                      <a:off x="0" y="0"/>
                      <a:ext cx="2509520" cy="1656080"/>
                    </a:xfrm>
                    <a:prstGeom prst="rect">
                      <a:avLst/>
                    </a:prstGeom>
                    <a:noFill/>
                    <a:ln w="9525">
                      <a:noFill/>
                      <a:miter lim="800000"/>
                      <a:headEnd/>
                      <a:tailEnd/>
                    </a:ln>
                  </pic:spPr>
                </pic:pic>
              </a:graphicData>
            </a:graphic>
          </wp:inline>
        </w:drawing>
      </w:r>
    </w:p>
    <w:p w:rsidR="005E3847" w:rsidRPr="00084655" w:rsidRDefault="005E3847" w:rsidP="005E3847">
      <w:pPr>
        <w:pStyle w:val="Caption"/>
      </w:pPr>
      <w:bookmarkStart w:id="40" w:name="_Ref122063892"/>
      <w:bookmarkStart w:id="41" w:name="_Toc129263006"/>
      <w:r w:rsidRPr="00084655">
        <w:t xml:space="preserve">Figure </w:t>
      </w:r>
      <w:fldSimple w:instr=" SEQ Figure \* ARABIC ">
        <w:r w:rsidR="0082692D">
          <w:rPr>
            <w:noProof/>
          </w:rPr>
          <w:t>4</w:t>
        </w:r>
      </w:fldSimple>
      <w:bookmarkEnd w:id="40"/>
      <w:r w:rsidRPr="00084655">
        <w:t>: Hierarchical directory structure</w:t>
      </w:r>
      <w:bookmarkEnd w:id="41"/>
    </w:p>
    <w:p w:rsidR="005E3847" w:rsidRPr="00084655" w:rsidRDefault="005E3847" w:rsidP="005E3847">
      <w:pPr>
        <w:pStyle w:val="Body"/>
      </w:pPr>
      <w:r w:rsidRPr="00084655">
        <w:t xml:space="preserve">Although the term </w:t>
      </w:r>
      <w:r>
        <w:t>“</w:t>
      </w:r>
      <w:r w:rsidRPr="00084655">
        <w:t>species</w:t>
      </w:r>
      <w:r>
        <w:t>”</w:t>
      </w:r>
      <w:r w:rsidRPr="00084655">
        <w:t xml:space="preserve"> is used it essentially represents the different classes found in a study. These classes can either be assigned due to already existing classification systems for e.g. plants or minerals. In other cases a hypothesis might exist that a number of objects can be separated into classes. If so the setup of the experiment should mirror this hypothesis. If no such assumption exists all objects can be put into the same class (i.e. species) and the identification of classes could then be carried out by </w:t>
      </w:r>
      <w:r>
        <w:t xml:space="preserve">a technique such as </w:t>
      </w:r>
      <w:r w:rsidRPr="00084655">
        <w:t>cluster analysis.</w:t>
      </w:r>
    </w:p>
    <w:bookmarkStart w:id="42" w:name="_Ref130789629"/>
    <w:p w:rsidR="005E3847" w:rsidRDefault="005E3847" w:rsidP="005E3847">
      <w:pPr>
        <w:pStyle w:val="Body"/>
      </w:pPr>
      <w:r>
        <w:fldChar w:fldCharType="begin"/>
      </w:r>
      <w:r>
        <w:instrText xml:space="preserve"> REF _Ref130790579 \h </w:instrText>
      </w:r>
      <w:r>
        <w:fldChar w:fldCharType="separate"/>
      </w:r>
      <w:r w:rsidR="0082692D" w:rsidRPr="00084655">
        <w:t xml:space="preserve">Figure </w:t>
      </w:r>
      <w:r w:rsidR="0082692D">
        <w:rPr>
          <w:noProof/>
        </w:rPr>
        <w:t>5</w:t>
      </w:r>
      <w:r>
        <w:fldChar w:fldCharType="end"/>
      </w:r>
      <w:r w:rsidRPr="00084655">
        <w:t xml:space="preserve"> shows an example of a directory structure containing ASD spectral files. The main directory ‘</w:t>
      </w:r>
      <w:proofErr w:type="spellStart"/>
      <w:r w:rsidRPr="00084655">
        <w:t>Vegetation_example</w:t>
      </w:r>
      <w:proofErr w:type="spellEnd"/>
      <w:r w:rsidRPr="00084655">
        <w:t xml:space="preserve">’ holds all species directories of the study. This main directory is the folder that needs to be specified </w:t>
      </w:r>
      <w:r>
        <w:t>in the Path in the Campaign Creation dialog.</w:t>
      </w:r>
    </w:p>
    <w:p w:rsidR="005E3847" w:rsidRPr="00084655" w:rsidRDefault="005E3847" w:rsidP="005E3847">
      <w:pPr>
        <w:pStyle w:val="Body"/>
      </w:pPr>
      <w:r w:rsidRPr="00084655">
        <w:t xml:space="preserve">The </w:t>
      </w:r>
      <w:r>
        <w:t xml:space="preserve">three </w:t>
      </w:r>
      <w:r w:rsidRPr="00084655">
        <w:t>species directories contain the</w:t>
      </w:r>
      <w:r>
        <w:t>ir related</w:t>
      </w:r>
      <w:r w:rsidRPr="00084655">
        <w:t xml:space="preserve"> site directories. </w:t>
      </w:r>
    </w:p>
    <w:p w:rsidR="005E3847" w:rsidRDefault="005E3847" w:rsidP="005E3847">
      <w:pPr>
        <w:pStyle w:val="Body"/>
      </w:pPr>
      <w:r w:rsidRPr="00084655">
        <w:t>The site directories contain all spectral files collected at these sites</w:t>
      </w:r>
      <w:r>
        <w:t xml:space="preserve"> for that species.</w:t>
      </w:r>
    </w:p>
    <w:p w:rsidR="005E3847" w:rsidRPr="00084655" w:rsidRDefault="005E3847" w:rsidP="005E3847">
      <w:pPr>
        <w:pStyle w:val="Body"/>
      </w:pPr>
      <w:r w:rsidRPr="00084655">
        <w:t>The spectral files are auto-numbered by the ASD capturing software</w:t>
      </w:r>
      <w:r>
        <w:t xml:space="preserve"> within each site directory</w:t>
      </w:r>
      <w:r w:rsidRPr="00084655">
        <w:t>.</w:t>
      </w:r>
    </w:p>
    <w:p w:rsidR="005E3847" w:rsidRPr="00084655" w:rsidRDefault="005E3847" w:rsidP="005E3847">
      <w:pPr>
        <w:pStyle w:val="Figure"/>
      </w:pPr>
      <w:r>
        <w:rPr>
          <w:lang w:val="en-AU" w:eastAsia="en-AU"/>
        </w:rPr>
        <w:drawing>
          <wp:inline distT="0" distB="0" distL="0" distR="0">
            <wp:extent cx="3901440" cy="1473200"/>
            <wp:effectExtent l="25400" t="0" r="10160" b="0"/>
            <wp:docPr id="4" name="Picture 4" descr="File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Structure"/>
                    <pic:cNvPicPr>
                      <a:picLocks noChangeAspect="1" noChangeArrowheads="1"/>
                    </pic:cNvPicPr>
                  </pic:nvPicPr>
                  <pic:blipFill>
                    <a:blip r:embed="rId18"/>
                    <a:srcRect/>
                    <a:stretch>
                      <a:fillRect/>
                    </a:stretch>
                  </pic:blipFill>
                  <pic:spPr bwMode="auto">
                    <a:xfrm>
                      <a:off x="0" y="0"/>
                      <a:ext cx="3901440" cy="1473200"/>
                    </a:xfrm>
                    <a:prstGeom prst="rect">
                      <a:avLst/>
                    </a:prstGeom>
                    <a:noFill/>
                    <a:ln w="9525">
                      <a:noFill/>
                      <a:miter lim="800000"/>
                      <a:headEnd/>
                      <a:tailEnd/>
                    </a:ln>
                  </pic:spPr>
                </pic:pic>
              </a:graphicData>
            </a:graphic>
          </wp:inline>
        </w:drawing>
      </w:r>
    </w:p>
    <w:p w:rsidR="005E3847" w:rsidRPr="00084655" w:rsidRDefault="005E3847" w:rsidP="005E3847">
      <w:pPr>
        <w:pStyle w:val="Caption"/>
      </w:pPr>
      <w:bookmarkStart w:id="43" w:name="_Ref130790579"/>
      <w:r w:rsidRPr="00084655">
        <w:t xml:space="preserve">Figure </w:t>
      </w:r>
      <w:fldSimple w:instr=" SEQ Figure \* ARABIC ">
        <w:r w:rsidR="0082692D">
          <w:rPr>
            <w:noProof/>
          </w:rPr>
          <w:t>5</w:t>
        </w:r>
      </w:fldSimple>
      <w:bookmarkEnd w:id="43"/>
      <w:r w:rsidRPr="00084655">
        <w:t>: Example of a directory structures holding spectral files</w:t>
      </w:r>
    </w:p>
    <w:p w:rsidR="005E3847" w:rsidRDefault="005E3847" w:rsidP="005E3847">
      <w:pPr>
        <w:pStyle w:val="Heading3"/>
      </w:pPr>
      <w:bookmarkStart w:id="44" w:name="_Toc355280359"/>
      <w:bookmarkStart w:id="45" w:name="_Toc358992584"/>
      <w:r>
        <w:t>Example for Reference and Target Spectra</w:t>
      </w:r>
      <w:bookmarkEnd w:id="44"/>
      <w:bookmarkEnd w:id="45"/>
    </w:p>
    <w:tbl>
      <w:tblPr>
        <w:tblStyle w:val="TableSimple"/>
        <w:tblW w:w="0" w:type="auto"/>
        <w:tblLook w:val="04A0" w:firstRow="1" w:lastRow="0" w:firstColumn="1" w:lastColumn="0" w:noHBand="0" w:noVBand="1"/>
      </w:tblPr>
      <w:tblGrid>
        <w:gridCol w:w="1706"/>
        <w:gridCol w:w="7156"/>
      </w:tblGrid>
      <w:tr w:rsidR="005E3847" w:rsidTr="005E3847">
        <w:tc>
          <w:tcPr>
            <w:tcW w:w="0" w:type="auto"/>
          </w:tcPr>
          <w:p w:rsidR="005E3847" w:rsidRDefault="005E3847" w:rsidP="005E3847">
            <w:pPr>
              <w:pStyle w:val="TableText"/>
            </w:pPr>
            <w:r>
              <w:t>Species:</w:t>
            </w:r>
          </w:p>
        </w:tc>
        <w:tc>
          <w:tcPr>
            <w:tcW w:w="0" w:type="auto"/>
          </w:tcPr>
          <w:p w:rsidR="005E3847" w:rsidRDefault="005E3847" w:rsidP="005E3847">
            <w:pPr>
              <w:pStyle w:val="TableText"/>
            </w:pPr>
            <w:r>
              <w:t>Multiple</w:t>
            </w:r>
          </w:p>
        </w:tc>
      </w:tr>
      <w:tr w:rsidR="005E3847" w:rsidTr="005E3847">
        <w:tc>
          <w:tcPr>
            <w:tcW w:w="0" w:type="auto"/>
          </w:tcPr>
          <w:p w:rsidR="005E3847" w:rsidRDefault="005E3847" w:rsidP="005E3847">
            <w:pPr>
              <w:pStyle w:val="TableText"/>
            </w:pPr>
            <w:r>
              <w:t>Sites:</w:t>
            </w:r>
          </w:p>
        </w:tc>
        <w:tc>
          <w:tcPr>
            <w:tcW w:w="0" w:type="auto"/>
          </w:tcPr>
          <w:p w:rsidR="005E3847" w:rsidRDefault="005E3847" w:rsidP="005E3847">
            <w:pPr>
              <w:pStyle w:val="TableText"/>
            </w:pPr>
            <w:r>
              <w:t>Multiple sites for each species</w:t>
            </w:r>
          </w:p>
        </w:tc>
      </w:tr>
      <w:tr w:rsidR="005E3847" w:rsidTr="005E3847">
        <w:tc>
          <w:tcPr>
            <w:tcW w:w="0" w:type="auto"/>
          </w:tcPr>
          <w:p w:rsidR="005E3847" w:rsidRDefault="005E3847" w:rsidP="005E3847">
            <w:pPr>
              <w:pStyle w:val="TableText"/>
            </w:pPr>
            <w:r>
              <w:t>Measurements:</w:t>
            </w:r>
          </w:p>
        </w:tc>
        <w:tc>
          <w:tcPr>
            <w:tcW w:w="0" w:type="auto"/>
          </w:tcPr>
          <w:p w:rsidR="005E3847" w:rsidRPr="00A250FC" w:rsidRDefault="005E3847" w:rsidP="005E3847">
            <w:pPr>
              <w:pStyle w:val="TableText"/>
            </w:pPr>
            <w:r>
              <w:t>Radiance spectra measured with use of a reference panel</w:t>
            </w:r>
          </w:p>
        </w:tc>
      </w:tr>
      <w:tr w:rsidR="005E3847" w:rsidTr="005E3847">
        <w:tc>
          <w:tcPr>
            <w:tcW w:w="0" w:type="auto"/>
          </w:tcPr>
          <w:p w:rsidR="005E3847" w:rsidRDefault="005E3847" w:rsidP="005E3847">
            <w:pPr>
              <w:pStyle w:val="TableText"/>
            </w:pPr>
            <w:r>
              <w:t>Example files:</w:t>
            </w:r>
          </w:p>
        </w:tc>
        <w:tc>
          <w:tcPr>
            <w:tcW w:w="0" w:type="auto"/>
          </w:tcPr>
          <w:p w:rsidR="005E3847" w:rsidRDefault="005E3847" w:rsidP="005E3847">
            <w:pPr>
              <w:pStyle w:val="TableText"/>
            </w:pPr>
            <w:proofErr w:type="spellStart"/>
            <w:r w:rsidRPr="00F7610C">
              <w:rPr>
                <w:rStyle w:val="CodeChar"/>
              </w:rPr>
              <w:t>Vegetation_example</w:t>
            </w:r>
            <w:proofErr w:type="spellEnd"/>
            <w:r w:rsidRPr="00F7610C">
              <w:rPr>
                <w:rStyle w:val="DocActionChar"/>
              </w:rPr>
              <w:t xml:space="preserve"> %%% </w:t>
            </w:r>
            <w:r>
              <w:rPr>
                <w:rStyle w:val="DocActionChar"/>
              </w:rPr>
              <w:t>SPECCHIO</w:t>
            </w:r>
            <w:r w:rsidRPr="00F7610C">
              <w:rPr>
                <w:rStyle w:val="DocActionChar"/>
              </w:rPr>
              <w:t>’s web site or UOW web site or...</w:t>
            </w:r>
            <w:r>
              <w:rPr>
                <w:rStyle w:val="DocActionChar"/>
              </w:rPr>
              <w:t xml:space="preserve"> Elaine</w:t>
            </w:r>
          </w:p>
        </w:tc>
      </w:tr>
    </w:tbl>
    <w:p w:rsidR="005E3847" w:rsidRDefault="005E3847" w:rsidP="005E3847">
      <w:pPr>
        <w:pStyle w:val="Body"/>
      </w:pPr>
      <w:r>
        <w:t xml:space="preserve">If a </w:t>
      </w:r>
      <w:proofErr w:type="spellStart"/>
      <w:r>
        <w:t>spectroradiometer</w:t>
      </w:r>
      <w:proofErr w:type="spellEnd"/>
      <w:r>
        <w:t xml:space="preserve"> is configured to acquire radiances, the irradiance will commonly be characterised indirectly by measuring the radiance reflected by a reference panel. </w:t>
      </w:r>
      <w:r>
        <w:lastRenderedPageBreak/>
        <w:t>This may be preferable to the direct acquisition of reflectance data as information about the irradiance can be retrieved from the dataset.</w:t>
      </w:r>
    </w:p>
    <w:p w:rsidR="005E3847" w:rsidRDefault="005E3847" w:rsidP="005E3847">
      <w:pPr>
        <w:pStyle w:val="Body"/>
      </w:pPr>
      <w:r>
        <w:t>The structure must therefore hold target and the related reference radiance spectra in adjacent directories.</w:t>
      </w:r>
    </w:p>
    <w:p w:rsidR="005E3847" w:rsidRDefault="005E3847" w:rsidP="005E3847">
      <w:pPr>
        <w:pStyle w:val="Figure"/>
      </w:pPr>
      <w:r>
        <w:rPr>
          <w:lang w:val="en-AU" w:eastAsia="en-AU"/>
        </w:rPr>
        <w:drawing>
          <wp:inline distT="0" distB="0" distL="0" distR="0">
            <wp:extent cx="1503441" cy="1579245"/>
            <wp:effectExtent l="2540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1506606" cy="1582570"/>
                    </a:xfrm>
                    <a:prstGeom prst="rect">
                      <a:avLst/>
                    </a:prstGeom>
                    <a:noFill/>
                    <a:ln w="9525">
                      <a:noFill/>
                      <a:miter lim="800000"/>
                      <a:headEnd/>
                      <a:tailEnd/>
                    </a:ln>
                  </pic:spPr>
                </pic:pic>
              </a:graphicData>
            </a:graphic>
          </wp:inline>
        </w:drawing>
      </w:r>
    </w:p>
    <w:p w:rsidR="005E3847" w:rsidRDefault="005E3847" w:rsidP="005E3847">
      <w:pPr>
        <w:pStyle w:val="Caption"/>
      </w:pPr>
      <w:bookmarkStart w:id="46" w:name="_Ref96530518"/>
      <w:r>
        <w:t xml:space="preserve">Figure </w:t>
      </w:r>
      <w:fldSimple w:instr=" SEQ Figure \* ARABIC ">
        <w:r w:rsidR="0082692D">
          <w:rPr>
            <w:noProof/>
          </w:rPr>
          <w:t>6</w:t>
        </w:r>
      </w:fldSimple>
      <w:bookmarkEnd w:id="46"/>
      <w:r>
        <w:t>: A possible structure for the storage of target and reference radiance spectra</w:t>
      </w:r>
    </w:p>
    <w:p w:rsidR="005E3847" w:rsidRPr="00A20F34" w:rsidRDefault="005E3847" w:rsidP="005E3847">
      <w:pPr>
        <w:pStyle w:val="Body"/>
      </w:pPr>
      <w:r>
        <w:t xml:space="preserve">In this example, the Reference sub-directory holds the reference spectra which relate to Plant </w:t>
      </w:r>
      <w:proofErr w:type="gramStart"/>
      <w:r>
        <w:t>A</w:t>
      </w:r>
      <w:proofErr w:type="gramEnd"/>
      <w:r>
        <w:t>, Plant B and Plant C.</w:t>
      </w:r>
    </w:p>
    <w:bookmarkEnd w:id="42"/>
    <w:p w:rsidR="002A0FFE" w:rsidRPr="00084655" w:rsidRDefault="002A0FFE" w:rsidP="00365381">
      <w:pPr>
        <w:pStyle w:val="Heading2"/>
      </w:pPr>
      <w:r w:rsidRPr="00084655">
        <w:t>Creating a new Campaign and Loading the Spectra</w:t>
      </w:r>
      <w:bookmarkEnd w:id="38"/>
      <w:bookmarkEnd w:id="39"/>
    </w:p>
    <w:p w:rsidR="002A0FFE" w:rsidRPr="00084655" w:rsidRDefault="002A0FFE" w:rsidP="00365381">
      <w:pPr>
        <w:pStyle w:val="Body"/>
      </w:pPr>
      <w:r w:rsidRPr="00084655">
        <w:t>Create a new campaign by selecting ‘Data Input ‘-&gt;‘Create new campaign’. In the new dialog, enter &lt;your name&gt;_</w:t>
      </w:r>
      <w:proofErr w:type="spellStart"/>
      <w:r w:rsidRPr="00084655">
        <w:t>veg_example</w:t>
      </w:r>
      <w:proofErr w:type="spellEnd"/>
      <w:r w:rsidRPr="00084655">
        <w:t xml:space="preserve"> as campaign name, e.g. </w:t>
      </w:r>
      <w:proofErr w:type="spellStart"/>
      <w:r w:rsidRPr="00084655">
        <w:t>ahueni_veg_example</w:t>
      </w:r>
      <w:proofErr w:type="spellEnd"/>
      <w:r w:rsidRPr="00084655">
        <w:t xml:space="preserve">. Set the Main directory to the Vegetation example folder (cf. </w:t>
      </w:r>
      <w:r w:rsidR="00BF457D">
        <w:fldChar w:fldCharType="begin"/>
      </w:r>
      <w:r w:rsidR="00625CA9">
        <w:instrText xml:space="preserve"> </w:instrText>
      </w:r>
      <w:r w:rsidR="00567E0A">
        <w:instrText>REF</w:instrText>
      </w:r>
      <w:r w:rsidR="00625CA9">
        <w:instrText xml:space="preserve"> _Ref157228148 \h </w:instrText>
      </w:r>
      <w:r w:rsidR="00BF457D">
        <w:fldChar w:fldCharType="separate"/>
      </w:r>
      <w:r w:rsidR="0082692D" w:rsidRPr="00084655">
        <w:t xml:space="preserve">Figure </w:t>
      </w:r>
      <w:r w:rsidR="0082692D">
        <w:rPr>
          <w:noProof/>
        </w:rPr>
        <w:t>7</w:t>
      </w:r>
      <w:r w:rsidR="00BF457D">
        <w:fldChar w:fldCharType="end"/>
      </w:r>
      <w:r w:rsidRPr="00084655">
        <w:t>).</w:t>
      </w:r>
    </w:p>
    <w:p w:rsidR="002A0FFE" w:rsidRPr="00084655" w:rsidRDefault="00410FC7" w:rsidP="00365381">
      <w:pPr>
        <w:pStyle w:val="Figure"/>
      </w:pPr>
      <w:r>
        <w:rPr>
          <w:lang w:val="en-AU" w:eastAsia="en-AU"/>
        </w:rPr>
        <w:drawing>
          <wp:inline distT="0" distB="0" distL="0" distR="0">
            <wp:extent cx="3332480" cy="1168400"/>
            <wp:effectExtent l="2540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1"/>
                    <a:srcRect/>
                    <a:stretch>
                      <a:fillRect/>
                    </a:stretch>
                  </pic:blipFill>
                  <pic:spPr bwMode="auto">
                    <a:xfrm>
                      <a:off x="0" y="0"/>
                      <a:ext cx="3332480" cy="116840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47" w:name="_Ref157228148"/>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7</w:t>
      </w:r>
      <w:r w:rsidR="00BF457D">
        <w:rPr>
          <w:noProof/>
        </w:rPr>
        <w:fldChar w:fldCharType="end"/>
      </w:r>
      <w:bookmarkEnd w:id="47"/>
      <w:r w:rsidRPr="00084655">
        <w:t>: Creation of a new campaign for the vegetation example</w:t>
      </w:r>
    </w:p>
    <w:p w:rsidR="002A0FFE" w:rsidRPr="00084655" w:rsidRDefault="002A0FFE" w:rsidP="00365381">
      <w:pPr>
        <w:pStyle w:val="Body"/>
      </w:pPr>
      <w:r w:rsidRPr="00084655">
        <w:t xml:space="preserve">Press the create button and a message box should pop up informing about the successful creation of the campaign (cf. </w:t>
      </w:r>
      <w:r w:rsidR="00BF457D">
        <w:fldChar w:fldCharType="begin"/>
      </w:r>
      <w:r w:rsidR="00625CA9">
        <w:instrText xml:space="preserve"> </w:instrText>
      </w:r>
      <w:r w:rsidR="00567E0A">
        <w:instrText>REF</w:instrText>
      </w:r>
      <w:r w:rsidR="00625CA9">
        <w:instrText xml:space="preserve"> _Ref180397127 \h </w:instrText>
      </w:r>
      <w:r w:rsidR="00BF457D">
        <w:fldChar w:fldCharType="separate"/>
      </w:r>
      <w:r w:rsidR="0082692D" w:rsidRPr="00084655">
        <w:t xml:space="preserve">Figure </w:t>
      </w:r>
      <w:r w:rsidR="0082692D">
        <w:rPr>
          <w:noProof/>
        </w:rPr>
        <w:t>8</w:t>
      </w:r>
      <w:r w:rsidR="00BF457D">
        <w:fldChar w:fldCharType="end"/>
      </w:r>
      <w:r w:rsidRPr="00084655">
        <w:t>).</w:t>
      </w:r>
    </w:p>
    <w:p w:rsidR="002A0FFE" w:rsidRPr="00084655" w:rsidRDefault="00410FC7" w:rsidP="00365381">
      <w:pPr>
        <w:pStyle w:val="Figure"/>
      </w:pPr>
      <w:r>
        <w:rPr>
          <w:lang w:val="en-AU" w:eastAsia="en-AU"/>
        </w:rPr>
        <w:drawing>
          <wp:inline distT="0" distB="0" distL="0" distR="0">
            <wp:extent cx="3383280" cy="1158240"/>
            <wp:effectExtent l="2540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2"/>
                    <a:srcRect/>
                    <a:stretch>
                      <a:fillRect/>
                    </a:stretch>
                  </pic:blipFill>
                  <pic:spPr bwMode="auto">
                    <a:xfrm>
                      <a:off x="0" y="0"/>
                      <a:ext cx="3383280" cy="115824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48" w:name="_Ref180397127"/>
      <w:bookmarkStart w:id="49" w:name="_Ref180397069"/>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8</w:t>
      </w:r>
      <w:r w:rsidR="00BF457D">
        <w:rPr>
          <w:noProof/>
        </w:rPr>
        <w:fldChar w:fldCharType="end"/>
      </w:r>
      <w:bookmarkEnd w:id="48"/>
      <w:r w:rsidRPr="00084655">
        <w:t>: Message box informing on successful</w:t>
      </w:r>
      <w:r w:rsidRPr="00084655">
        <w:rPr>
          <w:noProof/>
        </w:rPr>
        <w:t xml:space="preserve"> campaign creation</w:t>
      </w:r>
      <w:bookmarkEnd w:id="49"/>
    </w:p>
    <w:p w:rsidR="002A0FFE" w:rsidRPr="00084655" w:rsidRDefault="002A0FFE" w:rsidP="00365381">
      <w:pPr>
        <w:pStyle w:val="Body"/>
      </w:pPr>
      <w:r w:rsidRPr="00084655">
        <w:t xml:space="preserve">Once the campaign has been created load the spectral data of your campaign by selecting ‘Data Input’-&gt;’Load campaign data’ and selecting the campaign you just created (cf. </w:t>
      </w:r>
      <w:r w:rsidR="00BF457D">
        <w:fldChar w:fldCharType="begin"/>
      </w:r>
      <w:r w:rsidR="00625CA9">
        <w:instrText xml:space="preserve"> </w:instrText>
      </w:r>
      <w:r w:rsidR="00567E0A">
        <w:instrText>REF</w:instrText>
      </w:r>
      <w:r w:rsidR="00625CA9">
        <w:instrText xml:space="preserve"> _Ref180397288 \h </w:instrText>
      </w:r>
      <w:r w:rsidR="00BF457D">
        <w:fldChar w:fldCharType="separate"/>
      </w:r>
      <w:r w:rsidR="0082692D" w:rsidRPr="00084655">
        <w:t xml:space="preserve">Figure </w:t>
      </w:r>
      <w:r w:rsidR="0082692D">
        <w:rPr>
          <w:noProof/>
        </w:rPr>
        <w:t>9</w:t>
      </w:r>
      <w:r w:rsidR="00BF457D">
        <w:fldChar w:fldCharType="end"/>
      </w:r>
      <w:r w:rsidRPr="00084655">
        <w:t>).</w:t>
      </w:r>
    </w:p>
    <w:p w:rsidR="002A0FFE" w:rsidRPr="00084655" w:rsidRDefault="00410FC7" w:rsidP="00365381">
      <w:pPr>
        <w:pStyle w:val="Figure"/>
      </w:pPr>
      <w:r>
        <w:rPr>
          <w:lang w:val="en-AU" w:eastAsia="en-AU"/>
        </w:rPr>
        <w:lastRenderedPageBreak/>
        <w:drawing>
          <wp:inline distT="0" distB="0" distL="0" distR="0">
            <wp:extent cx="3444240" cy="1320800"/>
            <wp:effectExtent l="25400" t="0" r="1016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3"/>
                    <a:srcRect/>
                    <a:stretch>
                      <a:fillRect/>
                    </a:stretch>
                  </pic:blipFill>
                  <pic:spPr bwMode="auto">
                    <a:xfrm>
                      <a:off x="0" y="0"/>
                      <a:ext cx="3444240" cy="132080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50" w:name="_Ref180397288"/>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9</w:t>
      </w:r>
      <w:r w:rsidR="00BF457D">
        <w:rPr>
          <w:noProof/>
        </w:rPr>
        <w:fldChar w:fldCharType="end"/>
      </w:r>
      <w:bookmarkEnd w:id="50"/>
      <w:r w:rsidRPr="00084655">
        <w:t>: Loading spectral data into a campaign</w:t>
      </w:r>
    </w:p>
    <w:p w:rsidR="002A0FFE" w:rsidRPr="00084655" w:rsidRDefault="002A0FFE" w:rsidP="00365381">
      <w:pPr>
        <w:pStyle w:val="Body"/>
      </w:pPr>
      <w:r w:rsidRPr="00084655">
        <w:t>A message box pop</w:t>
      </w:r>
      <w:r w:rsidR="00D51283">
        <w:t>s</w:t>
      </w:r>
      <w:r w:rsidRPr="00084655">
        <w:t xml:space="preserve"> up when the campaign has been loaded (cf. </w:t>
      </w:r>
      <w:r w:rsidR="00BF457D">
        <w:fldChar w:fldCharType="begin"/>
      </w:r>
      <w:r w:rsidR="00625CA9">
        <w:instrText xml:space="preserve"> </w:instrText>
      </w:r>
      <w:r w:rsidR="00567E0A">
        <w:instrText>REF</w:instrText>
      </w:r>
      <w:r w:rsidR="00625CA9">
        <w:instrText xml:space="preserve"> _Ref180397501 \h </w:instrText>
      </w:r>
      <w:r w:rsidR="00BF457D">
        <w:fldChar w:fldCharType="separate"/>
      </w:r>
      <w:r w:rsidR="0082692D" w:rsidRPr="00084655">
        <w:t xml:space="preserve">Figure </w:t>
      </w:r>
      <w:r w:rsidR="0082692D">
        <w:rPr>
          <w:noProof/>
        </w:rPr>
        <w:t>10</w:t>
      </w:r>
      <w:r w:rsidR="00BF457D">
        <w:fldChar w:fldCharType="end"/>
      </w:r>
      <w:r w:rsidRPr="00084655">
        <w:t>). A total of 64 spectral files should now have been loaded into the database.</w:t>
      </w:r>
    </w:p>
    <w:p w:rsidR="002A0FFE" w:rsidRPr="00084655" w:rsidRDefault="00410FC7" w:rsidP="00365381">
      <w:pPr>
        <w:pStyle w:val="Figure"/>
      </w:pPr>
      <w:r>
        <w:rPr>
          <w:lang w:val="en-AU" w:eastAsia="en-AU"/>
        </w:rPr>
        <w:drawing>
          <wp:inline distT="0" distB="0" distL="0" distR="0">
            <wp:extent cx="2550160" cy="1158240"/>
            <wp:effectExtent l="2540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4"/>
                    <a:srcRect/>
                    <a:stretch>
                      <a:fillRect/>
                    </a:stretch>
                  </pic:blipFill>
                  <pic:spPr bwMode="auto">
                    <a:xfrm>
                      <a:off x="0" y="0"/>
                      <a:ext cx="2550160" cy="115824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51" w:name="_Ref180397501"/>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10</w:t>
      </w:r>
      <w:r w:rsidR="00BF457D">
        <w:rPr>
          <w:noProof/>
        </w:rPr>
        <w:fldChar w:fldCharType="end"/>
      </w:r>
      <w:bookmarkEnd w:id="51"/>
      <w:r w:rsidRPr="00084655">
        <w:t>: Message box showing the number of processed files during campaign loading</w:t>
      </w:r>
    </w:p>
    <w:p w:rsidR="002A0FFE" w:rsidRPr="00084655" w:rsidRDefault="002A0FFE" w:rsidP="00365381">
      <w:pPr>
        <w:pStyle w:val="Heading2"/>
      </w:pPr>
      <w:bookmarkStart w:id="52" w:name="_Ref157230477"/>
      <w:bookmarkStart w:id="53" w:name="_Toc355280428"/>
      <w:bookmarkStart w:id="54" w:name="_Toc359315571"/>
      <w:r w:rsidRPr="00084655">
        <w:t>Get to Know Your Data</w:t>
      </w:r>
      <w:bookmarkEnd w:id="52"/>
      <w:bookmarkEnd w:id="53"/>
      <w:bookmarkEnd w:id="54"/>
    </w:p>
    <w:p w:rsidR="002A0FFE" w:rsidRPr="00084655" w:rsidRDefault="002A0FFE" w:rsidP="00365381">
      <w:pPr>
        <w:pStyle w:val="Body"/>
      </w:pPr>
      <w:r w:rsidRPr="00084655">
        <w:t xml:space="preserve">Your data are now ready to be visualised and exported. Open the Query Builder by selecting ‘Data </w:t>
      </w:r>
      <w:r w:rsidR="005A3762">
        <w:t xml:space="preserve">Processing &amp; </w:t>
      </w:r>
      <w:r w:rsidRPr="00084655">
        <w:t>Output’-&gt;’Build query’. In the Spectral Data Browser (the tree like display on the left side of the dialog) select your campaign</w:t>
      </w:r>
      <w:r w:rsidR="005A3762">
        <w:t xml:space="preserve"> (tick the box ‘Show only my data’ to restrict the displayed campaigns to your own)</w:t>
      </w:r>
      <w:r w:rsidRPr="00084655">
        <w:t xml:space="preserve"> and explore the structure. Note that the database has stored the hierarchical structure of the campaign folder and displays it accordingly (cf. </w:t>
      </w:r>
      <w:r w:rsidR="0016361D">
        <w:fldChar w:fldCharType="begin"/>
      </w:r>
      <w:r w:rsidR="0016361D">
        <w:instrText xml:space="preserve"> REF _Ref157229357 \h  \* MERGEFORMAT </w:instrText>
      </w:r>
      <w:r w:rsidR="0016361D">
        <w:fldChar w:fldCharType="separate"/>
      </w:r>
      <w:r w:rsidR="0082692D" w:rsidRPr="00084655">
        <w:t xml:space="preserve">Figure </w:t>
      </w:r>
      <w:r w:rsidR="0082692D">
        <w:t>11</w:t>
      </w:r>
      <w:r w:rsidR="0016361D">
        <w:fldChar w:fldCharType="end"/>
      </w:r>
      <w:r w:rsidRPr="00084655">
        <w:t>). Also note that as you click around the tree (selecting folders or files) the SQL query and the number of resulting rows on the right side are updated simultaneously. You can also use Ctrl and Shift keys to do multiple selections.</w:t>
      </w:r>
    </w:p>
    <w:p w:rsidR="002A0FFE" w:rsidRPr="00084655" w:rsidRDefault="002A0FFE" w:rsidP="00365381">
      <w:pPr>
        <w:pStyle w:val="Body"/>
      </w:pPr>
      <w:r w:rsidRPr="00084655">
        <w:t xml:space="preserve">Now select the first 6 spectra of the </w:t>
      </w:r>
      <w:proofErr w:type="spellStart"/>
      <w:r w:rsidRPr="00084655">
        <w:t>Blackfern</w:t>
      </w:r>
      <w:proofErr w:type="spellEnd"/>
      <w:r w:rsidRPr="00084655">
        <w:t xml:space="preserve">, site1, (the number of resulting rows should be 6) and click on ‘Show report’. A new window will appear looking similar to </w:t>
      </w:r>
      <w:r w:rsidR="0016361D">
        <w:fldChar w:fldCharType="begin"/>
      </w:r>
      <w:r w:rsidR="0016361D">
        <w:instrText xml:space="preserve"> REF _Ref157230003 \h  \* MERGEFORMAT </w:instrText>
      </w:r>
      <w:r w:rsidR="0016361D">
        <w:fldChar w:fldCharType="separate"/>
      </w:r>
      <w:r w:rsidR="0082692D" w:rsidRPr="00084655">
        <w:t xml:space="preserve">Figure </w:t>
      </w:r>
      <w:r w:rsidR="0082692D">
        <w:t>12</w:t>
      </w:r>
      <w:r w:rsidR="0016361D">
        <w:fldChar w:fldCharType="end"/>
      </w:r>
      <w:r w:rsidRPr="00084655">
        <w:t xml:space="preserve">. Note that a scrollable list containing the metadata is associated with every spectrum. Have a look at the metadata and note the data filled in automatically: filename, capture date, spatial position, measurement unit, </w:t>
      </w:r>
      <w:proofErr w:type="gramStart"/>
      <w:r w:rsidRPr="00084655">
        <w:t>sensor</w:t>
      </w:r>
      <w:proofErr w:type="gramEnd"/>
      <w:r w:rsidRPr="00084655">
        <w:t xml:space="preserve"> name, number of spectral channels, instrument name, owner and serial number.</w:t>
      </w:r>
    </w:p>
    <w:p w:rsidR="002A0FFE" w:rsidRPr="00084655" w:rsidRDefault="002A0FFE" w:rsidP="00365381">
      <w:pPr>
        <w:pStyle w:val="Body"/>
      </w:pPr>
      <w:r w:rsidRPr="00084655">
        <w:t xml:space="preserve">The strong noise in the water bands is due to the generally high humidity found in New Zealand (maritime climate coupled with high yearly rainfall (up to 10 metres in </w:t>
      </w:r>
      <w:proofErr w:type="spellStart"/>
      <w:r w:rsidRPr="00084655">
        <w:t>Fjordland</w:t>
      </w:r>
      <w:proofErr w:type="spellEnd"/>
      <w:r w:rsidRPr="00084655">
        <w:t>)).</w:t>
      </w:r>
    </w:p>
    <w:p w:rsidR="002A0FFE" w:rsidRPr="00084655" w:rsidRDefault="00410FC7" w:rsidP="00365381">
      <w:pPr>
        <w:pStyle w:val="Figure"/>
      </w:pPr>
      <w:r>
        <w:rPr>
          <w:lang w:val="en-AU" w:eastAsia="en-AU"/>
        </w:rPr>
        <w:lastRenderedPageBreak/>
        <w:drawing>
          <wp:inline distT="0" distB="0" distL="0" distR="0">
            <wp:extent cx="1615440" cy="2611120"/>
            <wp:effectExtent l="25400" t="0" r="1016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5"/>
                    <a:srcRect/>
                    <a:stretch>
                      <a:fillRect/>
                    </a:stretch>
                  </pic:blipFill>
                  <pic:spPr bwMode="auto">
                    <a:xfrm>
                      <a:off x="0" y="0"/>
                      <a:ext cx="1615440" cy="261112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55" w:name="_Ref157229357"/>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11</w:t>
      </w:r>
      <w:r w:rsidR="00BF457D">
        <w:rPr>
          <w:noProof/>
        </w:rPr>
        <w:fldChar w:fldCharType="end"/>
      </w:r>
      <w:bookmarkEnd w:id="55"/>
      <w:r w:rsidRPr="00084655">
        <w:t>: Vegetation example campaign shown in the Spectral Data Browser of the Query Builder</w:t>
      </w:r>
    </w:p>
    <w:p w:rsidR="002A0FFE" w:rsidRPr="00084655" w:rsidRDefault="006A3C4B" w:rsidP="00365381">
      <w:pPr>
        <w:pStyle w:val="Figure"/>
      </w:pPr>
      <w:r>
        <w:rPr>
          <w:lang w:val="en-AU" w:eastAsia="en-AU"/>
        </w:rPr>
        <w:drawing>
          <wp:inline distT="0" distB="0" distL="0" distR="0">
            <wp:extent cx="5580380" cy="1426157"/>
            <wp:effectExtent l="25400" t="0" r="762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5580380" cy="1426157"/>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56" w:name="_Ref157230003"/>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12</w:t>
      </w:r>
      <w:r w:rsidR="00BF457D">
        <w:rPr>
          <w:noProof/>
        </w:rPr>
        <w:fldChar w:fldCharType="end"/>
      </w:r>
      <w:bookmarkEnd w:id="56"/>
      <w:r w:rsidRPr="00084655">
        <w:t xml:space="preserve">: Part of the report on </w:t>
      </w:r>
      <w:proofErr w:type="spellStart"/>
      <w:r w:rsidRPr="00084655">
        <w:t>Blackfern</w:t>
      </w:r>
      <w:proofErr w:type="spellEnd"/>
      <w:r w:rsidRPr="00084655">
        <w:t xml:space="preserve"> spectra</w:t>
      </w:r>
    </w:p>
    <w:p w:rsidR="002A0FFE" w:rsidRPr="00084655" w:rsidRDefault="002A0FFE" w:rsidP="00365381">
      <w:pPr>
        <w:pStyle w:val="Heading2"/>
      </w:pPr>
      <w:bookmarkStart w:id="57" w:name="_Ref180463132"/>
      <w:bookmarkStart w:id="58" w:name="_Toc355280429"/>
      <w:bookmarkStart w:id="59" w:name="_Toc359315572"/>
      <w:r w:rsidRPr="00084655">
        <w:t>Exporting Data to CSV</w:t>
      </w:r>
      <w:bookmarkEnd w:id="57"/>
      <w:bookmarkEnd w:id="58"/>
      <w:bookmarkEnd w:id="59"/>
    </w:p>
    <w:p w:rsidR="002A0FFE" w:rsidRPr="00084655" w:rsidRDefault="002A0FFE" w:rsidP="00365381">
      <w:pPr>
        <w:pStyle w:val="Body"/>
      </w:pPr>
      <w:r w:rsidRPr="00084655">
        <w:t xml:space="preserve">Select File Export in the Query Builder (first select some data as described in </w:t>
      </w:r>
      <w:r w:rsidR="0016361D">
        <w:fldChar w:fldCharType="begin"/>
      </w:r>
      <w:r w:rsidR="0016361D">
        <w:instrText xml:space="preserve"> REF _Ref157230477 \r \h  \* MERGEFORMAT </w:instrText>
      </w:r>
      <w:r w:rsidR="0016361D">
        <w:fldChar w:fldCharType="separate"/>
      </w:r>
      <w:r w:rsidR="0082692D">
        <w:t>4.3</w:t>
      </w:r>
      <w:r w:rsidR="0016361D">
        <w:fldChar w:fldCharType="end"/>
      </w:r>
      <w:r w:rsidRPr="00084655">
        <w:t xml:space="preserve">). Specify CSV as file format, an output directory (use the Browse button to select a directory) and a base filename and then press ‘OK’ (cf. </w:t>
      </w:r>
      <w:r w:rsidR="0016361D">
        <w:fldChar w:fldCharType="begin"/>
      </w:r>
      <w:r w:rsidR="0016361D">
        <w:instrText xml:space="preserve"> REF _Ref180461994 \h  \* MERGEFORMAT </w:instrText>
      </w:r>
      <w:r w:rsidR="0016361D">
        <w:fldChar w:fldCharType="separate"/>
      </w:r>
      <w:r w:rsidR="0082692D" w:rsidRPr="00084655">
        <w:t xml:space="preserve">Figure </w:t>
      </w:r>
      <w:r w:rsidR="0082692D">
        <w:rPr>
          <w:noProof/>
        </w:rPr>
        <w:t>13</w:t>
      </w:r>
      <w:r w:rsidR="0016361D">
        <w:fldChar w:fldCharType="end"/>
      </w:r>
      <w:r w:rsidRPr="00084655">
        <w:t>).</w:t>
      </w:r>
    </w:p>
    <w:p w:rsidR="002A0FFE" w:rsidRPr="00084655" w:rsidRDefault="00410FC7" w:rsidP="00365381">
      <w:pPr>
        <w:pStyle w:val="Figure"/>
      </w:pPr>
      <w:r>
        <w:rPr>
          <w:lang w:val="en-AU" w:eastAsia="en-AU"/>
        </w:rPr>
        <w:drawing>
          <wp:inline distT="0" distB="0" distL="0" distR="0">
            <wp:extent cx="5577840" cy="2275840"/>
            <wp:effectExtent l="25400" t="0" r="1016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7"/>
                    <a:srcRect/>
                    <a:stretch>
                      <a:fillRect/>
                    </a:stretch>
                  </pic:blipFill>
                  <pic:spPr bwMode="auto">
                    <a:xfrm>
                      <a:off x="0" y="0"/>
                      <a:ext cx="5577840" cy="227584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60" w:name="_Ref180461994"/>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13</w:t>
      </w:r>
      <w:r w:rsidR="00BF457D">
        <w:rPr>
          <w:noProof/>
        </w:rPr>
        <w:fldChar w:fldCharType="end"/>
      </w:r>
      <w:bookmarkEnd w:id="60"/>
      <w:r w:rsidRPr="00084655">
        <w:t>: File export dialog</w:t>
      </w:r>
    </w:p>
    <w:p w:rsidR="002A0FFE" w:rsidRPr="00084655" w:rsidRDefault="002A0FFE" w:rsidP="00365381">
      <w:pPr>
        <w:pStyle w:val="Figure"/>
      </w:pPr>
      <w:r w:rsidRPr="00084655">
        <w:lastRenderedPageBreak/>
        <w:t>A message box will appear once the export is finished.</w:t>
      </w:r>
    </w:p>
    <w:p w:rsidR="002A0FFE" w:rsidRPr="00084655" w:rsidRDefault="002A0FFE" w:rsidP="00365381">
      <w:pPr>
        <w:pStyle w:val="Figure"/>
      </w:pPr>
      <w:r w:rsidRPr="00084655">
        <w:t xml:space="preserve">Use your file system browser to have a look at the output file that has been written into the output directory you specified (cf. </w:t>
      </w:r>
      <w:r w:rsidR="0016361D">
        <w:fldChar w:fldCharType="begin"/>
      </w:r>
      <w:r w:rsidR="0016361D">
        <w:instrText xml:space="preserve"> REF _Ref180462512 \h  \* MERGEFORMAT </w:instrText>
      </w:r>
      <w:r w:rsidR="0016361D">
        <w:fldChar w:fldCharType="separate"/>
      </w:r>
      <w:r w:rsidR="0082692D" w:rsidRPr="00084655">
        <w:t xml:space="preserve">Figure </w:t>
      </w:r>
      <w:r w:rsidR="0082692D">
        <w:t>14</w:t>
      </w:r>
      <w:r w:rsidR="0016361D">
        <w:fldChar w:fldCharType="end"/>
      </w:r>
      <w:r w:rsidRPr="00084655">
        <w:t>). The file name is partly auto-generated and includes the following parts:</w:t>
      </w:r>
    </w:p>
    <w:p w:rsidR="002A0FFE" w:rsidRPr="00084655" w:rsidRDefault="002A0FFE" w:rsidP="00365381">
      <w:pPr>
        <w:pStyle w:val="Bullet"/>
      </w:pPr>
      <w:proofErr w:type="spellStart"/>
      <w:r w:rsidRPr="00084655">
        <w:t>blackfern</w:t>
      </w:r>
      <w:proofErr w:type="spellEnd"/>
      <w:r w:rsidRPr="00084655">
        <w:t>: the base name you specified</w:t>
      </w:r>
    </w:p>
    <w:p w:rsidR="002A0FFE" w:rsidRPr="00084655" w:rsidRDefault="002A0FFE" w:rsidP="00365381">
      <w:pPr>
        <w:pStyle w:val="Bullet"/>
      </w:pPr>
      <w:r w:rsidRPr="00084655">
        <w:t xml:space="preserve">INR_ASD: name of the instrument used to sample the data </w:t>
      </w:r>
    </w:p>
    <w:p w:rsidR="008756B5" w:rsidRDefault="008756B5" w:rsidP="00365381">
      <w:pPr>
        <w:pStyle w:val="Bullet"/>
      </w:pPr>
      <w:r>
        <w:t>ASD FS FR-3: the sensor type</w:t>
      </w:r>
    </w:p>
    <w:p w:rsidR="002A0FFE" w:rsidRPr="00084655" w:rsidRDefault="008756B5" w:rsidP="00365381">
      <w:pPr>
        <w:pStyle w:val="Figure"/>
      </w:pPr>
      <w:r>
        <w:rPr>
          <w:lang w:val="en-AU" w:eastAsia="en-AU"/>
        </w:rPr>
        <w:drawing>
          <wp:inline distT="0" distB="0" distL="0" distR="0">
            <wp:extent cx="2334260" cy="320064"/>
            <wp:effectExtent l="25400" t="0" r="2540"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2337022" cy="320443"/>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61" w:name="_Ref180462512"/>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14</w:t>
      </w:r>
      <w:r w:rsidR="00BF457D">
        <w:rPr>
          <w:noProof/>
        </w:rPr>
        <w:fldChar w:fldCharType="end"/>
      </w:r>
      <w:bookmarkEnd w:id="61"/>
      <w:r w:rsidRPr="00084655">
        <w:t>: Exported CSV file</w:t>
      </w:r>
    </w:p>
    <w:p w:rsidR="002A0FFE" w:rsidRPr="00084655" w:rsidRDefault="002A0FFE" w:rsidP="00365381">
      <w:pPr>
        <w:pStyle w:val="Body"/>
      </w:pPr>
      <w:r w:rsidRPr="00084655">
        <w:t xml:space="preserve">CSV files can be conveniently loaded into </w:t>
      </w:r>
      <w:proofErr w:type="spellStart"/>
      <w:r w:rsidRPr="00084655">
        <w:t>spreadsheet</w:t>
      </w:r>
      <w:proofErr w:type="spellEnd"/>
      <w:r w:rsidRPr="00084655">
        <w:t xml:space="preserve"> and statistics applications. Alternatively you can view them in a text editor. </w:t>
      </w:r>
    </w:p>
    <w:p w:rsidR="002A0FFE" w:rsidRPr="00084655" w:rsidRDefault="002A0FFE" w:rsidP="00365381">
      <w:pPr>
        <w:pStyle w:val="Body"/>
      </w:pPr>
      <w:r w:rsidRPr="00084655">
        <w:t>CSV files can be split into header and body</w:t>
      </w:r>
      <w:r w:rsidR="007B7944">
        <w:t>,</w:t>
      </w:r>
      <w:r w:rsidRPr="00084655">
        <w:t xml:space="preserve"> where the header contains all metadata and the body consists of the channel and spectral information. </w:t>
      </w:r>
    </w:p>
    <w:p w:rsidR="002A0FFE" w:rsidRPr="00084655" w:rsidRDefault="0016361D" w:rsidP="00365381">
      <w:pPr>
        <w:pStyle w:val="Body"/>
      </w:pPr>
      <w:r>
        <w:fldChar w:fldCharType="begin"/>
      </w:r>
      <w:r>
        <w:instrText xml:space="preserve"> REF _Ref157231403 \h  \* MERGEFORMAT </w:instrText>
      </w:r>
      <w:r>
        <w:fldChar w:fldCharType="separate"/>
      </w:r>
      <w:r w:rsidR="0082692D" w:rsidRPr="00084655">
        <w:t xml:space="preserve">Figure </w:t>
      </w:r>
      <w:r w:rsidR="0082692D">
        <w:rPr>
          <w:noProof/>
        </w:rPr>
        <w:t>15</w:t>
      </w:r>
      <w:r>
        <w:fldChar w:fldCharType="end"/>
      </w:r>
      <w:r w:rsidR="002A0FFE" w:rsidRPr="00084655">
        <w:t xml:space="preserve"> shows a spectral plot of the first six </w:t>
      </w:r>
      <w:proofErr w:type="spellStart"/>
      <w:r w:rsidR="002A0FFE" w:rsidRPr="00084655">
        <w:t>Blackfern</w:t>
      </w:r>
      <w:proofErr w:type="spellEnd"/>
      <w:r w:rsidR="002A0FFE" w:rsidRPr="00084655">
        <w:t xml:space="preserve"> spectra in Micr</w:t>
      </w:r>
      <w:r w:rsidR="007B7944">
        <w:t>osoft Excel. The first column contains</w:t>
      </w:r>
      <w:r w:rsidR="002A0FFE" w:rsidRPr="00084655">
        <w:t xml:space="preserve"> the central wavelength of the </w:t>
      </w:r>
      <w:r w:rsidR="007B7944">
        <w:t>bands</w:t>
      </w:r>
      <w:r w:rsidR="002A0FFE" w:rsidRPr="00084655">
        <w:t xml:space="preserve"> in nanometres.</w:t>
      </w:r>
    </w:p>
    <w:p w:rsidR="002A0FFE" w:rsidRPr="00084655" w:rsidRDefault="00410FC7" w:rsidP="00365381">
      <w:pPr>
        <w:pStyle w:val="Figure"/>
      </w:pPr>
      <w:r>
        <w:rPr>
          <w:lang w:val="en-AU" w:eastAsia="en-AU"/>
        </w:rPr>
        <w:drawing>
          <wp:inline distT="0" distB="0" distL="0" distR="0">
            <wp:extent cx="3982720" cy="2164080"/>
            <wp:effectExtent l="2540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9"/>
                    <a:srcRect/>
                    <a:stretch>
                      <a:fillRect/>
                    </a:stretch>
                  </pic:blipFill>
                  <pic:spPr bwMode="auto">
                    <a:xfrm>
                      <a:off x="0" y="0"/>
                      <a:ext cx="3982720" cy="216408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62" w:name="_Ref157231403"/>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15</w:t>
      </w:r>
      <w:r w:rsidR="00BF457D">
        <w:rPr>
          <w:noProof/>
        </w:rPr>
        <w:fldChar w:fldCharType="end"/>
      </w:r>
      <w:bookmarkEnd w:id="62"/>
      <w:r w:rsidRPr="00084655">
        <w:t>: Example of a spectral (XY) plot in Microsoft Excel</w:t>
      </w:r>
    </w:p>
    <w:p w:rsidR="002A0FFE" w:rsidRPr="00084655" w:rsidRDefault="002A0FFE" w:rsidP="00365381">
      <w:pPr>
        <w:pStyle w:val="Heading2"/>
      </w:pPr>
      <w:bookmarkStart w:id="63" w:name="_Toc355280430"/>
      <w:bookmarkStart w:id="64" w:name="_Toc359315573"/>
      <w:r w:rsidRPr="00084655">
        <w:t>Exporting Data to ENVI Spectral Libraries</w:t>
      </w:r>
      <w:bookmarkEnd w:id="63"/>
      <w:bookmarkEnd w:id="64"/>
    </w:p>
    <w:p w:rsidR="002A0FFE" w:rsidRPr="00084655" w:rsidRDefault="002A0FFE" w:rsidP="00365381">
      <w:pPr>
        <w:pStyle w:val="Note"/>
      </w:pPr>
      <w:r w:rsidRPr="006820AE">
        <w:t>Note</w:t>
      </w:r>
      <w:r w:rsidR="006820AE" w:rsidRPr="006820AE">
        <w:tab/>
        <w:t>T</w:t>
      </w:r>
      <w:r w:rsidRPr="006820AE">
        <w:t>his exercise assumes that you have access to ENVI. If this is not the case you may skip</w:t>
      </w:r>
      <w:r w:rsidRPr="00084655">
        <w:t xml:space="preserve"> it.</w:t>
      </w:r>
    </w:p>
    <w:p w:rsidR="002A0FFE" w:rsidRPr="00084655" w:rsidRDefault="002A0FFE" w:rsidP="00365381">
      <w:pPr>
        <w:pStyle w:val="Body"/>
      </w:pPr>
      <w:r w:rsidRPr="00084655">
        <w:t xml:space="preserve">As a first step repeat the process of file exporting as described for CSV Files in </w:t>
      </w:r>
      <w:r w:rsidR="00BF457D">
        <w:fldChar w:fldCharType="begin"/>
      </w:r>
      <w:r w:rsidR="00625CA9">
        <w:instrText xml:space="preserve"> </w:instrText>
      </w:r>
      <w:r w:rsidR="00567E0A">
        <w:instrText>REF</w:instrText>
      </w:r>
      <w:r w:rsidR="00625CA9">
        <w:instrText xml:space="preserve"> _Ref180463132 \r \h </w:instrText>
      </w:r>
      <w:r w:rsidR="00BF457D">
        <w:fldChar w:fldCharType="separate"/>
      </w:r>
      <w:r w:rsidR="0082692D">
        <w:t>4.4</w:t>
      </w:r>
      <w:r w:rsidR="00BF457D">
        <w:fldChar w:fldCharType="end"/>
      </w:r>
      <w:r w:rsidRPr="00084655">
        <w:t xml:space="preserve"> but change the file format to ENVI SLB.</w:t>
      </w:r>
    </w:p>
    <w:p w:rsidR="002A0FFE" w:rsidRPr="00084655" w:rsidRDefault="002A0FFE" w:rsidP="00365381">
      <w:pPr>
        <w:pStyle w:val="Body"/>
      </w:pPr>
      <w:r w:rsidRPr="00084655">
        <w:t>To ope</w:t>
      </w:r>
      <w:r w:rsidR="00FC20CD">
        <w:t>n SLB files in ENVI, start ENVI</w:t>
      </w:r>
      <w:r w:rsidRPr="00084655">
        <w:t xml:space="preserve"> </w:t>
      </w:r>
      <w:r w:rsidR="00FC20CD">
        <w:t xml:space="preserve">and </w:t>
      </w:r>
      <w:r w:rsidRPr="00084655">
        <w:t>select ‘Spectral’-&gt;’Spectral Libraries’-&gt;Spectral Library Viewer’. Specify an input file by selecting the .</w:t>
      </w:r>
      <w:proofErr w:type="spellStart"/>
      <w:r w:rsidRPr="00084655">
        <w:t>slb</w:t>
      </w:r>
      <w:proofErr w:type="spellEnd"/>
      <w:r w:rsidRPr="00084655">
        <w:t xml:space="preserve"> file (cf. </w:t>
      </w:r>
      <w:r w:rsidR="00BF457D">
        <w:fldChar w:fldCharType="begin"/>
      </w:r>
      <w:r w:rsidR="00625CA9">
        <w:instrText xml:space="preserve"> </w:instrText>
      </w:r>
      <w:r w:rsidR="00567E0A">
        <w:instrText>REF</w:instrText>
      </w:r>
      <w:r w:rsidR="00625CA9">
        <w:instrText xml:space="preserve"> _Ref157235960 \h </w:instrText>
      </w:r>
      <w:r w:rsidR="00BF457D">
        <w:fldChar w:fldCharType="separate"/>
      </w:r>
      <w:r w:rsidR="0082692D" w:rsidRPr="00084655">
        <w:t xml:space="preserve">Figure </w:t>
      </w:r>
      <w:r w:rsidR="0082692D">
        <w:rPr>
          <w:noProof/>
        </w:rPr>
        <w:t>16</w:t>
      </w:r>
      <w:r w:rsidR="00BF457D">
        <w:fldChar w:fldCharType="end"/>
      </w:r>
      <w:r w:rsidRPr="00084655">
        <w:t>).</w:t>
      </w:r>
    </w:p>
    <w:p w:rsidR="002A0FFE" w:rsidRPr="00084655" w:rsidRDefault="00410FC7" w:rsidP="00365381">
      <w:pPr>
        <w:pStyle w:val="Figure"/>
      </w:pPr>
      <w:r>
        <w:rPr>
          <w:lang w:val="en-AU" w:eastAsia="en-AU"/>
        </w:rPr>
        <w:lastRenderedPageBreak/>
        <w:drawing>
          <wp:inline distT="0" distB="0" distL="0" distR="0">
            <wp:extent cx="2194560" cy="2143760"/>
            <wp:effectExtent l="25400" t="0" r="0" b="0"/>
            <wp:docPr id="85" name="Picture 85" descr="Screenshot-Please Select a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creenshot-Please Select a File"/>
                    <pic:cNvPicPr>
                      <a:picLocks noChangeAspect="1" noChangeArrowheads="1"/>
                    </pic:cNvPicPr>
                  </pic:nvPicPr>
                  <pic:blipFill>
                    <a:blip r:embed="rId30"/>
                    <a:srcRect/>
                    <a:stretch>
                      <a:fillRect/>
                    </a:stretch>
                  </pic:blipFill>
                  <pic:spPr bwMode="auto">
                    <a:xfrm>
                      <a:off x="0" y="0"/>
                      <a:ext cx="2194560" cy="214376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65" w:name="_Ref157235960"/>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16</w:t>
      </w:r>
      <w:r w:rsidR="00BF457D">
        <w:rPr>
          <w:noProof/>
        </w:rPr>
        <w:fldChar w:fldCharType="end"/>
      </w:r>
      <w:bookmarkEnd w:id="65"/>
      <w:r w:rsidRPr="00084655">
        <w:t xml:space="preserve">: Selecting </w:t>
      </w:r>
      <w:proofErr w:type="gramStart"/>
      <w:r w:rsidRPr="00084655">
        <w:t>an</w:t>
      </w:r>
      <w:proofErr w:type="gramEnd"/>
      <w:r w:rsidRPr="00084655">
        <w:t xml:space="preserve"> </w:t>
      </w:r>
      <w:proofErr w:type="spellStart"/>
      <w:r w:rsidRPr="00084655">
        <w:t>slb</w:t>
      </w:r>
      <w:proofErr w:type="spellEnd"/>
      <w:r w:rsidRPr="00084655">
        <w:t xml:space="preserve"> file to load as spectral library</w:t>
      </w:r>
    </w:p>
    <w:p w:rsidR="002A0FFE" w:rsidRPr="00084655" w:rsidRDefault="002A0FFE" w:rsidP="00365381">
      <w:pPr>
        <w:pStyle w:val="Body"/>
      </w:pPr>
      <w:r w:rsidRPr="00084655">
        <w:t xml:space="preserve">The spectra names can then be displayed in the Spectral Library viewer (cf. </w:t>
      </w:r>
      <w:r w:rsidR="0016361D">
        <w:fldChar w:fldCharType="begin"/>
      </w:r>
      <w:r w:rsidR="0016361D">
        <w:instrText xml:space="preserve"> REF _Ref157236300 \h  \* MERGEFORMAT </w:instrText>
      </w:r>
      <w:r w:rsidR="0016361D">
        <w:fldChar w:fldCharType="separate"/>
      </w:r>
      <w:r w:rsidR="0082692D" w:rsidRPr="00084655">
        <w:t xml:space="preserve">Figure </w:t>
      </w:r>
      <w:r w:rsidR="0082692D">
        <w:rPr>
          <w:noProof/>
        </w:rPr>
        <w:t>17</w:t>
      </w:r>
      <w:r w:rsidR="0016361D">
        <w:fldChar w:fldCharType="end"/>
      </w:r>
      <w:r w:rsidRPr="00084655">
        <w:t xml:space="preserve">) and plotted as Spectral Library Plots. Note that the maximum range of the Y axis must be set to 1 manually as otherwise only noise will be visible (cf. </w:t>
      </w:r>
      <w:r w:rsidR="0016361D">
        <w:fldChar w:fldCharType="begin"/>
      </w:r>
      <w:r w:rsidR="0016361D">
        <w:instrText xml:space="preserve"> REF _Ref157236480 \h  \* MERGEFORMAT </w:instrText>
      </w:r>
      <w:r w:rsidR="0016361D">
        <w:fldChar w:fldCharType="separate"/>
      </w:r>
      <w:r w:rsidR="0082692D" w:rsidRPr="00084655">
        <w:t xml:space="preserve">Figure </w:t>
      </w:r>
      <w:r w:rsidR="0082692D">
        <w:rPr>
          <w:noProof/>
        </w:rPr>
        <w:t>18</w:t>
      </w:r>
      <w:r w:rsidR="0016361D">
        <w:fldChar w:fldCharType="end"/>
      </w:r>
      <w:r w:rsidRPr="00084655">
        <w:t>).</w:t>
      </w:r>
    </w:p>
    <w:p w:rsidR="002A0FFE" w:rsidRPr="00084655" w:rsidRDefault="00410FC7" w:rsidP="00365381">
      <w:pPr>
        <w:pStyle w:val="Figure"/>
      </w:pPr>
      <w:r>
        <w:rPr>
          <w:lang w:val="en-AU" w:eastAsia="en-AU"/>
        </w:rPr>
        <w:drawing>
          <wp:inline distT="0" distB="0" distL="0" distR="0">
            <wp:extent cx="1920240" cy="1747520"/>
            <wp:effectExtent l="25400" t="0" r="10160" b="0"/>
            <wp:docPr id="86" name="Picture 86" descr="Screenshot-Spectral Library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Screenshot-Spectral Library Viewer"/>
                    <pic:cNvPicPr>
                      <a:picLocks noChangeAspect="1" noChangeArrowheads="1"/>
                    </pic:cNvPicPr>
                  </pic:nvPicPr>
                  <pic:blipFill>
                    <a:blip r:embed="rId31"/>
                    <a:srcRect/>
                    <a:stretch>
                      <a:fillRect/>
                    </a:stretch>
                  </pic:blipFill>
                  <pic:spPr bwMode="auto">
                    <a:xfrm>
                      <a:off x="0" y="0"/>
                      <a:ext cx="1920240" cy="174752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66" w:name="_Ref157236300"/>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17</w:t>
      </w:r>
      <w:r w:rsidR="00BF457D">
        <w:rPr>
          <w:noProof/>
        </w:rPr>
        <w:fldChar w:fldCharType="end"/>
      </w:r>
      <w:bookmarkEnd w:id="66"/>
      <w:r w:rsidRPr="00084655">
        <w:t>: Spectra listed in the Spectral Library Viewer</w:t>
      </w:r>
    </w:p>
    <w:p w:rsidR="002A0FFE" w:rsidRPr="00084655" w:rsidRDefault="00410FC7" w:rsidP="00365381">
      <w:pPr>
        <w:pStyle w:val="Figure"/>
      </w:pPr>
      <w:r>
        <w:rPr>
          <w:lang w:val="en-AU" w:eastAsia="en-AU"/>
        </w:rPr>
        <w:drawing>
          <wp:inline distT="0" distB="0" distL="0" distR="0">
            <wp:extent cx="2783840" cy="2377440"/>
            <wp:effectExtent l="25400" t="0" r="10160" b="0"/>
            <wp:docPr id="87" name="Picture 87" descr="Screenshot-Spectral Library 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Screenshot-Spectral Library Plots"/>
                    <pic:cNvPicPr>
                      <a:picLocks noChangeAspect="1" noChangeArrowheads="1"/>
                    </pic:cNvPicPr>
                  </pic:nvPicPr>
                  <pic:blipFill>
                    <a:blip r:embed="rId32"/>
                    <a:srcRect/>
                    <a:stretch>
                      <a:fillRect/>
                    </a:stretch>
                  </pic:blipFill>
                  <pic:spPr bwMode="auto">
                    <a:xfrm>
                      <a:off x="0" y="0"/>
                      <a:ext cx="2783840" cy="237744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67" w:name="_Ref157236480"/>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18</w:t>
      </w:r>
      <w:r w:rsidR="00BF457D">
        <w:rPr>
          <w:noProof/>
        </w:rPr>
        <w:fldChar w:fldCharType="end"/>
      </w:r>
      <w:bookmarkEnd w:id="67"/>
      <w:r w:rsidRPr="00084655">
        <w:t xml:space="preserve">: </w:t>
      </w:r>
      <w:proofErr w:type="spellStart"/>
      <w:r w:rsidRPr="00084655">
        <w:t>Blackfern</w:t>
      </w:r>
      <w:proofErr w:type="spellEnd"/>
      <w:r w:rsidRPr="00084655">
        <w:t xml:space="preserve"> spectra as Spectral Library Plots</w:t>
      </w:r>
    </w:p>
    <w:p w:rsidR="002A0FFE" w:rsidRPr="00084655" w:rsidRDefault="002A0FFE" w:rsidP="00365381">
      <w:pPr>
        <w:pStyle w:val="Heading2"/>
      </w:pPr>
      <w:bookmarkStart w:id="68" w:name="_Toc355280431"/>
      <w:bookmarkStart w:id="69" w:name="_Toc359315574"/>
      <w:r w:rsidRPr="00084655">
        <w:t>Editing Metadata</w:t>
      </w:r>
      <w:bookmarkEnd w:id="68"/>
      <w:bookmarkEnd w:id="69"/>
    </w:p>
    <w:p w:rsidR="002A0FFE" w:rsidRPr="00084655" w:rsidRDefault="002A0FFE" w:rsidP="00365381">
      <w:pPr>
        <w:pStyle w:val="Body"/>
      </w:pPr>
      <w:r w:rsidRPr="00084655">
        <w:t xml:space="preserve">Open the metadata editor by selecting ‘Data Input’-&gt;’Edit metadata’ from the main menu and select your campaign. Note that in the ‘Campaign Data’ tab your name is automatically listed as Investigator. </w:t>
      </w:r>
    </w:p>
    <w:p w:rsidR="002A0FFE" w:rsidRPr="00084655" w:rsidRDefault="002A0FFE" w:rsidP="00365381">
      <w:pPr>
        <w:pStyle w:val="Body"/>
      </w:pPr>
      <w:r w:rsidRPr="00084655">
        <w:lastRenderedPageBreak/>
        <w:t xml:space="preserve">Enter some description into the description text field, e.g. ‘Just a test’. Note that as soon as you change some data in the metadata editor the relevant ‘Update’ button (in this case the button in the campaign data section) gets activated (cf. </w:t>
      </w:r>
      <w:r w:rsidR="0016361D">
        <w:fldChar w:fldCharType="begin"/>
      </w:r>
      <w:r w:rsidR="0016361D">
        <w:instrText xml:space="preserve"> REF _Ref180464635 \h  \* MERGEFORMAT </w:instrText>
      </w:r>
      <w:r w:rsidR="0016361D">
        <w:fldChar w:fldCharType="separate"/>
      </w:r>
      <w:r w:rsidR="0082692D" w:rsidRPr="00084655">
        <w:t xml:space="preserve">Figure </w:t>
      </w:r>
      <w:r w:rsidR="0082692D">
        <w:rPr>
          <w:noProof/>
        </w:rPr>
        <w:t>19</w:t>
      </w:r>
      <w:r w:rsidR="0016361D">
        <w:fldChar w:fldCharType="end"/>
      </w:r>
      <w:r w:rsidRPr="00084655">
        <w:t>).</w:t>
      </w:r>
    </w:p>
    <w:p w:rsidR="002A0FFE" w:rsidRPr="00084655" w:rsidRDefault="002A0FFE" w:rsidP="00365381">
      <w:pPr>
        <w:pStyle w:val="Body"/>
      </w:pPr>
      <w:r w:rsidRPr="00084655">
        <w:t>Perform the update by clicking on the update button. This stores your changes in the database. The update is done when the ‘Update’ button reverts to being grey and inactive.</w:t>
      </w:r>
    </w:p>
    <w:p w:rsidR="002A0FFE" w:rsidRPr="00084655" w:rsidRDefault="00410FC7" w:rsidP="00365381">
      <w:pPr>
        <w:pStyle w:val="Figure"/>
      </w:pPr>
      <w:r>
        <w:rPr>
          <w:lang w:val="en-AU" w:eastAsia="en-AU"/>
        </w:rPr>
        <w:drawing>
          <wp:inline distT="0" distB="0" distL="0" distR="0">
            <wp:extent cx="5577840" cy="2306320"/>
            <wp:effectExtent l="25400" t="0" r="1016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3"/>
                    <a:srcRect/>
                    <a:stretch>
                      <a:fillRect/>
                    </a:stretch>
                  </pic:blipFill>
                  <pic:spPr bwMode="auto">
                    <a:xfrm>
                      <a:off x="0" y="0"/>
                      <a:ext cx="5577840" cy="230632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70" w:name="_Ref180464635"/>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19</w:t>
      </w:r>
      <w:r w:rsidR="00BF457D">
        <w:rPr>
          <w:noProof/>
        </w:rPr>
        <w:fldChar w:fldCharType="end"/>
      </w:r>
      <w:bookmarkEnd w:id="70"/>
      <w:r w:rsidRPr="00084655">
        <w:t>: Editing the description of a campaign</w:t>
      </w:r>
    </w:p>
    <w:p w:rsidR="002A0FFE" w:rsidRPr="00084655" w:rsidRDefault="002A0FFE" w:rsidP="00365381">
      <w:pPr>
        <w:pStyle w:val="Body"/>
      </w:pPr>
      <w:r w:rsidRPr="00084655">
        <w:t>Switch to the ‘Spectrum Data’ tab and select the ‘</w:t>
      </w:r>
      <w:proofErr w:type="spellStart"/>
      <w:r w:rsidRPr="00084655">
        <w:t>Blackfern</w:t>
      </w:r>
      <w:proofErr w:type="spellEnd"/>
      <w:r w:rsidRPr="00084655">
        <w:t xml:space="preserve">’ folder in the Spectral Data Browser (cf. </w:t>
      </w:r>
      <w:r w:rsidR="00BF457D">
        <w:fldChar w:fldCharType="begin"/>
      </w:r>
      <w:r w:rsidR="00625CA9">
        <w:instrText xml:space="preserve"> </w:instrText>
      </w:r>
      <w:r w:rsidR="00567E0A">
        <w:instrText>REF</w:instrText>
      </w:r>
      <w:r w:rsidR="00625CA9">
        <w:instrText xml:space="preserve"> _Ref157237257 \h </w:instrText>
      </w:r>
      <w:r w:rsidR="00BF457D">
        <w:fldChar w:fldCharType="separate"/>
      </w:r>
      <w:r w:rsidR="0082692D" w:rsidRPr="00084655">
        <w:t xml:space="preserve">Figure </w:t>
      </w:r>
      <w:r w:rsidR="0082692D">
        <w:rPr>
          <w:noProof/>
        </w:rPr>
        <w:t>20</w:t>
      </w:r>
      <w:r w:rsidR="00BF457D">
        <w:fldChar w:fldCharType="end"/>
      </w:r>
      <w:r w:rsidRPr="00084655">
        <w:t>).</w:t>
      </w:r>
    </w:p>
    <w:p w:rsidR="002A0FFE" w:rsidRPr="00084655" w:rsidRDefault="00410FC7" w:rsidP="00365381">
      <w:pPr>
        <w:pStyle w:val="Figure"/>
      </w:pPr>
      <w:r>
        <w:rPr>
          <w:lang w:val="en-AU" w:eastAsia="en-AU"/>
        </w:rPr>
        <w:drawing>
          <wp:inline distT="0" distB="0" distL="0" distR="0">
            <wp:extent cx="1818640" cy="1330960"/>
            <wp:effectExtent l="25400" t="0" r="1016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4"/>
                    <a:srcRect/>
                    <a:stretch>
                      <a:fillRect/>
                    </a:stretch>
                  </pic:blipFill>
                  <pic:spPr bwMode="auto">
                    <a:xfrm>
                      <a:off x="0" y="0"/>
                      <a:ext cx="1818640" cy="133096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71" w:name="_Ref157237257"/>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20</w:t>
      </w:r>
      <w:r w:rsidR="00BF457D">
        <w:rPr>
          <w:noProof/>
        </w:rPr>
        <w:fldChar w:fldCharType="end"/>
      </w:r>
      <w:bookmarkEnd w:id="71"/>
      <w:r w:rsidRPr="00084655">
        <w:t>: Selecting '</w:t>
      </w:r>
      <w:proofErr w:type="spellStart"/>
      <w:r w:rsidRPr="00084655">
        <w:t>Blackfern</w:t>
      </w:r>
      <w:proofErr w:type="spellEnd"/>
      <w:r w:rsidRPr="00084655">
        <w:t>' in the Spectral Data Browser of the Metadata Editor</w:t>
      </w:r>
    </w:p>
    <w:p w:rsidR="002A0FFE" w:rsidRPr="00084655" w:rsidRDefault="002A0FFE" w:rsidP="00365381">
      <w:pPr>
        <w:pStyle w:val="Body"/>
      </w:pPr>
      <w:r w:rsidRPr="00084655">
        <w:t xml:space="preserve">By selecting multiple spectra (e.g. by selecting a folder or several single spectra) you automatically enter the so called ‘group update modus’. All data that you enter will apply to all the selected spectra. Note that some fields are not editable but greyed and inactive. These fields contain already individual spectrum </w:t>
      </w:r>
      <w:r w:rsidR="006F5275">
        <w:t>meta</w:t>
      </w:r>
      <w:r w:rsidRPr="00084655">
        <w:t xml:space="preserve">data and are therefore disabled. </w:t>
      </w:r>
    </w:p>
    <w:p w:rsidR="002A0FFE" w:rsidRPr="00084655" w:rsidRDefault="002A0FFE" w:rsidP="00365381">
      <w:pPr>
        <w:pStyle w:val="Body"/>
      </w:pPr>
      <w:r w:rsidRPr="00084655">
        <w:t xml:space="preserve">As all the spectra under the </w:t>
      </w:r>
      <w:proofErr w:type="spellStart"/>
      <w:r w:rsidRPr="00084655">
        <w:t>Blackfern</w:t>
      </w:r>
      <w:proofErr w:type="spellEnd"/>
      <w:r w:rsidRPr="00084655">
        <w:t xml:space="preserve"> hierarch</w:t>
      </w:r>
      <w:r w:rsidR="006F5275">
        <w:t>y are of the same plant species and</w:t>
      </w:r>
      <w:r w:rsidRPr="00084655">
        <w:t xml:space="preserve"> entering the plant names can be done for all spectra </w:t>
      </w:r>
      <w:r w:rsidR="006F5275">
        <w:t>with a</w:t>
      </w:r>
      <w:r w:rsidRPr="00084655">
        <w:t xml:space="preserve"> </w:t>
      </w:r>
      <w:r w:rsidR="006F5275">
        <w:t xml:space="preserve">single </w:t>
      </w:r>
      <w:r w:rsidRPr="00084655">
        <w:t xml:space="preserve">operation. </w:t>
      </w:r>
      <w:proofErr w:type="gramStart"/>
      <w:r w:rsidRPr="00084655">
        <w:t>To enter a new name, click ‘Add’ in the ‘Names’ section.</w:t>
      </w:r>
      <w:proofErr w:type="gramEnd"/>
      <w:r w:rsidRPr="00084655">
        <w:t xml:space="preserve"> First type the common name ‘</w:t>
      </w:r>
      <w:proofErr w:type="spellStart"/>
      <w:r w:rsidRPr="00084655">
        <w:t>Blackfern</w:t>
      </w:r>
      <w:proofErr w:type="spellEnd"/>
      <w:r w:rsidRPr="00084655">
        <w:t xml:space="preserve">’, then specify the type as ‘Common’ from the list (cf. </w:t>
      </w:r>
      <w:r w:rsidR="0016361D">
        <w:fldChar w:fldCharType="begin"/>
      </w:r>
      <w:r w:rsidR="0016361D">
        <w:instrText xml:space="preserve"> REF _Ref157237726 \h  \* MERGEFORMAT </w:instrText>
      </w:r>
      <w:r w:rsidR="0016361D">
        <w:fldChar w:fldCharType="separate"/>
      </w:r>
      <w:r w:rsidR="0082692D" w:rsidRPr="00084655">
        <w:t xml:space="preserve">Figure </w:t>
      </w:r>
      <w:r w:rsidR="0082692D">
        <w:rPr>
          <w:noProof/>
        </w:rPr>
        <w:t>21</w:t>
      </w:r>
      <w:r w:rsidR="0016361D">
        <w:fldChar w:fldCharType="end"/>
      </w:r>
      <w:r w:rsidRPr="00084655">
        <w:t>). In a similar manner enter the Latin name: ‘</w:t>
      </w:r>
      <w:proofErr w:type="spellStart"/>
      <w:r w:rsidRPr="00084655">
        <w:t>Cyathea</w:t>
      </w:r>
      <w:proofErr w:type="spellEnd"/>
      <w:r w:rsidRPr="00084655">
        <w:t xml:space="preserve"> </w:t>
      </w:r>
      <w:proofErr w:type="spellStart"/>
      <w:r w:rsidRPr="00084655">
        <w:t>medullaris</w:t>
      </w:r>
      <w:proofErr w:type="spellEnd"/>
      <w:r w:rsidRPr="00084655">
        <w:t>’.</w:t>
      </w:r>
    </w:p>
    <w:p w:rsidR="002A0FFE" w:rsidRPr="00084655" w:rsidRDefault="00410FC7" w:rsidP="00365381">
      <w:pPr>
        <w:pStyle w:val="Figure"/>
      </w:pPr>
      <w:r>
        <w:rPr>
          <w:lang w:val="en-AU" w:eastAsia="en-AU"/>
        </w:rPr>
        <w:lastRenderedPageBreak/>
        <w:drawing>
          <wp:inline distT="0" distB="0" distL="0" distR="0">
            <wp:extent cx="1869440" cy="1005840"/>
            <wp:effectExtent l="25400" t="0" r="1016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5"/>
                    <a:srcRect/>
                    <a:stretch>
                      <a:fillRect/>
                    </a:stretch>
                  </pic:blipFill>
                  <pic:spPr bwMode="auto">
                    <a:xfrm>
                      <a:off x="0" y="0"/>
                      <a:ext cx="1869440" cy="1005840"/>
                    </a:xfrm>
                    <a:prstGeom prst="rect">
                      <a:avLst/>
                    </a:prstGeom>
                    <a:noFill/>
                    <a:ln w="9525">
                      <a:noFill/>
                      <a:miter lim="800000"/>
                      <a:headEnd/>
                      <a:tailEnd/>
                    </a:ln>
                  </pic:spPr>
                </pic:pic>
              </a:graphicData>
            </a:graphic>
          </wp:inline>
        </w:drawing>
      </w:r>
      <w:r w:rsidR="002A0FFE" w:rsidRPr="00084655">
        <w:t xml:space="preserve"> </w:t>
      </w:r>
    </w:p>
    <w:p w:rsidR="002A0FFE" w:rsidRPr="00084655" w:rsidRDefault="002A0FFE" w:rsidP="00365381">
      <w:pPr>
        <w:pStyle w:val="Caption"/>
      </w:pPr>
      <w:bookmarkStart w:id="72" w:name="_Ref157237726"/>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21</w:t>
      </w:r>
      <w:r w:rsidR="00BF457D">
        <w:rPr>
          <w:noProof/>
        </w:rPr>
        <w:fldChar w:fldCharType="end"/>
      </w:r>
      <w:bookmarkEnd w:id="72"/>
      <w:r w:rsidRPr="00084655">
        <w:t>: Entering a common name</w:t>
      </w:r>
    </w:p>
    <w:p w:rsidR="002A0FFE" w:rsidRPr="00084655" w:rsidRDefault="002A0FFE" w:rsidP="00365381">
      <w:pPr>
        <w:pStyle w:val="Figure"/>
      </w:pPr>
      <w:r w:rsidRPr="00084655">
        <w:t xml:space="preserve">The names now appear as shown in </w:t>
      </w:r>
      <w:r w:rsidR="00BF457D">
        <w:fldChar w:fldCharType="begin"/>
      </w:r>
      <w:r w:rsidR="00625CA9">
        <w:instrText xml:space="preserve"> </w:instrText>
      </w:r>
      <w:r w:rsidR="00567E0A">
        <w:instrText>REF</w:instrText>
      </w:r>
      <w:r w:rsidR="00625CA9">
        <w:instrText xml:space="preserve"> _Ref157237895 \h </w:instrText>
      </w:r>
      <w:r w:rsidR="00BF457D">
        <w:fldChar w:fldCharType="separate"/>
      </w:r>
      <w:r w:rsidR="0082692D" w:rsidRPr="00084655">
        <w:t xml:space="preserve">Figure </w:t>
      </w:r>
      <w:r w:rsidR="0082692D">
        <w:t>22</w:t>
      </w:r>
      <w:r w:rsidR="00BF457D">
        <w:fldChar w:fldCharType="end"/>
      </w:r>
      <w:r w:rsidRPr="00084655">
        <w:t>. Note that the ‘Update’ button of the ‘Spectrum Data’ section has been activated. Perform now the update on the database</w:t>
      </w:r>
      <w:r w:rsidR="006F5275">
        <w:t xml:space="preserve"> by clicking the ‘Update’ button</w:t>
      </w:r>
      <w:r w:rsidRPr="00084655">
        <w:t>.</w:t>
      </w:r>
    </w:p>
    <w:p w:rsidR="002A0FFE" w:rsidRPr="00084655" w:rsidRDefault="00410FC7" w:rsidP="00365381">
      <w:pPr>
        <w:pStyle w:val="Figure"/>
      </w:pPr>
      <w:r>
        <w:rPr>
          <w:lang w:val="en-AU" w:eastAsia="en-AU"/>
        </w:rPr>
        <w:drawing>
          <wp:inline distT="0" distB="0" distL="0" distR="0">
            <wp:extent cx="2814320" cy="934720"/>
            <wp:effectExtent l="25400" t="0" r="508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6"/>
                    <a:srcRect/>
                    <a:stretch>
                      <a:fillRect/>
                    </a:stretch>
                  </pic:blipFill>
                  <pic:spPr bwMode="auto">
                    <a:xfrm>
                      <a:off x="0" y="0"/>
                      <a:ext cx="2814320" cy="93472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73" w:name="_Ref157237895"/>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22</w:t>
      </w:r>
      <w:r w:rsidR="00BF457D">
        <w:rPr>
          <w:noProof/>
        </w:rPr>
        <w:fldChar w:fldCharType="end"/>
      </w:r>
      <w:bookmarkEnd w:id="73"/>
      <w:r w:rsidRPr="00084655">
        <w:t>: Spectrum names</w:t>
      </w:r>
    </w:p>
    <w:p w:rsidR="002A0FFE" w:rsidRPr="00084655" w:rsidRDefault="002A0FFE" w:rsidP="00365381">
      <w:pPr>
        <w:pStyle w:val="Body"/>
      </w:pPr>
      <w:r w:rsidRPr="00084655">
        <w:t>All three species (</w:t>
      </w:r>
      <w:proofErr w:type="spellStart"/>
      <w:r w:rsidRPr="00084655">
        <w:t>Blackfern</w:t>
      </w:r>
      <w:proofErr w:type="spellEnd"/>
      <w:r w:rsidRPr="00084655">
        <w:t xml:space="preserve">, Cabbage Tree and Lemonwood) are typical for New Zealand forests. They all share a common </w:t>
      </w:r>
      <w:proofErr w:type="spellStart"/>
      <w:r w:rsidRPr="00084655">
        <w:t>landcover</w:t>
      </w:r>
      <w:proofErr w:type="spellEnd"/>
      <w:r w:rsidRPr="00084655">
        <w:t xml:space="preserve"> type. To set the </w:t>
      </w:r>
      <w:proofErr w:type="spellStart"/>
      <w:r w:rsidRPr="00084655">
        <w:t>landcover</w:t>
      </w:r>
      <w:proofErr w:type="spellEnd"/>
      <w:r w:rsidRPr="00084655">
        <w:t xml:space="preserve"> for all spectra, first select the top folder called ‘</w:t>
      </w:r>
      <w:proofErr w:type="spellStart"/>
      <w:r w:rsidRPr="00084655">
        <w:t>Vegetation_example</w:t>
      </w:r>
      <w:proofErr w:type="spellEnd"/>
      <w:r w:rsidRPr="00084655">
        <w:t>’.</w:t>
      </w:r>
    </w:p>
    <w:p w:rsidR="002A0FFE" w:rsidRPr="00084655" w:rsidRDefault="00410FC7" w:rsidP="00365381">
      <w:pPr>
        <w:pStyle w:val="Figure"/>
      </w:pPr>
      <w:r>
        <w:rPr>
          <w:lang w:val="en-AU" w:eastAsia="en-AU"/>
        </w:rPr>
        <w:drawing>
          <wp:inline distT="0" distB="0" distL="0" distR="0">
            <wp:extent cx="1828800" cy="1036320"/>
            <wp:effectExtent l="2540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7"/>
                    <a:srcRect/>
                    <a:stretch>
                      <a:fillRect/>
                    </a:stretch>
                  </pic:blipFill>
                  <pic:spPr bwMode="auto">
                    <a:xfrm>
                      <a:off x="0" y="0"/>
                      <a:ext cx="1828800" cy="1036320"/>
                    </a:xfrm>
                    <a:prstGeom prst="rect">
                      <a:avLst/>
                    </a:prstGeom>
                    <a:noFill/>
                    <a:ln w="9525">
                      <a:noFill/>
                      <a:miter lim="800000"/>
                      <a:headEnd/>
                      <a:tailEnd/>
                    </a:ln>
                  </pic:spPr>
                </pic:pic>
              </a:graphicData>
            </a:graphic>
          </wp:inline>
        </w:drawing>
      </w:r>
    </w:p>
    <w:p w:rsidR="002A0FFE" w:rsidRPr="00084655" w:rsidRDefault="002A0FFE" w:rsidP="00365381">
      <w:pPr>
        <w:pStyle w:val="Caption"/>
      </w:pPr>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23</w:t>
      </w:r>
      <w:r w:rsidR="00BF457D">
        <w:rPr>
          <w:noProof/>
        </w:rPr>
        <w:fldChar w:fldCharType="end"/>
      </w:r>
      <w:r w:rsidRPr="00084655">
        <w:t>: Selecting the top folder '</w:t>
      </w:r>
      <w:proofErr w:type="spellStart"/>
      <w:r w:rsidRPr="00084655">
        <w:t>Vegetation_example</w:t>
      </w:r>
      <w:proofErr w:type="spellEnd"/>
      <w:r w:rsidRPr="00084655">
        <w:t>'</w:t>
      </w:r>
    </w:p>
    <w:p w:rsidR="002A0FFE" w:rsidRPr="00084655" w:rsidRDefault="002A0FFE" w:rsidP="00365381">
      <w:pPr>
        <w:pStyle w:val="Body"/>
      </w:pPr>
      <w:r w:rsidRPr="00084655">
        <w:t xml:space="preserve">Now select the </w:t>
      </w:r>
      <w:proofErr w:type="spellStart"/>
      <w:r w:rsidRPr="00084655">
        <w:t>landcover</w:t>
      </w:r>
      <w:proofErr w:type="spellEnd"/>
      <w:r w:rsidRPr="00084655">
        <w:t xml:space="preserve"> type ‘Deciduous Forest’ in the CORINE </w:t>
      </w:r>
      <w:proofErr w:type="spellStart"/>
      <w:r w:rsidRPr="00084655">
        <w:t>landcover</w:t>
      </w:r>
      <w:proofErr w:type="spellEnd"/>
      <w:r w:rsidRPr="00084655">
        <w:t xml:space="preserve"> tree (cf. </w:t>
      </w:r>
      <w:r w:rsidR="0016361D">
        <w:fldChar w:fldCharType="begin"/>
      </w:r>
      <w:r w:rsidR="0016361D">
        <w:instrText xml:space="preserve"> REF _Ref157238434 \h  \* MERGEFORMAT </w:instrText>
      </w:r>
      <w:r w:rsidR="0016361D">
        <w:fldChar w:fldCharType="separate"/>
      </w:r>
      <w:r w:rsidR="0082692D" w:rsidRPr="00084655">
        <w:t xml:space="preserve">Figure </w:t>
      </w:r>
      <w:r w:rsidR="0082692D">
        <w:rPr>
          <w:noProof/>
        </w:rPr>
        <w:t>24</w:t>
      </w:r>
      <w:r w:rsidR="0016361D">
        <w:fldChar w:fldCharType="end"/>
      </w:r>
      <w:r w:rsidRPr="00084655">
        <w:t xml:space="preserve">). Press ‘Update’ to apply the selected </w:t>
      </w:r>
      <w:proofErr w:type="spellStart"/>
      <w:r w:rsidRPr="00084655">
        <w:t>landcover</w:t>
      </w:r>
      <w:proofErr w:type="spellEnd"/>
      <w:r w:rsidRPr="00084655">
        <w:t xml:space="preserve"> type to all spectra of this campaign.</w:t>
      </w:r>
    </w:p>
    <w:p w:rsidR="002A0FFE" w:rsidRPr="00084655" w:rsidRDefault="002A0FFE" w:rsidP="00365381">
      <w:pPr>
        <w:pStyle w:val="Body"/>
      </w:pPr>
      <w:r w:rsidRPr="00084655">
        <w:t xml:space="preserve">You can now check the fact that indeed all spectra have this </w:t>
      </w:r>
      <w:proofErr w:type="spellStart"/>
      <w:r w:rsidRPr="00084655">
        <w:t>landcover</w:t>
      </w:r>
      <w:proofErr w:type="spellEnd"/>
      <w:r w:rsidRPr="00084655">
        <w:t xml:space="preserve"> type set by selecting single spectra in the Spectral Data Browser.</w:t>
      </w:r>
    </w:p>
    <w:p w:rsidR="002A0FFE" w:rsidRPr="00084655" w:rsidRDefault="00410FC7" w:rsidP="00365381">
      <w:pPr>
        <w:pStyle w:val="Figure"/>
      </w:pPr>
      <w:r>
        <w:rPr>
          <w:lang w:val="en-AU" w:eastAsia="en-AU"/>
        </w:rPr>
        <w:drawing>
          <wp:inline distT="0" distB="0" distL="0" distR="0">
            <wp:extent cx="4937760" cy="1727200"/>
            <wp:effectExtent l="2540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8"/>
                    <a:srcRect/>
                    <a:stretch>
                      <a:fillRect/>
                    </a:stretch>
                  </pic:blipFill>
                  <pic:spPr bwMode="auto">
                    <a:xfrm>
                      <a:off x="0" y="0"/>
                      <a:ext cx="4937760" cy="172720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74" w:name="_Ref157238434"/>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24</w:t>
      </w:r>
      <w:r w:rsidR="00BF457D">
        <w:rPr>
          <w:noProof/>
        </w:rPr>
        <w:fldChar w:fldCharType="end"/>
      </w:r>
      <w:bookmarkEnd w:id="74"/>
      <w:r w:rsidRPr="00084655">
        <w:t xml:space="preserve">: Specification of the </w:t>
      </w:r>
      <w:proofErr w:type="spellStart"/>
      <w:r w:rsidRPr="00084655">
        <w:t>landcover</w:t>
      </w:r>
      <w:proofErr w:type="spellEnd"/>
    </w:p>
    <w:p w:rsidR="002A0FFE" w:rsidRPr="00084655" w:rsidRDefault="002A0FFE" w:rsidP="00365381">
      <w:pPr>
        <w:pStyle w:val="Body"/>
      </w:pPr>
      <w:r w:rsidRPr="00084655">
        <w:t xml:space="preserve">Pictures taken at the sampling sites can be entered into the spectral database. Pictures for </w:t>
      </w:r>
      <w:proofErr w:type="spellStart"/>
      <w:r w:rsidRPr="00084655">
        <w:t>Blackfern</w:t>
      </w:r>
      <w:proofErr w:type="spellEnd"/>
      <w:r w:rsidRPr="00084655">
        <w:t xml:space="preserve"> and Lemonwood are provided in the vegetation_example.zip file. You will </w:t>
      </w:r>
      <w:r w:rsidRPr="00084655">
        <w:lastRenderedPageBreak/>
        <w:t xml:space="preserve">find the pictures alongside with the </w:t>
      </w:r>
      <w:proofErr w:type="spellStart"/>
      <w:r w:rsidRPr="00084655">
        <w:t>Vegetation_example</w:t>
      </w:r>
      <w:proofErr w:type="spellEnd"/>
      <w:r w:rsidRPr="00084655">
        <w:t xml:space="preserve"> folder in the directory where you un-zipping the data. </w:t>
      </w:r>
    </w:p>
    <w:p w:rsidR="002A0FFE" w:rsidRPr="00084655" w:rsidRDefault="00410FC7" w:rsidP="00365381">
      <w:pPr>
        <w:pStyle w:val="Figure"/>
      </w:pPr>
      <w:r>
        <w:rPr>
          <w:lang w:val="en-AU" w:eastAsia="en-AU"/>
        </w:rPr>
        <w:drawing>
          <wp:inline distT="0" distB="0" distL="0" distR="0">
            <wp:extent cx="5577840" cy="1016000"/>
            <wp:effectExtent l="25400" t="0" r="1016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9"/>
                    <a:srcRect/>
                    <a:stretch>
                      <a:fillRect/>
                    </a:stretch>
                  </pic:blipFill>
                  <pic:spPr bwMode="auto">
                    <a:xfrm>
                      <a:off x="0" y="0"/>
                      <a:ext cx="5577840" cy="1016000"/>
                    </a:xfrm>
                    <a:prstGeom prst="rect">
                      <a:avLst/>
                    </a:prstGeom>
                    <a:noFill/>
                    <a:ln w="9525">
                      <a:noFill/>
                      <a:miter lim="800000"/>
                      <a:headEnd/>
                      <a:tailEnd/>
                    </a:ln>
                  </pic:spPr>
                </pic:pic>
              </a:graphicData>
            </a:graphic>
          </wp:inline>
        </w:drawing>
      </w:r>
    </w:p>
    <w:p w:rsidR="002A0FFE" w:rsidRPr="00084655" w:rsidRDefault="002A0FFE" w:rsidP="00365381">
      <w:pPr>
        <w:pStyle w:val="Caption"/>
      </w:pPr>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25</w:t>
      </w:r>
      <w:r w:rsidR="00BF457D">
        <w:rPr>
          <w:noProof/>
        </w:rPr>
        <w:fldChar w:fldCharType="end"/>
      </w:r>
      <w:r w:rsidRPr="00084655">
        <w:t>: Location of the species pictures</w:t>
      </w:r>
    </w:p>
    <w:p w:rsidR="002A0FFE" w:rsidRPr="00084655" w:rsidRDefault="002A0FFE" w:rsidP="00365381">
      <w:pPr>
        <w:pStyle w:val="Body"/>
      </w:pPr>
      <w:r w:rsidRPr="00084655">
        <w:t xml:space="preserve">To apply the </w:t>
      </w:r>
      <w:proofErr w:type="spellStart"/>
      <w:r w:rsidRPr="00084655">
        <w:t>Blackfern</w:t>
      </w:r>
      <w:proofErr w:type="spellEnd"/>
      <w:r w:rsidRPr="00084655">
        <w:t xml:space="preserve"> picture to all </w:t>
      </w:r>
      <w:proofErr w:type="spellStart"/>
      <w:r w:rsidRPr="00084655">
        <w:t>Blackfern</w:t>
      </w:r>
      <w:proofErr w:type="spellEnd"/>
      <w:r w:rsidRPr="00084655">
        <w:t xml:space="preserve"> spectra select the </w:t>
      </w:r>
      <w:proofErr w:type="spellStart"/>
      <w:r w:rsidRPr="00084655">
        <w:t>Blackfern</w:t>
      </w:r>
      <w:proofErr w:type="spellEnd"/>
      <w:r w:rsidRPr="00084655">
        <w:t xml:space="preserve"> hierarchy in the Spectral Data Browser. Click ‘Add’ in the Pictures section, browse to the Tutorial folder and select blackfern.jpg. To enter a caption, simply type it into the editable field below the picture (cf. </w:t>
      </w:r>
      <w:r w:rsidR="00BF457D">
        <w:fldChar w:fldCharType="begin"/>
      </w:r>
      <w:r w:rsidR="00625CA9">
        <w:instrText xml:space="preserve"> </w:instrText>
      </w:r>
      <w:r w:rsidR="00567E0A">
        <w:instrText>REF</w:instrText>
      </w:r>
      <w:r w:rsidR="00625CA9">
        <w:instrText xml:space="preserve"> _Ref157239224 \h </w:instrText>
      </w:r>
      <w:r w:rsidR="00BF457D">
        <w:fldChar w:fldCharType="separate"/>
      </w:r>
      <w:r w:rsidR="0082692D" w:rsidRPr="00084655">
        <w:t xml:space="preserve">Figure </w:t>
      </w:r>
      <w:r w:rsidR="0082692D">
        <w:rPr>
          <w:noProof/>
        </w:rPr>
        <w:t>26</w:t>
      </w:r>
      <w:r w:rsidR="00BF457D">
        <w:fldChar w:fldCharType="end"/>
      </w:r>
      <w:r w:rsidRPr="00084655">
        <w:t>). Then update the database.</w:t>
      </w:r>
    </w:p>
    <w:p w:rsidR="002A0FFE" w:rsidRPr="00084655" w:rsidRDefault="00410FC7" w:rsidP="00365381">
      <w:pPr>
        <w:pStyle w:val="Figure"/>
      </w:pPr>
      <w:r>
        <w:rPr>
          <w:lang w:val="en-AU" w:eastAsia="en-AU"/>
        </w:rPr>
        <w:drawing>
          <wp:inline distT="0" distB="0" distL="0" distR="0">
            <wp:extent cx="3596640" cy="1991360"/>
            <wp:effectExtent l="25400" t="0" r="1016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0"/>
                    <a:srcRect/>
                    <a:stretch>
                      <a:fillRect/>
                    </a:stretch>
                  </pic:blipFill>
                  <pic:spPr bwMode="auto">
                    <a:xfrm>
                      <a:off x="0" y="0"/>
                      <a:ext cx="3596640" cy="199136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75" w:name="_Ref157239224"/>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26</w:t>
      </w:r>
      <w:r w:rsidR="00BF457D">
        <w:rPr>
          <w:noProof/>
        </w:rPr>
        <w:fldChar w:fldCharType="end"/>
      </w:r>
      <w:bookmarkEnd w:id="75"/>
      <w:r w:rsidRPr="00084655">
        <w:t>: Example of a picture with a caption</w:t>
      </w:r>
    </w:p>
    <w:p w:rsidR="002A0FFE" w:rsidRPr="00084655" w:rsidRDefault="002A0FFE" w:rsidP="00365381">
      <w:pPr>
        <w:pStyle w:val="Body"/>
      </w:pPr>
      <w:r w:rsidRPr="00084655">
        <w:t>In a similar manner insert the supplied lemonwood.jpg picture for all Lemonwood spectra.</w:t>
      </w:r>
    </w:p>
    <w:p w:rsidR="002A0FFE" w:rsidRPr="00084655" w:rsidRDefault="002A0FFE" w:rsidP="00365381">
      <w:pPr>
        <w:pStyle w:val="Body"/>
      </w:pPr>
      <w:r w:rsidRPr="00084655">
        <w:t>Note that performing group updates not only speeds up the input process but also minimizes the amount of data stored in the database. All spectra in the selected group are referencing a single entry in the database, thus avoiding data redundancy.</w:t>
      </w:r>
    </w:p>
    <w:p w:rsidR="002A0FFE" w:rsidRPr="00084655" w:rsidRDefault="002A0FFE" w:rsidP="00365381">
      <w:pPr>
        <w:pStyle w:val="Body"/>
      </w:pPr>
      <w:r w:rsidRPr="00084655">
        <w:t>A general problem of s</w:t>
      </w:r>
      <w:r w:rsidR="004E6ED6">
        <w:t xml:space="preserve">pectral data collections is the quality and </w:t>
      </w:r>
      <w:proofErr w:type="spellStart"/>
      <w:r w:rsidRPr="00084655">
        <w:t>trustability</w:t>
      </w:r>
      <w:proofErr w:type="spellEnd"/>
      <w:r w:rsidRPr="00084655">
        <w:t xml:space="preserve"> of the data. This is espe</w:t>
      </w:r>
      <w:r w:rsidR="004E6ED6">
        <w:t>cially true if the data were</w:t>
      </w:r>
      <w:r w:rsidRPr="00084655">
        <w:t xml:space="preserve"> collected by third parties and the sampling conditions are unknown. One way to improve the usability</w:t>
      </w:r>
      <w:r w:rsidR="004E6ED6">
        <w:t xml:space="preserve"> and </w:t>
      </w:r>
      <w:proofErr w:type="spellStart"/>
      <w:r w:rsidR="004E6ED6">
        <w:t>shareability</w:t>
      </w:r>
      <w:proofErr w:type="spellEnd"/>
      <w:r w:rsidRPr="00084655">
        <w:t xml:space="preserve"> of spectral data is to include more metadata. SPECCHIO addresses this by the means of metadata quality levels.</w:t>
      </w:r>
    </w:p>
    <w:p w:rsidR="002A0FFE" w:rsidRPr="00084655" w:rsidRDefault="002A0FFE" w:rsidP="00365381">
      <w:pPr>
        <w:pStyle w:val="Body"/>
      </w:pPr>
      <w:r w:rsidRPr="00084655">
        <w:t xml:space="preserve">In the Metadata Editor activate the checkboxes ‘Highlight mandatory fields’ and ‘Show quality compliance in tree’. Select the bfern.001 spectrum in the Spectral Data Browser and set the required quality level of this spectrum to B (cf. </w:t>
      </w:r>
      <w:r w:rsidR="0016361D">
        <w:fldChar w:fldCharType="begin"/>
      </w:r>
      <w:r w:rsidR="0016361D">
        <w:instrText xml:space="preserve"> REF _Ref157306867 \h  \* MERGEFORMAT </w:instrText>
      </w:r>
      <w:r w:rsidR="0016361D">
        <w:fldChar w:fldCharType="separate"/>
      </w:r>
      <w:r w:rsidR="0082692D" w:rsidRPr="00084655">
        <w:t xml:space="preserve">Figure </w:t>
      </w:r>
      <w:r w:rsidR="0082692D">
        <w:rPr>
          <w:noProof/>
        </w:rPr>
        <w:t>27</w:t>
      </w:r>
      <w:r w:rsidR="0016361D">
        <w:fldChar w:fldCharType="end"/>
      </w:r>
      <w:r w:rsidRPr="00084655">
        <w:t>).</w:t>
      </w:r>
    </w:p>
    <w:p w:rsidR="002A0FFE" w:rsidRPr="00084655" w:rsidRDefault="00410FC7" w:rsidP="00365381">
      <w:pPr>
        <w:pStyle w:val="Figure"/>
      </w:pPr>
      <w:r>
        <w:rPr>
          <w:lang w:val="en-AU" w:eastAsia="en-AU"/>
        </w:rPr>
        <w:drawing>
          <wp:inline distT="0" distB="0" distL="0" distR="0">
            <wp:extent cx="4693920" cy="345440"/>
            <wp:effectExtent l="25400" t="0" r="508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1"/>
                    <a:srcRect/>
                    <a:stretch>
                      <a:fillRect/>
                    </a:stretch>
                  </pic:blipFill>
                  <pic:spPr bwMode="auto">
                    <a:xfrm>
                      <a:off x="0" y="0"/>
                      <a:ext cx="4693920" cy="34544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76" w:name="_Ref157306867"/>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27</w:t>
      </w:r>
      <w:r w:rsidR="00BF457D">
        <w:rPr>
          <w:noProof/>
        </w:rPr>
        <w:fldChar w:fldCharType="end"/>
      </w:r>
      <w:bookmarkEnd w:id="76"/>
      <w:r w:rsidRPr="00084655">
        <w:t>: Required quality level set to B</w:t>
      </w:r>
    </w:p>
    <w:p w:rsidR="002A0FFE" w:rsidRPr="00084655" w:rsidRDefault="002A0FFE" w:rsidP="00365381">
      <w:pPr>
        <w:pStyle w:val="Body"/>
      </w:pPr>
      <w:r w:rsidRPr="00084655">
        <w:t>All required field should now be highlighted. Update the spectrum on the database. If the quality compliance is not shown in the tree, have it displayed properly by selecting your campaign explicitly again in the ‘Campaign Selection’ of the Metadata Editor</w:t>
      </w:r>
      <w:r w:rsidR="004E6ED6">
        <w:t xml:space="preserve">. All </w:t>
      </w:r>
      <w:r w:rsidR="004E6ED6">
        <w:lastRenderedPageBreak/>
        <w:t>non-</w:t>
      </w:r>
      <w:r w:rsidRPr="00084655">
        <w:t xml:space="preserve">complying spectra plus the containing hierarchies are marked with an asterisk (cf. </w:t>
      </w:r>
      <w:r w:rsidR="00BF457D">
        <w:fldChar w:fldCharType="begin"/>
      </w:r>
      <w:r w:rsidR="00625CA9">
        <w:instrText xml:space="preserve"> </w:instrText>
      </w:r>
      <w:r w:rsidR="00567E0A">
        <w:instrText>REF</w:instrText>
      </w:r>
      <w:r w:rsidR="00625CA9">
        <w:instrText xml:space="preserve"> _Ref157307300 \h </w:instrText>
      </w:r>
      <w:r w:rsidR="00BF457D">
        <w:fldChar w:fldCharType="separate"/>
      </w:r>
      <w:r w:rsidR="0082692D" w:rsidRPr="00084655">
        <w:t xml:space="preserve">Figure </w:t>
      </w:r>
      <w:r w:rsidR="0082692D">
        <w:rPr>
          <w:noProof/>
        </w:rPr>
        <w:t>28</w:t>
      </w:r>
      <w:r w:rsidR="00BF457D">
        <w:fldChar w:fldCharType="end"/>
      </w:r>
      <w:r w:rsidRPr="00084655">
        <w:t>).</w:t>
      </w:r>
    </w:p>
    <w:p w:rsidR="002A0FFE" w:rsidRPr="00084655" w:rsidRDefault="00410FC7" w:rsidP="00365381">
      <w:pPr>
        <w:pStyle w:val="Figure"/>
      </w:pPr>
      <w:r>
        <w:rPr>
          <w:lang w:val="en-AU" w:eastAsia="en-AU"/>
        </w:rPr>
        <w:drawing>
          <wp:inline distT="0" distB="0" distL="0" distR="0">
            <wp:extent cx="1767840" cy="1005840"/>
            <wp:effectExtent l="25400" t="0" r="1016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2"/>
                    <a:srcRect/>
                    <a:stretch>
                      <a:fillRect/>
                    </a:stretch>
                  </pic:blipFill>
                  <pic:spPr bwMode="auto">
                    <a:xfrm>
                      <a:off x="0" y="0"/>
                      <a:ext cx="1767840" cy="100584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77" w:name="_Ref157307300"/>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28</w:t>
      </w:r>
      <w:r w:rsidR="00BF457D">
        <w:rPr>
          <w:noProof/>
        </w:rPr>
        <w:fldChar w:fldCharType="end"/>
      </w:r>
      <w:bookmarkEnd w:id="77"/>
      <w:r w:rsidRPr="00084655">
        <w:t>: Non quality compliance</w:t>
      </w:r>
      <w:r w:rsidRPr="00084655">
        <w:rPr>
          <w:noProof/>
        </w:rPr>
        <w:t xml:space="preserve"> indicated by asterisks</w:t>
      </w:r>
    </w:p>
    <w:p w:rsidR="002A0FFE" w:rsidRPr="00084655" w:rsidRDefault="002A0FFE" w:rsidP="00365381">
      <w:pPr>
        <w:pStyle w:val="Figure"/>
      </w:pPr>
      <w:r w:rsidRPr="00084655">
        <w:t>Fill in the missing metadata for the bfern.001 spectrum:</w:t>
      </w:r>
    </w:p>
    <w:p w:rsidR="002A0FFE" w:rsidRPr="00084655" w:rsidRDefault="002A0FFE" w:rsidP="00365381">
      <w:pPr>
        <w:pStyle w:val="Bullet"/>
      </w:pPr>
      <w:r w:rsidRPr="00084655">
        <w:t xml:space="preserve">Cloud cover: 1 </w:t>
      </w:r>
      <w:proofErr w:type="spellStart"/>
      <w:r w:rsidRPr="00084655">
        <w:t>okta</w:t>
      </w:r>
      <w:proofErr w:type="spellEnd"/>
      <w:r w:rsidRPr="00084655">
        <w:t xml:space="preserve"> or less, but not zero</w:t>
      </w:r>
    </w:p>
    <w:p w:rsidR="002A0FFE" w:rsidRPr="00084655" w:rsidRDefault="00E13241" w:rsidP="00365381">
      <w:pPr>
        <w:pStyle w:val="Bullet"/>
      </w:pPr>
      <w:r>
        <w:t>Beam geometry:</w:t>
      </w:r>
      <w:r w:rsidRPr="00084655">
        <w:t xml:space="preserve"> </w:t>
      </w:r>
      <w:r w:rsidR="000B0A45">
        <w:t>Hemispherical-conical (CASE 8)</w:t>
      </w:r>
    </w:p>
    <w:p w:rsidR="002A0FFE" w:rsidRPr="00084655" w:rsidRDefault="002A0FFE" w:rsidP="00365381">
      <w:pPr>
        <w:pStyle w:val="Bullet"/>
      </w:pPr>
      <w:r w:rsidRPr="00084655">
        <w:t>Sampling Environment: Field</w:t>
      </w:r>
    </w:p>
    <w:p w:rsidR="002A0FFE" w:rsidRPr="00084655" w:rsidRDefault="002A0FFE" w:rsidP="00365381">
      <w:pPr>
        <w:pStyle w:val="Bullet"/>
      </w:pPr>
      <w:r w:rsidRPr="00084655">
        <w:t>Target Homogeneity: homogenous</w:t>
      </w:r>
    </w:p>
    <w:p w:rsidR="002A0FFE" w:rsidRPr="00084655" w:rsidRDefault="002A0FFE" w:rsidP="00365381">
      <w:pPr>
        <w:pStyle w:val="Bullet"/>
      </w:pPr>
      <w:r w:rsidRPr="00084655">
        <w:t>Sensor zenith: 0</w:t>
      </w:r>
    </w:p>
    <w:p w:rsidR="002A0FFE" w:rsidRPr="00084655" w:rsidRDefault="002A0FFE" w:rsidP="00365381">
      <w:pPr>
        <w:pStyle w:val="Bullet"/>
      </w:pPr>
      <w:r w:rsidRPr="00084655">
        <w:t>Sensor azimuth: 180 (this is equivalent to the principal plane opposite the sun)</w:t>
      </w:r>
    </w:p>
    <w:p w:rsidR="002A0FFE" w:rsidRPr="00084655" w:rsidRDefault="002A0FFE" w:rsidP="00365381">
      <w:pPr>
        <w:pStyle w:val="Bullet"/>
      </w:pPr>
      <w:r w:rsidRPr="00084655">
        <w:t>Sensor distance: 1</w:t>
      </w:r>
    </w:p>
    <w:p w:rsidR="002A0FFE" w:rsidRPr="00084655" w:rsidRDefault="002A0FFE" w:rsidP="00365381">
      <w:pPr>
        <w:pStyle w:val="Bullet"/>
      </w:pPr>
      <w:r w:rsidRPr="00084655">
        <w:t>Illumination zenith: 40</w:t>
      </w:r>
    </w:p>
    <w:p w:rsidR="002A0FFE" w:rsidRPr="00084655" w:rsidRDefault="002A0FFE" w:rsidP="00365381">
      <w:pPr>
        <w:pStyle w:val="Bullet"/>
      </w:pPr>
      <w:r w:rsidRPr="00084655">
        <w:t>Illumination azimuth: 0 (In the Southern hemisphere the sun stands in the North at midday)</w:t>
      </w:r>
    </w:p>
    <w:p w:rsidR="002A0FFE" w:rsidRPr="00084655" w:rsidRDefault="002A0FFE" w:rsidP="00365381">
      <w:pPr>
        <w:pStyle w:val="Bullet"/>
      </w:pPr>
      <w:r w:rsidRPr="00084655">
        <w:t xml:space="preserve">Target type: Add a new target type by clicking the ‘Add’ button, then specify the target type as ‘Tree’ and set it’s abundance = 100 </w:t>
      </w:r>
      <w:r w:rsidRPr="00084655">
        <w:br/>
      </w:r>
      <w:r w:rsidRPr="00084655">
        <w:br/>
      </w:r>
      <w:r w:rsidR="00410FC7">
        <w:rPr>
          <w:noProof/>
          <w:lang w:val="en-AU" w:eastAsia="en-AU"/>
        </w:rPr>
        <w:drawing>
          <wp:inline distT="0" distB="0" distL="0" distR="0">
            <wp:extent cx="1950720" cy="1158240"/>
            <wp:effectExtent l="25400" t="0" r="508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3"/>
                    <a:srcRect/>
                    <a:stretch>
                      <a:fillRect/>
                    </a:stretch>
                  </pic:blipFill>
                  <pic:spPr bwMode="auto">
                    <a:xfrm>
                      <a:off x="0" y="0"/>
                      <a:ext cx="1950720" cy="1158240"/>
                    </a:xfrm>
                    <a:prstGeom prst="rect">
                      <a:avLst/>
                    </a:prstGeom>
                    <a:noFill/>
                    <a:ln w="9525">
                      <a:noFill/>
                      <a:miter lim="800000"/>
                      <a:headEnd/>
                      <a:tailEnd/>
                    </a:ln>
                  </pic:spPr>
                </pic:pic>
              </a:graphicData>
            </a:graphic>
          </wp:inline>
        </w:drawing>
      </w:r>
    </w:p>
    <w:p w:rsidR="002A0FFE" w:rsidRPr="00084655" w:rsidRDefault="002A0FFE" w:rsidP="00365381">
      <w:pPr>
        <w:pStyle w:val="Body"/>
      </w:pPr>
      <w:r w:rsidRPr="00084655">
        <w:t>After updating the spectrum in the database, the non-compliance indicators in the spectral data browser should be removed.</w:t>
      </w:r>
    </w:p>
    <w:p w:rsidR="002A0FFE" w:rsidRPr="00084655" w:rsidRDefault="002A0FFE" w:rsidP="00365381">
      <w:pPr>
        <w:pStyle w:val="Heading1"/>
      </w:pPr>
      <w:bookmarkStart w:id="78" w:name="_Toc355280432"/>
      <w:bookmarkStart w:id="79" w:name="_Toc359315575"/>
      <w:r w:rsidRPr="00084655">
        <w:lastRenderedPageBreak/>
        <w:t>Part 2: GER Files</w:t>
      </w:r>
      <w:bookmarkEnd w:id="78"/>
      <w:bookmarkEnd w:id="79"/>
    </w:p>
    <w:p w:rsidR="002A0FFE" w:rsidRPr="00084655" w:rsidRDefault="002A0FFE" w:rsidP="00365381">
      <w:pPr>
        <w:pStyle w:val="Body"/>
      </w:pPr>
      <w:r w:rsidRPr="00084655">
        <w:t xml:space="preserve">Data set: </w:t>
      </w:r>
      <w:proofErr w:type="spellStart"/>
      <w:r w:rsidRPr="00084655">
        <w:t>GER_example</w:t>
      </w:r>
      <w:proofErr w:type="spellEnd"/>
    </w:p>
    <w:p w:rsidR="002A0FFE" w:rsidRPr="00084655" w:rsidRDefault="002A0FFE" w:rsidP="00365381">
      <w:pPr>
        <w:pStyle w:val="Body"/>
      </w:pPr>
      <w:r w:rsidRPr="00084655">
        <w:t xml:space="preserve">The GER files are contained in the </w:t>
      </w:r>
      <w:proofErr w:type="spellStart"/>
      <w:r w:rsidRPr="00084655">
        <w:t>GER_example</w:t>
      </w:r>
      <w:proofErr w:type="spellEnd"/>
      <w:r w:rsidRPr="00084655">
        <w:t xml:space="preserve"> folder. Explore the folder. You will notice that there are 10 files as created by the GER instrument. Create a new campaign to hold GER files (cf. </w:t>
      </w:r>
      <w:r w:rsidR="0016361D">
        <w:fldChar w:fldCharType="begin"/>
      </w:r>
      <w:r w:rsidR="0016361D">
        <w:instrText xml:space="preserve"> REF _Ref180490722 \h  \* MERGEFORMAT </w:instrText>
      </w:r>
      <w:r w:rsidR="0016361D">
        <w:fldChar w:fldCharType="separate"/>
      </w:r>
      <w:r w:rsidR="0082692D" w:rsidRPr="00084655">
        <w:t xml:space="preserve">Figure </w:t>
      </w:r>
      <w:r w:rsidR="0082692D">
        <w:rPr>
          <w:noProof/>
        </w:rPr>
        <w:t>29</w:t>
      </w:r>
      <w:r w:rsidR="0016361D">
        <w:fldChar w:fldCharType="end"/>
      </w:r>
      <w:r w:rsidRPr="00084655">
        <w:t>).</w:t>
      </w:r>
    </w:p>
    <w:p w:rsidR="002A0FFE" w:rsidRPr="00084655" w:rsidRDefault="00410FC7" w:rsidP="00365381">
      <w:pPr>
        <w:pStyle w:val="Figure"/>
      </w:pPr>
      <w:r>
        <w:rPr>
          <w:lang w:val="en-AU" w:eastAsia="en-AU"/>
        </w:rPr>
        <w:drawing>
          <wp:inline distT="0" distB="0" distL="0" distR="0">
            <wp:extent cx="3048000" cy="1066800"/>
            <wp:effectExtent l="2540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4"/>
                    <a:srcRect/>
                    <a:stretch>
                      <a:fillRect/>
                    </a:stretch>
                  </pic:blipFill>
                  <pic:spPr bwMode="auto">
                    <a:xfrm>
                      <a:off x="0" y="0"/>
                      <a:ext cx="3048000" cy="106680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80" w:name="_Ref180490722"/>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29</w:t>
      </w:r>
      <w:r w:rsidR="00BF457D">
        <w:rPr>
          <w:noProof/>
        </w:rPr>
        <w:fldChar w:fldCharType="end"/>
      </w:r>
      <w:bookmarkEnd w:id="80"/>
      <w:r w:rsidRPr="00084655">
        <w:t>: Creation of a GER example campaign</w:t>
      </w:r>
    </w:p>
    <w:p w:rsidR="002A0FFE" w:rsidRPr="00084655" w:rsidRDefault="002A0FFE" w:rsidP="00365381">
      <w:pPr>
        <w:pStyle w:val="Body"/>
      </w:pPr>
      <w:r w:rsidRPr="00084655">
        <w:t xml:space="preserve">After creating the campaign load the spectral data into the database by selecting ‘Data Input’-&gt;’Load campaign data’ and selecting the campaign you just created (cf. </w:t>
      </w:r>
      <w:r w:rsidR="00BF457D">
        <w:fldChar w:fldCharType="begin"/>
      </w:r>
      <w:r w:rsidR="00625CA9">
        <w:instrText xml:space="preserve"> </w:instrText>
      </w:r>
      <w:r w:rsidR="00567E0A">
        <w:instrText>REF</w:instrText>
      </w:r>
      <w:r w:rsidR="00625CA9">
        <w:instrText xml:space="preserve"> _Ref180491005 \h </w:instrText>
      </w:r>
      <w:r w:rsidR="00BF457D">
        <w:fldChar w:fldCharType="separate"/>
      </w:r>
      <w:r w:rsidR="0082692D" w:rsidRPr="00084655">
        <w:t xml:space="preserve">Figure </w:t>
      </w:r>
      <w:r w:rsidR="0082692D">
        <w:rPr>
          <w:noProof/>
        </w:rPr>
        <w:t>30</w:t>
      </w:r>
      <w:r w:rsidR="00BF457D">
        <w:fldChar w:fldCharType="end"/>
      </w:r>
      <w:r w:rsidRPr="00084655">
        <w:t>).</w:t>
      </w:r>
    </w:p>
    <w:p w:rsidR="002A0FFE" w:rsidRPr="00084655" w:rsidRDefault="00410FC7" w:rsidP="00365381">
      <w:pPr>
        <w:pStyle w:val="Figure"/>
      </w:pPr>
      <w:r>
        <w:rPr>
          <w:lang w:val="en-AU" w:eastAsia="en-AU"/>
        </w:rPr>
        <w:drawing>
          <wp:inline distT="0" distB="0" distL="0" distR="0">
            <wp:extent cx="3159760" cy="1219200"/>
            <wp:effectExtent l="2540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5"/>
                    <a:srcRect/>
                    <a:stretch>
                      <a:fillRect/>
                    </a:stretch>
                  </pic:blipFill>
                  <pic:spPr bwMode="auto">
                    <a:xfrm>
                      <a:off x="0" y="0"/>
                      <a:ext cx="3159760" cy="121920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81" w:name="_Ref180491005"/>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30</w:t>
      </w:r>
      <w:r w:rsidR="00BF457D">
        <w:rPr>
          <w:noProof/>
        </w:rPr>
        <w:fldChar w:fldCharType="end"/>
      </w:r>
      <w:bookmarkEnd w:id="81"/>
      <w:r w:rsidRPr="00084655">
        <w:t>: Loading spectral data into the GER campaign</w:t>
      </w:r>
    </w:p>
    <w:p w:rsidR="002A0FFE" w:rsidRPr="00084655" w:rsidRDefault="007A6986" w:rsidP="00365381">
      <w:pPr>
        <w:pStyle w:val="Body"/>
      </w:pPr>
      <w:r>
        <w:t>O</w:t>
      </w:r>
      <w:r w:rsidR="002A0FFE" w:rsidRPr="00084655">
        <w:t xml:space="preserve">pen the Query Builder. Open the tree of the GER campaign and study the contents. The files have been automatically split into target and reference spectra (cf. </w:t>
      </w:r>
      <w:r w:rsidR="00BF457D">
        <w:fldChar w:fldCharType="begin"/>
      </w:r>
      <w:r w:rsidR="00625CA9">
        <w:instrText xml:space="preserve"> </w:instrText>
      </w:r>
      <w:r w:rsidR="00567E0A">
        <w:instrText>REF</w:instrText>
      </w:r>
      <w:r w:rsidR="00625CA9">
        <w:instrText xml:space="preserve"> _Ref157308768 \h </w:instrText>
      </w:r>
      <w:r w:rsidR="00BF457D">
        <w:fldChar w:fldCharType="separate"/>
      </w:r>
      <w:r w:rsidR="0082692D" w:rsidRPr="00084655">
        <w:t xml:space="preserve">Figure </w:t>
      </w:r>
      <w:r w:rsidR="0082692D">
        <w:rPr>
          <w:noProof/>
        </w:rPr>
        <w:t>31</w:t>
      </w:r>
      <w:r w:rsidR="00BF457D">
        <w:fldChar w:fldCharType="end"/>
      </w:r>
      <w:r w:rsidR="002A0FFE" w:rsidRPr="00084655">
        <w:t xml:space="preserve">). Remember that GER instruments write the sampled radiances of target and white reference into the same file. The names of the corresponding targets and references are identical, e.g. target GR083005.080 is </w:t>
      </w:r>
      <w:r w:rsidR="009070A4">
        <w:t>associated</w:t>
      </w:r>
      <w:r w:rsidR="002A0FFE" w:rsidRPr="00084655">
        <w:t xml:space="preserve"> with reference GR083005.080.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99"/>
        <w:gridCol w:w="6672"/>
      </w:tblGrid>
      <w:tr w:rsidR="002A0FFE" w:rsidRPr="00084655" w:rsidTr="00207647">
        <w:tc>
          <w:tcPr>
            <w:tcW w:w="2899" w:type="dxa"/>
          </w:tcPr>
          <w:p w:rsidR="002A0FFE" w:rsidRPr="00084655" w:rsidRDefault="00410FC7" w:rsidP="00365381">
            <w:r>
              <w:rPr>
                <w:noProof/>
                <w:lang w:val="en-AU" w:eastAsia="en-AU"/>
              </w:rPr>
              <w:lastRenderedPageBreak/>
              <w:drawing>
                <wp:inline distT="0" distB="0" distL="0" distR="0">
                  <wp:extent cx="1473200" cy="3129280"/>
                  <wp:effectExtent l="2540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6"/>
                          <a:srcRect/>
                          <a:stretch>
                            <a:fillRect/>
                          </a:stretch>
                        </pic:blipFill>
                        <pic:spPr bwMode="auto">
                          <a:xfrm>
                            <a:off x="0" y="0"/>
                            <a:ext cx="1473200" cy="3129280"/>
                          </a:xfrm>
                          <a:prstGeom prst="rect">
                            <a:avLst/>
                          </a:prstGeom>
                          <a:noFill/>
                          <a:ln w="9525">
                            <a:noFill/>
                            <a:miter lim="800000"/>
                            <a:headEnd/>
                            <a:tailEnd/>
                          </a:ln>
                        </pic:spPr>
                      </pic:pic>
                    </a:graphicData>
                  </a:graphic>
                </wp:inline>
              </w:drawing>
            </w:r>
          </w:p>
        </w:tc>
        <w:tc>
          <w:tcPr>
            <w:tcW w:w="6672" w:type="dxa"/>
          </w:tcPr>
          <w:p w:rsidR="002A0FFE" w:rsidRPr="00084655" w:rsidRDefault="00410FC7" w:rsidP="00365381">
            <w:r>
              <w:rPr>
                <w:noProof/>
                <w:lang w:val="en-AU" w:eastAsia="en-AU"/>
              </w:rPr>
              <w:drawing>
                <wp:inline distT="0" distB="0" distL="0" distR="0">
                  <wp:extent cx="4074160" cy="2377440"/>
                  <wp:effectExtent l="2540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7"/>
                          <a:srcRect/>
                          <a:stretch>
                            <a:fillRect/>
                          </a:stretch>
                        </pic:blipFill>
                        <pic:spPr bwMode="auto">
                          <a:xfrm>
                            <a:off x="0" y="0"/>
                            <a:ext cx="4074160" cy="2377440"/>
                          </a:xfrm>
                          <a:prstGeom prst="rect">
                            <a:avLst/>
                          </a:prstGeom>
                          <a:noFill/>
                          <a:ln w="9525">
                            <a:noFill/>
                            <a:miter lim="800000"/>
                            <a:headEnd/>
                            <a:tailEnd/>
                          </a:ln>
                        </pic:spPr>
                      </pic:pic>
                    </a:graphicData>
                  </a:graphic>
                </wp:inline>
              </w:drawing>
            </w:r>
          </w:p>
        </w:tc>
      </w:tr>
    </w:tbl>
    <w:p w:rsidR="002A0FFE" w:rsidRPr="00084655" w:rsidRDefault="002A0FFE" w:rsidP="00365381">
      <w:pPr>
        <w:pStyle w:val="Caption"/>
      </w:pPr>
      <w:bookmarkStart w:id="82" w:name="_Ref157308768"/>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31</w:t>
      </w:r>
      <w:r w:rsidR="00BF457D">
        <w:rPr>
          <w:noProof/>
        </w:rPr>
        <w:fldChar w:fldCharType="end"/>
      </w:r>
      <w:bookmarkEnd w:id="82"/>
      <w:r w:rsidRPr="00084655">
        <w:t>: GER files split into target and reference spectra (left) and report showing target and reference spectra (right)</w:t>
      </w:r>
    </w:p>
    <w:p w:rsidR="002A0FFE" w:rsidRPr="00084655" w:rsidRDefault="002A0FFE" w:rsidP="00365381">
      <w:pPr>
        <w:pStyle w:val="Body"/>
      </w:pPr>
      <w:r w:rsidRPr="00084655">
        <w:t xml:space="preserve">Targets and references are linked internally by a </w:t>
      </w:r>
      <w:proofErr w:type="spellStart"/>
      <w:r w:rsidRPr="00084655">
        <w:t>datalink</w:t>
      </w:r>
      <w:proofErr w:type="spellEnd"/>
      <w:r w:rsidRPr="00084655">
        <w:t xml:space="preserve"> on spectrum level. Open the Metadata Editor and display the spectrum data for one of the GER target spectra. Note that a link referring to the reference spectrum of the type </w:t>
      </w:r>
      <w:proofErr w:type="spellStart"/>
      <w:r w:rsidRPr="00084655">
        <w:t>Spectralon</w:t>
      </w:r>
      <w:proofErr w:type="spellEnd"/>
      <w:r w:rsidRPr="00084655">
        <w:t xml:space="preserve"> has been created (cf. </w:t>
      </w:r>
      <w:r w:rsidR="00BF457D">
        <w:fldChar w:fldCharType="begin"/>
      </w:r>
      <w:r w:rsidR="00625CA9">
        <w:instrText xml:space="preserve"> </w:instrText>
      </w:r>
      <w:r w:rsidR="00567E0A">
        <w:instrText>REF</w:instrText>
      </w:r>
      <w:r w:rsidR="00625CA9">
        <w:instrText xml:space="preserve"> _Ref157336164 \h </w:instrText>
      </w:r>
      <w:r w:rsidR="00BF457D">
        <w:fldChar w:fldCharType="separate"/>
      </w:r>
      <w:r w:rsidR="0082692D" w:rsidRPr="00084655">
        <w:t xml:space="preserve">Figure </w:t>
      </w:r>
      <w:r w:rsidR="0082692D">
        <w:rPr>
          <w:noProof/>
        </w:rPr>
        <w:t>32</w:t>
      </w:r>
      <w:r w:rsidR="00BF457D">
        <w:fldChar w:fldCharType="end"/>
      </w:r>
      <w:r w:rsidRPr="00084655">
        <w:t>).</w:t>
      </w:r>
    </w:p>
    <w:p w:rsidR="002A0FFE" w:rsidRPr="00084655" w:rsidRDefault="002A0FFE" w:rsidP="00365381">
      <w:pPr>
        <w:pStyle w:val="Body"/>
      </w:pPr>
      <w:r w:rsidRPr="00084655">
        <w:t xml:space="preserve">These </w:t>
      </w:r>
      <w:proofErr w:type="spellStart"/>
      <w:r w:rsidRPr="00084655">
        <w:t>datalinks</w:t>
      </w:r>
      <w:proofErr w:type="spellEnd"/>
      <w:r w:rsidRPr="00084655">
        <w:t xml:space="preserve"> are used </w:t>
      </w:r>
      <w:r w:rsidR="00F2621B">
        <w:t>during radiance to</w:t>
      </w:r>
      <w:r w:rsidRPr="00084655">
        <w:t xml:space="preserve"> reflectance</w:t>
      </w:r>
      <w:r w:rsidR="00F2621B">
        <w:t xml:space="preserve"> conversion</w:t>
      </w:r>
      <w:r w:rsidRPr="00084655">
        <w:t>.</w:t>
      </w:r>
    </w:p>
    <w:p w:rsidR="002A0FFE" w:rsidRPr="00084655" w:rsidRDefault="00410FC7" w:rsidP="00365381">
      <w:pPr>
        <w:pStyle w:val="Figure"/>
      </w:pPr>
      <w:r>
        <w:rPr>
          <w:lang w:val="en-AU" w:eastAsia="en-AU"/>
        </w:rPr>
        <w:drawing>
          <wp:inline distT="0" distB="0" distL="0" distR="0">
            <wp:extent cx="3972560" cy="548640"/>
            <wp:effectExtent l="2540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8"/>
                    <a:srcRect/>
                    <a:stretch>
                      <a:fillRect/>
                    </a:stretch>
                  </pic:blipFill>
                  <pic:spPr bwMode="auto">
                    <a:xfrm>
                      <a:off x="0" y="0"/>
                      <a:ext cx="3972560" cy="54864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83" w:name="_Ref157336164"/>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32</w:t>
      </w:r>
      <w:r w:rsidR="00BF457D">
        <w:rPr>
          <w:noProof/>
        </w:rPr>
        <w:fldChar w:fldCharType="end"/>
      </w:r>
      <w:bookmarkEnd w:id="83"/>
      <w:r w:rsidRPr="00084655">
        <w:t>: Automatically created link between target and reference spectra</w:t>
      </w:r>
    </w:p>
    <w:p w:rsidR="002A0FFE" w:rsidRPr="00084655" w:rsidRDefault="002A0FFE" w:rsidP="00365381">
      <w:pPr>
        <w:pStyle w:val="Heading1"/>
      </w:pPr>
      <w:bookmarkStart w:id="84" w:name="_Toc355280433"/>
      <w:bookmarkStart w:id="85" w:name="_Toc359315576"/>
      <w:r w:rsidRPr="00084655">
        <w:lastRenderedPageBreak/>
        <w:t>Part 3: Directional Data</w:t>
      </w:r>
      <w:bookmarkEnd w:id="84"/>
      <w:bookmarkEnd w:id="85"/>
    </w:p>
    <w:p w:rsidR="002A0FFE" w:rsidRPr="00084655" w:rsidRDefault="002A0FFE" w:rsidP="00365381">
      <w:pPr>
        <w:pStyle w:val="Body"/>
      </w:pPr>
      <w:r w:rsidRPr="00084655">
        <w:t xml:space="preserve">Data set: </w:t>
      </w:r>
      <w:proofErr w:type="spellStart"/>
      <w:r w:rsidRPr="00084655">
        <w:t>Gonio_example</w:t>
      </w:r>
      <w:proofErr w:type="spellEnd"/>
    </w:p>
    <w:p w:rsidR="002A0FFE" w:rsidRPr="00084655" w:rsidRDefault="002A0FFE" w:rsidP="00365381">
      <w:pPr>
        <w:pStyle w:val="Body"/>
      </w:pPr>
      <w:r w:rsidRPr="00084655">
        <w:t xml:space="preserve">This exercise uses FIGOS goniometer data. FIGOS is used at RSL to acquire </w:t>
      </w:r>
      <w:proofErr w:type="spellStart"/>
      <w:r w:rsidRPr="00084655">
        <w:t>spectrodirectional</w:t>
      </w:r>
      <w:proofErr w:type="spellEnd"/>
      <w:r w:rsidRPr="00084655">
        <w:t xml:space="preserve"> measurements in 66 points arranged on a hemisphere. For more information please refer to </w:t>
      </w:r>
      <w:proofErr w:type="spellStart"/>
      <w:r w:rsidRPr="00084655">
        <w:t>Schopfer</w:t>
      </w:r>
      <w:proofErr w:type="spellEnd"/>
      <w:r w:rsidRPr="00084655">
        <w:t xml:space="preserve"> et al. </w:t>
      </w:r>
      <w:r w:rsidR="00BF457D" w:rsidRPr="00084655">
        <w:fldChar w:fldCharType="begin"/>
      </w:r>
      <w:r w:rsidR="006B5382">
        <w:instrText xml:space="preserve"> ADDIN EN.CITE &lt;EndNote&gt;&lt;Cite ExcludeAuth="1"&gt;&lt;Author&gt;Schopfer&lt;/Author&gt;&lt;Year&gt;2007&lt;/Year&gt;&lt;RecNum&gt;198&lt;/RecNum&gt;&lt;record&gt;&lt;rec-number&gt;198&lt;/rec-number&gt;&lt;foreign-keys&gt;&lt;key app="EN" db-id="0svr2tdvgevw2ned2pb5tt5ur5tdf0savr9s"&gt;198&lt;/key&gt;&lt;/foreign-keys&gt;&lt;ref-type name="Conference Proceedings"&gt;10&lt;/ref-type&gt;&lt;contributors&gt;&lt;authors&gt;&lt;author&gt;Schopfer, J.&lt;/author&gt;&lt;author&gt;Dangel, S.&lt;/author&gt;&lt;author&gt;Kneubühler, M.&lt;/author&gt;&lt;author&gt;Itten, Klaus&lt;/author&gt;&lt;/authors&gt;&lt;secondary-authors&gt;&lt;author&gt;Schaepman, M.E.  &lt;/author&gt;&lt;author&gt;Liang, S. &lt;/author&gt;&lt;author&gt;Groot, N.E. &lt;/author&gt;&lt;author&gt;Kneubühler, M.&lt;/author&gt;&lt;/secondary-authors&gt;&lt;/contributors&gt;&lt;titles&gt;&lt;title&gt;Dual Field-of-View Goniometer System FIGOS&lt;/title&gt;&lt;secondary-title&gt;10th Intl. Symposium on Physical Measurements and Spectral Signatures in Remote Sensing&lt;/secondary-title&gt;&lt;/titles&gt;&lt;pages&gt;493-498&lt;/pages&gt;&lt;volume&gt;XXXVI, Part 7/C50&lt;/volume&gt;&lt;dates&gt;&lt;year&gt;2007&lt;/year&gt;&lt;/dates&gt;&lt;pub-location&gt;Davos (CH)&lt;/pub-location&gt;&lt;urls&gt;&lt;/urls&gt;&lt;/record&gt;&lt;/Cite&gt;&lt;/EndNote&gt;</w:instrText>
      </w:r>
      <w:r w:rsidR="00BF457D" w:rsidRPr="00084655">
        <w:fldChar w:fldCharType="separate"/>
      </w:r>
      <w:r w:rsidRPr="00084655">
        <w:rPr>
          <w:noProof/>
        </w:rPr>
        <w:t>(2007)</w:t>
      </w:r>
      <w:r w:rsidR="00BF457D" w:rsidRPr="00084655">
        <w:fldChar w:fldCharType="end"/>
      </w:r>
      <w:r w:rsidRPr="00084655">
        <w:t>.</w:t>
      </w:r>
    </w:p>
    <w:p w:rsidR="002A0FFE" w:rsidRPr="00084655" w:rsidRDefault="002A0FFE" w:rsidP="00365381">
      <w:pPr>
        <w:pStyle w:val="Body"/>
      </w:pPr>
      <w:r w:rsidRPr="00084655">
        <w:t xml:space="preserve">Goniometer data is provided in the </w:t>
      </w:r>
      <w:proofErr w:type="spellStart"/>
      <w:r w:rsidRPr="00084655">
        <w:t>Gonio_example</w:t>
      </w:r>
      <w:proofErr w:type="spellEnd"/>
      <w:r w:rsidRPr="00084655">
        <w:t xml:space="preserve"> folder. It contains two subfolders: one holding the targets and one the references. The spectra of targets and references have been manually moved to these folders. This separation should be carried out before the data is loaded into SPECCHIO (alternatively all data can be loaded and the unwanted spectra removed using the Data Remover tool). It must also be noted that any surplus measurements must also be removed, i.e. the system expects 66 directional measurements maximum. SPECCHIO can however deal with gaps in the data as will be demonstrated hereafter. </w:t>
      </w:r>
    </w:p>
    <w:p w:rsidR="002A0FFE" w:rsidRPr="00084655" w:rsidRDefault="002A0FFE" w:rsidP="00365381">
      <w:pPr>
        <w:pStyle w:val="Body"/>
      </w:pPr>
      <w:r w:rsidRPr="00084655">
        <w:t xml:space="preserve">Create a new campaign for goniometer data and load the campaign data. </w:t>
      </w:r>
    </w:p>
    <w:p w:rsidR="002A0FFE" w:rsidRPr="00084655" w:rsidRDefault="002A0FFE" w:rsidP="00365381">
      <w:pPr>
        <w:pStyle w:val="Body"/>
      </w:pPr>
      <w:r w:rsidRPr="00084655">
        <w:t>If you explore the data in the Metadata Editor</w:t>
      </w:r>
      <w:r w:rsidR="00897F15">
        <w:t>,</w:t>
      </w:r>
      <w:r w:rsidRPr="00084655">
        <w:t xml:space="preserve"> you will find that the </w:t>
      </w:r>
      <w:r w:rsidR="00897F15">
        <w:t>Measurement unit has been set to</w:t>
      </w:r>
      <w:r w:rsidRPr="00084655">
        <w:t xml:space="preserve"> Radiance and the </w:t>
      </w:r>
      <w:r w:rsidR="00897F15">
        <w:t>FOV to</w:t>
      </w:r>
      <w:r w:rsidRPr="00084655">
        <w:t xml:space="preserve"> 3 degrees. Use a group update to set the </w:t>
      </w:r>
      <w:r w:rsidR="006E4D6F">
        <w:t>Beam geometry</w:t>
      </w:r>
      <w:r w:rsidRPr="00084655">
        <w:t xml:space="preserve"> of all spectra of this campaign to ‘</w:t>
      </w:r>
      <w:r w:rsidR="00746BC8">
        <w:t>Hemispherical-conical (CASE 8)</w:t>
      </w:r>
      <w:commentRangeStart w:id="86"/>
      <w:r w:rsidRPr="00084655">
        <w:t>’</w:t>
      </w:r>
      <w:commentRangeEnd w:id="86"/>
      <w:r w:rsidR="006E4D6F">
        <w:rPr>
          <w:rStyle w:val="CommentReference"/>
        </w:rPr>
        <w:commentReference w:id="86"/>
      </w:r>
      <w:r w:rsidRPr="00084655">
        <w:t>.</w:t>
      </w:r>
    </w:p>
    <w:p w:rsidR="002A0FFE" w:rsidRPr="00084655" w:rsidRDefault="002A0FFE" w:rsidP="00365381">
      <w:pPr>
        <w:pStyle w:val="Body"/>
      </w:pPr>
      <w:r w:rsidRPr="00084655">
        <w:t xml:space="preserve">In the Metadata Editor select the special function ‘Link targets to references’ (cf. </w:t>
      </w:r>
      <w:r w:rsidR="00BF457D">
        <w:fldChar w:fldCharType="begin"/>
      </w:r>
      <w:r w:rsidR="00604510">
        <w:instrText xml:space="preserve"> REF _Ref153794273 \r \h  \* MERGEFORMAT </w:instrText>
      </w:r>
      <w:r w:rsidR="00BF457D">
        <w:fldChar w:fldCharType="separate"/>
      </w:r>
      <w:r w:rsidR="0082692D">
        <w:rPr>
          <w:b/>
          <w:bCs/>
          <w:lang w:val="en-US"/>
        </w:rPr>
        <w:t>Error! Reference source not found.</w:t>
      </w:r>
      <w:r w:rsidR="00BF457D">
        <w:fldChar w:fldCharType="end"/>
      </w:r>
      <w:r w:rsidRPr="00084655">
        <w:t xml:space="preserve">). In the ‘Link Target to Reference’ dialog select the target and reference directories of the goniometer campaign as inputs (cf. </w:t>
      </w:r>
      <w:r w:rsidR="0016361D">
        <w:fldChar w:fldCharType="begin"/>
      </w:r>
      <w:r w:rsidR="0016361D">
        <w:instrText xml:space="preserve"> REF _Ref157337315 \h  \* MERGEFORMAT </w:instrText>
      </w:r>
      <w:r w:rsidR="0016361D">
        <w:fldChar w:fldCharType="separate"/>
      </w:r>
      <w:r w:rsidR="0082692D" w:rsidRPr="00084655">
        <w:t xml:space="preserve">Figure </w:t>
      </w:r>
      <w:r w:rsidR="0082692D">
        <w:rPr>
          <w:noProof/>
        </w:rPr>
        <w:t>33</w:t>
      </w:r>
      <w:r w:rsidR="0016361D">
        <w:fldChar w:fldCharType="end"/>
      </w:r>
      <w:r w:rsidRPr="00084655">
        <w:t xml:space="preserve">) and press ‘Link’. The </w:t>
      </w:r>
      <w:proofErr w:type="spellStart"/>
      <w:r w:rsidRPr="00084655">
        <w:t>datalinks</w:t>
      </w:r>
      <w:proofErr w:type="spellEnd"/>
      <w:r w:rsidRPr="00084655">
        <w:t xml:space="preserve"> have now been created.</w:t>
      </w:r>
    </w:p>
    <w:p w:rsidR="002A0FFE" w:rsidRPr="00084655" w:rsidRDefault="002A0FFE" w:rsidP="00365381">
      <w:pPr>
        <w:pStyle w:val="Body"/>
      </w:pPr>
      <w:r w:rsidRPr="00084655">
        <w:t xml:space="preserve">In the Metadata Editor explore the </w:t>
      </w:r>
      <w:proofErr w:type="spellStart"/>
      <w:r w:rsidRPr="00084655">
        <w:t>datalink</w:t>
      </w:r>
      <w:proofErr w:type="spellEnd"/>
      <w:r w:rsidRPr="00084655">
        <w:t xml:space="preserve"> settings (cf. </w:t>
      </w:r>
      <w:r w:rsidR="0016361D">
        <w:fldChar w:fldCharType="begin"/>
      </w:r>
      <w:r w:rsidR="0016361D">
        <w:instrText xml:space="preserve"> REF _Ref157336164 \h  \* MERGEFORMAT </w:instrText>
      </w:r>
      <w:r w:rsidR="0016361D">
        <w:fldChar w:fldCharType="separate"/>
      </w:r>
      <w:r w:rsidR="0082692D" w:rsidRPr="00084655">
        <w:t xml:space="preserve">Figure </w:t>
      </w:r>
      <w:r w:rsidR="0082692D">
        <w:rPr>
          <w:noProof/>
        </w:rPr>
        <w:t>32</w:t>
      </w:r>
      <w:r w:rsidR="0016361D">
        <w:fldChar w:fldCharType="end"/>
      </w:r>
      <w:r w:rsidRPr="00084655">
        <w:t xml:space="preserve">). You should find that the targets triticaa.001 </w:t>
      </w:r>
      <w:r w:rsidR="00572C58">
        <w:t xml:space="preserve">and </w:t>
      </w:r>
      <w:r w:rsidRPr="00084655">
        <w:t>triticaa.00</w:t>
      </w:r>
      <w:r w:rsidR="00572C58">
        <w:t>2</w:t>
      </w:r>
      <w:r w:rsidRPr="00084655">
        <w:t xml:space="preserve"> are referencing the triticaa.000 white reference spectrum. </w:t>
      </w:r>
      <w:proofErr w:type="gramStart"/>
      <w:r w:rsidRPr="00084655">
        <w:t>Target</w:t>
      </w:r>
      <w:r w:rsidR="00572C58">
        <w:t>s</w:t>
      </w:r>
      <w:r w:rsidRPr="00084655">
        <w:t xml:space="preserve"> triticaa.00</w:t>
      </w:r>
      <w:r w:rsidR="00572C58">
        <w:t>3 – triticaa.009</w:t>
      </w:r>
      <w:r w:rsidRPr="00084655">
        <w:t xml:space="preserve"> reference triticaa.006 and so on and so forth.</w:t>
      </w:r>
      <w:proofErr w:type="gramEnd"/>
      <w:r w:rsidRPr="00084655">
        <w:t xml:space="preserve"> The linking mechanism is based on the spectrum capture time and does not depend on the spectrum file name.</w:t>
      </w:r>
    </w:p>
    <w:p w:rsidR="002A0FFE" w:rsidRPr="00084655" w:rsidRDefault="00EE466C" w:rsidP="00365381">
      <w:pPr>
        <w:pStyle w:val="Figure"/>
      </w:pPr>
      <w:r>
        <w:rPr>
          <w:lang w:val="en-AU" w:eastAsia="en-AU"/>
        </w:rPr>
        <w:drawing>
          <wp:inline distT="0" distB="0" distL="0" distR="0">
            <wp:extent cx="5580380" cy="2214880"/>
            <wp:effectExtent l="0" t="0" r="0" b="0"/>
            <wp:docPr id="162" name="Bild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5-02 at 1.56.01 PM.png"/>
                    <pic:cNvPicPr/>
                  </pic:nvPicPr>
                  <pic:blipFill>
                    <a:blip r:embed="rId50">
                      <a:extLst>
                        <a:ext uri="{28A0092B-C50C-407E-A947-70E740481C1C}">
                          <a14:useLocalDpi xmlns:a14="http://schemas.microsoft.com/office/drawing/2010/main" val="0"/>
                        </a:ext>
                      </a:extLst>
                    </a:blip>
                    <a:stretch>
                      <a:fillRect/>
                    </a:stretch>
                  </pic:blipFill>
                  <pic:spPr>
                    <a:xfrm>
                      <a:off x="0" y="0"/>
                      <a:ext cx="5580380" cy="2214880"/>
                    </a:xfrm>
                    <a:prstGeom prst="rect">
                      <a:avLst/>
                    </a:prstGeom>
                  </pic:spPr>
                </pic:pic>
              </a:graphicData>
            </a:graphic>
          </wp:inline>
        </w:drawing>
      </w:r>
    </w:p>
    <w:p w:rsidR="002A0FFE" w:rsidRPr="00084655" w:rsidRDefault="002A0FFE" w:rsidP="00365381">
      <w:pPr>
        <w:pStyle w:val="Caption"/>
      </w:pPr>
      <w:bookmarkStart w:id="87" w:name="_Ref157337315"/>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33</w:t>
      </w:r>
      <w:r w:rsidR="00BF457D">
        <w:rPr>
          <w:noProof/>
        </w:rPr>
        <w:fldChar w:fldCharType="end"/>
      </w:r>
      <w:bookmarkEnd w:id="87"/>
      <w:r w:rsidRPr="00084655">
        <w:t>: Specifying target and reference directories</w:t>
      </w:r>
    </w:p>
    <w:p w:rsidR="002A0FFE" w:rsidRPr="00084655" w:rsidRDefault="00410FC7" w:rsidP="00365381">
      <w:pPr>
        <w:pStyle w:val="Figure"/>
      </w:pPr>
      <w:r>
        <w:rPr>
          <w:lang w:val="en-AU" w:eastAsia="en-AU"/>
        </w:rPr>
        <w:drawing>
          <wp:inline distT="0" distB="0" distL="0" distR="0">
            <wp:extent cx="4958080" cy="609600"/>
            <wp:effectExtent l="2540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1"/>
                    <a:srcRect/>
                    <a:stretch>
                      <a:fillRect/>
                    </a:stretch>
                  </pic:blipFill>
                  <pic:spPr bwMode="auto">
                    <a:xfrm>
                      <a:off x="0" y="0"/>
                      <a:ext cx="4958080" cy="609600"/>
                    </a:xfrm>
                    <a:prstGeom prst="rect">
                      <a:avLst/>
                    </a:prstGeom>
                    <a:noFill/>
                    <a:ln w="9525">
                      <a:noFill/>
                      <a:miter lim="800000"/>
                      <a:headEnd/>
                      <a:tailEnd/>
                    </a:ln>
                  </pic:spPr>
                </pic:pic>
              </a:graphicData>
            </a:graphic>
          </wp:inline>
        </w:drawing>
      </w:r>
    </w:p>
    <w:p w:rsidR="002A0FFE" w:rsidRPr="00084655" w:rsidRDefault="002A0FFE" w:rsidP="00365381">
      <w:pPr>
        <w:pStyle w:val="Caption"/>
      </w:pPr>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34</w:t>
      </w:r>
      <w:r w:rsidR="00BF457D">
        <w:rPr>
          <w:noProof/>
        </w:rPr>
        <w:fldChar w:fldCharType="end"/>
      </w:r>
      <w:r w:rsidRPr="00084655">
        <w:t xml:space="preserve">: Example of an automatic created </w:t>
      </w:r>
      <w:proofErr w:type="spellStart"/>
      <w:r w:rsidRPr="00084655">
        <w:t>datalink</w:t>
      </w:r>
      <w:proofErr w:type="spellEnd"/>
    </w:p>
    <w:p w:rsidR="002A0FFE" w:rsidRPr="00084655" w:rsidRDefault="002A0FFE" w:rsidP="00365381">
      <w:pPr>
        <w:pStyle w:val="Body"/>
      </w:pPr>
      <w:r w:rsidRPr="00084655">
        <w:lastRenderedPageBreak/>
        <w:t>The illumination geometry (i.e. the sun zenith angle and azimuth) can be calculated automatically if the spatial position (latitude and longitude) and the capture time in UTC are known.</w:t>
      </w:r>
    </w:p>
    <w:p w:rsidR="002A0FFE" w:rsidRPr="00084655" w:rsidRDefault="002A0FFE" w:rsidP="00365381">
      <w:pPr>
        <w:pStyle w:val="Body"/>
      </w:pPr>
      <w:r w:rsidRPr="00084655">
        <w:t xml:space="preserve">For the given dataset we assume that the time is local time and not UTC. This can be corrected by the special function ‘Correct local time to UTC’. In the time correction dialog select the </w:t>
      </w:r>
      <w:proofErr w:type="spellStart"/>
      <w:r w:rsidRPr="00084655">
        <w:t>Gonio_example</w:t>
      </w:r>
      <w:proofErr w:type="spellEnd"/>
      <w:r w:rsidRPr="00084655">
        <w:t xml:space="preserve"> folder because the time shift should be applied to both target and reference spectra. The time difference to GMT is 2 </w:t>
      </w:r>
      <w:proofErr w:type="spellStart"/>
      <w:r w:rsidRPr="00084655">
        <w:t>hrs</w:t>
      </w:r>
      <w:proofErr w:type="spellEnd"/>
      <w:r w:rsidRPr="00084655">
        <w:t xml:space="preserve"> (East) as the sampling took place during summer in Switzerland, i.e. daylight saving applies (cf. </w:t>
      </w:r>
      <w:r w:rsidR="0016361D">
        <w:fldChar w:fldCharType="begin"/>
      </w:r>
      <w:r w:rsidR="0016361D">
        <w:instrText xml:space="preserve"> REF _Ref157414092 \h  \* MERGEFORMAT </w:instrText>
      </w:r>
      <w:r w:rsidR="0016361D">
        <w:fldChar w:fldCharType="separate"/>
      </w:r>
      <w:r w:rsidR="0082692D" w:rsidRPr="00084655">
        <w:t xml:space="preserve">Figure </w:t>
      </w:r>
      <w:r w:rsidR="0082692D">
        <w:rPr>
          <w:noProof/>
        </w:rPr>
        <w:t>35</w:t>
      </w:r>
      <w:r w:rsidR="0016361D">
        <w:fldChar w:fldCharType="end"/>
      </w:r>
      <w:r w:rsidRPr="00084655">
        <w:t>).</w:t>
      </w:r>
    </w:p>
    <w:p w:rsidR="002A0FFE" w:rsidRPr="00084655" w:rsidRDefault="00410FC7" w:rsidP="00365381">
      <w:pPr>
        <w:pStyle w:val="Figure"/>
      </w:pPr>
      <w:r>
        <w:rPr>
          <w:lang w:val="en-AU" w:eastAsia="en-AU"/>
        </w:rPr>
        <w:drawing>
          <wp:inline distT="0" distB="0" distL="0" distR="0">
            <wp:extent cx="3413760" cy="2418080"/>
            <wp:effectExtent l="2540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2"/>
                    <a:srcRect/>
                    <a:stretch>
                      <a:fillRect/>
                    </a:stretch>
                  </pic:blipFill>
                  <pic:spPr bwMode="auto">
                    <a:xfrm>
                      <a:off x="0" y="0"/>
                      <a:ext cx="3413760" cy="241808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88" w:name="_Ref157414092"/>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35</w:t>
      </w:r>
      <w:r w:rsidR="00BF457D">
        <w:rPr>
          <w:noProof/>
        </w:rPr>
        <w:fldChar w:fldCharType="end"/>
      </w:r>
      <w:bookmarkEnd w:id="88"/>
      <w:r w:rsidRPr="00084655">
        <w:t>: Applying a time shift to goniometer data</w:t>
      </w:r>
    </w:p>
    <w:p w:rsidR="002A0FFE" w:rsidRPr="00084655" w:rsidRDefault="002A0FFE" w:rsidP="00365381">
      <w:pPr>
        <w:pStyle w:val="Body"/>
      </w:pPr>
      <w:r w:rsidRPr="00084655">
        <w:t xml:space="preserve">As a next step the coordinates of the sampling area must be defined. A position of N47° 22.400’ E08° 32.438’ is assumed. Positions must be entered as floating point degrees (GARMIN </w:t>
      </w:r>
      <w:proofErr w:type="spellStart"/>
      <w:r w:rsidRPr="00084655">
        <w:t>hddd.ddddd</w:t>
      </w:r>
      <w:proofErr w:type="spellEnd"/>
      <w:r w:rsidRPr="00084655">
        <w:t xml:space="preserve">° format). </w:t>
      </w:r>
      <w:proofErr w:type="gramStart"/>
      <w:r w:rsidRPr="00084655">
        <w:t>This yields</w:t>
      </w:r>
      <w:proofErr w:type="gramEnd"/>
      <w:r w:rsidRPr="00084655">
        <w:t>: N47.37333° E08.54063°.</w:t>
      </w:r>
    </w:p>
    <w:p w:rsidR="002A0FFE" w:rsidRPr="00084655" w:rsidRDefault="002A0FFE" w:rsidP="00365381">
      <w:pPr>
        <w:pStyle w:val="Body"/>
      </w:pPr>
      <w:r w:rsidRPr="00084655">
        <w:t xml:space="preserve">In the Metadata Editor select the </w:t>
      </w:r>
      <w:proofErr w:type="spellStart"/>
      <w:r w:rsidRPr="00084655">
        <w:t>Gonio_example</w:t>
      </w:r>
      <w:proofErr w:type="spellEnd"/>
      <w:r w:rsidRPr="00084655">
        <w:t xml:space="preserve"> hierarchy in the Spectral Data Browser. As the position applies to all spectra of the campaign a group update should be carried out. Now enter the latitude (47.37333) and longitude (-8.54063). Longitudes East of Greenwich </w:t>
      </w:r>
      <w:proofErr w:type="gramStart"/>
      <w:r w:rsidRPr="00084655">
        <w:t>are</w:t>
      </w:r>
      <w:proofErr w:type="gramEnd"/>
      <w:r w:rsidRPr="00084655">
        <w:t xml:space="preserve"> negative.</w:t>
      </w:r>
    </w:p>
    <w:p w:rsidR="002A0FFE" w:rsidRPr="00084655" w:rsidRDefault="002A0FFE" w:rsidP="00365381">
      <w:pPr>
        <w:pStyle w:val="Body"/>
      </w:pPr>
      <w:r w:rsidRPr="00084655">
        <w:t>Having entered position and time (do not forget to press the ‘Update’ button), the calculation of the illumination geometry can be carried out by clicking the ‘</w:t>
      </w:r>
      <w:proofErr w:type="spellStart"/>
      <w:r w:rsidRPr="00084655">
        <w:t>Calc</w:t>
      </w:r>
      <w:proofErr w:type="spellEnd"/>
      <w:r w:rsidRPr="00084655">
        <w:t xml:space="preserve"> Sun Angles’ button (cf. </w:t>
      </w:r>
      <w:r w:rsidR="0016361D">
        <w:fldChar w:fldCharType="begin"/>
      </w:r>
      <w:r w:rsidR="0016361D">
        <w:instrText xml:space="preserve"> REF _Ref157353028 \h  \* MERGEFORMAT </w:instrText>
      </w:r>
      <w:r w:rsidR="0016361D">
        <w:fldChar w:fldCharType="separate"/>
      </w:r>
      <w:r w:rsidR="0082692D" w:rsidRPr="00084655">
        <w:t xml:space="preserve">Figure </w:t>
      </w:r>
      <w:r w:rsidR="0082692D">
        <w:rPr>
          <w:noProof/>
        </w:rPr>
        <w:t>36</w:t>
      </w:r>
      <w:r w:rsidR="0016361D">
        <w:fldChar w:fldCharType="end"/>
      </w:r>
      <w:r w:rsidRPr="00084655">
        <w:t>).</w:t>
      </w:r>
    </w:p>
    <w:p w:rsidR="002A0FFE" w:rsidRPr="00F83376" w:rsidRDefault="00410FC7" w:rsidP="00365381">
      <w:pPr>
        <w:pStyle w:val="Figure"/>
      </w:pPr>
      <w:r>
        <w:rPr>
          <w:lang w:val="en-AU" w:eastAsia="en-AU"/>
        </w:rPr>
        <w:drawing>
          <wp:inline distT="0" distB="0" distL="0" distR="0">
            <wp:extent cx="4775200" cy="1645920"/>
            <wp:effectExtent l="2540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3"/>
                    <a:srcRect/>
                    <a:stretch>
                      <a:fillRect/>
                    </a:stretch>
                  </pic:blipFill>
                  <pic:spPr bwMode="auto">
                    <a:xfrm>
                      <a:off x="0" y="0"/>
                      <a:ext cx="4775200" cy="164592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89" w:name="_Ref157353028"/>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36</w:t>
      </w:r>
      <w:r w:rsidR="00BF457D">
        <w:rPr>
          <w:noProof/>
        </w:rPr>
        <w:fldChar w:fldCharType="end"/>
      </w:r>
      <w:bookmarkEnd w:id="89"/>
      <w:r w:rsidRPr="00084655">
        <w:t>: Sun angle calculation for goniometer data</w:t>
      </w:r>
    </w:p>
    <w:p w:rsidR="002A0FFE" w:rsidRPr="00084655" w:rsidRDefault="002A0FFE" w:rsidP="00365381">
      <w:pPr>
        <w:pStyle w:val="Body"/>
      </w:pPr>
      <w:r w:rsidRPr="00084655">
        <w:t>Use the Spectral Browser of the Metadata Editor to check the sun angles that have been calculated. Every spectrum has been assigned slightly differing sun angles according to the individual capturing time.</w:t>
      </w:r>
    </w:p>
    <w:p w:rsidR="002A0FFE" w:rsidRPr="00084655" w:rsidRDefault="002A0FFE" w:rsidP="00365381">
      <w:pPr>
        <w:pStyle w:val="Body"/>
      </w:pPr>
      <w:r w:rsidRPr="00084655">
        <w:lastRenderedPageBreak/>
        <w:t>The angles of the goniometer can be calculated for each spect</w:t>
      </w:r>
      <w:r w:rsidR="00205E4B">
        <w:t>rum using the ‘</w:t>
      </w:r>
      <w:proofErr w:type="spellStart"/>
      <w:r w:rsidR="00205E4B">
        <w:t>Calc</w:t>
      </w:r>
      <w:proofErr w:type="spellEnd"/>
      <w:r w:rsidR="00205E4B">
        <w:t xml:space="preserve"> </w:t>
      </w:r>
      <w:proofErr w:type="spellStart"/>
      <w:r w:rsidR="00205E4B">
        <w:t>Gonio</w:t>
      </w:r>
      <w:proofErr w:type="spellEnd"/>
      <w:r w:rsidRPr="00084655">
        <w:t xml:space="preserve"> Angles’ function. </w:t>
      </w:r>
      <w:r w:rsidR="00205E4B">
        <w:t>S</w:t>
      </w:r>
      <w:r w:rsidRPr="00084655">
        <w:t>elect the target hierarchy</w:t>
      </w:r>
      <w:r w:rsidR="00205E4B">
        <w:t xml:space="preserve"> and click the ‘</w:t>
      </w:r>
      <w:proofErr w:type="spellStart"/>
      <w:r w:rsidR="00205E4B">
        <w:t>Calc</w:t>
      </w:r>
      <w:proofErr w:type="spellEnd"/>
      <w:r w:rsidR="00205E4B">
        <w:t xml:space="preserve"> </w:t>
      </w:r>
      <w:proofErr w:type="spellStart"/>
      <w:r w:rsidR="00205E4B">
        <w:t>Gonio</w:t>
      </w:r>
      <w:proofErr w:type="spellEnd"/>
      <w:r w:rsidR="00205E4B" w:rsidRPr="00084655">
        <w:t xml:space="preserve"> Angles’</w:t>
      </w:r>
      <w:r w:rsidR="00205E4B">
        <w:t xml:space="preserve"> button</w:t>
      </w:r>
      <w:r w:rsidRPr="00084655">
        <w:t xml:space="preserve">. On the </w:t>
      </w:r>
      <w:r w:rsidR="00205E4B">
        <w:t>left</w:t>
      </w:r>
      <w:r w:rsidRPr="00084655">
        <w:t xml:space="preserve"> side of the dialog the number of spectra in the selected hierarchy is displayed (63 spectra). There are three spectra missing from the normal total of 66. If you study the names of the target spectra it seems that the missing spectra numbers are: 55, 56 and 57. Specify the gaps as 55</w:t>
      </w:r>
      <w:proofErr w:type="gramStart"/>
      <w:r w:rsidRPr="00084655">
        <w:t>,56,57</w:t>
      </w:r>
      <w:proofErr w:type="gramEnd"/>
      <w:r w:rsidRPr="00084655">
        <w:t xml:space="preserve"> and press ‘Insert gaps’. The total number of positions is shown in the field ‘Spectra + dummies’, i.e. 66 in this case. Press ‘Calculate’. The list above the ‘Calculate’ button now contains the positions (starting at zero), the calculated angles and the spectrum filenames. Scroll down till you find the inserted dummies called ‘gap dummy’ (cf. </w:t>
      </w:r>
      <w:r w:rsidR="0016361D">
        <w:fldChar w:fldCharType="begin"/>
      </w:r>
      <w:r w:rsidR="0016361D">
        <w:instrText xml:space="preserve"> REF _Ref157354288 \h  \* MERGEFORMAT </w:instrText>
      </w:r>
      <w:r w:rsidR="0016361D">
        <w:fldChar w:fldCharType="separate"/>
      </w:r>
      <w:r w:rsidR="0082692D" w:rsidRPr="00084655">
        <w:t xml:space="preserve">Figure </w:t>
      </w:r>
      <w:r w:rsidR="0082692D">
        <w:rPr>
          <w:noProof/>
        </w:rPr>
        <w:t>37</w:t>
      </w:r>
      <w:r w:rsidR="0016361D">
        <w:fldChar w:fldCharType="end"/>
      </w:r>
      <w:r w:rsidRPr="00084655">
        <w:t>).</w:t>
      </w:r>
    </w:p>
    <w:p w:rsidR="002A0FFE" w:rsidRPr="00084655" w:rsidRDefault="00205E4B" w:rsidP="00365381">
      <w:pPr>
        <w:pStyle w:val="Figure"/>
      </w:pPr>
      <w:r>
        <w:rPr>
          <w:lang w:val="en-AU" w:eastAsia="en-AU"/>
        </w:rPr>
        <w:drawing>
          <wp:inline distT="0" distB="0" distL="0" distR="0">
            <wp:extent cx="3598545" cy="1705804"/>
            <wp:effectExtent l="25400" t="0" r="8255" b="0"/>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srcRect/>
                    <a:stretch>
                      <a:fillRect/>
                    </a:stretch>
                  </pic:blipFill>
                  <pic:spPr bwMode="auto">
                    <a:xfrm>
                      <a:off x="0" y="0"/>
                      <a:ext cx="3613681" cy="1712979"/>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90" w:name="_Ref157354288"/>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37</w:t>
      </w:r>
      <w:r w:rsidR="00BF457D">
        <w:rPr>
          <w:noProof/>
        </w:rPr>
        <w:fldChar w:fldCharType="end"/>
      </w:r>
      <w:bookmarkEnd w:id="90"/>
      <w:r w:rsidRPr="00084655">
        <w:t>: Inserted gaps and resulting angles</w:t>
      </w:r>
    </w:p>
    <w:p w:rsidR="002A0FFE" w:rsidRPr="00084655" w:rsidRDefault="002A0FFE" w:rsidP="00365381">
      <w:pPr>
        <w:pStyle w:val="Body"/>
      </w:pPr>
      <w:r w:rsidRPr="00084655">
        <w:t>At this point you would have to refer to your field protocol in order to confirm that the gaps you specified did occur at the calculated angles. Let us assume that number 57 actually exists but number 60 is missing. Change the gap specification to: 55</w:t>
      </w:r>
      <w:proofErr w:type="gramStart"/>
      <w:r w:rsidRPr="00084655">
        <w:t>,56,60</w:t>
      </w:r>
      <w:proofErr w:type="gramEnd"/>
      <w:r w:rsidRPr="00084655">
        <w:t>. Press ‘Insert gaps’ and ‘Calculate’ and check the list again. Once you are satisfied with the calculated angles press ‘Ok’ to store the angles in the database. Use the Metadata Editor to check that the angles have indeed been saved and are now correctly displayed.</w:t>
      </w:r>
    </w:p>
    <w:p w:rsidR="002A0FFE" w:rsidRPr="00084655" w:rsidRDefault="002A0FFE" w:rsidP="00365381">
      <w:pPr>
        <w:pStyle w:val="Body"/>
      </w:pPr>
      <w:r w:rsidRPr="00084655">
        <w:t xml:space="preserve">E.g. for the spectrum triticaa.040 you should find a sensor zenith of 30° and azimuth = 270° (cf. </w:t>
      </w:r>
      <w:r w:rsidR="00BF457D">
        <w:fldChar w:fldCharType="begin"/>
      </w:r>
      <w:r w:rsidR="00625CA9">
        <w:instrText xml:space="preserve"> </w:instrText>
      </w:r>
      <w:r w:rsidR="00567E0A">
        <w:instrText>REF</w:instrText>
      </w:r>
      <w:r w:rsidR="00625CA9">
        <w:instrText xml:space="preserve"> _Ref157354867 \h </w:instrText>
      </w:r>
      <w:r w:rsidR="00BF457D">
        <w:fldChar w:fldCharType="separate"/>
      </w:r>
      <w:r w:rsidR="0082692D" w:rsidRPr="00084655">
        <w:t xml:space="preserve">Figure </w:t>
      </w:r>
      <w:r w:rsidR="0082692D">
        <w:rPr>
          <w:noProof/>
        </w:rPr>
        <w:t>38</w:t>
      </w:r>
      <w:r w:rsidR="00BF457D">
        <w:fldChar w:fldCharType="end"/>
      </w:r>
      <w:r w:rsidRPr="00084655">
        <w:t>).</w:t>
      </w:r>
    </w:p>
    <w:p w:rsidR="002A0FFE" w:rsidRPr="00084655" w:rsidRDefault="00410FC7" w:rsidP="00365381">
      <w:pPr>
        <w:pStyle w:val="Figure"/>
      </w:pPr>
      <w:r>
        <w:rPr>
          <w:lang w:val="en-AU" w:eastAsia="en-AU"/>
        </w:rPr>
        <w:drawing>
          <wp:inline distT="0" distB="0" distL="0" distR="0">
            <wp:extent cx="5577840" cy="873760"/>
            <wp:effectExtent l="25400" t="0" r="1016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5"/>
                    <a:srcRect/>
                    <a:stretch>
                      <a:fillRect/>
                    </a:stretch>
                  </pic:blipFill>
                  <pic:spPr bwMode="auto">
                    <a:xfrm>
                      <a:off x="0" y="0"/>
                      <a:ext cx="5577840" cy="87376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91" w:name="_Ref157354867"/>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38</w:t>
      </w:r>
      <w:r w:rsidR="00BF457D">
        <w:rPr>
          <w:noProof/>
        </w:rPr>
        <w:fldChar w:fldCharType="end"/>
      </w:r>
      <w:bookmarkEnd w:id="91"/>
      <w:r w:rsidRPr="00084655">
        <w:t>: Calculated sensor zenith and azimuth angles</w:t>
      </w:r>
    </w:p>
    <w:p w:rsidR="007576C5" w:rsidRDefault="007576C5" w:rsidP="00365381">
      <w:pPr>
        <w:pStyle w:val="Heading1"/>
      </w:pPr>
      <w:bookmarkStart w:id="92" w:name="_Toc355280434"/>
      <w:bookmarkStart w:id="93" w:name="_Toc359315577"/>
      <w:r>
        <w:lastRenderedPageBreak/>
        <w:t>Part 4: Data</w:t>
      </w:r>
      <w:r w:rsidR="00AF5843">
        <w:t xml:space="preserve"> Querying,</w:t>
      </w:r>
      <w:r>
        <w:t xml:space="preserve"> Processing</w:t>
      </w:r>
      <w:r w:rsidR="00205E4B">
        <w:t xml:space="preserve"> and Exploration</w:t>
      </w:r>
      <w:bookmarkEnd w:id="92"/>
      <w:bookmarkEnd w:id="93"/>
    </w:p>
    <w:p w:rsidR="00A855D7" w:rsidRDefault="00A855D7" w:rsidP="00365381">
      <w:pPr>
        <w:pStyle w:val="Heading2"/>
      </w:pPr>
      <w:bookmarkStart w:id="94" w:name="_Toc355280435"/>
      <w:bookmarkStart w:id="95" w:name="_Toc359315578"/>
      <w:r>
        <w:t xml:space="preserve">Converting Radiances to </w:t>
      </w:r>
      <w:proofErr w:type="spellStart"/>
      <w:r>
        <w:t>Reflectances</w:t>
      </w:r>
      <w:bookmarkEnd w:id="94"/>
      <w:bookmarkEnd w:id="95"/>
      <w:proofErr w:type="spellEnd"/>
    </w:p>
    <w:p w:rsidR="00A855D7" w:rsidRDefault="00A855D7" w:rsidP="00365381">
      <w:pPr>
        <w:pStyle w:val="Body"/>
      </w:pPr>
      <w:r w:rsidRPr="00084655">
        <w:t xml:space="preserve">Data set: </w:t>
      </w:r>
      <w:proofErr w:type="spellStart"/>
      <w:r w:rsidRPr="00084655">
        <w:t>GER_example</w:t>
      </w:r>
      <w:proofErr w:type="spellEnd"/>
    </w:p>
    <w:p w:rsidR="00A855D7" w:rsidRDefault="00A855D7" w:rsidP="00365381">
      <w:pPr>
        <w:pStyle w:val="Body"/>
      </w:pPr>
      <w:r>
        <w:t xml:space="preserve">The GER example data set contains reference and target measurements that have been linked automatically during data load. Our goal is the conversion of target radiances to </w:t>
      </w:r>
      <w:proofErr w:type="spellStart"/>
      <w:r>
        <w:t>reflectances</w:t>
      </w:r>
      <w:proofErr w:type="spellEnd"/>
      <w:r>
        <w:t xml:space="preserve"> using the respective function of the Space Network Processor.</w:t>
      </w:r>
    </w:p>
    <w:p w:rsidR="00A855D7" w:rsidRDefault="00A855D7" w:rsidP="00365381">
      <w:pPr>
        <w:pStyle w:val="Body"/>
      </w:pPr>
      <w:r>
        <w:t>Open the Query Builder, browse to your GER example, select the targets hierarchy (</w:t>
      </w:r>
      <w:r w:rsidR="0016361D">
        <w:fldChar w:fldCharType="begin"/>
      </w:r>
      <w:r w:rsidR="0016361D">
        <w:instrText xml:space="preserve"> REF _Ref97866274 \h  \* MERGEFORMAT </w:instrText>
      </w:r>
      <w:r w:rsidR="0016361D">
        <w:fldChar w:fldCharType="separate"/>
      </w:r>
      <w:r w:rsidR="0082692D">
        <w:t xml:space="preserve">Figure </w:t>
      </w:r>
      <w:r w:rsidR="0082692D">
        <w:rPr>
          <w:noProof/>
        </w:rPr>
        <w:t>39</w:t>
      </w:r>
      <w:r w:rsidR="0016361D">
        <w:fldChar w:fldCharType="end"/>
      </w:r>
      <w:r>
        <w:t>) and press the ‘Process’ button.</w:t>
      </w:r>
    </w:p>
    <w:p w:rsidR="00A855D7" w:rsidRDefault="00A855D7" w:rsidP="00365381">
      <w:pPr>
        <w:pStyle w:val="Figure"/>
      </w:pPr>
      <w:r>
        <w:rPr>
          <w:lang w:val="en-AU" w:eastAsia="en-AU"/>
        </w:rPr>
        <w:drawing>
          <wp:inline distT="0" distB="0" distL="0" distR="0">
            <wp:extent cx="1184910" cy="455735"/>
            <wp:effectExtent l="25400" t="0" r="8890" b="0"/>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srcRect/>
                    <a:stretch>
                      <a:fillRect/>
                    </a:stretch>
                  </pic:blipFill>
                  <pic:spPr bwMode="auto">
                    <a:xfrm>
                      <a:off x="0" y="0"/>
                      <a:ext cx="1184910" cy="455735"/>
                    </a:xfrm>
                    <a:prstGeom prst="rect">
                      <a:avLst/>
                    </a:prstGeom>
                    <a:noFill/>
                    <a:ln w="9525">
                      <a:noFill/>
                      <a:miter lim="800000"/>
                      <a:headEnd/>
                      <a:tailEnd/>
                    </a:ln>
                  </pic:spPr>
                </pic:pic>
              </a:graphicData>
            </a:graphic>
          </wp:inline>
        </w:drawing>
      </w:r>
    </w:p>
    <w:p w:rsidR="00A855D7" w:rsidRDefault="00A855D7" w:rsidP="00365381">
      <w:pPr>
        <w:pStyle w:val="Caption"/>
      </w:pPr>
      <w:bookmarkStart w:id="96" w:name="_Ref97866274"/>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39</w:t>
      </w:r>
      <w:r w:rsidR="00BF457D">
        <w:rPr>
          <w:noProof/>
        </w:rPr>
        <w:fldChar w:fldCharType="end"/>
      </w:r>
      <w:bookmarkEnd w:id="96"/>
      <w:r>
        <w:t>: Selection of the target hierarchy of the GER example data set</w:t>
      </w:r>
    </w:p>
    <w:p w:rsidR="003B10F3" w:rsidRDefault="00A855D7" w:rsidP="00365381">
      <w:pPr>
        <w:pStyle w:val="Body"/>
      </w:pPr>
      <w:r>
        <w:t xml:space="preserve">A Space Network Processor window will open, containing a space holding the </w:t>
      </w:r>
      <w:r w:rsidR="004668D3">
        <w:t xml:space="preserve">ten </w:t>
      </w:r>
      <w:r>
        <w:t>target spectra</w:t>
      </w:r>
      <w:r w:rsidR="003B10F3">
        <w:t xml:space="preserve"> (</w:t>
      </w:r>
      <w:r w:rsidR="00BF457D">
        <w:fldChar w:fldCharType="begin"/>
      </w:r>
      <w:r w:rsidR="003B10F3">
        <w:instrText xml:space="preserve"> </w:instrText>
      </w:r>
      <w:r w:rsidR="00567E0A">
        <w:instrText>REF</w:instrText>
      </w:r>
      <w:r w:rsidR="003B10F3">
        <w:instrText xml:space="preserve"> _Ref97868354 \h </w:instrText>
      </w:r>
      <w:r w:rsidR="00BF457D">
        <w:fldChar w:fldCharType="separate"/>
      </w:r>
      <w:r w:rsidR="0082692D">
        <w:t xml:space="preserve">Figure </w:t>
      </w:r>
      <w:r w:rsidR="0082692D">
        <w:rPr>
          <w:noProof/>
        </w:rPr>
        <w:t>40</w:t>
      </w:r>
      <w:r w:rsidR="00BF457D">
        <w:fldChar w:fldCharType="end"/>
      </w:r>
      <w:r w:rsidR="003B10F3">
        <w:t>)</w:t>
      </w:r>
      <w:r w:rsidR="004668D3">
        <w:t xml:space="preserve">. </w:t>
      </w:r>
      <w:r w:rsidR="003B10F3">
        <w:t>The dimensionality of the space is 647, which is equal to the number of bands of the GER instrument.</w:t>
      </w:r>
    </w:p>
    <w:p w:rsidR="00A855D7" w:rsidRDefault="00A855D7" w:rsidP="00365381">
      <w:pPr>
        <w:pStyle w:val="Figure"/>
      </w:pPr>
      <w:r>
        <w:rPr>
          <w:lang w:val="en-AU" w:eastAsia="en-AU"/>
        </w:rPr>
        <w:drawing>
          <wp:inline distT="0" distB="0" distL="0" distR="0">
            <wp:extent cx="3023870" cy="1298844"/>
            <wp:effectExtent l="25400" t="0" r="0" b="0"/>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srcRect/>
                    <a:stretch>
                      <a:fillRect/>
                    </a:stretch>
                  </pic:blipFill>
                  <pic:spPr bwMode="auto">
                    <a:xfrm>
                      <a:off x="0" y="0"/>
                      <a:ext cx="3022838" cy="1298401"/>
                    </a:xfrm>
                    <a:prstGeom prst="rect">
                      <a:avLst/>
                    </a:prstGeom>
                    <a:noFill/>
                    <a:ln w="9525">
                      <a:noFill/>
                      <a:miter lim="800000"/>
                      <a:headEnd/>
                      <a:tailEnd/>
                    </a:ln>
                  </pic:spPr>
                </pic:pic>
              </a:graphicData>
            </a:graphic>
          </wp:inline>
        </w:drawing>
      </w:r>
    </w:p>
    <w:p w:rsidR="00A855D7" w:rsidRDefault="00A855D7" w:rsidP="00365381">
      <w:pPr>
        <w:pStyle w:val="Caption"/>
      </w:pPr>
      <w:bookmarkStart w:id="97" w:name="_Ref97868354"/>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40</w:t>
      </w:r>
      <w:r w:rsidR="00BF457D">
        <w:rPr>
          <w:noProof/>
        </w:rPr>
        <w:fldChar w:fldCharType="end"/>
      </w:r>
      <w:bookmarkEnd w:id="97"/>
      <w:r>
        <w:t>: Space Network Processor window with space containing the target spectra</w:t>
      </w:r>
    </w:p>
    <w:p w:rsidR="003B10F3" w:rsidRDefault="003B10F3" w:rsidP="00365381">
      <w:pPr>
        <w:pStyle w:val="Body"/>
      </w:pPr>
      <w:r>
        <w:t>Add ‘Radiance to Reflectance Transformation’ as a new processing module to the processing plane by clicking the menu button over the processing plane and selecting the module.</w:t>
      </w:r>
    </w:p>
    <w:p w:rsidR="003B10F3" w:rsidRDefault="003B10F3" w:rsidP="00365381">
      <w:pPr>
        <w:pStyle w:val="Figure"/>
      </w:pPr>
      <w:r>
        <w:rPr>
          <w:lang w:val="en-AU" w:eastAsia="en-AU"/>
        </w:rPr>
        <w:drawing>
          <wp:inline distT="0" distB="0" distL="0" distR="0">
            <wp:extent cx="2239264" cy="1689100"/>
            <wp:effectExtent l="25400" t="0" r="0" b="0"/>
            <wp:docPr id="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srcRect/>
                    <a:stretch>
                      <a:fillRect/>
                    </a:stretch>
                  </pic:blipFill>
                  <pic:spPr bwMode="auto">
                    <a:xfrm>
                      <a:off x="0" y="0"/>
                      <a:ext cx="2239264" cy="1689100"/>
                    </a:xfrm>
                    <a:prstGeom prst="rect">
                      <a:avLst/>
                    </a:prstGeom>
                    <a:noFill/>
                    <a:ln w="9525">
                      <a:noFill/>
                      <a:miter lim="800000"/>
                      <a:headEnd/>
                      <a:tailEnd/>
                    </a:ln>
                  </pic:spPr>
                </pic:pic>
              </a:graphicData>
            </a:graphic>
          </wp:inline>
        </w:drawing>
      </w:r>
    </w:p>
    <w:p w:rsidR="003B10F3" w:rsidRDefault="003B10F3" w:rsidP="00365381">
      <w:pPr>
        <w:pStyle w:val="Caption"/>
      </w:pPr>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41</w:t>
      </w:r>
      <w:r w:rsidR="00BF457D">
        <w:rPr>
          <w:noProof/>
        </w:rPr>
        <w:fldChar w:fldCharType="end"/>
      </w:r>
      <w:r>
        <w:t>: Selection of the ‘Radiance to Reflectance Transformation’ module</w:t>
      </w:r>
    </w:p>
    <w:p w:rsidR="003B10F3" w:rsidRDefault="003B10F3" w:rsidP="00365381">
      <w:pPr>
        <w:pStyle w:val="Body"/>
      </w:pPr>
      <w:r>
        <w:t>Connect the new module with the input space (space 0) by clicking the menu button over the module and selecting ‘Set Input Spaces’ in the module menu (</w:t>
      </w:r>
      <w:r w:rsidR="00BF457D">
        <w:fldChar w:fldCharType="begin"/>
      </w:r>
      <w:r>
        <w:instrText xml:space="preserve"> </w:instrText>
      </w:r>
      <w:r w:rsidR="00567E0A">
        <w:instrText>REF</w:instrText>
      </w:r>
      <w:r>
        <w:instrText xml:space="preserve"> _Ref97868840 \h </w:instrText>
      </w:r>
      <w:r w:rsidR="00BF457D">
        <w:fldChar w:fldCharType="separate"/>
      </w:r>
      <w:r w:rsidR="0082692D">
        <w:t xml:space="preserve">Figure </w:t>
      </w:r>
      <w:r w:rsidR="0082692D">
        <w:rPr>
          <w:noProof/>
        </w:rPr>
        <w:t>42</w:t>
      </w:r>
      <w:r w:rsidR="00BF457D">
        <w:fldChar w:fldCharType="end"/>
      </w:r>
      <w:r>
        <w:t>)</w:t>
      </w:r>
      <w:r w:rsidR="005B1A98">
        <w:t xml:space="preserve"> and choosing space number 0 as input space (</w:t>
      </w:r>
      <w:r w:rsidR="00BF457D">
        <w:fldChar w:fldCharType="begin"/>
      </w:r>
      <w:r w:rsidR="005B1A98">
        <w:instrText xml:space="preserve"> </w:instrText>
      </w:r>
      <w:r w:rsidR="00567E0A">
        <w:instrText>REF</w:instrText>
      </w:r>
      <w:r w:rsidR="005B1A98">
        <w:instrText xml:space="preserve"> _Ref97868982 \h </w:instrText>
      </w:r>
      <w:r w:rsidR="00BF457D">
        <w:fldChar w:fldCharType="separate"/>
      </w:r>
      <w:r w:rsidR="0082692D">
        <w:t xml:space="preserve">Figure </w:t>
      </w:r>
      <w:r w:rsidR="0082692D">
        <w:rPr>
          <w:noProof/>
        </w:rPr>
        <w:t>43</w:t>
      </w:r>
      <w:r w:rsidR="00BF457D">
        <w:fldChar w:fldCharType="end"/>
      </w:r>
      <w:r w:rsidR="005B1A98">
        <w:t>)</w:t>
      </w:r>
      <w:r>
        <w:t>.</w:t>
      </w:r>
    </w:p>
    <w:p w:rsidR="003B10F3" w:rsidRDefault="003B10F3" w:rsidP="00365381">
      <w:pPr>
        <w:pStyle w:val="Figure"/>
      </w:pPr>
      <w:r>
        <w:rPr>
          <w:lang w:val="en-AU" w:eastAsia="en-AU"/>
        </w:rPr>
        <w:lastRenderedPageBreak/>
        <w:drawing>
          <wp:inline distT="0" distB="0" distL="0" distR="0">
            <wp:extent cx="1989455" cy="845377"/>
            <wp:effectExtent l="25400" t="0" r="0" b="0"/>
            <wp:docPr id="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srcRect/>
                    <a:stretch>
                      <a:fillRect/>
                    </a:stretch>
                  </pic:blipFill>
                  <pic:spPr bwMode="auto">
                    <a:xfrm>
                      <a:off x="0" y="0"/>
                      <a:ext cx="1992277" cy="846576"/>
                    </a:xfrm>
                    <a:prstGeom prst="rect">
                      <a:avLst/>
                    </a:prstGeom>
                    <a:noFill/>
                    <a:ln w="9525">
                      <a:noFill/>
                      <a:miter lim="800000"/>
                      <a:headEnd/>
                      <a:tailEnd/>
                    </a:ln>
                  </pic:spPr>
                </pic:pic>
              </a:graphicData>
            </a:graphic>
          </wp:inline>
        </w:drawing>
      </w:r>
    </w:p>
    <w:p w:rsidR="003B10F3" w:rsidRDefault="003B10F3" w:rsidP="00365381">
      <w:pPr>
        <w:pStyle w:val="Caption"/>
      </w:pPr>
      <w:bookmarkStart w:id="98" w:name="_Ref97868840"/>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42</w:t>
      </w:r>
      <w:r w:rsidR="00BF457D">
        <w:rPr>
          <w:noProof/>
        </w:rPr>
        <w:fldChar w:fldCharType="end"/>
      </w:r>
      <w:bookmarkEnd w:id="98"/>
      <w:r>
        <w:t>: Module menu</w:t>
      </w:r>
    </w:p>
    <w:p w:rsidR="003B10F3" w:rsidRDefault="003B10F3" w:rsidP="00365381">
      <w:pPr>
        <w:pStyle w:val="Figure"/>
      </w:pPr>
      <w:r>
        <w:rPr>
          <w:lang w:val="en-AU" w:eastAsia="en-AU"/>
        </w:rPr>
        <w:drawing>
          <wp:inline distT="0" distB="0" distL="0" distR="0">
            <wp:extent cx="2334260" cy="1178407"/>
            <wp:effectExtent l="25400" t="0" r="2540" b="0"/>
            <wp:docPr id="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srcRect/>
                    <a:stretch>
                      <a:fillRect/>
                    </a:stretch>
                  </pic:blipFill>
                  <pic:spPr bwMode="auto">
                    <a:xfrm>
                      <a:off x="0" y="0"/>
                      <a:ext cx="2334260" cy="1178407"/>
                    </a:xfrm>
                    <a:prstGeom prst="rect">
                      <a:avLst/>
                    </a:prstGeom>
                    <a:noFill/>
                    <a:ln w="9525">
                      <a:noFill/>
                      <a:miter lim="800000"/>
                      <a:headEnd/>
                      <a:tailEnd/>
                    </a:ln>
                  </pic:spPr>
                </pic:pic>
              </a:graphicData>
            </a:graphic>
          </wp:inline>
        </w:drawing>
      </w:r>
    </w:p>
    <w:p w:rsidR="003B10F3" w:rsidRPr="003B10F3" w:rsidRDefault="003B10F3" w:rsidP="00365381">
      <w:pPr>
        <w:pStyle w:val="Caption"/>
      </w:pPr>
      <w:bookmarkStart w:id="99" w:name="_Ref97868982"/>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43</w:t>
      </w:r>
      <w:r w:rsidR="00BF457D">
        <w:rPr>
          <w:noProof/>
        </w:rPr>
        <w:fldChar w:fldCharType="end"/>
      </w:r>
      <w:bookmarkEnd w:id="99"/>
      <w:r>
        <w:t>: Input space selection for the ‘Radiance to Reflectance Transformation’ module</w:t>
      </w:r>
    </w:p>
    <w:p w:rsidR="005B1A98" w:rsidRDefault="005B1A98" w:rsidP="00365381">
      <w:pPr>
        <w:pStyle w:val="Body"/>
      </w:pPr>
      <w:r>
        <w:t>A new space is added to the processing plane automatically, containing to output of the ‘Radiance to Reflectance Transformation’ module (</w:t>
      </w:r>
      <w:r w:rsidR="00BF457D">
        <w:fldChar w:fldCharType="begin"/>
      </w:r>
      <w:r>
        <w:instrText xml:space="preserve"> </w:instrText>
      </w:r>
      <w:r w:rsidR="00567E0A">
        <w:instrText>REF</w:instrText>
      </w:r>
      <w:r>
        <w:instrText xml:space="preserve"> _Ref97869178 \h </w:instrText>
      </w:r>
      <w:r w:rsidR="00BF457D">
        <w:fldChar w:fldCharType="separate"/>
      </w:r>
      <w:r w:rsidR="0082692D">
        <w:t xml:space="preserve">Figure </w:t>
      </w:r>
      <w:r w:rsidR="0082692D">
        <w:rPr>
          <w:noProof/>
        </w:rPr>
        <w:t>44</w:t>
      </w:r>
      <w:r w:rsidR="00BF457D">
        <w:fldChar w:fldCharType="end"/>
      </w:r>
      <w:r>
        <w:t>).</w:t>
      </w:r>
    </w:p>
    <w:p w:rsidR="005B1A98" w:rsidRDefault="005B1A98" w:rsidP="00365381">
      <w:pPr>
        <w:pStyle w:val="Figure"/>
      </w:pPr>
      <w:r>
        <w:rPr>
          <w:lang w:val="en-AU" w:eastAsia="en-AU"/>
        </w:rPr>
        <w:drawing>
          <wp:inline distT="0" distB="0" distL="0" distR="0">
            <wp:extent cx="3483610" cy="1276664"/>
            <wp:effectExtent l="25400" t="0" r="0" b="0"/>
            <wp:docPr id="1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srcRect/>
                    <a:stretch>
                      <a:fillRect/>
                    </a:stretch>
                  </pic:blipFill>
                  <pic:spPr bwMode="auto">
                    <a:xfrm>
                      <a:off x="0" y="0"/>
                      <a:ext cx="3488594" cy="1278491"/>
                    </a:xfrm>
                    <a:prstGeom prst="rect">
                      <a:avLst/>
                    </a:prstGeom>
                    <a:noFill/>
                    <a:ln w="9525">
                      <a:noFill/>
                      <a:miter lim="800000"/>
                      <a:headEnd/>
                      <a:tailEnd/>
                    </a:ln>
                  </pic:spPr>
                </pic:pic>
              </a:graphicData>
            </a:graphic>
          </wp:inline>
        </w:drawing>
      </w:r>
    </w:p>
    <w:p w:rsidR="003B10F3" w:rsidRDefault="005B1A98" w:rsidP="00365381">
      <w:pPr>
        <w:pStyle w:val="Caption"/>
      </w:pPr>
      <w:bookmarkStart w:id="100" w:name="_Ref97869178"/>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44</w:t>
      </w:r>
      <w:r w:rsidR="00BF457D">
        <w:rPr>
          <w:noProof/>
        </w:rPr>
        <w:fldChar w:fldCharType="end"/>
      </w:r>
      <w:bookmarkEnd w:id="100"/>
      <w:r>
        <w:t>: Input and output spaces of the ‘Radiance to Reflectance Transformation’ module</w:t>
      </w:r>
    </w:p>
    <w:p w:rsidR="00153AAA" w:rsidRDefault="00153AAA" w:rsidP="00365381">
      <w:pPr>
        <w:pStyle w:val="Body"/>
      </w:pPr>
      <w:r>
        <w:t>Now, we would like to see what this transformation is actually doing by plotting the input and output spectra.</w:t>
      </w:r>
    </w:p>
    <w:p w:rsidR="007576C5" w:rsidRPr="003B10F3" w:rsidRDefault="00153AAA" w:rsidP="00365381">
      <w:pPr>
        <w:pStyle w:val="Body"/>
      </w:pPr>
      <w:r>
        <w:t xml:space="preserve">Add two new modules of the type ‘Visualisation Module’ to the processing plane, configure them as ‘Spectral Line Plot’ and connect them with the input space (space 0) and the output space (space 1) respectively. </w:t>
      </w:r>
      <w:r w:rsidR="00DD05B2">
        <w:t>Your Space Processing N</w:t>
      </w:r>
      <w:r>
        <w:t xml:space="preserve">etwork should now be similar to the one shown in </w:t>
      </w:r>
      <w:r w:rsidR="0016361D">
        <w:fldChar w:fldCharType="begin"/>
      </w:r>
      <w:r w:rsidR="0016361D">
        <w:instrText xml:space="preserve"> REF _Ref97869910 \h  \* MERGEFORMAT </w:instrText>
      </w:r>
      <w:r w:rsidR="0016361D">
        <w:fldChar w:fldCharType="separate"/>
      </w:r>
      <w:r w:rsidR="0082692D">
        <w:t xml:space="preserve">Figure </w:t>
      </w:r>
      <w:r w:rsidR="0082692D">
        <w:rPr>
          <w:noProof/>
        </w:rPr>
        <w:t>45</w:t>
      </w:r>
      <w:r w:rsidR="0016361D">
        <w:fldChar w:fldCharType="end"/>
      </w:r>
      <w:r>
        <w:t>.</w:t>
      </w:r>
    </w:p>
    <w:p w:rsidR="00153AAA" w:rsidRDefault="00153AAA" w:rsidP="00365381">
      <w:pPr>
        <w:pStyle w:val="Figure"/>
      </w:pPr>
      <w:r>
        <w:rPr>
          <w:lang w:val="en-AU" w:eastAsia="en-AU"/>
        </w:rPr>
        <w:drawing>
          <wp:inline distT="0" distB="0" distL="0" distR="0">
            <wp:extent cx="3368675" cy="1848092"/>
            <wp:effectExtent l="25400" t="0" r="9525" b="0"/>
            <wp:docPr id="1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srcRect/>
                    <a:stretch>
                      <a:fillRect/>
                    </a:stretch>
                  </pic:blipFill>
                  <pic:spPr bwMode="auto">
                    <a:xfrm>
                      <a:off x="0" y="0"/>
                      <a:ext cx="3372308" cy="1850085"/>
                    </a:xfrm>
                    <a:prstGeom prst="rect">
                      <a:avLst/>
                    </a:prstGeom>
                    <a:noFill/>
                    <a:ln w="9525">
                      <a:noFill/>
                      <a:miter lim="800000"/>
                      <a:headEnd/>
                      <a:tailEnd/>
                    </a:ln>
                  </pic:spPr>
                </pic:pic>
              </a:graphicData>
            </a:graphic>
          </wp:inline>
        </w:drawing>
      </w:r>
    </w:p>
    <w:p w:rsidR="00153AAA" w:rsidRDefault="00153AAA" w:rsidP="00365381">
      <w:pPr>
        <w:pStyle w:val="Caption"/>
      </w:pPr>
      <w:bookmarkStart w:id="101" w:name="_Ref97869910"/>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45</w:t>
      </w:r>
      <w:r w:rsidR="00BF457D">
        <w:rPr>
          <w:noProof/>
        </w:rPr>
        <w:fldChar w:fldCharType="end"/>
      </w:r>
      <w:bookmarkEnd w:id="101"/>
      <w:r>
        <w:t>: Space Processing Network for radiance to reflectance transformation and visualisation</w:t>
      </w:r>
    </w:p>
    <w:p w:rsidR="00153AAA" w:rsidRDefault="00153AAA" w:rsidP="00365381">
      <w:pPr>
        <w:pStyle w:val="Body"/>
      </w:pPr>
      <w:r>
        <w:lastRenderedPageBreak/>
        <w:t>Press the ‘Run’ button of the Space Network Processor and two spectral plots should appear (</w:t>
      </w:r>
      <w:r w:rsidR="00BF457D">
        <w:fldChar w:fldCharType="begin"/>
      </w:r>
      <w:r>
        <w:instrText xml:space="preserve"> </w:instrText>
      </w:r>
      <w:r w:rsidR="00567E0A">
        <w:instrText>REF</w:instrText>
      </w:r>
      <w:r>
        <w:instrText xml:space="preserve"> _Ref97870135 \h </w:instrText>
      </w:r>
      <w:r w:rsidR="00BF457D">
        <w:fldChar w:fldCharType="separate"/>
      </w:r>
      <w:r w:rsidR="0082692D">
        <w:t xml:space="preserve">Figure </w:t>
      </w:r>
      <w:r w:rsidR="0082692D">
        <w:rPr>
          <w:noProof/>
        </w:rPr>
        <w:t>46</w:t>
      </w:r>
      <w:r w:rsidR="00BF457D">
        <w:fldChar w:fldCharType="end"/>
      </w:r>
      <w:r>
        <w:t>).</w:t>
      </w:r>
    </w:p>
    <w:tbl>
      <w:tblPr>
        <w:tblStyle w:val="TableGrid"/>
        <w:tblW w:w="0" w:type="auto"/>
        <w:tblLook w:val="00A0" w:firstRow="1" w:lastRow="0" w:firstColumn="1" w:lastColumn="0" w:noHBand="0" w:noVBand="0"/>
      </w:tblPr>
      <w:tblGrid>
        <w:gridCol w:w="4502"/>
        <w:gridCol w:w="4502"/>
      </w:tblGrid>
      <w:tr w:rsidR="00153AAA">
        <w:tc>
          <w:tcPr>
            <w:tcW w:w="4502" w:type="dxa"/>
          </w:tcPr>
          <w:p w:rsidR="00153AAA" w:rsidRPr="00153AAA" w:rsidRDefault="00153AAA" w:rsidP="00365381">
            <w:r>
              <w:rPr>
                <w:noProof/>
                <w:lang w:val="en-AU" w:eastAsia="en-AU"/>
              </w:rPr>
              <w:drawing>
                <wp:inline distT="0" distB="0" distL="0" distR="0">
                  <wp:extent cx="2679065" cy="2215475"/>
                  <wp:effectExtent l="25400" t="0" r="0" b="0"/>
                  <wp:docPr id="1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srcRect/>
                          <a:stretch>
                            <a:fillRect/>
                          </a:stretch>
                        </pic:blipFill>
                        <pic:spPr bwMode="auto">
                          <a:xfrm>
                            <a:off x="0" y="0"/>
                            <a:ext cx="2675682" cy="2212678"/>
                          </a:xfrm>
                          <a:prstGeom prst="rect">
                            <a:avLst/>
                          </a:prstGeom>
                          <a:noFill/>
                          <a:ln w="9525">
                            <a:noFill/>
                            <a:miter lim="800000"/>
                            <a:headEnd/>
                            <a:tailEnd/>
                          </a:ln>
                        </pic:spPr>
                      </pic:pic>
                    </a:graphicData>
                  </a:graphic>
                </wp:inline>
              </w:drawing>
            </w:r>
          </w:p>
        </w:tc>
        <w:tc>
          <w:tcPr>
            <w:tcW w:w="4502" w:type="dxa"/>
          </w:tcPr>
          <w:p w:rsidR="00153AAA" w:rsidRPr="00153AAA" w:rsidRDefault="00153AAA" w:rsidP="00365381">
            <w:r>
              <w:rPr>
                <w:noProof/>
                <w:lang w:val="en-AU" w:eastAsia="en-AU"/>
              </w:rPr>
              <w:drawing>
                <wp:inline distT="0" distB="0" distL="0" distR="0">
                  <wp:extent cx="2467610" cy="2161968"/>
                  <wp:effectExtent l="25400" t="0" r="0" b="0"/>
                  <wp:docPr id="1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srcRect/>
                          <a:stretch>
                            <a:fillRect/>
                          </a:stretch>
                        </pic:blipFill>
                        <pic:spPr bwMode="auto">
                          <a:xfrm>
                            <a:off x="0" y="0"/>
                            <a:ext cx="2460869" cy="2156062"/>
                          </a:xfrm>
                          <a:prstGeom prst="rect">
                            <a:avLst/>
                          </a:prstGeom>
                          <a:noFill/>
                          <a:ln w="9525">
                            <a:noFill/>
                            <a:miter lim="800000"/>
                            <a:headEnd/>
                            <a:tailEnd/>
                          </a:ln>
                        </pic:spPr>
                      </pic:pic>
                    </a:graphicData>
                  </a:graphic>
                </wp:inline>
              </w:drawing>
            </w:r>
          </w:p>
        </w:tc>
      </w:tr>
    </w:tbl>
    <w:p w:rsidR="00153AAA" w:rsidRDefault="00153AAA" w:rsidP="00365381">
      <w:pPr>
        <w:pStyle w:val="Caption"/>
      </w:pPr>
      <w:bookmarkStart w:id="102" w:name="_Ref97870135"/>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46</w:t>
      </w:r>
      <w:r w:rsidR="00BF457D">
        <w:rPr>
          <w:noProof/>
        </w:rPr>
        <w:fldChar w:fldCharType="end"/>
      </w:r>
      <w:bookmarkEnd w:id="102"/>
      <w:r>
        <w:t>: Spectral plots of radiance and calculated reflectance</w:t>
      </w:r>
    </w:p>
    <w:p w:rsidR="00153AAA" w:rsidRPr="00153AAA" w:rsidRDefault="00DD05B2" w:rsidP="00365381">
      <w:pPr>
        <w:pStyle w:val="Body"/>
      </w:pPr>
      <w:r>
        <w:t xml:space="preserve">The calculated </w:t>
      </w:r>
      <w:proofErr w:type="spellStart"/>
      <w:r>
        <w:t>reflectances</w:t>
      </w:r>
      <w:proofErr w:type="spellEnd"/>
      <w:r>
        <w:t xml:space="preserve"> show the typical features of a vegetation spectrum (green peak, red edge, water absorption features). The high reflectance in the UV-Blue of the first few bands is an artefact of the instrument and indicates an unreliable calibration of the according channels.</w:t>
      </w:r>
    </w:p>
    <w:p w:rsidR="002A0FFE" w:rsidRPr="00084655" w:rsidRDefault="002A0FFE" w:rsidP="00365381">
      <w:pPr>
        <w:pStyle w:val="Heading2"/>
      </w:pPr>
      <w:bookmarkStart w:id="103" w:name="_Toc355280436"/>
      <w:bookmarkStart w:id="104" w:name="_Toc359315579"/>
      <w:r w:rsidRPr="00084655">
        <w:t>Data Queries</w:t>
      </w:r>
      <w:bookmarkEnd w:id="103"/>
      <w:bookmarkEnd w:id="104"/>
    </w:p>
    <w:p w:rsidR="002A0FFE" w:rsidRPr="00084655" w:rsidRDefault="002A0FFE" w:rsidP="00365381">
      <w:pPr>
        <w:pStyle w:val="Body"/>
      </w:pPr>
      <w:r w:rsidRPr="00084655">
        <w:t>Data set: all campaigns loaded to the database.</w:t>
      </w:r>
    </w:p>
    <w:p w:rsidR="002A0FFE" w:rsidRPr="00084655" w:rsidRDefault="002A0FFE" w:rsidP="00365381">
      <w:pPr>
        <w:pStyle w:val="Body"/>
      </w:pPr>
      <w:r w:rsidRPr="00084655">
        <w:t>If you worked through the whole tutorial a total of three new campaigns should now be loaded to the database. Note that you have access to campaigns other persons entered in the database. Queries on the database can thus return more rows than you might expect!</w:t>
      </w:r>
    </w:p>
    <w:p w:rsidR="002A0FFE" w:rsidRPr="00084655" w:rsidRDefault="002A0FFE" w:rsidP="00365381">
      <w:pPr>
        <w:pStyle w:val="Body"/>
      </w:pPr>
      <w:r w:rsidRPr="00084655">
        <w:t>Open the Query Builder and switch to the ‘Query conditions’ tab.</w:t>
      </w:r>
    </w:p>
    <w:p w:rsidR="00AF5843" w:rsidRDefault="002A0FFE" w:rsidP="00365381">
      <w:pPr>
        <w:pStyle w:val="Body"/>
      </w:pPr>
      <w:r w:rsidRPr="00084655">
        <w:t>In the wildcard field of the Campaign name type in your first or last name followed by the percentage sign, e.g. ‘</w:t>
      </w:r>
      <w:proofErr w:type="spellStart"/>
      <w:r w:rsidRPr="00084655">
        <w:t>hueni</w:t>
      </w:r>
      <w:proofErr w:type="spellEnd"/>
      <w:r w:rsidR="009B58A3">
        <w:t>%</w:t>
      </w:r>
      <w:r w:rsidRPr="00084655">
        <w:t xml:space="preserve">’. </w:t>
      </w:r>
      <w:r w:rsidR="00AF5843">
        <w:t>Alternatively, select your name from the investigators list.</w:t>
      </w:r>
    </w:p>
    <w:p w:rsidR="002A0FFE" w:rsidRPr="00084655" w:rsidRDefault="002A0FFE" w:rsidP="00365381">
      <w:pPr>
        <w:pStyle w:val="Body"/>
      </w:pPr>
      <w:r w:rsidRPr="00084655">
        <w:t>The number of resulting rows should be 154 (if all 3 tutorial data sets were loaded).</w:t>
      </w:r>
    </w:p>
    <w:p w:rsidR="002A0FFE" w:rsidRPr="00084655" w:rsidRDefault="002A0FFE" w:rsidP="00365381">
      <w:pPr>
        <w:pStyle w:val="Body"/>
      </w:pPr>
      <w:r w:rsidRPr="00084655">
        <w:t>Select ‘</w:t>
      </w:r>
      <w:r w:rsidR="00104909">
        <w:t>Hemispherical-conical (CASE 8)</w:t>
      </w:r>
      <w:r w:rsidRPr="00084655">
        <w:t>’ as</w:t>
      </w:r>
      <w:r w:rsidR="008D53AA">
        <w:t xml:space="preserve"> beam geometry</w:t>
      </w:r>
      <w:r w:rsidRPr="00084655">
        <w:t xml:space="preserve"> </w:t>
      </w:r>
      <w:proofErr w:type="gramStart"/>
      <w:r w:rsidRPr="00084655">
        <w:t>The</w:t>
      </w:r>
      <w:proofErr w:type="gramEnd"/>
      <w:r w:rsidRPr="00084655">
        <w:t xml:space="preserve"> number of rows should drop to 70 and the </w:t>
      </w:r>
      <w:proofErr w:type="spellStart"/>
      <w:r w:rsidRPr="00084655">
        <w:t>autobuilt</w:t>
      </w:r>
      <w:proofErr w:type="spellEnd"/>
      <w:r w:rsidRPr="00084655">
        <w:t xml:space="preserve"> SQL statement looks </w:t>
      </w:r>
      <w:r w:rsidR="00AF5843">
        <w:t>similar to</w:t>
      </w:r>
      <w:r w:rsidRPr="00084655">
        <w:t>:</w:t>
      </w:r>
    </w:p>
    <w:p w:rsidR="00B31CB1" w:rsidRDefault="00B31CB1" w:rsidP="00365381">
      <w:pPr>
        <w:pStyle w:val="Code"/>
        <w:rPr>
          <w:lang w:val="de-DE"/>
        </w:rPr>
      </w:pPr>
      <w:r w:rsidRPr="00B31CB1">
        <w:rPr>
          <w:lang w:val="de-DE"/>
        </w:rPr>
        <w:t>SELECT distinct count(*) FROM spectrum, campaign WHERE campaign.user_id = '6' AND spectrum.date &gt;= 20050531105830 AND spectrum.date &lt;= 20120224110223 AND spectrum.measurement_type_id = '2' AND spectrum.campaign_id = campaign.campaign_id</w:t>
      </w:r>
    </w:p>
    <w:p w:rsidR="002A0FFE" w:rsidRPr="00084655" w:rsidRDefault="002A0FFE" w:rsidP="00365381">
      <w:pPr>
        <w:pStyle w:val="Body"/>
      </w:pPr>
      <w:r w:rsidRPr="00084655">
        <w:t>As a matter of fact, the spectra selected by this query all belong to the goniometer campaign that you created in this tutorial. The same result set is returned when the goniometer campaign is selected implicitly.</w:t>
      </w:r>
    </w:p>
    <w:p w:rsidR="002A0FFE" w:rsidRPr="00084655" w:rsidRDefault="002A0FFE" w:rsidP="00365381">
      <w:pPr>
        <w:pStyle w:val="Body"/>
      </w:pPr>
      <w:r w:rsidRPr="00084655">
        <w:t>The result set can be further restricted by e.g. sampling geometry conditions. Narrow the search for spectra with zenith angles between 0</w:t>
      </w:r>
      <w:r w:rsidRPr="00084655">
        <w:rPr>
          <w:rFonts w:cs="Arial"/>
        </w:rPr>
        <w:t>º</w:t>
      </w:r>
      <w:r w:rsidRPr="00084655">
        <w:t xml:space="preserve"> and 30</w:t>
      </w:r>
      <w:r w:rsidRPr="00084655">
        <w:rPr>
          <w:rFonts w:cs="Arial"/>
        </w:rPr>
        <w:t>º</w:t>
      </w:r>
      <w:r w:rsidRPr="00084655">
        <w:t xml:space="preserve"> by entering a sensor zenith angle of 15 and a buffer size of 15</w:t>
      </w:r>
      <w:r w:rsidR="00AF5843">
        <w:t xml:space="preserve"> and sensor azimuth of 90 with buffer size 90</w:t>
      </w:r>
      <w:r w:rsidRPr="00084655">
        <w:t xml:space="preserve"> (cf. </w:t>
      </w:r>
      <w:r w:rsidR="00BF457D">
        <w:fldChar w:fldCharType="begin"/>
      </w:r>
      <w:r w:rsidR="00A30B2D">
        <w:instrText xml:space="preserve"> REF _Ref157411748 \h </w:instrText>
      </w:r>
      <w:r w:rsidR="00BF457D">
        <w:fldChar w:fldCharType="separate"/>
      </w:r>
      <w:r w:rsidR="0082692D" w:rsidRPr="00084655">
        <w:t xml:space="preserve">Figure </w:t>
      </w:r>
      <w:r w:rsidR="0082692D">
        <w:rPr>
          <w:noProof/>
        </w:rPr>
        <w:t>47</w:t>
      </w:r>
      <w:r w:rsidR="00BF457D">
        <w:fldChar w:fldCharType="end"/>
      </w:r>
      <w:r w:rsidRPr="00084655">
        <w:t>).</w:t>
      </w:r>
    </w:p>
    <w:p w:rsidR="002A0FFE" w:rsidRPr="00084655" w:rsidRDefault="00A112F9" w:rsidP="00365381">
      <w:pPr>
        <w:pStyle w:val="Figure"/>
      </w:pPr>
      <w:r>
        <w:rPr>
          <w:lang w:val="en-AU" w:eastAsia="en-AU"/>
        </w:rPr>
        <w:lastRenderedPageBreak/>
        <w:drawing>
          <wp:inline distT="0" distB="0" distL="0" distR="0">
            <wp:extent cx="4248233" cy="712470"/>
            <wp:effectExtent l="25400" t="0" r="0" b="0"/>
            <wp:docPr id="1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srcRect/>
                    <a:stretch>
                      <a:fillRect/>
                    </a:stretch>
                  </pic:blipFill>
                  <pic:spPr bwMode="auto">
                    <a:xfrm>
                      <a:off x="0" y="0"/>
                      <a:ext cx="4266697" cy="715567"/>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105" w:name="_Ref157411748"/>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47</w:t>
      </w:r>
      <w:r w:rsidR="00BF457D">
        <w:rPr>
          <w:noProof/>
        </w:rPr>
        <w:fldChar w:fldCharType="end"/>
      </w:r>
      <w:bookmarkEnd w:id="105"/>
      <w:r w:rsidRPr="00084655">
        <w:t>: Specifying a sensor zenith</w:t>
      </w:r>
      <w:r w:rsidR="00A112F9">
        <w:t>/azimuth</w:t>
      </w:r>
      <w:r w:rsidRPr="00084655">
        <w:t xml:space="preserve"> angle</w:t>
      </w:r>
      <w:r w:rsidR="00A112F9">
        <w:t>s</w:t>
      </w:r>
      <w:r w:rsidRPr="00084655">
        <w:t xml:space="preserve"> and buffer value</w:t>
      </w:r>
      <w:r w:rsidR="00A112F9">
        <w:t>s</w:t>
      </w:r>
    </w:p>
    <w:p w:rsidR="002A0FFE" w:rsidRPr="00084655" w:rsidRDefault="002A0FFE" w:rsidP="00365381">
      <w:pPr>
        <w:pStyle w:val="Body"/>
      </w:pPr>
      <w:r w:rsidRPr="00084655">
        <w:t xml:space="preserve">The resulting SQL statement should look like: </w:t>
      </w:r>
    </w:p>
    <w:p w:rsidR="00F2157F" w:rsidRDefault="00B31CB1" w:rsidP="00365381">
      <w:pPr>
        <w:pStyle w:val="Code"/>
      </w:pPr>
      <w:r w:rsidRPr="00B31CB1">
        <w:rPr>
          <w:lang w:val="de-DE"/>
        </w:rPr>
        <w:t>SELECT distinct count(*) FROM spectrum, campaign, sampling_geometry WHERE campaign.user_id = '6' AND spectrum.date &gt;= 20050531105830 AND spectrum.date &lt;= 20120224110223 AND (sampling_geometry.sensor_zenith &gt;= 0.0 AND sampling_geometry.sensor_zenith &lt;= 30.0) AND (sampling_geometry.sensor_azimuth &gt;= 0.0 AND sampling_geometry.sensor_azimuth &lt;= 180.0) AND spectrum.measurement_type_id = '2' AND spectrum.campaign_id = campaign.campaign_id AND spectrum.sampling_geometry_id = sampling_geometry.sampling_geometry_id</w:t>
      </w:r>
    </w:p>
    <w:p w:rsidR="004C4C99" w:rsidRDefault="004C4C99" w:rsidP="00365381">
      <w:pPr>
        <w:pStyle w:val="Body"/>
      </w:pPr>
      <w:r>
        <w:t>The number of resulting rows should be 17.</w:t>
      </w:r>
    </w:p>
    <w:p w:rsidR="004C4C99" w:rsidRDefault="004C4C99" w:rsidP="00365381">
      <w:pPr>
        <w:pStyle w:val="Body"/>
      </w:pPr>
      <w:r>
        <w:t>Press the ‘Process’ button in the Query Builder to load the selected data into the Space Network Processor. Add a new Visualisation Module, configure it as ‘</w:t>
      </w:r>
      <w:proofErr w:type="spellStart"/>
      <w:r>
        <w:t>Gonio</w:t>
      </w:r>
      <w:proofErr w:type="spellEnd"/>
      <w:r>
        <w:t xml:space="preserve"> Hemisphere Explorer’ and connect it with the input space (</w:t>
      </w:r>
      <w:r w:rsidR="00BF457D">
        <w:fldChar w:fldCharType="begin"/>
      </w:r>
      <w:r w:rsidR="00A30B2D">
        <w:instrText xml:space="preserve"> REF _Ref97872534 \h </w:instrText>
      </w:r>
      <w:r w:rsidR="00BF457D">
        <w:fldChar w:fldCharType="separate"/>
      </w:r>
      <w:r w:rsidR="0082692D">
        <w:t xml:space="preserve">Figure </w:t>
      </w:r>
      <w:r w:rsidR="0082692D">
        <w:rPr>
          <w:noProof/>
        </w:rPr>
        <w:t>48</w:t>
      </w:r>
      <w:r w:rsidR="00BF457D">
        <w:fldChar w:fldCharType="end"/>
      </w:r>
      <w:r>
        <w:t xml:space="preserve">). </w:t>
      </w:r>
    </w:p>
    <w:p w:rsidR="004C4C99" w:rsidRPr="00EB49E0" w:rsidRDefault="004C4C99" w:rsidP="00365381">
      <w:pPr>
        <w:pStyle w:val="Figure"/>
      </w:pPr>
      <w:r w:rsidRPr="00EB49E0">
        <w:rPr>
          <w:lang w:val="en-AU" w:eastAsia="en-AU"/>
        </w:rPr>
        <w:drawing>
          <wp:inline distT="0" distB="0" distL="0" distR="0">
            <wp:extent cx="3368675" cy="1734203"/>
            <wp:effectExtent l="25400" t="0" r="9525" b="0"/>
            <wp:docPr id="1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a:srcRect/>
                    <a:stretch>
                      <a:fillRect/>
                    </a:stretch>
                  </pic:blipFill>
                  <pic:spPr bwMode="auto">
                    <a:xfrm>
                      <a:off x="0" y="0"/>
                      <a:ext cx="3365762" cy="1732704"/>
                    </a:xfrm>
                    <a:prstGeom prst="rect">
                      <a:avLst/>
                    </a:prstGeom>
                    <a:noFill/>
                    <a:ln w="9525">
                      <a:noFill/>
                      <a:miter lim="800000"/>
                      <a:headEnd/>
                      <a:tailEnd/>
                    </a:ln>
                  </pic:spPr>
                </pic:pic>
              </a:graphicData>
            </a:graphic>
          </wp:inline>
        </w:drawing>
      </w:r>
    </w:p>
    <w:p w:rsidR="004C4C99" w:rsidRDefault="004C4C99" w:rsidP="00365381">
      <w:pPr>
        <w:pStyle w:val="Caption"/>
      </w:pPr>
      <w:bookmarkStart w:id="106" w:name="_Ref97872534"/>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48</w:t>
      </w:r>
      <w:r w:rsidR="00BF457D">
        <w:rPr>
          <w:noProof/>
        </w:rPr>
        <w:fldChar w:fldCharType="end"/>
      </w:r>
      <w:bookmarkEnd w:id="106"/>
      <w:r>
        <w:t xml:space="preserve">: </w:t>
      </w:r>
      <w:proofErr w:type="spellStart"/>
      <w:r>
        <w:t>Gonio</w:t>
      </w:r>
      <w:proofErr w:type="spellEnd"/>
      <w:r>
        <w:t xml:space="preserve"> Hemisphere Explorer connected to the input space</w:t>
      </w:r>
    </w:p>
    <w:p w:rsidR="004C4C99" w:rsidRDefault="004C4C99" w:rsidP="00365381">
      <w:pPr>
        <w:pStyle w:val="Body"/>
      </w:pPr>
      <w:r>
        <w:t xml:space="preserve">Press the ‘Run’ button of the Space Network Processor. A </w:t>
      </w:r>
      <w:proofErr w:type="spellStart"/>
      <w:r>
        <w:t>Gonio</w:t>
      </w:r>
      <w:proofErr w:type="spellEnd"/>
      <w:r>
        <w:t xml:space="preserve"> Hemisphere Explorer window will open (</w:t>
      </w:r>
      <w:r w:rsidR="00BF457D">
        <w:fldChar w:fldCharType="begin"/>
      </w:r>
      <w:r w:rsidR="00A30B2D">
        <w:instrText xml:space="preserve"> REF _Ref97872779 \h </w:instrText>
      </w:r>
      <w:r w:rsidR="00BF457D">
        <w:fldChar w:fldCharType="separate"/>
      </w:r>
      <w:r w:rsidR="0082692D">
        <w:t xml:space="preserve">Figure </w:t>
      </w:r>
      <w:r w:rsidR="0082692D">
        <w:rPr>
          <w:noProof/>
        </w:rPr>
        <w:t>49</w:t>
      </w:r>
      <w:r w:rsidR="00BF457D">
        <w:fldChar w:fldCharType="end"/>
      </w:r>
      <w:r>
        <w:t>).</w:t>
      </w:r>
    </w:p>
    <w:p w:rsidR="004C4C99" w:rsidRDefault="004C4C99" w:rsidP="00365381">
      <w:pPr>
        <w:pStyle w:val="Figure"/>
      </w:pPr>
      <w:r>
        <w:rPr>
          <w:lang w:val="en-AU" w:eastAsia="en-AU"/>
        </w:rPr>
        <w:lastRenderedPageBreak/>
        <w:drawing>
          <wp:inline distT="0" distB="0" distL="0" distR="0">
            <wp:extent cx="5580380" cy="3184878"/>
            <wp:effectExtent l="25400" t="0" r="7620" b="0"/>
            <wp:docPr id="1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srcRect/>
                    <a:stretch>
                      <a:fillRect/>
                    </a:stretch>
                  </pic:blipFill>
                  <pic:spPr bwMode="auto">
                    <a:xfrm>
                      <a:off x="0" y="0"/>
                      <a:ext cx="5580380" cy="3184878"/>
                    </a:xfrm>
                    <a:prstGeom prst="rect">
                      <a:avLst/>
                    </a:prstGeom>
                    <a:noFill/>
                    <a:ln w="9525">
                      <a:noFill/>
                      <a:miter lim="800000"/>
                      <a:headEnd/>
                      <a:tailEnd/>
                    </a:ln>
                  </pic:spPr>
                </pic:pic>
              </a:graphicData>
            </a:graphic>
          </wp:inline>
        </w:drawing>
      </w:r>
    </w:p>
    <w:p w:rsidR="004C4C99" w:rsidRDefault="004C4C99" w:rsidP="00365381">
      <w:pPr>
        <w:pStyle w:val="Caption"/>
      </w:pPr>
      <w:bookmarkStart w:id="107" w:name="_Ref97872779"/>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82692D">
        <w:rPr>
          <w:noProof/>
        </w:rPr>
        <w:t>49</w:t>
      </w:r>
      <w:r w:rsidR="00BF457D">
        <w:rPr>
          <w:noProof/>
        </w:rPr>
        <w:fldChar w:fldCharType="end"/>
      </w:r>
      <w:bookmarkEnd w:id="107"/>
      <w:r>
        <w:t xml:space="preserve">: </w:t>
      </w:r>
      <w:proofErr w:type="spellStart"/>
      <w:r>
        <w:t>Gonio</w:t>
      </w:r>
      <w:proofErr w:type="spellEnd"/>
      <w:r>
        <w:t xml:space="preserve"> Hemisphere Explorer showing the data points selected in the Query Browser</w:t>
      </w:r>
    </w:p>
    <w:p w:rsidR="002A0FFE" w:rsidRPr="004C4C99" w:rsidRDefault="004C4C99" w:rsidP="00365381">
      <w:pPr>
        <w:pStyle w:val="Body"/>
      </w:pPr>
      <w:r>
        <w:t>Note that according to the selection in the Query Browser, on</w:t>
      </w:r>
      <w:r w:rsidR="00487FDD">
        <w:t>ly a limited number of points are</w:t>
      </w:r>
      <w:r>
        <w:t xml:space="preserve"> displayed</w:t>
      </w:r>
      <w:r w:rsidR="00487FDD">
        <w:t xml:space="preserve">. The </w:t>
      </w:r>
      <w:proofErr w:type="spellStart"/>
      <w:r w:rsidR="00487FDD">
        <w:t>Gonio</w:t>
      </w:r>
      <w:proofErr w:type="spellEnd"/>
      <w:r w:rsidR="00487FDD">
        <w:t xml:space="preserve"> Hemisphere Explorer can handle any number of </w:t>
      </w:r>
      <w:proofErr w:type="spellStart"/>
      <w:r w:rsidR="00487FDD">
        <w:t>spectrodirectional</w:t>
      </w:r>
      <w:proofErr w:type="spellEnd"/>
      <w:r w:rsidR="00487FDD">
        <w:t xml:space="preserve"> data points and could thus be used on data stemming from different goniometer systems as well.</w:t>
      </w:r>
    </w:p>
    <w:p w:rsidR="002A0FFE" w:rsidRPr="00084655" w:rsidRDefault="009F4DC0" w:rsidP="00365381">
      <w:pPr>
        <w:pStyle w:val="Body"/>
      </w:pPr>
      <w:r>
        <w:t xml:space="preserve">The data comprises </w:t>
      </w:r>
      <w:proofErr w:type="spellStart"/>
      <w:r>
        <w:t>spectrodirectional</w:t>
      </w:r>
      <w:proofErr w:type="spellEnd"/>
      <w:r>
        <w:t xml:space="preserve"> measurements of a wheat field (triticale). The hemispherical plot nicely illustrates the backward scattering of vegetation canopies (highest radiances are observed in the principal plane). The illumination source is at azimuth position 180° in the shown plot.</w:t>
      </w:r>
    </w:p>
    <w:p w:rsidR="00EC7A09" w:rsidRDefault="00EC7A09" w:rsidP="00365381">
      <w:pPr>
        <w:pStyle w:val="Body"/>
      </w:pPr>
      <w:bookmarkStart w:id="108" w:name="_Toc355280441"/>
      <w:bookmarkStart w:id="109" w:name="_Ref356556507"/>
      <w:bookmarkStart w:id="110" w:name="_Ref356556512"/>
    </w:p>
    <w:p w:rsidR="00DE79D5" w:rsidRPr="00084655" w:rsidRDefault="0098760F" w:rsidP="00EC7A09">
      <w:pPr>
        <w:pStyle w:val="Heading1"/>
      </w:pPr>
      <w:bookmarkStart w:id="111" w:name="_Toc355280442"/>
      <w:bookmarkStart w:id="112" w:name="_Toc359315580"/>
      <w:bookmarkEnd w:id="108"/>
      <w:bookmarkEnd w:id="109"/>
      <w:bookmarkEnd w:id="110"/>
      <w:r>
        <w:lastRenderedPageBreak/>
        <w:t xml:space="preserve">Document </w:t>
      </w:r>
      <w:r w:rsidR="00DE79D5" w:rsidRPr="00084655">
        <w:t>History</w:t>
      </w:r>
      <w:bookmarkEnd w:id="111"/>
      <w:bookmarkEnd w:id="112"/>
    </w:p>
    <w:tbl>
      <w:tblPr>
        <w:tblW w:w="0" w:type="auto"/>
        <w:tblLayout w:type="fixed"/>
        <w:tblCellMar>
          <w:left w:w="70" w:type="dxa"/>
          <w:right w:w="70" w:type="dxa"/>
        </w:tblCellMar>
        <w:tblLook w:val="0000" w:firstRow="0" w:lastRow="0" w:firstColumn="0" w:lastColumn="0" w:noHBand="0" w:noVBand="0"/>
      </w:tblPr>
      <w:tblGrid>
        <w:gridCol w:w="1063"/>
        <w:gridCol w:w="1275"/>
        <w:gridCol w:w="1701"/>
        <w:gridCol w:w="4820"/>
      </w:tblGrid>
      <w:tr w:rsidR="00DE79D5" w:rsidRPr="00084655" w:rsidTr="00245196">
        <w:trPr>
          <w:cantSplit/>
        </w:trPr>
        <w:tc>
          <w:tcPr>
            <w:tcW w:w="1063" w:type="dxa"/>
            <w:tcBorders>
              <w:top w:val="single" w:sz="6" w:space="0" w:color="auto"/>
              <w:left w:val="single" w:sz="6" w:space="0" w:color="auto"/>
              <w:bottom w:val="single" w:sz="6" w:space="0" w:color="auto"/>
              <w:right w:val="single" w:sz="6" w:space="0" w:color="auto"/>
            </w:tcBorders>
          </w:tcPr>
          <w:p w:rsidR="00DE79D5" w:rsidRPr="00084655" w:rsidRDefault="00DE79D5" w:rsidP="00DE79D5">
            <w:pPr>
              <w:pStyle w:val="TabellenEintrag"/>
              <w:keepNext/>
              <w:keepLines/>
              <w:rPr>
                <w:b/>
              </w:rPr>
            </w:pPr>
            <w:r w:rsidRPr="00084655">
              <w:rPr>
                <w:b/>
              </w:rPr>
              <w:t>Version</w:t>
            </w:r>
          </w:p>
        </w:tc>
        <w:tc>
          <w:tcPr>
            <w:tcW w:w="1275" w:type="dxa"/>
            <w:tcBorders>
              <w:top w:val="single" w:sz="6" w:space="0" w:color="auto"/>
              <w:bottom w:val="single" w:sz="6" w:space="0" w:color="auto"/>
              <w:right w:val="single" w:sz="6" w:space="0" w:color="auto"/>
            </w:tcBorders>
          </w:tcPr>
          <w:p w:rsidR="00DE79D5" w:rsidRPr="00084655" w:rsidRDefault="00DE79D5" w:rsidP="00DE79D5">
            <w:pPr>
              <w:pStyle w:val="TabellenEintrag"/>
              <w:keepNext/>
              <w:keepLines/>
              <w:rPr>
                <w:b/>
              </w:rPr>
            </w:pPr>
            <w:r w:rsidRPr="00084655">
              <w:rPr>
                <w:b/>
              </w:rPr>
              <w:t>Date</w:t>
            </w:r>
          </w:p>
        </w:tc>
        <w:tc>
          <w:tcPr>
            <w:tcW w:w="1701" w:type="dxa"/>
            <w:tcBorders>
              <w:top w:val="single" w:sz="6" w:space="0" w:color="auto"/>
              <w:bottom w:val="single" w:sz="6" w:space="0" w:color="auto"/>
              <w:right w:val="single" w:sz="6" w:space="0" w:color="auto"/>
            </w:tcBorders>
          </w:tcPr>
          <w:p w:rsidR="00DE79D5" w:rsidRPr="00084655" w:rsidRDefault="00DE79D5" w:rsidP="00DE79D5">
            <w:pPr>
              <w:pStyle w:val="TabellenEintrag"/>
              <w:keepNext/>
              <w:keepLines/>
              <w:rPr>
                <w:b/>
              </w:rPr>
            </w:pPr>
            <w:r w:rsidRPr="00084655">
              <w:rPr>
                <w:b/>
              </w:rPr>
              <w:t>Author</w:t>
            </w:r>
          </w:p>
        </w:tc>
        <w:tc>
          <w:tcPr>
            <w:tcW w:w="4820" w:type="dxa"/>
            <w:tcBorders>
              <w:top w:val="single" w:sz="6" w:space="0" w:color="auto"/>
              <w:bottom w:val="single" w:sz="6" w:space="0" w:color="auto"/>
              <w:right w:val="single" w:sz="6" w:space="0" w:color="auto"/>
            </w:tcBorders>
          </w:tcPr>
          <w:p w:rsidR="00DE79D5" w:rsidRPr="00084655" w:rsidRDefault="00DE79D5" w:rsidP="00DE79D5">
            <w:pPr>
              <w:pStyle w:val="TabellenEintrag"/>
              <w:keepNext/>
              <w:keepLines/>
              <w:rPr>
                <w:b/>
              </w:rPr>
            </w:pPr>
            <w:r w:rsidRPr="00084655">
              <w:rPr>
                <w:b/>
              </w:rPr>
              <w:t>Remark</w:t>
            </w:r>
          </w:p>
        </w:tc>
      </w:tr>
      <w:tr w:rsidR="00245196" w:rsidRPr="00084655" w:rsidTr="00245196">
        <w:trPr>
          <w:cantSplit/>
        </w:trPr>
        <w:tc>
          <w:tcPr>
            <w:tcW w:w="1063" w:type="dxa"/>
            <w:tcBorders>
              <w:top w:val="single" w:sz="6" w:space="0" w:color="auto"/>
              <w:left w:val="single" w:sz="6" w:space="0" w:color="auto"/>
              <w:bottom w:val="single" w:sz="6" w:space="0" w:color="auto"/>
              <w:right w:val="single" w:sz="6" w:space="0" w:color="auto"/>
            </w:tcBorders>
          </w:tcPr>
          <w:p w:rsidR="00245196" w:rsidRDefault="00245196" w:rsidP="00DE79D5">
            <w:pPr>
              <w:pStyle w:val="texte1"/>
              <w:keepNext/>
              <w:keepLines/>
              <w:ind w:left="0"/>
              <w:rPr>
                <w:lang w:val="en-GB"/>
              </w:rPr>
            </w:pPr>
            <w:r>
              <w:rPr>
                <w:lang w:val="en-GB"/>
              </w:rPr>
              <w:t>3.0</w:t>
            </w:r>
          </w:p>
        </w:tc>
        <w:tc>
          <w:tcPr>
            <w:tcW w:w="1275" w:type="dxa"/>
            <w:tcBorders>
              <w:top w:val="single" w:sz="6" w:space="0" w:color="auto"/>
              <w:bottom w:val="single" w:sz="6" w:space="0" w:color="auto"/>
              <w:right w:val="single" w:sz="6" w:space="0" w:color="auto"/>
            </w:tcBorders>
          </w:tcPr>
          <w:p w:rsidR="00245196" w:rsidRDefault="00245196" w:rsidP="00DE79D5">
            <w:pPr>
              <w:pStyle w:val="texte1"/>
              <w:keepNext/>
              <w:keepLines/>
              <w:ind w:left="0"/>
              <w:rPr>
                <w:lang w:val="en-GB"/>
              </w:rPr>
            </w:pPr>
            <w:r>
              <w:rPr>
                <w:lang w:val="en-GB"/>
              </w:rPr>
              <w:t>%%%</w:t>
            </w:r>
            <w:r w:rsidR="002C3B6A">
              <w:rPr>
                <w:lang w:val="en-GB"/>
              </w:rPr>
              <w:t xml:space="preserve"> TBD</w:t>
            </w:r>
          </w:p>
        </w:tc>
        <w:tc>
          <w:tcPr>
            <w:tcW w:w="1701" w:type="dxa"/>
            <w:tcBorders>
              <w:top w:val="single" w:sz="6" w:space="0" w:color="auto"/>
              <w:bottom w:val="single" w:sz="6" w:space="0" w:color="auto"/>
              <w:right w:val="single" w:sz="6" w:space="0" w:color="auto"/>
            </w:tcBorders>
          </w:tcPr>
          <w:p w:rsidR="00245196" w:rsidRDefault="00245196" w:rsidP="00DE79D5">
            <w:pPr>
              <w:pStyle w:val="texte1"/>
              <w:keepNext/>
              <w:keepLines/>
              <w:ind w:left="0"/>
              <w:rPr>
                <w:lang w:val="en-GB"/>
              </w:rPr>
            </w:pPr>
            <w:r>
              <w:rPr>
                <w:lang w:val="en-GB"/>
              </w:rPr>
              <w:t>Peter Roberts (Intersect)</w:t>
            </w:r>
          </w:p>
        </w:tc>
        <w:tc>
          <w:tcPr>
            <w:tcW w:w="4820" w:type="dxa"/>
            <w:tcBorders>
              <w:top w:val="single" w:sz="6" w:space="0" w:color="auto"/>
              <w:bottom w:val="single" w:sz="6" w:space="0" w:color="auto"/>
              <w:right w:val="single" w:sz="6" w:space="0" w:color="auto"/>
            </w:tcBorders>
          </w:tcPr>
          <w:p w:rsidR="00245196" w:rsidRDefault="00074453" w:rsidP="00074453">
            <w:pPr>
              <w:pStyle w:val="texte1"/>
              <w:keepNext/>
              <w:keepLines/>
              <w:ind w:left="0"/>
              <w:rPr>
                <w:lang w:val="en-GB"/>
              </w:rPr>
            </w:pPr>
            <w:r>
              <w:rPr>
                <w:lang w:val="en-GB"/>
              </w:rPr>
              <w:t>The Tutorial Chapter has been separated from the User Guide into its own document.</w:t>
            </w:r>
          </w:p>
        </w:tc>
      </w:tr>
    </w:tbl>
    <w:p w:rsidR="00571329" w:rsidRPr="00256F45" w:rsidRDefault="00571329" w:rsidP="00365381">
      <w:pPr>
        <w:pStyle w:val="Body"/>
      </w:pPr>
    </w:p>
    <w:sectPr w:rsidR="00571329" w:rsidRPr="00256F45" w:rsidSect="00E47832">
      <w:headerReference w:type="default" r:id="rId68"/>
      <w:footerReference w:type="default" r:id="rId69"/>
      <w:headerReference w:type="first" r:id="rId70"/>
      <w:footerReference w:type="first" r:id="rId71"/>
      <w:type w:val="continuous"/>
      <w:pgSz w:w="11907" w:h="16840" w:code="9"/>
      <w:pgMar w:top="1394" w:right="1134" w:bottom="1701" w:left="1418" w:header="720" w:footer="598"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6" w:author="Daniel Kükenbrink" w:date="2013-04-18T22:06:00Z" w:initials="DK">
    <w:p w:rsidR="005E3847" w:rsidRDefault="005E3847">
      <w:pPr>
        <w:pStyle w:val="CommentText"/>
      </w:pPr>
      <w:r>
        <w:rPr>
          <w:rStyle w:val="CommentReference"/>
        </w:rPr>
        <w:annotationRef/>
      </w:r>
      <w:r>
        <w:t>Which one?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0143" w:rsidRDefault="00350143">
      <w:r>
        <w:separator/>
      </w:r>
    </w:p>
  </w:endnote>
  <w:endnote w:type="continuationSeparator" w:id="0">
    <w:p w:rsidR="00350143" w:rsidRDefault="003501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Arial"/>
    <w:charset w:val="00"/>
    <w:family w:val="auto"/>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3847" w:rsidRDefault="0016361D" w:rsidP="00796C6A">
    <w:pPr>
      <w:pStyle w:val="Footer"/>
      <w:pBdr>
        <w:top w:val="single" w:sz="18" w:space="5" w:color="0070C0"/>
      </w:pBdr>
      <w:tabs>
        <w:tab w:val="clear" w:pos="7938"/>
        <w:tab w:val="right" w:pos="8789"/>
      </w:tabs>
    </w:pPr>
    <w:r>
      <w:fldChar w:fldCharType="begin"/>
    </w:r>
    <w:r>
      <w:instrText xml:space="preserve">FILENAME </w:instrText>
    </w:r>
    <w:r>
      <w:fldChar w:fldCharType="separate"/>
    </w:r>
    <w:r w:rsidR="0082692D">
      <w:rPr>
        <w:noProof/>
      </w:rPr>
      <w:t>SPECCHIO_Tutorial.docx</w:t>
    </w:r>
    <w:r>
      <w:rPr>
        <w:noProof/>
      </w:rPr>
      <w:fldChar w:fldCharType="end"/>
    </w:r>
  </w:p>
  <w:p w:rsidR="005E3847" w:rsidRDefault="005E3847" w:rsidP="00796C6A">
    <w:pPr>
      <w:pStyle w:val="Footer"/>
      <w:pBdr>
        <w:top w:val="single" w:sz="18" w:space="5" w:color="0070C0"/>
      </w:pBdr>
      <w:tabs>
        <w:tab w:val="clear" w:pos="7938"/>
        <w:tab w:val="right" w:pos="9356"/>
      </w:tabs>
    </w:pPr>
    <w:r>
      <w:t xml:space="preserve">Version </w:t>
    </w:r>
    <w:r w:rsidR="0016361D">
      <w:fldChar w:fldCharType="begin"/>
    </w:r>
    <w:r w:rsidR="0016361D">
      <w:instrText>REF VQS</w:instrText>
    </w:r>
    <w:r w:rsidR="0016361D">
      <w:fldChar w:fldCharType="separate"/>
    </w:r>
    <w:r w:rsidR="0082692D">
      <w:rPr>
        <w:noProof/>
      </w:rPr>
      <w:t>3.0</w:t>
    </w:r>
    <w:r w:rsidR="0016361D">
      <w:rPr>
        <w:noProof/>
      </w:rPr>
      <w:fldChar w:fldCharType="end"/>
    </w:r>
    <w:r>
      <w:t xml:space="preserve"> / </w:t>
    </w:r>
    <w:r w:rsidR="0016361D">
      <w:fldChar w:fldCharType="begin"/>
    </w:r>
    <w:r w:rsidR="0016361D">
      <w:instrText>REF DD</w:instrText>
    </w:r>
    <w:r w:rsidR="0016361D">
      <w:fldChar w:fldCharType="separate"/>
    </w:r>
    <w:r w:rsidR="0082692D">
      <w:rPr>
        <w:noProof/>
      </w:rPr>
      <w:t>13.06.2012</w:t>
    </w:r>
    <w:r w:rsidR="0016361D">
      <w:rPr>
        <w:noProof/>
      </w:rPr>
      <w:fldChar w:fldCharType="end"/>
    </w:r>
    <w:r>
      <w:tab/>
    </w:r>
    <w:r>
      <w:tab/>
      <w:t>Pag</w:t>
    </w:r>
    <w:r w:rsidRPr="008030FC">
      <w:t xml:space="preserve">e </w:t>
    </w:r>
    <w:r w:rsidR="0016361D">
      <w:fldChar w:fldCharType="begin"/>
    </w:r>
    <w:r w:rsidR="0016361D">
      <w:instrText>PAGE</w:instrText>
    </w:r>
    <w:r w:rsidR="0016361D">
      <w:fldChar w:fldCharType="separate"/>
    </w:r>
    <w:r w:rsidR="0082692D">
      <w:rPr>
        <w:noProof/>
      </w:rPr>
      <w:t>3</w:t>
    </w:r>
    <w:r w:rsidR="0016361D">
      <w:rPr>
        <w:noProof/>
      </w:rPr>
      <w:fldChar w:fldCharType="end"/>
    </w:r>
    <w:r w:rsidRPr="008030FC">
      <w:t xml:space="preserve"> </w:t>
    </w:r>
    <w:r>
      <w:t xml:space="preserve">of </w:t>
    </w:r>
    <w:r w:rsidR="0016361D">
      <w:fldChar w:fldCharType="begin"/>
    </w:r>
    <w:r w:rsidR="0016361D">
      <w:instrText xml:space="preserve">NUMPAGES </w:instrText>
    </w:r>
    <w:r w:rsidR="0016361D">
      <w:fldChar w:fldCharType="separate"/>
    </w:r>
    <w:r w:rsidR="0082692D">
      <w:rPr>
        <w:noProof/>
      </w:rPr>
      <w:t>28</w:t>
    </w:r>
    <w:r w:rsidR="0016361D">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3847" w:rsidRDefault="005E3847">
    <w:pPr>
      <w:tabs>
        <w:tab w:val="left" w:pos="0"/>
        <w:tab w:val="left" w:pos="720"/>
        <w:tab w:val="left" w:pos="1440"/>
        <w:tab w:val="left" w:pos="2160"/>
        <w:tab w:val="left" w:pos="2880"/>
        <w:tab w:val="left" w:pos="3600"/>
        <w:tab w:val="left" w:pos="4320"/>
      </w:tabs>
      <w:spacing w:line="240" w:lineRule="atLeast"/>
      <w:ind w:left="36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0143" w:rsidRDefault="00350143">
      <w:r>
        <w:separator/>
      </w:r>
    </w:p>
  </w:footnote>
  <w:footnote w:type="continuationSeparator" w:id="0">
    <w:p w:rsidR="00350143" w:rsidRDefault="003501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3847" w:rsidRDefault="005E3847" w:rsidP="00796C6A">
    <w:pPr>
      <w:pStyle w:val="Header"/>
      <w:pBdr>
        <w:bottom w:val="single" w:sz="18" w:space="1" w:color="0070C0"/>
      </w:pBdr>
      <w:tabs>
        <w:tab w:val="clear" w:pos="7938"/>
        <w:tab w:val="right" w:pos="9356"/>
      </w:tabs>
    </w:pPr>
    <w:r>
      <w:rPr>
        <w:b/>
        <w:noProof/>
      </w:rPr>
      <w:fldChar w:fldCharType="begin"/>
    </w:r>
    <w:r>
      <w:rPr>
        <w:b/>
        <w:noProof/>
      </w:rPr>
      <w:instrText>REF</w:instrText>
    </w:r>
    <w:r>
      <w:rPr>
        <w:noProof/>
      </w:rPr>
      <w:instrText xml:space="preserve"> project \* CHARFORMAT</w:instrText>
    </w:r>
    <w:r>
      <w:rPr>
        <w:b/>
        <w:noProof/>
      </w:rPr>
      <w:fldChar w:fldCharType="separate"/>
    </w:r>
    <w:r w:rsidR="0082692D" w:rsidRPr="0082692D">
      <w:rPr>
        <w:b/>
        <w:noProof/>
      </w:rPr>
      <w:t>SPECCHIO</w:t>
    </w:r>
    <w:r>
      <w:rPr>
        <w:b/>
        <w:noProof/>
      </w:rPr>
      <w:fldChar w:fldCharType="end"/>
    </w:r>
    <w:r>
      <w:rPr>
        <w:lang w:val="en-US"/>
      </w:rPr>
      <w:t xml:space="preserve"> </w:t>
    </w:r>
    <w:r>
      <w:rPr>
        <w:lang w:val="en-US"/>
      </w:rPr>
      <w:fldChar w:fldCharType="begin"/>
    </w:r>
    <w:r>
      <w:rPr>
        <w:lang w:val="en-US"/>
      </w:rPr>
      <w:instrText>IF partproject = "" "" "/ "</w:instrText>
    </w:r>
    <w:r>
      <w:rPr>
        <w:lang w:val="en-US"/>
      </w:rPr>
      <w:fldChar w:fldCharType="end"/>
    </w:r>
    <w:r>
      <w:tab/>
    </w:r>
    <w:fldSimple w:instr=" REF DOC_TITLE \* CHARFORMAT ">
      <w:r w:rsidR="0082692D">
        <w:t>Tutorial</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3847" w:rsidRDefault="005E3847">
    <w:pPr>
      <w:framePr w:w="3255" w:h="992" w:wrap="notBeside" w:vAnchor="text" w:hAnchor="margin" w:y="1"/>
    </w:pPr>
  </w:p>
  <w:p w:rsidR="005E3847" w:rsidRDefault="005E3847">
    <w:pPr>
      <w:framePr w:w="3255" w:h="992" w:wrap="notBeside" w:vAnchor="text" w:hAnchor="margin" w:y="1"/>
    </w:pPr>
  </w:p>
  <w:p w:rsidR="005E3847" w:rsidRDefault="005E3847">
    <w:pPr>
      <w:rPr>
        <w:sz w:val="28"/>
        <w:szCs w:val="28"/>
      </w:rPr>
    </w:pPr>
    <w:r>
      <w:rPr>
        <w:sz w:val="28"/>
        <w:szCs w:val="28"/>
      </w:rPr>
      <w:t>Remote Sensing Laboratories</w:t>
    </w:r>
  </w:p>
  <w:p w:rsidR="005E3847" w:rsidRDefault="005E3847">
    <w:pPr>
      <w:rPr>
        <w:sz w:val="28"/>
        <w:szCs w:val="28"/>
      </w:rPr>
    </w:pPr>
    <w:r>
      <w:rPr>
        <w:sz w:val="28"/>
        <w:szCs w:val="28"/>
      </w:rPr>
      <w:t>Department of Geography</w:t>
    </w:r>
  </w:p>
  <w:p w:rsidR="005E3847" w:rsidRPr="00192611" w:rsidRDefault="005E3847">
    <w:pPr>
      <w:rPr>
        <w:sz w:val="28"/>
        <w:szCs w:val="28"/>
      </w:rPr>
    </w:pPr>
    <w:r>
      <w:rPr>
        <w:sz w:val="28"/>
        <w:szCs w:val="28"/>
      </w:rPr>
      <w:t>University of Zurich</w:t>
    </w:r>
  </w:p>
  <w:p w:rsidR="005E3847" w:rsidRDefault="005E3847">
    <w:pPr>
      <w:rPr>
        <w:sz w:val="36"/>
      </w:rPr>
    </w:pPr>
  </w:p>
  <w:p w:rsidR="005E3847" w:rsidRDefault="005E3847">
    <w:pPr>
      <w:jc w:val="right"/>
      <w:rPr>
        <w:noProof/>
      </w:rPr>
    </w:pPr>
    <w:r>
      <w:rPr>
        <w:b/>
        <w:noProof/>
      </w:rPr>
      <w:fldChar w:fldCharType="begin"/>
    </w:r>
    <w:r>
      <w:rPr>
        <w:b/>
        <w:noProof/>
      </w:rPr>
      <w:instrText>REF</w:instrText>
    </w:r>
    <w:r>
      <w:rPr>
        <w:noProof/>
      </w:rPr>
      <w:instrText xml:space="preserve"> project \* CHARFORMAT</w:instrText>
    </w:r>
    <w:r>
      <w:rPr>
        <w:b/>
        <w:noProof/>
      </w:rPr>
      <w:fldChar w:fldCharType="separate"/>
    </w:r>
    <w:r w:rsidR="0082692D" w:rsidRPr="0082692D">
      <w:rPr>
        <w:b/>
        <w:noProof/>
      </w:rPr>
      <w:t>SPECCHIO</w:t>
    </w:r>
    <w:r>
      <w:rPr>
        <w:b/>
        <w:noProof/>
      </w:rPr>
      <w:fldChar w:fldCharType="end"/>
    </w:r>
  </w:p>
  <w:p w:rsidR="005E3847" w:rsidRDefault="005E3847">
    <w:pPr>
      <w:pBdr>
        <w:bottom w:val="single" w:sz="6" w:space="1" w:color="auto"/>
      </w:pBdr>
      <w:rPr>
        <w:sz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4446ADAE"/>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nsid w:val="01A5382E"/>
    <w:multiLevelType w:val="hybridMultilevel"/>
    <w:tmpl w:val="5B649EBE"/>
    <w:lvl w:ilvl="0" w:tplc="5DA8747C">
      <w:start w:val="1"/>
      <w:numFmt w:val="decimal"/>
      <w:pStyle w:val="NumberedItem"/>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35F7677"/>
    <w:multiLevelType w:val="hybridMultilevel"/>
    <w:tmpl w:val="082249FA"/>
    <w:lvl w:ilvl="0" w:tplc="7B92EBAE">
      <w:start w:val="1"/>
      <w:numFmt w:val="upperLetter"/>
      <w:pStyle w:val="Appendix1"/>
      <w:lvlText w:val="Appendix %1: "/>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3A159E9"/>
    <w:multiLevelType w:val="multilevel"/>
    <w:tmpl w:val="F594D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45653A"/>
    <w:multiLevelType w:val="multilevel"/>
    <w:tmpl w:val="633C9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E219B5"/>
    <w:multiLevelType w:val="multilevel"/>
    <w:tmpl w:val="AF70F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0265BC"/>
    <w:multiLevelType w:val="multilevel"/>
    <w:tmpl w:val="2EF25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3A293D"/>
    <w:multiLevelType w:val="hybridMultilevel"/>
    <w:tmpl w:val="6EBA72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18A8163E"/>
    <w:multiLevelType w:val="hybridMultilevel"/>
    <w:tmpl w:val="F87434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2CA31762"/>
    <w:multiLevelType w:val="hybridMultilevel"/>
    <w:tmpl w:val="CBC6E1A4"/>
    <w:lvl w:ilvl="0" w:tplc="CB842362">
      <w:start w:val="3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A5506A"/>
    <w:multiLevelType w:val="multilevel"/>
    <w:tmpl w:val="5B203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1EE2896"/>
    <w:multiLevelType w:val="hybridMultilevel"/>
    <w:tmpl w:val="6BB43846"/>
    <w:lvl w:ilvl="0" w:tplc="0C090001">
      <w:start w:val="1"/>
      <w:numFmt w:val="bullet"/>
      <w:lvlText w:val=""/>
      <w:lvlJc w:val="left"/>
      <w:pPr>
        <w:ind w:left="1429" w:hanging="360"/>
      </w:pPr>
      <w:rPr>
        <w:rFonts w:ascii="Symbol" w:hAnsi="Symbol" w:hint="default"/>
      </w:rPr>
    </w:lvl>
    <w:lvl w:ilvl="1" w:tplc="0C090003" w:tentative="1">
      <w:start w:val="1"/>
      <w:numFmt w:val="bullet"/>
      <w:lvlText w:val="o"/>
      <w:lvlJc w:val="left"/>
      <w:pPr>
        <w:ind w:left="2149" w:hanging="360"/>
      </w:pPr>
      <w:rPr>
        <w:rFonts w:ascii="Courier New" w:hAnsi="Courier New" w:cs="Courier New" w:hint="default"/>
      </w:rPr>
    </w:lvl>
    <w:lvl w:ilvl="2" w:tplc="0C090005" w:tentative="1">
      <w:start w:val="1"/>
      <w:numFmt w:val="bullet"/>
      <w:lvlText w:val=""/>
      <w:lvlJc w:val="left"/>
      <w:pPr>
        <w:ind w:left="2869" w:hanging="360"/>
      </w:pPr>
      <w:rPr>
        <w:rFonts w:ascii="Wingdings" w:hAnsi="Wingdings" w:hint="default"/>
      </w:rPr>
    </w:lvl>
    <w:lvl w:ilvl="3" w:tplc="0C090001" w:tentative="1">
      <w:start w:val="1"/>
      <w:numFmt w:val="bullet"/>
      <w:lvlText w:val=""/>
      <w:lvlJc w:val="left"/>
      <w:pPr>
        <w:ind w:left="3589" w:hanging="360"/>
      </w:pPr>
      <w:rPr>
        <w:rFonts w:ascii="Symbol" w:hAnsi="Symbol" w:hint="default"/>
      </w:rPr>
    </w:lvl>
    <w:lvl w:ilvl="4" w:tplc="0C090003" w:tentative="1">
      <w:start w:val="1"/>
      <w:numFmt w:val="bullet"/>
      <w:lvlText w:val="o"/>
      <w:lvlJc w:val="left"/>
      <w:pPr>
        <w:ind w:left="4309" w:hanging="360"/>
      </w:pPr>
      <w:rPr>
        <w:rFonts w:ascii="Courier New" w:hAnsi="Courier New" w:cs="Courier New" w:hint="default"/>
      </w:rPr>
    </w:lvl>
    <w:lvl w:ilvl="5" w:tplc="0C090005" w:tentative="1">
      <w:start w:val="1"/>
      <w:numFmt w:val="bullet"/>
      <w:lvlText w:val=""/>
      <w:lvlJc w:val="left"/>
      <w:pPr>
        <w:ind w:left="5029" w:hanging="360"/>
      </w:pPr>
      <w:rPr>
        <w:rFonts w:ascii="Wingdings" w:hAnsi="Wingdings" w:hint="default"/>
      </w:rPr>
    </w:lvl>
    <w:lvl w:ilvl="6" w:tplc="0C090001" w:tentative="1">
      <w:start w:val="1"/>
      <w:numFmt w:val="bullet"/>
      <w:lvlText w:val=""/>
      <w:lvlJc w:val="left"/>
      <w:pPr>
        <w:ind w:left="5749" w:hanging="360"/>
      </w:pPr>
      <w:rPr>
        <w:rFonts w:ascii="Symbol" w:hAnsi="Symbol" w:hint="default"/>
      </w:rPr>
    </w:lvl>
    <w:lvl w:ilvl="7" w:tplc="0C090003" w:tentative="1">
      <w:start w:val="1"/>
      <w:numFmt w:val="bullet"/>
      <w:lvlText w:val="o"/>
      <w:lvlJc w:val="left"/>
      <w:pPr>
        <w:ind w:left="6469" w:hanging="360"/>
      </w:pPr>
      <w:rPr>
        <w:rFonts w:ascii="Courier New" w:hAnsi="Courier New" w:cs="Courier New" w:hint="default"/>
      </w:rPr>
    </w:lvl>
    <w:lvl w:ilvl="8" w:tplc="0C090005" w:tentative="1">
      <w:start w:val="1"/>
      <w:numFmt w:val="bullet"/>
      <w:lvlText w:val=""/>
      <w:lvlJc w:val="left"/>
      <w:pPr>
        <w:ind w:left="7189" w:hanging="360"/>
      </w:pPr>
      <w:rPr>
        <w:rFonts w:ascii="Wingdings" w:hAnsi="Wingdings" w:hint="default"/>
      </w:rPr>
    </w:lvl>
  </w:abstractNum>
  <w:abstractNum w:abstractNumId="12">
    <w:nsid w:val="38430F79"/>
    <w:multiLevelType w:val="multilevel"/>
    <w:tmpl w:val="958A4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1186FD7"/>
    <w:multiLevelType w:val="hybridMultilevel"/>
    <w:tmpl w:val="B878557E"/>
    <w:lvl w:ilvl="0" w:tplc="0610FEA0">
      <w:start w:val="1"/>
      <w:numFmt w:val="bullet"/>
      <w:lvlText w:val="□"/>
      <w:lvlJc w:val="left"/>
      <w:pPr>
        <w:tabs>
          <w:tab w:val="num" w:pos="1080"/>
        </w:tabs>
        <w:ind w:left="108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Lucida Console"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Lucida Console"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Lucida Console"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5DA0115"/>
    <w:multiLevelType w:val="multilevel"/>
    <w:tmpl w:val="3C96C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7AF56F9"/>
    <w:multiLevelType w:val="hybridMultilevel"/>
    <w:tmpl w:val="2102A692"/>
    <w:lvl w:ilvl="0" w:tplc="A1C20210">
      <w:start w:val="1"/>
      <w:numFmt w:val="decimal"/>
      <w:pStyle w:val="Numbered"/>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480120B5"/>
    <w:multiLevelType w:val="hybridMultilevel"/>
    <w:tmpl w:val="06F66D20"/>
    <w:lvl w:ilvl="0" w:tplc="0C090001">
      <w:start w:val="1"/>
      <w:numFmt w:val="bullet"/>
      <w:lvlText w:val=""/>
      <w:lvlJc w:val="left"/>
      <w:pPr>
        <w:ind w:left="1429" w:hanging="360"/>
      </w:pPr>
      <w:rPr>
        <w:rFonts w:ascii="Symbol" w:hAnsi="Symbol" w:hint="default"/>
      </w:rPr>
    </w:lvl>
    <w:lvl w:ilvl="1" w:tplc="0C090003" w:tentative="1">
      <w:start w:val="1"/>
      <w:numFmt w:val="bullet"/>
      <w:lvlText w:val="o"/>
      <w:lvlJc w:val="left"/>
      <w:pPr>
        <w:ind w:left="2149" w:hanging="360"/>
      </w:pPr>
      <w:rPr>
        <w:rFonts w:ascii="Courier New" w:hAnsi="Courier New" w:cs="Courier New" w:hint="default"/>
      </w:rPr>
    </w:lvl>
    <w:lvl w:ilvl="2" w:tplc="0C090005" w:tentative="1">
      <w:start w:val="1"/>
      <w:numFmt w:val="bullet"/>
      <w:lvlText w:val=""/>
      <w:lvlJc w:val="left"/>
      <w:pPr>
        <w:ind w:left="2869" w:hanging="360"/>
      </w:pPr>
      <w:rPr>
        <w:rFonts w:ascii="Wingdings" w:hAnsi="Wingdings" w:hint="default"/>
      </w:rPr>
    </w:lvl>
    <w:lvl w:ilvl="3" w:tplc="0C090001" w:tentative="1">
      <w:start w:val="1"/>
      <w:numFmt w:val="bullet"/>
      <w:lvlText w:val=""/>
      <w:lvlJc w:val="left"/>
      <w:pPr>
        <w:ind w:left="3589" w:hanging="360"/>
      </w:pPr>
      <w:rPr>
        <w:rFonts w:ascii="Symbol" w:hAnsi="Symbol" w:hint="default"/>
      </w:rPr>
    </w:lvl>
    <w:lvl w:ilvl="4" w:tplc="0C090003" w:tentative="1">
      <w:start w:val="1"/>
      <w:numFmt w:val="bullet"/>
      <w:lvlText w:val="o"/>
      <w:lvlJc w:val="left"/>
      <w:pPr>
        <w:ind w:left="4309" w:hanging="360"/>
      </w:pPr>
      <w:rPr>
        <w:rFonts w:ascii="Courier New" w:hAnsi="Courier New" w:cs="Courier New" w:hint="default"/>
      </w:rPr>
    </w:lvl>
    <w:lvl w:ilvl="5" w:tplc="0C090005" w:tentative="1">
      <w:start w:val="1"/>
      <w:numFmt w:val="bullet"/>
      <w:lvlText w:val=""/>
      <w:lvlJc w:val="left"/>
      <w:pPr>
        <w:ind w:left="5029" w:hanging="360"/>
      </w:pPr>
      <w:rPr>
        <w:rFonts w:ascii="Wingdings" w:hAnsi="Wingdings" w:hint="default"/>
      </w:rPr>
    </w:lvl>
    <w:lvl w:ilvl="6" w:tplc="0C090001" w:tentative="1">
      <w:start w:val="1"/>
      <w:numFmt w:val="bullet"/>
      <w:lvlText w:val=""/>
      <w:lvlJc w:val="left"/>
      <w:pPr>
        <w:ind w:left="5749" w:hanging="360"/>
      </w:pPr>
      <w:rPr>
        <w:rFonts w:ascii="Symbol" w:hAnsi="Symbol" w:hint="default"/>
      </w:rPr>
    </w:lvl>
    <w:lvl w:ilvl="7" w:tplc="0C090003" w:tentative="1">
      <w:start w:val="1"/>
      <w:numFmt w:val="bullet"/>
      <w:lvlText w:val="o"/>
      <w:lvlJc w:val="left"/>
      <w:pPr>
        <w:ind w:left="6469" w:hanging="360"/>
      </w:pPr>
      <w:rPr>
        <w:rFonts w:ascii="Courier New" w:hAnsi="Courier New" w:cs="Courier New" w:hint="default"/>
      </w:rPr>
    </w:lvl>
    <w:lvl w:ilvl="8" w:tplc="0C090005" w:tentative="1">
      <w:start w:val="1"/>
      <w:numFmt w:val="bullet"/>
      <w:lvlText w:val=""/>
      <w:lvlJc w:val="left"/>
      <w:pPr>
        <w:ind w:left="7189" w:hanging="360"/>
      </w:pPr>
      <w:rPr>
        <w:rFonts w:ascii="Wingdings" w:hAnsi="Wingdings" w:hint="default"/>
      </w:rPr>
    </w:lvl>
  </w:abstractNum>
  <w:abstractNum w:abstractNumId="17">
    <w:nsid w:val="5CD05B2F"/>
    <w:multiLevelType w:val="multilevel"/>
    <w:tmpl w:val="E30CD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3F04CEA"/>
    <w:multiLevelType w:val="hybridMultilevel"/>
    <w:tmpl w:val="5DD64DD2"/>
    <w:lvl w:ilvl="0" w:tplc="5BCC20DE">
      <w:start w:val="1"/>
      <w:numFmt w:val="bullet"/>
      <w:lvlText w:val="-"/>
      <w:lvlJc w:val="left"/>
      <w:pPr>
        <w:ind w:left="720" w:hanging="360"/>
      </w:pPr>
      <w:rPr>
        <w:rFonts w:ascii="Arial" w:eastAsia="Times New Roman" w:hAnsi="Aria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1116C4"/>
    <w:multiLevelType w:val="hybridMultilevel"/>
    <w:tmpl w:val="078490CA"/>
    <w:lvl w:ilvl="0" w:tplc="01C41B12">
      <w:start w:val="1"/>
      <w:numFmt w:val="bullet"/>
      <w:pStyle w:val="ProcessSub-step"/>
      <w:lvlText w:val=""/>
      <w:lvlJc w:val="left"/>
      <w:pPr>
        <w:ind w:left="1352" w:hanging="360"/>
      </w:pPr>
      <w:rPr>
        <w:rFonts w:ascii="Symbol" w:hAnsi="Symbol" w:hint="default"/>
      </w:rPr>
    </w:lvl>
    <w:lvl w:ilvl="1" w:tplc="0C090003" w:tentative="1">
      <w:start w:val="1"/>
      <w:numFmt w:val="bullet"/>
      <w:lvlText w:val="o"/>
      <w:lvlJc w:val="left"/>
      <w:pPr>
        <w:ind w:left="2072" w:hanging="360"/>
      </w:pPr>
      <w:rPr>
        <w:rFonts w:ascii="Courier New" w:hAnsi="Courier New" w:cs="Courier New" w:hint="default"/>
      </w:rPr>
    </w:lvl>
    <w:lvl w:ilvl="2" w:tplc="0C090005" w:tentative="1">
      <w:start w:val="1"/>
      <w:numFmt w:val="bullet"/>
      <w:lvlText w:val=""/>
      <w:lvlJc w:val="left"/>
      <w:pPr>
        <w:ind w:left="2792" w:hanging="360"/>
      </w:pPr>
      <w:rPr>
        <w:rFonts w:ascii="Wingdings" w:hAnsi="Wingdings" w:hint="default"/>
      </w:rPr>
    </w:lvl>
    <w:lvl w:ilvl="3" w:tplc="0C090001" w:tentative="1">
      <w:start w:val="1"/>
      <w:numFmt w:val="bullet"/>
      <w:lvlText w:val=""/>
      <w:lvlJc w:val="left"/>
      <w:pPr>
        <w:ind w:left="3512" w:hanging="360"/>
      </w:pPr>
      <w:rPr>
        <w:rFonts w:ascii="Symbol" w:hAnsi="Symbol" w:hint="default"/>
      </w:rPr>
    </w:lvl>
    <w:lvl w:ilvl="4" w:tplc="0C090003" w:tentative="1">
      <w:start w:val="1"/>
      <w:numFmt w:val="bullet"/>
      <w:lvlText w:val="o"/>
      <w:lvlJc w:val="left"/>
      <w:pPr>
        <w:ind w:left="4232" w:hanging="360"/>
      </w:pPr>
      <w:rPr>
        <w:rFonts w:ascii="Courier New" w:hAnsi="Courier New" w:cs="Courier New" w:hint="default"/>
      </w:rPr>
    </w:lvl>
    <w:lvl w:ilvl="5" w:tplc="0C090005" w:tentative="1">
      <w:start w:val="1"/>
      <w:numFmt w:val="bullet"/>
      <w:lvlText w:val=""/>
      <w:lvlJc w:val="left"/>
      <w:pPr>
        <w:ind w:left="4952" w:hanging="360"/>
      </w:pPr>
      <w:rPr>
        <w:rFonts w:ascii="Wingdings" w:hAnsi="Wingdings" w:hint="default"/>
      </w:rPr>
    </w:lvl>
    <w:lvl w:ilvl="6" w:tplc="0C090001" w:tentative="1">
      <w:start w:val="1"/>
      <w:numFmt w:val="bullet"/>
      <w:lvlText w:val=""/>
      <w:lvlJc w:val="left"/>
      <w:pPr>
        <w:ind w:left="5672" w:hanging="360"/>
      </w:pPr>
      <w:rPr>
        <w:rFonts w:ascii="Symbol" w:hAnsi="Symbol" w:hint="default"/>
      </w:rPr>
    </w:lvl>
    <w:lvl w:ilvl="7" w:tplc="0C090003" w:tentative="1">
      <w:start w:val="1"/>
      <w:numFmt w:val="bullet"/>
      <w:lvlText w:val="o"/>
      <w:lvlJc w:val="left"/>
      <w:pPr>
        <w:ind w:left="6392" w:hanging="360"/>
      </w:pPr>
      <w:rPr>
        <w:rFonts w:ascii="Courier New" w:hAnsi="Courier New" w:cs="Courier New" w:hint="default"/>
      </w:rPr>
    </w:lvl>
    <w:lvl w:ilvl="8" w:tplc="0C090005" w:tentative="1">
      <w:start w:val="1"/>
      <w:numFmt w:val="bullet"/>
      <w:lvlText w:val=""/>
      <w:lvlJc w:val="left"/>
      <w:pPr>
        <w:ind w:left="7112" w:hanging="360"/>
      </w:pPr>
      <w:rPr>
        <w:rFonts w:ascii="Wingdings" w:hAnsi="Wingdings" w:hint="default"/>
      </w:rPr>
    </w:lvl>
  </w:abstractNum>
  <w:abstractNum w:abstractNumId="20">
    <w:nsid w:val="678A768B"/>
    <w:multiLevelType w:val="hybridMultilevel"/>
    <w:tmpl w:val="38EE573A"/>
    <w:lvl w:ilvl="0" w:tplc="D084DF56">
      <w:start w:val="1"/>
      <w:numFmt w:val="bullet"/>
      <w:pStyle w:val="ListParagraph"/>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98B59EA"/>
    <w:multiLevelType w:val="hybridMultilevel"/>
    <w:tmpl w:val="01B49EC0"/>
    <w:lvl w:ilvl="0" w:tplc="B30A13D6">
      <w:start w:val="1"/>
      <w:numFmt w:val="bullet"/>
      <w:pStyle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6CAD6AEB"/>
    <w:multiLevelType w:val="multilevel"/>
    <w:tmpl w:val="EE9452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3"/>
  </w:num>
  <w:num w:numId="3">
    <w:abstractNumId w:val="18"/>
  </w:num>
  <w:num w:numId="4">
    <w:abstractNumId w:val="20"/>
  </w:num>
  <w:num w:numId="5">
    <w:abstractNumId w:val="21"/>
  </w:num>
  <w:num w:numId="6">
    <w:abstractNumId w:val="22"/>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lvlOverride w:ilvl="0">
      <w:startOverride w:val="1"/>
    </w:lvlOverride>
  </w:num>
  <w:num w:numId="9">
    <w:abstractNumId w:val="8"/>
  </w:num>
  <w:num w:numId="10">
    <w:abstractNumId w:val="14"/>
  </w:num>
  <w:num w:numId="11">
    <w:abstractNumId w:val="3"/>
  </w:num>
  <w:num w:numId="12">
    <w:abstractNumId w:val="17"/>
  </w:num>
  <w:num w:numId="13">
    <w:abstractNumId w:val="5"/>
  </w:num>
  <w:num w:numId="14">
    <w:abstractNumId w:val="12"/>
  </w:num>
  <w:num w:numId="15">
    <w:abstractNumId w:val="6"/>
  </w:num>
  <w:num w:numId="16">
    <w:abstractNumId w:val="4"/>
  </w:num>
  <w:num w:numId="17">
    <w:abstractNumId w:val="16"/>
  </w:num>
  <w:num w:numId="18">
    <w:abstractNumId w:val="15"/>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10"/>
  </w:num>
  <w:num w:numId="23">
    <w:abstractNumId w:val="9"/>
  </w:num>
  <w:num w:numId="24">
    <w:abstractNumId w:val="11"/>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num>
  <w:num w:numId="27">
    <w:abstractNumId w:val="1"/>
  </w:num>
  <w:num w:numId="28">
    <w:abstractNumId w:val="1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70"/>
  <w:printFractionalCharacterWidth/>
  <w:embedSystemFonts/>
  <w:activeWritingStyle w:appName="MSWord" w:lang="en-GB" w:vendorID="8" w:dllVersion="513" w:checkStyle="1"/>
  <w:activeWritingStyle w:appName="MSWord" w:lang="en-US" w:vendorID="8" w:dllVersion="513" w:checkStyle="1"/>
  <w:activeWritingStyle w:appName="MSWord" w:lang="de-DE" w:vendorID="9" w:dllVersion="512" w:checkStyle="1"/>
  <w:activeWritingStyle w:appName="MSWord" w:lang="en-AU" w:vendorID="8" w:dllVersion="513" w:checkStyle="1"/>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oNotTrackMoves/>
  <w:defaultTabStop w:val="709"/>
  <w:hyphenationZone w:val="425"/>
  <w:doNotHyphenateCaps/>
  <w:drawingGridHorizontalSpacing w:val="181"/>
  <w:drawingGridVerticalSpacing w:val="181"/>
  <w:displayHorizontalDrawingGridEvery w:val="0"/>
  <w:displayVerticalDrawingGridEvery w:val="0"/>
  <w:doNotUseMarginsForDrawingGridOrigin/>
  <w:drawingGridVerticalOrigin w:val="1985"/>
  <w:doNotShadeFormData/>
  <w:noPunctuationKerning/>
  <w:characterSpacingControl w:val="doNotCompress"/>
  <w:hdrShapeDefaults>
    <o:shapedefaults v:ext="edit" spidmax="2049">
      <o:colormru v:ext="edit" colors="#f4f3ec,#dbe5f1,#c4cdfc,#b8cce4,#00863d"/>
    </o:shapedefaults>
  </w:hdrShapeDefaults>
  <w:footnotePr>
    <w:footnote w:id="-1"/>
    <w:footnote w:id="0"/>
  </w:footnotePr>
  <w:endnotePr>
    <w:endnote w:id="-1"/>
    <w:endnote w:id="0"/>
  </w:endnotePr>
  <w:compa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Annotated&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moteSensingReferences-Converted.enl&lt;/item&gt;&lt;/Libraries&gt;&lt;/ENLibraries&gt;"/>
  </w:docVars>
  <w:rsids>
    <w:rsidRoot w:val="00942C4D"/>
    <w:rsid w:val="0000247B"/>
    <w:rsid w:val="00002A01"/>
    <w:rsid w:val="00003B59"/>
    <w:rsid w:val="00010092"/>
    <w:rsid w:val="00011779"/>
    <w:rsid w:val="00013DA4"/>
    <w:rsid w:val="00015032"/>
    <w:rsid w:val="00016B67"/>
    <w:rsid w:val="00016E20"/>
    <w:rsid w:val="00017673"/>
    <w:rsid w:val="00021137"/>
    <w:rsid w:val="00022766"/>
    <w:rsid w:val="000255E5"/>
    <w:rsid w:val="00027485"/>
    <w:rsid w:val="00027D37"/>
    <w:rsid w:val="0003320B"/>
    <w:rsid w:val="0003650F"/>
    <w:rsid w:val="00037DAE"/>
    <w:rsid w:val="000400EA"/>
    <w:rsid w:val="00041695"/>
    <w:rsid w:val="00042627"/>
    <w:rsid w:val="00043400"/>
    <w:rsid w:val="00043D2A"/>
    <w:rsid w:val="00051DB9"/>
    <w:rsid w:val="00052300"/>
    <w:rsid w:val="00052D06"/>
    <w:rsid w:val="000548B3"/>
    <w:rsid w:val="0006292A"/>
    <w:rsid w:val="00062D77"/>
    <w:rsid w:val="00065836"/>
    <w:rsid w:val="000659CA"/>
    <w:rsid w:val="00065A8E"/>
    <w:rsid w:val="00066298"/>
    <w:rsid w:val="00066384"/>
    <w:rsid w:val="00067105"/>
    <w:rsid w:val="0007175F"/>
    <w:rsid w:val="0007393B"/>
    <w:rsid w:val="00074453"/>
    <w:rsid w:val="0007482B"/>
    <w:rsid w:val="000758C5"/>
    <w:rsid w:val="00075C80"/>
    <w:rsid w:val="000774F2"/>
    <w:rsid w:val="0008201A"/>
    <w:rsid w:val="000838C4"/>
    <w:rsid w:val="00085B0D"/>
    <w:rsid w:val="00086FDC"/>
    <w:rsid w:val="000874EE"/>
    <w:rsid w:val="000877F1"/>
    <w:rsid w:val="000905CA"/>
    <w:rsid w:val="00090A5F"/>
    <w:rsid w:val="000959EF"/>
    <w:rsid w:val="0009755C"/>
    <w:rsid w:val="000A07A9"/>
    <w:rsid w:val="000A0BF5"/>
    <w:rsid w:val="000A4D03"/>
    <w:rsid w:val="000B0A45"/>
    <w:rsid w:val="000B187D"/>
    <w:rsid w:val="000B2148"/>
    <w:rsid w:val="000B2A90"/>
    <w:rsid w:val="000B40E5"/>
    <w:rsid w:val="000B723E"/>
    <w:rsid w:val="000C0B06"/>
    <w:rsid w:val="000C3727"/>
    <w:rsid w:val="000C4344"/>
    <w:rsid w:val="000C5874"/>
    <w:rsid w:val="000D0BD0"/>
    <w:rsid w:val="000E3E59"/>
    <w:rsid w:val="000E40B8"/>
    <w:rsid w:val="000E7DFA"/>
    <w:rsid w:val="000F1F04"/>
    <w:rsid w:val="000F2D03"/>
    <w:rsid w:val="000F38DD"/>
    <w:rsid w:val="000F4192"/>
    <w:rsid w:val="000F5133"/>
    <w:rsid w:val="001034D0"/>
    <w:rsid w:val="00103802"/>
    <w:rsid w:val="00103D92"/>
    <w:rsid w:val="00104037"/>
    <w:rsid w:val="001043BF"/>
    <w:rsid w:val="00104909"/>
    <w:rsid w:val="00104C68"/>
    <w:rsid w:val="00105693"/>
    <w:rsid w:val="00106B3F"/>
    <w:rsid w:val="00106BCD"/>
    <w:rsid w:val="00114347"/>
    <w:rsid w:val="001176EE"/>
    <w:rsid w:val="00120806"/>
    <w:rsid w:val="00121DE8"/>
    <w:rsid w:val="0012487E"/>
    <w:rsid w:val="00125A0E"/>
    <w:rsid w:val="00126294"/>
    <w:rsid w:val="001265C9"/>
    <w:rsid w:val="00126BD4"/>
    <w:rsid w:val="001310CE"/>
    <w:rsid w:val="001329BB"/>
    <w:rsid w:val="001337AF"/>
    <w:rsid w:val="00133A34"/>
    <w:rsid w:val="00136097"/>
    <w:rsid w:val="001361E8"/>
    <w:rsid w:val="00141131"/>
    <w:rsid w:val="001417E3"/>
    <w:rsid w:val="00142473"/>
    <w:rsid w:val="00145B70"/>
    <w:rsid w:val="0014777F"/>
    <w:rsid w:val="00151B64"/>
    <w:rsid w:val="00152B61"/>
    <w:rsid w:val="00153AAA"/>
    <w:rsid w:val="00155FA4"/>
    <w:rsid w:val="001572A2"/>
    <w:rsid w:val="00157B6F"/>
    <w:rsid w:val="00161874"/>
    <w:rsid w:val="00163196"/>
    <w:rsid w:val="0016361D"/>
    <w:rsid w:val="00163936"/>
    <w:rsid w:val="00164972"/>
    <w:rsid w:val="00170A8D"/>
    <w:rsid w:val="001761E4"/>
    <w:rsid w:val="001810F6"/>
    <w:rsid w:val="0018135B"/>
    <w:rsid w:val="00182987"/>
    <w:rsid w:val="001846DE"/>
    <w:rsid w:val="00184B5A"/>
    <w:rsid w:val="00185AD4"/>
    <w:rsid w:val="001866F7"/>
    <w:rsid w:val="00187EAB"/>
    <w:rsid w:val="0019048D"/>
    <w:rsid w:val="00190D9D"/>
    <w:rsid w:val="001941F1"/>
    <w:rsid w:val="00195485"/>
    <w:rsid w:val="00195F1E"/>
    <w:rsid w:val="001A05D9"/>
    <w:rsid w:val="001A1F98"/>
    <w:rsid w:val="001A3AD1"/>
    <w:rsid w:val="001A3E85"/>
    <w:rsid w:val="001A42EB"/>
    <w:rsid w:val="001A43B4"/>
    <w:rsid w:val="001B1819"/>
    <w:rsid w:val="001B3A12"/>
    <w:rsid w:val="001B6174"/>
    <w:rsid w:val="001B763C"/>
    <w:rsid w:val="001C1F45"/>
    <w:rsid w:val="001C312D"/>
    <w:rsid w:val="001C5A74"/>
    <w:rsid w:val="001C6618"/>
    <w:rsid w:val="001D236D"/>
    <w:rsid w:val="001D26D4"/>
    <w:rsid w:val="001D57A4"/>
    <w:rsid w:val="001E298F"/>
    <w:rsid w:val="001E37BC"/>
    <w:rsid w:val="001E3B63"/>
    <w:rsid w:val="001E4F7D"/>
    <w:rsid w:val="001E5C3C"/>
    <w:rsid w:val="001E65B1"/>
    <w:rsid w:val="001E70D6"/>
    <w:rsid w:val="001F51CB"/>
    <w:rsid w:val="001F5344"/>
    <w:rsid w:val="001F5FAB"/>
    <w:rsid w:val="00204599"/>
    <w:rsid w:val="002047CA"/>
    <w:rsid w:val="00204D07"/>
    <w:rsid w:val="00204DEB"/>
    <w:rsid w:val="00205E4B"/>
    <w:rsid w:val="00207647"/>
    <w:rsid w:val="002100B4"/>
    <w:rsid w:val="0021100C"/>
    <w:rsid w:val="00211995"/>
    <w:rsid w:val="00212938"/>
    <w:rsid w:val="00212F46"/>
    <w:rsid w:val="00213E8E"/>
    <w:rsid w:val="00214C9E"/>
    <w:rsid w:val="002162D7"/>
    <w:rsid w:val="002175E1"/>
    <w:rsid w:val="00221E94"/>
    <w:rsid w:val="002237E8"/>
    <w:rsid w:val="00224EB6"/>
    <w:rsid w:val="0022783A"/>
    <w:rsid w:val="00227A50"/>
    <w:rsid w:val="00233900"/>
    <w:rsid w:val="00235191"/>
    <w:rsid w:val="002353F8"/>
    <w:rsid w:val="002415EF"/>
    <w:rsid w:val="00243D76"/>
    <w:rsid w:val="00244276"/>
    <w:rsid w:val="00244E28"/>
    <w:rsid w:val="00245196"/>
    <w:rsid w:val="00245A33"/>
    <w:rsid w:val="00254A05"/>
    <w:rsid w:val="00255BE8"/>
    <w:rsid w:val="0025635E"/>
    <w:rsid w:val="00256F45"/>
    <w:rsid w:val="002574CB"/>
    <w:rsid w:val="002601B8"/>
    <w:rsid w:val="002618F4"/>
    <w:rsid w:val="002645A6"/>
    <w:rsid w:val="002677CF"/>
    <w:rsid w:val="00267C8A"/>
    <w:rsid w:val="002727A2"/>
    <w:rsid w:val="002767D2"/>
    <w:rsid w:val="00277EAA"/>
    <w:rsid w:val="00280BF8"/>
    <w:rsid w:val="00281427"/>
    <w:rsid w:val="0028286B"/>
    <w:rsid w:val="00283170"/>
    <w:rsid w:val="00284DC7"/>
    <w:rsid w:val="00286262"/>
    <w:rsid w:val="0029065B"/>
    <w:rsid w:val="0029326D"/>
    <w:rsid w:val="002935FF"/>
    <w:rsid w:val="00293D32"/>
    <w:rsid w:val="002943C3"/>
    <w:rsid w:val="002979B3"/>
    <w:rsid w:val="002A04DB"/>
    <w:rsid w:val="002A0FFE"/>
    <w:rsid w:val="002A3F98"/>
    <w:rsid w:val="002A413C"/>
    <w:rsid w:val="002A47FD"/>
    <w:rsid w:val="002B10D8"/>
    <w:rsid w:val="002B31FB"/>
    <w:rsid w:val="002B46C1"/>
    <w:rsid w:val="002B5ED5"/>
    <w:rsid w:val="002C0B19"/>
    <w:rsid w:val="002C1A9A"/>
    <w:rsid w:val="002C3B6A"/>
    <w:rsid w:val="002D26AF"/>
    <w:rsid w:val="002D4E89"/>
    <w:rsid w:val="002E1EF5"/>
    <w:rsid w:val="002E2195"/>
    <w:rsid w:val="002E2FCF"/>
    <w:rsid w:val="002E3320"/>
    <w:rsid w:val="002E478E"/>
    <w:rsid w:val="002E79AF"/>
    <w:rsid w:val="002F155E"/>
    <w:rsid w:val="002F3529"/>
    <w:rsid w:val="002F3B8E"/>
    <w:rsid w:val="002F47D9"/>
    <w:rsid w:val="002F5F99"/>
    <w:rsid w:val="00300FF1"/>
    <w:rsid w:val="00305207"/>
    <w:rsid w:val="00306258"/>
    <w:rsid w:val="0030705E"/>
    <w:rsid w:val="00317107"/>
    <w:rsid w:val="00321296"/>
    <w:rsid w:val="00323D79"/>
    <w:rsid w:val="00323FF2"/>
    <w:rsid w:val="003266A3"/>
    <w:rsid w:val="003279C8"/>
    <w:rsid w:val="00334C91"/>
    <w:rsid w:val="00334E6C"/>
    <w:rsid w:val="00334F7C"/>
    <w:rsid w:val="0033520F"/>
    <w:rsid w:val="00335C2A"/>
    <w:rsid w:val="00337E91"/>
    <w:rsid w:val="00340BAD"/>
    <w:rsid w:val="00343430"/>
    <w:rsid w:val="00343837"/>
    <w:rsid w:val="00345724"/>
    <w:rsid w:val="00346654"/>
    <w:rsid w:val="003472B9"/>
    <w:rsid w:val="003479CF"/>
    <w:rsid w:val="00350143"/>
    <w:rsid w:val="00350C84"/>
    <w:rsid w:val="00351CC1"/>
    <w:rsid w:val="00353125"/>
    <w:rsid w:val="00355DEE"/>
    <w:rsid w:val="00356BA2"/>
    <w:rsid w:val="003579B4"/>
    <w:rsid w:val="00360D13"/>
    <w:rsid w:val="00362A26"/>
    <w:rsid w:val="00363277"/>
    <w:rsid w:val="00365381"/>
    <w:rsid w:val="003669B0"/>
    <w:rsid w:val="00366B54"/>
    <w:rsid w:val="00366E7F"/>
    <w:rsid w:val="0037075B"/>
    <w:rsid w:val="00371016"/>
    <w:rsid w:val="003732DD"/>
    <w:rsid w:val="003738CB"/>
    <w:rsid w:val="00373F1D"/>
    <w:rsid w:val="00374F9E"/>
    <w:rsid w:val="003758A1"/>
    <w:rsid w:val="00383DF6"/>
    <w:rsid w:val="00384FF3"/>
    <w:rsid w:val="00390514"/>
    <w:rsid w:val="0039119C"/>
    <w:rsid w:val="00392A22"/>
    <w:rsid w:val="00392B0B"/>
    <w:rsid w:val="0039380A"/>
    <w:rsid w:val="0039469A"/>
    <w:rsid w:val="00395E91"/>
    <w:rsid w:val="003963DF"/>
    <w:rsid w:val="00396B9D"/>
    <w:rsid w:val="003A1458"/>
    <w:rsid w:val="003A363C"/>
    <w:rsid w:val="003B0D44"/>
    <w:rsid w:val="003B10F3"/>
    <w:rsid w:val="003B29B2"/>
    <w:rsid w:val="003C0124"/>
    <w:rsid w:val="003C512E"/>
    <w:rsid w:val="003C6FD2"/>
    <w:rsid w:val="003C7A3D"/>
    <w:rsid w:val="003D0FB0"/>
    <w:rsid w:val="003D143B"/>
    <w:rsid w:val="003D22A1"/>
    <w:rsid w:val="003D425A"/>
    <w:rsid w:val="003D4CCB"/>
    <w:rsid w:val="003D5D57"/>
    <w:rsid w:val="003E1A4A"/>
    <w:rsid w:val="003E3549"/>
    <w:rsid w:val="003E371B"/>
    <w:rsid w:val="003E508C"/>
    <w:rsid w:val="003E55CD"/>
    <w:rsid w:val="003E69B9"/>
    <w:rsid w:val="003E6F8A"/>
    <w:rsid w:val="003F093E"/>
    <w:rsid w:val="003F2C83"/>
    <w:rsid w:val="003F3FD3"/>
    <w:rsid w:val="003F6493"/>
    <w:rsid w:val="003F7FCD"/>
    <w:rsid w:val="004004F6"/>
    <w:rsid w:val="00400B52"/>
    <w:rsid w:val="00401AFC"/>
    <w:rsid w:val="004030A7"/>
    <w:rsid w:val="0040574B"/>
    <w:rsid w:val="00410625"/>
    <w:rsid w:val="00410FC7"/>
    <w:rsid w:val="00413360"/>
    <w:rsid w:val="00413DFD"/>
    <w:rsid w:val="004143FD"/>
    <w:rsid w:val="0041732C"/>
    <w:rsid w:val="0041783A"/>
    <w:rsid w:val="004203B6"/>
    <w:rsid w:val="0042046F"/>
    <w:rsid w:val="00424291"/>
    <w:rsid w:val="00425801"/>
    <w:rsid w:val="00425ABF"/>
    <w:rsid w:val="00427012"/>
    <w:rsid w:val="00430506"/>
    <w:rsid w:val="004309AF"/>
    <w:rsid w:val="004310DB"/>
    <w:rsid w:val="0043189B"/>
    <w:rsid w:val="00432D97"/>
    <w:rsid w:val="00434083"/>
    <w:rsid w:val="0043642F"/>
    <w:rsid w:val="00436BD9"/>
    <w:rsid w:val="00436FF7"/>
    <w:rsid w:val="00437656"/>
    <w:rsid w:val="00440864"/>
    <w:rsid w:val="00446582"/>
    <w:rsid w:val="0044706E"/>
    <w:rsid w:val="00453EF9"/>
    <w:rsid w:val="00453FEC"/>
    <w:rsid w:val="0045564E"/>
    <w:rsid w:val="004567B8"/>
    <w:rsid w:val="00461A40"/>
    <w:rsid w:val="00462F12"/>
    <w:rsid w:val="00464FFC"/>
    <w:rsid w:val="0046580D"/>
    <w:rsid w:val="00465B0A"/>
    <w:rsid w:val="004667B5"/>
    <w:rsid w:val="004668D3"/>
    <w:rsid w:val="00470481"/>
    <w:rsid w:val="004704E6"/>
    <w:rsid w:val="004710EB"/>
    <w:rsid w:val="00471317"/>
    <w:rsid w:val="00475196"/>
    <w:rsid w:val="004755CE"/>
    <w:rsid w:val="004831E0"/>
    <w:rsid w:val="00484682"/>
    <w:rsid w:val="00486B4A"/>
    <w:rsid w:val="00487FDD"/>
    <w:rsid w:val="00490031"/>
    <w:rsid w:val="0049064B"/>
    <w:rsid w:val="00493D72"/>
    <w:rsid w:val="00493F81"/>
    <w:rsid w:val="004961F4"/>
    <w:rsid w:val="00497214"/>
    <w:rsid w:val="004A1EC4"/>
    <w:rsid w:val="004A2EFA"/>
    <w:rsid w:val="004A6C50"/>
    <w:rsid w:val="004B4EE6"/>
    <w:rsid w:val="004B60CF"/>
    <w:rsid w:val="004C1EF1"/>
    <w:rsid w:val="004C390A"/>
    <w:rsid w:val="004C44BF"/>
    <w:rsid w:val="004C4C99"/>
    <w:rsid w:val="004C7C08"/>
    <w:rsid w:val="004D7399"/>
    <w:rsid w:val="004D7992"/>
    <w:rsid w:val="004E081F"/>
    <w:rsid w:val="004E177D"/>
    <w:rsid w:val="004E1B59"/>
    <w:rsid w:val="004E6ED6"/>
    <w:rsid w:val="004F2365"/>
    <w:rsid w:val="004F362E"/>
    <w:rsid w:val="004F3F9E"/>
    <w:rsid w:val="004F4C4C"/>
    <w:rsid w:val="004F63CC"/>
    <w:rsid w:val="004F6E0E"/>
    <w:rsid w:val="005017F4"/>
    <w:rsid w:val="00502B31"/>
    <w:rsid w:val="00502EC9"/>
    <w:rsid w:val="005035EE"/>
    <w:rsid w:val="00506408"/>
    <w:rsid w:val="00506562"/>
    <w:rsid w:val="005077C8"/>
    <w:rsid w:val="00510BC2"/>
    <w:rsid w:val="005124E2"/>
    <w:rsid w:val="0051485C"/>
    <w:rsid w:val="005148C0"/>
    <w:rsid w:val="0051611C"/>
    <w:rsid w:val="005208AE"/>
    <w:rsid w:val="00521872"/>
    <w:rsid w:val="005220B7"/>
    <w:rsid w:val="00522234"/>
    <w:rsid w:val="005335E3"/>
    <w:rsid w:val="005346B8"/>
    <w:rsid w:val="0053475F"/>
    <w:rsid w:val="00535A21"/>
    <w:rsid w:val="00540712"/>
    <w:rsid w:val="00547F47"/>
    <w:rsid w:val="005504A7"/>
    <w:rsid w:val="00553C61"/>
    <w:rsid w:val="00555090"/>
    <w:rsid w:val="005565BF"/>
    <w:rsid w:val="00556D60"/>
    <w:rsid w:val="00561BB8"/>
    <w:rsid w:val="00562076"/>
    <w:rsid w:val="00564907"/>
    <w:rsid w:val="00565AD3"/>
    <w:rsid w:val="005679CD"/>
    <w:rsid w:val="00567E0A"/>
    <w:rsid w:val="00567E19"/>
    <w:rsid w:val="00570C60"/>
    <w:rsid w:val="00570F5B"/>
    <w:rsid w:val="00571329"/>
    <w:rsid w:val="00572C58"/>
    <w:rsid w:val="005731B1"/>
    <w:rsid w:val="005755A6"/>
    <w:rsid w:val="005771D5"/>
    <w:rsid w:val="00577470"/>
    <w:rsid w:val="00577A95"/>
    <w:rsid w:val="0058197E"/>
    <w:rsid w:val="005829C3"/>
    <w:rsid w:val="00585943"/>
    <w:rsid w:val="00586F67"/>
    <w:rsid w:val="0058707C"/>
    <w:rsid w:val="00587DC2"/>
    <w:rsid w:val="0059008C"/>
    <w:rsid w:val="0059520E"/>
    <w:rsid w:val="0059560A"/>
    <w:rsid w:val="00595C57"/>
    <w:rsid w:val="0059600D"/>
    <w:rsid w:val="0059682B"/>
    <w:rsid w:val="00596CF3"/>
    <w:rsid w:val="005970EC"/>
    <w:rsid w:val="00597208"/>
    <w:rsid w:val="00597A3B"/>
    <w:rsid w:val="005A0497"/>
    <w:rsid w:val="005A0AA1"/>
    <w:rsid w:val="005A1D9F"/>
    <w:rsid w:val="005A36AA"/>
    <w:rsid w:val="005A3762"/>
    <w:rsid w:val="005A4108"/>
    <w:rsid w:val="005A4139"/>
    <w:rsid w:val="005B1A36"/>
    <w:rsid w:val="005B1A98"/>
    <w:rsid w:val="005B3AA3"/>
    <w:rsid w:val="005B4723"/>
    <w:rsid w:val="005C4A9F"/>
    <w:rsid w:val="005C51AF"/>
    <w:rsid w:val="005C5F65"/>
    <w:rsid w:val="005C6A98"/>
    <w:rsid w:val="005D0F20"/>
    <w:rsid w:val="005D2792"/>
    <w:rsid w:val="005D455F"/>
    <w:rsid w:val="005D5EBE"/>
    <w:rsid w:val="005D7D09"/>
    <w:rsid w:val="005E1014"/>
    <w:rsid w:val="005E3847"/>
    <w:rsid w:val="005E5C9A"/>
    <w:rsid w:val="005E5DF0"/>
    <w:rsid w:val="005E66DA"/>
    <w:rsid w:val="005F1B81"/>
    <w:rsid w:val="005F48C4"/>
    <w:rsid w:val="006018AC"/>
    <w:rsid w:val="00604510"/>
    <w:rsid w:val="00606196"/>
    <w:rsid w:val="0061012D"/>
    <w:rsid w:val="00612627"/>
    <w:rsid w:val="006208C5"/>
    <w:rsid w:val="006232DF"/>
    <w:rsid w:val="006251A9"/>
    <w:rsid w:val="00625CA9"/>
    <w:rsid w:val="00626EB4"/>
    <w:rsid w:val="00630C6D"/>
    <w:rsid w:val="00632319"/>
    <w:rsid w:val="00632DB7"/>
    <w:rsid w:val="00633AC3"/>
    <w:rsid w:val="0063523C"/>
    <w:rsid w:val="00635D4E"/>
    <w:rsid w:val="0063684B"/>
    <w:rsid w:val="00637AC0"/>
    <w:rsid w:val="0064120B"/>
    <w:rsid w:val="00653690"/>
    <w:rsid w:val="006565CC"/>
    <w:rsid w:val="006577FD"/>
    <w:rsid w:val="006600FE"/>
    <w:rsid w:val="00660EEC"/>
    <w:rsid w:val="00663B55"/>
    <w:rsid w:val="00666C33"/>
    <w:rsid w:val="00667AA2"/>
    <w:rsid w:val="006716AF"/>
    <w:rsid w:val="00675431"/>
    <w:rsid w:val="00675E21"/>
    <w:rsid w:val="006820AE"/>
    <w:rsid w:val="00682910"/>
    <w:rsid w:val="00684366"/>
    <w:rsid w:val="00684760"/>
    <w:rsid w:val="00685AE0"/>
    <w:rsid w:val="00686E40"/>
    <w:rsid w:val="00692E54"/>
    <w:rsid w:val="00693BB0"/>
    <w:rsid w:val="00694B62"/>
    <w:rsid w:val="00697D81"/>
    <w:rsid w:val="00697DE9"/>
    <w:rsid w:val="006A3C4B"/>
    <w:rsid w:val="006A683F"/>
    <w:rsid w:val="006A6865"/>
    <w:rsid w:val="006A68C3"/>
    <w:rsid w:val="006B0A5F"/>
    <w:rsid w:val="006B1C0D"/>
    <w:rsid w:val="006B202C"/>
    <w:rsid w:val="006B202D"/>
    <w:rsid w:val="006B299A"/>
    <w:rsid w:val="006B29D5"/>
    <w:rsid w:val="006B3C7E"/>
    <w:rsid w:val="006B4F6F"/>
    <w:rsid w:val="006B5382"/>
    <w:rsid w:val="006B60CC"/>
    <w:rsid w:val="006B71A0"/>
    <w:rsid w:val="006B7D47"/>
    <w:rsid w:val="006C44F0"/>
    <w:rsid w:val="006C4689"/>
    <w:rsid w:val="006C5233"/>
    <w:rsid w:val="006C5C8E"/>
    <w:rsid w:val="006C6358"/>
    <w:rsid w:val="006C7C40"/>
    <w:rsid w:val="006D1BDC"/>
    <w:rsid w:val="006D270E"/>
    <w:rsid w:val="006D42F9"/>
    <w:rsid w:val="006D46BF"/>
    <w:rsid w:val="006E0394"/>
    <w:rsid w:val="006E03D5"/>
    <w:rsid w:val="006E0514"/>
    <w:rsid w:val="006E1590"/>
    <w:rsid w:val="006E169B"/>
    <w:rsid w:val="006E1BD3"/>
    <w:rsid w:val="006E2B24"/>
    <w:rsid w:val="006E4D6F"/>
    <w:rsid w:val="006E67E1"/>
    <w:rsid w:val="006E6A31"/>
    <w:rsid w:val="006E74A3"/>
    <w:rsid w:val="006F0D43"/>
    <w:rsid w:val="006F3D36"/>
    <w:rsid w:val="006F3D58"/>
    <w:rsid w:val="006F4C19"/>
    <w:rsid w:val="006F5275"/>
    <w:rsid w:val="006F6ED8"/>
    <w:rsid w:val="0070020F"/>
    <w:rsid w:val="007026B3"/>
    <w:rsid w:val="00704DAA"/>
    <w:rsid w:val="0070569E"/>
    <w:rsid w:val="0070613F"/>
    <w:rsid w:val="00712354"/>
    <w:rsid w:val="007124BD"/>
    <w:rsid w:val="0071295D"/>
    <w:rsid w:val="00715565"/>
    <w:rsid w:val="0072114F"/>
    <w:rsid w:val="0072146A"/>
    <w:rsid w:val="007221BB"/>
    <w:rsid w:val="00723D0B"/>
    <w:rsid w:val="00733919"/>
    <w:rsid w:val="00733DC8"/>
    <w:rsid w:val="00734122"/>
    <w:rsid w:val="007362C3"/>
    <w:rsid w:val="0074641B"/>
    <w:rsid w:val="00746914"/>
    <w:rsid w:val="00746BC8"/>
    <w:rsid w:val="0074749A"/>
    <w:rsid w:val="007521AC"/>
    <w:rsid w:val="00755DF8"/>
    <w:rsid w:val="00756DC2"/>
    <w:rsid w:val="007576C5"/>
    <w:rsid w:val="00763F24"/>
    <w:rsid w:val="0076705D"/>
    <w:rsid w:val="007674AF"/>
    <w:rsid w:val="007725A9"/>
    <w:rsid w:val="00775FF4"/>
    <w:rsid w:val="0078053C"/>
    <w:rsid w:val="00786760"/>
    <w:rsid w:val="00787DD8"/>
    <w:rsid w:val="00792893"/>
    <w:rsid w:val="00792B27"/>
    <w:rsid w:val="0079332C"/>
    <w:rsid w:val="007937A4"/>
    <w:rsid w:val="00794634"/>
    <w:rsid w:val="0079636E"/>
    <w:rsid w:val="00796C6A"/>
    <w:rsid w:val="007A07DA"/>
    <w:rsid w:val="007A1927"/>
    <w:rsid w:val="007A25D6"/>
    <w:rsid w:val="007A29D4"/>
    <w:rsid w:val="007A535E"/>
    <w:rsid w:val="007A6986"/>
    <w:rsid w:val="007B0A47"/>
    <w:rsid w:val="007B0B88"/>
    <w:rsid w:val="007B1E7E"/>
    <w:rsid w:val="007B2B28"/>
    <w:rsid w:val="007B39B1"/>
    <w:rsid w:val="007B4B5E"/>
    <w:rsid w:val="007B4E3E"/>
    <w:rsid w:val="007B6B63"/>
    <w:rsid w:val="007B7944"/>
    <w:rsid w:val="007C34DA"/>
    <w:rsid w:val="007C3697"/>
    <w:rsid w:val="007C3917"/>
    <w:rsid w:val="007C553E"/>
    <w:rsid w:val="007C74A6"/>
    <w:rsid w:val="007C7A03"/>
    <w:rsid w:val="007D067F"/>
    <w:rsid w:val="007D21B7"/>
    <w:rsid w:val="007D38E4"/>
    <w:rsid w:val="007D3A20"/>
    <w:rsid w:val="007D41EC"/>
    <w:rsid w:val="007D43F6"/>
    <w:rsid w:val="007D716F"/>
    <w:rsid w:val="007E101B"/>
    <w:rsid w:val="007E1FC7"/>
    <w:rsid w:val="007E2903"/>
    <w:rsid w:val="007E356B"/>
    <w:rsid w:val="007E3CAA"/>
    <w:rsid w:val="007F7627"/>
    <w:rsid w:val="00802E63"/>
    <w:rsid w:val="008030FC"/>
    <w:rsid w:val="0080606B"/>
    <w:rsid w:val="0080641E"/>
    <w:rsid w:val="008073B2"/>
    <w:rsid w:val="00813A30"/>
    <w:rsid w:val="00814C36"/>
    <w:rsid w:val="008160AA"/>
    <w:rsid w:val="00816E24"/>
    <w:rsid w:val="00816EF8"/>
    <w:rsid w:val="00817D9F"/>
    <w:rsid w:val="00820FEB"/>
    <w:rsid w:val="00821621"/>
    <w:rsid w:val="00821767"/>
    <w:rsid w:val="008247F3"/>
    <w:rsid w:val="0082538C"/>
    <w:rsid w:val="00826104"/>
    <w:rsid w:val="0082692D"/>
    <w:rsid w:val="00826992"/>
    <w:rsid w:val="00826997"/>
    <w:rsid w:val="008269C6"/>
    <w:rsid w:val="00831986"/>
    <w:rsid w:val="00834A06"/>
    <w:rsid w:val="00837240"/>
    <w:rsid w:val="00842401"/>
    <w:rsid w:val="00843353"/>
    <w:rsid w:val="00844696"/>
    <w:rsid w:val="00845E2B"/>
    <w:rsid w:val="00850938"/>
    <w:rsid w:val="00851208"/>
    <w:rsid w:val="0085295B"/>
    <w:rsid w:val="008646FA"/>
    <w:rsid w:val="00871B4A"/>
    <w:rsid w:val="00871DD0"/>
    <w:rsid w:val="00872665"/>
    <w:rsid w:val="0087393F"/>
    <w:rsid w:val="008756B5"/>
    <w:rsid w:val="008761BA"/>
    <w:rsid w:val="00880773"/>
    <w:rsid w:val="00882459"/>
    <w:rsid w:val="00883C59"/>
    <w:rsid w:val="00883EFC"/>
    <w:rsid w:val="00884B44"/>
    <w:rsid w:val="00885422"/>
    <w:rsid w:val="00887779"/>
    <w:rsid w:val="008906D5"/>
    <w:rsid w:val="00893B8C"/>
    <w:rsid w:val="00893E73"/>
    <w:rsid w:val="00896084"/>
    <w:rsid w:val="00896861"/>
    <w:rsid w:val="0089749F"/>
    <w:rsid w:val="00897F15"/>
    <w:rsid w:val="008A1618"/>
    <w:rsid w:val="008A2A97"/>
    <w:rsid w:val="008A41A4"/>
    <w:rsid w:val="008A4456"/>
    <w:rsid w:val="008A45EC"/>
    <w:rsid w:val="008A4A85"/>
    <w:rsid w:val="008A560C"/>
    <w:rsid w:val="008A6C82"/>
    <w:rsid w:val="008B1E14"/>
    <w:rsid w:val="008B24AF"/>
    <w:rsid w:val="008B6239"/>
    <w:rsid w:val="008B737E"/>
    <w:rsid w:val="008B7B00"/>
    <w:rsid w:val="008C1AD7"/>
    <w:rsid w:val="008C2B3F"/>
    <w:rsid w:val="008C373D"/>
    <w:rsid w:val="008C4474"/>
    <w:rsid w:val="008C6ACF"/>
    <w:rsid w:val="008C71D1"/>
    <w:rsid w:val="008D2A2E"/>
    <w:rsid w:val="008D35F2"/>
    <w:rsid w:val="008D3608"/>
    <w:rsid w:val="008D475E"/>
    <w:rsid w:val="008D53AA"/>
    <w:rsid w:val="008D7CDE"/>
    <w:rsid w:val="008E2F3C"/>
    <w:rsid w:val="008E6E6B"/>
    <w:rsid w:val="008E7AF5"/>
    <w:rsid w:val="008F0F80"/>
    <w:rsid w:val="008F153A"/>
    <w:rsid w:val="008F2BEE"/>
    <w:rsid w:val="008F409F"/>
    <w:rsid w:val="008F5EC8"/>
    <w:rsid w:val="008F6155"/>
    <w:rsid w:val="008F7525"/>
    <w:rsid w:val="00900805"/>
    <w:rsid w:val="009070A4"/>
    <w:rsid w:val="00914725"/>
    <w:rsid w:val="00916CBE"/>
    <w:rsid w:val="0092185F"/>
    <w:rsid w:val="00923E7C"/>
    <w:rsid w:val="009241AD"/>
    <w:rsid w:val="0093363B"/>
    <w:rsid w:val="009402C5"/>
    <w:rsid w:val="009427C7"/>
    <w:rsid w:val="00942C4D"/>
    <w:rsid w:val="00943B98"/>
    <w:rsid w:val="00943F95"/>
    <w:rsid w:val="00945FEF"/>
    <w:rsid w:val="00947C9E"/>
    <w:rsid w:val="0095151A"/>
    <w:rsid w:val="00951640"/>
    <w:rsid w:val="00952667"/>
    <w:rsid w:val="00953B21"/>
    <w:rsid w:val="00955CB6"/>
    <w:rsid w:val="0095776F"/>
    <w:rsid w:val="00957BFD"/>
    <w:rsid w:val="00961B4D"/>
    <w:rsid w:val="00963352"/>
    <w:rsid w:val="00965234"/>
    <w:rsid w:val="0096594F"/>
    <w:rsid w:val="009707CA"/>
    <w:rsid w:val="00971090"/>
    <w:rsid w:val="00971581"/>
    <w:rsid w:val="009730D0"/>
    <w:rsid w:val="009736D5"/>
    <w:rsid w:val="00974AB1"/>
    <w:rsid w:val="009750E6"/>
    <w:rsid w:val="00975B29"/>
    <w:rsid w:val="00983FCA"/>
    <w:rsid w:val="00984AA8"/>
    <w:rsid w:val="009853E9"/>
    <w:rsid w:val="0098598E"/>
    <w:rsid w:val="00986EE7"/>
    <w:rsid w:val="00987223"/>
    <w:rsid w:val="0098760F"/>
    <w:rsid w:val="00990009"/>
    <w:rsid w:val="009902DB"/>
    <w:rsid w:val="0099484C"/>
    <w:rsid w:val="00995455"/>
    <w:rsid w:val="00997BC7"/>
    <w:rsid w:val="009A0C13"/>
    <w:rsid w:val="009A1936"/>
    <w:rsid w:val="009A5BBE"/>
    <w:rsid w:val="009B1029"/>
    <w:rsid w:val="009B139C"/>
    <w:rsid w:val="009B58A3"/>
    <w:rsid w:val="009B73BB"/>
    <w:rsid w:val="009C478F"/>
    <w:rsid w:val="009D1966"/>
    <w:rsid w:val="009D1F99"/>
    <w:rsid w:val="009D3992"/>
    <w:rsid w:val="009D39DD"/>
    <w:rsid w:val="009D60A0"/>
    <w:rsid w:val="009D718F"/>
    <w:rsid w:val="009D7C8A"/>
    <w:rsid w:val="009E1785"/>
    <w:rsid w:val="009E2A7E"/>
    <w:rsid w:val="009E3299"/>
    <w:rsid w:val="009E32F3"/>
    <w:rsid w:val="009E495C"/>
    <w:rsid w:val="009E5D25"/>
    <w:rsid w:val="009E617F"/>
    <w:rsid w:val="009E664E"/>
    <w:rsid w:val="009E7491"/>
    <w:rsid w:val="009E74E0"/>
    <w:rsid w:val="009F0545"/>
    <w:rsid w:val="009F280F"/>
    <w:rsid w:val="009F32F4"/>
    <w:rsid w:val="009F3DA1"/>
    <w:rsid w:val="009F4DC0"/>
    <w:rsid w:val="009F581D"/>
    <w:rsid w:val="009F5A15"/>
    <w:rsid w:val="009F7636"/>
    <w:rsid w:val="00A0057F"/>
    <w:rsid w:val="00A00BB6"/>
    <w:rsid w:val="00A028F3"/>
    <w:rsid w:val="00A07700"/>
    <w:rsid w:val="00A07DB7"/>
    <w:rsid w:val="00A10FF5"/>
    <w:rsid w:val="00A112F9"/>
    <w:rsid w:val="00A1725D"/>
    <w:rsid w:val="00A17CED"/>
    <w:rsid w:val="00A20C5B"/>
    <w:rsid w:val="00A20DB0"/>
    <w:rsid w:val="00A20F34"/>
    <w:rsid w:val="00A21EE2"/>
    <w:rsid w:val="00A23C3C"/>
    <w:rsid w:val="00A24446"/>
    <w:rsid w:val="00A24CE0"/>
    <w:rsid w:val="00A250FC"/>
    <w:rsid w:val="00A27014"/>
    <w:rsid w:val="00A27BFD"/>
    <w:rsid w:val="00A3077B"/>
    <w:rsid w:val="00A307F9"/>
    <w:rsid w:val="00A30980"/>
    <w:rsid w:val="00A30B2D"/>
    <w:rsid w:val="00A3780A"/>
    <w:rsid w:val="00A41FBF"/>
    <w:rsid w:val="00A4209F"/>
    <w:rsid w:val="00A42ED3"/>
    <w:rsid w:val="00A44F61"/>
    <w:rsid w:val="00A47AC6"/>
    <w:rsid w:val="00A51821"/>
    <w:rsid w:val="00A51D78"/>
    <w:rsid w:val="00A538D7"/>
    <w:rsid w:val="00A56EA7"/>
    <w:rsid w:val="00A5797A"/>
    <w:rsid w:val="00A64B00"/>
    <w:rsid w:val="00A67D74"/>
    <w:rsid w:val="00A7040E"/>
    <w:rsid w:val="00A72EB1"/>
    <w:rsid w:val="00A7583F"/>
    <w:rsid w:val="00A765A0"/>
    <w:rsid w:val="00A773DA"/>
    <w:rsid w:val="00A8112C"/>
    <w:rsid w:val="00A820A5"/>
    <w:rsid w:val="00A83169"/>
    <w:rsid w:val="00A83379"/>
    <w:rsid w:val="00A83C86"/>
    <w:rsid w:val="00A84858"/>
    <w:rsid w:val="00A84EA9"/>
    <w:rsid w:val="00A855D7"/>
    <w:rsid w:val="00A859F2"/>
    <w:rsid w:val="00A863FC"/>
    <w:rsid w:val="00A910C2"/>
    <w:rsid w:val="00A924E3"/>
    <w:rsid w:val="00A930A1"/>
    <w:rsid w:val="00A93CFC"/>
    <w:rsid w:val="00A94FF9"/>
    <w:rsid w:val="00A956D2"/>
    <w:rsid w:val="00A96224"/>
    <w:rsid w:val="00A9779B"/>
    <w:rsid w:val="00A97BC0"/>
    <w:rsid w:val="00AA263D"/>
    <w:rsid w:val="00AA303E"/>
    <w:rsid w:val="00AA31FF"/>
    <w:rsid w:val="00AA3AE1"/>
    <w:rsid w:val="00AA4F39"/>
    <w:rsid w:val="00AA6770"/>
    <w:rsid w:val="00AA7DCE"/>
    <w:rsid w:val="00AB5EB9"/>
    <w:rsid w:val="00AB6502"/>
    <w:rsid w:val="00AC2052"/>
    <w:rsid w:val="00AC30B0"/>
    <w:rsid w:val="00AC5289"/>
    <w:rsid w:val="00AD7DC6"/>
    <w:rsid w:val="00AE0AA7"/>
    <w:rsid w:val="00AE5E75"/>
    <w:rsid w:val="00AE7011"/>
    <w:rsid w:val="00AE7034"/>
    <w:rsid w:val="00AF18AE"/>
    <w:rsid w:val="00AF2B93"/>
    <w:rsid w:val="00AF35D7"/>
    <w:rsid w:val="00AF572A"/>
    <w:rsid w:val="00AF5843"/>
    <w:rsid w:val="00AF6F5F"/>
    <w:rsid w:val="00B00687"/>
    <w:rsid w:val="00B07F17"/>
    <w:rsid w:val="00B11938"/>
    <w:rsid w:val="00B1220E"/>
    <w:rsid w:val="00B14060"/>
    <w:rsid w:val="00B14219"/>
    <w:rsid w:val="00B14507"/>
    <w:rsid w:val="00B30C08"/>
    <w:rsid w:val="00B31C64"/>
    <w:rsid w:val="00B31CB1"/>
    <w:rsid w:val="00B35F44"/>
    <w:rsid w:val="00B36474"/>
    <w:rsid w:val="00B36FEA"/>
    <w:rsid w:val="00B371C0"/>
    <w:rsid w:val="00B40030"/>
    <w:rsid w:val="00B40EDE"/>
    <w:rsid w:val="00B41D28"/>
    <w:rsid w:val="00B43B0C"/>
    <w:rsid w:val="00B456AC"/>
    <w:rsid w:val="00B465C8"/>
    <w:rsid w:val="00B51F53"/>
    <w:rsid w:val="00B5325A"/>
    <w:rsid w:val="00B551A6"/>
    <w:rsid w:val="00B56183"/>
    <w:rsid w:val="00B61E92"/>
    <w:rsid w:val="00B67287"/>
    <w:rsid w:val="00B73AF7"/>
    <w:rsid w:val="00B75000"/>
    <w:rsid w:val="00B75250"/>
    <w:rsid w:val="00B76121"/>
    <w:rsid w:val="00B8032A"/>
    <w:rsid w:val="00B8088C"/>
    <w:rsid w:val="00B80961"/>
    <w:rsid w:val="00B81795"/>
    <w:rsid w:val="00B84820"/>
    <w:rsid w:val="00B84CD6"/>
    <w:rsid w:val="00B85C2C"/>
    <w:rsid w:val="00B91ACB"/>
    <w:rsid w:val="00B91FA5"/>
    <w:rsid w:val="00B93C94"/>
    <w:rsid w:val="00B94047"/>
    <w:rsid w:val="00B952B6"/>
    <w:rsid w:val="00B95604"/>
    <w:rsid w:val="00B9598A"/>
    <w:rsid w:val="00B970D4"/>
    <w:rsid w:val="00BA0289"/>
    <w:rsid w:val="00BA3445"/>
    <w:rsid w:val="00BA50A2"/>
    <w:rsid w:val="00BA52FB"/>
    <w:rsid w:val="00BA6294"/>
    <w:rsid w:val="00BA639B"/>
    <w:rsid w:val="00BA72CF"/>
    <w:rsid w:val="00BB33C3"/>
    <w:rsid w:val="00BB36B5"/>
    <w:rsid w:val="00BB4B7C"/>
    <w:rsid w:val="00BB5008"/>
    <w:rsid w:val="00BC1169"/>
    <w:rsid w:val="00BC3E3B"/>
    <w:rsid w:val="00BC40D2"/>
    <w:rsid w:val="00BC4E01"/>
    <w:rsid w:val="00BD07DD"/>
    <w:rsid w:val="00BD19C4"/>
    <w:rsid w:val="00BD2572"/>
    <w:rsid w:val="00BD39A8"/>
    <w:rsid w:val="00BD4D89"/>
    <w:rsid w:val="00BD5323"/>
    <w:rsid w:val="00BE014B"/>
    <w:rsid w:val="00BE1D96"/>
    <w:rsid w:val="00BE262F"/>
    <w:rsid w:val="00BE3829"/>
    <w:rsid w:val="00BE6811"/>
    <w:rsid w:val="00BF00B7"/>
    <w:rsid w:val="00BF0F6A"/>
    <w:rsid w:val="00BF1132"/>
    <w:rsid w:val="00BF33B1"/>
    <w:rsid w:val="00BF34E0"/>
    <w:rsid w:val="00BF457D"/>
    <w:rsid w:val="00BF4AFF"/>
    <w:rsid w:val="00BF5413"/>
    <w:rsid w:val="00BF5DA8"/>
    <w:rsid w:val="00C00B57"/>
    <w:rsid w:val="00C02284"/>
    <w:rsid w:val="00C03008"/>
    <w:rsid w:val="00C034E8"/>
    <w:rsid w:val="00C03D2A"/>
    <w:rsid w:val="00C047DD"/>
    <w:rsid w:val="00C074B4"/>
    <w:rsid w:val="00C079B0"/>
    <w:rsid w:val="00C07DC8"/>
    <w:rsid w:val="00C129D4"/>
    <w:rsid w:val="00C1320C"/>
    <w:rsid w:val="00C15A05"/>
    <w:rsid w:val="00C208D7"/>
    <w:rsid w:val="00C20C86"/>
    <w:rsid w:val="00C21A53"/>
    <w:rsid w:val="00C23794"/>
    <w:rsid w:val="00C2626C"/>
    <w:rsid w:val="00C2752A"/>
    <w:rsid w:val="00C3023B"/>
    <w:rsid w:val="00C303D9"/>
    <w:rsid w:val="00C33177"/>
    <w:rsid w:val="00C356CB"/>
    <w:rsid w:val="00C41199"/>
    <w:rsid w:val="00C4128B"/>
    <w:rsid w:val="00C41FBE"/>
    <w:rsid w:val="00C429FA"/>
    <w:rsid w:val="00C448CA"/>
    <w:rsid w:val="00C46CE2"/>
    <w:rsid w:val="00C479EA"/>
    <w:rsid w:val="00C51056"/>
    <w:rsid w:val="00C5121B"/>
    <w:rsid w:val="00C56EC3"/>
    <w:rsid w:val="00C65B76"/>
    <w:rsid w:val="00C65D61"/>
    <w:rsid w:val="00C65FA5"/>
    <w:rsid w:val="00C670E2"/>
    <w:rsid w:val="00C671CF"/>
    <w:rsid w:val="00C705A6"/>
    <w:rsid w:val="00C7255F"/>
    <w:rsid w:val="00C73A8E"/>
    <w:rsid w:val="00C82A81"/>
    <w:rsid w:val="00C83101"/>
    <w:rsid w:val="00C8775B"/>
    <w:rsid w:val="00C90EF8"/>
    <w:rsid w:val="00C91308"/>
    <w:rsid w:val="00C91334"/>
    <w:rsid w:val="00C9189A"/>
    <w:rsid w:val="00C91EDE"/>
    <w:rsid w:val="00C92BD0"/>
    <w:rsid w:val="00C966DC"/>
    <w:rsid w:val="00C96D90"/>
    <w:rsid w:val="00C9728B"/>
    <w:rsid w:val="00C974FC"/>
    <w:rsid w:val="00CA0697"/>
    <w:rsid w:val="00CA0DFA"/>
    <w:rsid w:val="00CA10E5"/>
    <w:rsid w:val="00CA3756"/>
    <w:rsid w:val="00CA4B6B"/>
    <w:rsid w:val="00CA7400"/>
    <w:rsid w:val="00CA7565"/>
    <w:rsid w:val="00CB191B"/>
    <w:rsid w:val="00CB1FEC"/>
    <w:rsid w:val="00CB28A6"/>
    <w:rsid w:val="00CB32BA"/>
    <w:rsid w:val="00CB39EE"/>
    <w:rsid w:val="00CB4748"/>
    <w:rsid w:val="00CB5B33"/>
    <w:rsid w:val="00CB5C40"/>
    <w:rsid w:val="00CB7B75"/>
    <w:rsid w:val="00CC1762"/>
    <w:rsid w:val="00CC2457"/>
    <w:rsid w:val="00CC29F0"/>
    <w:rsid w:val="00CC337F"/>
    <w:rsid w:val="00CC34B9"/>
    <w:rsid w:val="00CC3D88"/>
    <w:rsid w:val="00CC549B"/>
    <w:rsid w:val="00CC56AF"/>
    <w:rsid w:val="00CC5B09"/>
    <w:rsid w:val="00CC6173"/>
    <w:rsid w:val="00CC6411"/>
    <w:rsid w:val="00CC7819"/>
    <w:rsid w:val="00CC7C86"/>
    <w:rsid w:val="00CC7FBD"/>
    <w:rsid w:val="00CD0730"/>
    <w:rsid w:val="00CD0B64"/>
    <w:rsid w:val="00CD22EF"/>
    <w:rsid w:val="00CD2E77"/>
    <w:rsid w:val="00CD3D1B"/>
    <w:rsid w:val="00CD667E"/>
    <w:rsid w:val="00CE038C"/>
    <w:rsid w:val="00CE068F"/>
    <w:rsid w:val="00CE0A1B"/>
    <w:rsid w:val="00CE2DCF"/>
    <w:rsid w:val="00CE3F4D"/>
    <w:rsid w:val="00CE67ED"/>
    <w:rsid w:val="00CE6833"/>
    <w:rsid w:val="00CE752C"/>
    <w:rsid w:val="00CF19AD"/>
    <w:rsid w:val="00CF1FB4"/>
    <w:rsid w:val="00CF7394"/>
    <w:rsid w:val="00CF7D38"/>
    <w:rsid w:val="00D0301C"/>
    <w:rsid w:val="00D04BE3"/>
    <w:rsid w:val="00D05FBE"/>
    <w:rsid w:val="00D0611E"/>
    <w:rsid w:val="00D0645C"/>
    <w:rsid w:val="00D07FCC"/>
    <w:rsid w:val="00D104CC"/>
    <w:rsid w:val="00D13A0A"/>
    <w:rsid w:val="00D148B5"/>
    <w:rsid w:val="00D15EB7"/>
    <w:rsid w:val="00D20521"/>
    <w:rsid w:val="00D211B8"/>
    <w:rsid w:val="00D23C16"/>
    <w:rsid w:val="00D2532C"/>
    <w:rsid w:val="00D269FB"/>
    <w:rsid w:val="00D301D6"/>
    <w:rsid w:val="00D31B9F"/>
    <w:rsid w:val="00D3641C"/>
    <w:rsid w:val="00D40134"/>
    <w:rsid w:val="00D4123C"/>
    <w:rsid w:val="00D4398D"/>
    <w:rsid w:val="00D50C98"/>
    <w:rsid w:val="00D51283"/>
    <w:rsid w:val="00D546F3"/>
    <w:rsid w:val="00D54ADA"/>
    <w:rsid w:val="00D61320"/>
    <w:rsid w:val="00D63F99"/>
    <w:rsid w:val="00D642A9"/>
    <w:rsid w:val="00D64BD7"/>
    <w:rsid w:val="00D7008D"/>
    <w:rsid w:val="00D703EC"/>
    <w:rsid w:val="00D70C99"/>
    <w:rsid w:val="00D726AB"/>
    <w:rsid w:val="00D73FA4"/>
    <w:rsid w:val="00D74D14"/>
    <w:rsid w:val="00D778C5"/>
    <w:rsid w:val="00D806CC"/>
    <w:rsid w:val="00D823A1"/>
    <w:rsid w:val="00D8265D"/>
    <w:rsid w:val="00D84FA6"/>
    <w:rsid w:val="00D859B9"/>
    <w:rsid w:val="00D85F6B"/>
    <w:rsid w:val="00D8645A"/>
    <w:rsid w:val="00D93CA9"/>
    <w:rsid w:val="00DA189D"/>
    <w:rsid w:val="00DA24F7"/>
    <w:rsid w:val="00DA2F77"/>
    <w:rsid w:val="00DA4931"/>
    <w:rsid w:val="00DA4DBD"/>
    <w:rsid w:val="00DA5322"/>
    <w:rsid w:val="00DA6DBD"/>
    <w:rsid w:val="00DA70D7"/>
    <w:rsid w:val="00DA78FC"/>
    <w:rsid w:val="00DA7E70"/>
    <w:rsid w:val="00DB0F4A"/>
    <w:rsid w:val="00DB127A"/>
    <w:rsid w:val="00DB5CD4"/>
    <w:rsid w:val="00DB6C9B"/>
    <w:rsid w:val="00DB790B"/>
    <w:rsid w:val="00DC15DA"/>
    <w:rsid w:val="00DC1E70"/>
    <w:rsid w:val="00DC3EFF"/>
    <w:rsid w:val="00DC4705"/>
    <w:rsid w:val="00DD05B2"/>
    <w:rsid w:val="00DD1AAB"/>
    <w:rsid w:val="00DD3363"/>
    <w:rsid w:val="00DD4F3E"/>
    <w:rsid w:val="00DD57E2"/>
    <w:rsid w:val="00DE1117"/>
    <w:rsid w:val="00DE3175"/>
    <w:rsid w:val="00DE46F1"/>
    <w:rsid w:val="00DE62B9"/>
    <w:rsid w:val="00DE6EE9"/>
    <w:rsid w:val="00DE79D5"/>
    <w:rsid w:val="00DF0182"/>
    <w:rsid w:val="00DF05E8"/>
    <w:rsid w:val="00DF0B18"/>
    <w:rsid w:val="00DF1159"/>
    <w:rsid w:val="00DF64F5"/>
    <w:rsid w:val="00DF6BD7"/>
    <w:rsid w:val="00DF74A9"/>
    <w:rsid w:val="00DF7E97"/>
    <w:rsid w:val="00E01B93"/>
    <w:rsid w:val="00E04BA1"/>
    <w:rsid w:val="00E04C7D"/>
    <w:rsid w:val="00E0577E"/>
    <w:rsid w:val="00E05B19"/>
    <w:rsid w:val="00E07339"/>
    <w:rsid w:val="00E10B55"/>
    <w:rsid w:val="00E10D8B"/>
    <w:rsid w:val="00E1158C"/>
    <w:rsid w:val="00E1195F"/>
    <w:rsid w:val="00E11C05"/>
    <w:rsid w:val="00E12A44"/>
    <w:rsid w:val="00E13241"/>
    <w:rsid w:val="00E155F8"/>
    <w:rsid w:val="00E158C7"/>
    <w:rsid w:val="00E15C69"/>
    <w:rsid w:val="00E15F2C"/>
    <w:rsid w:val="00E16CEA"/>
    <w:rsid w:val="00E172F8"/>
    <w:rsid w:val="00E23CAC"/>
    <w:rsid w:val="00E23E1F"/>
    <w:rsid w:val="00E2514C"/>
    <w:rsid w:val="00E26635"/>
    <w:rsid w:val="00E323F1"/>
    <w:rsid w:val="00E360A5"/>
    <w:rsid w:val="00E36270"/>
    <w:rsid w:val="00E36F51"/>
    <w:rsid w:val="00E443B4"/>
    <w:rsid w:val="00E44769"/>
    <w:rsid w:val="00E45309"/>
    <w:rsid w:val="00E47832"/>
    <w:rsid w:val="00E5047C"/>
    <w:rsid w:val="00E51617"/>
    <w:rsid w:val="00E535AD"/>
    <w:rsid w:val="00E541CA"/>
    <w:rsid w:val="00E56406"/>
    <w:rsid w:val="00E5645D"/>
    <w:rsid w:val="00E57A84"/>
    <w:rsid w:val="00E6022A"/>
    <w:rsid w:val="00E60B0C"/>
    <w:rsid w:val="00E61747"/>
    <w:rsid w:val="00E67DCB"/>
    <w:rsid w:val="00E70263"/>
    <w:rsid w:val="00E707A8"/>
    <w:rsid w:val="00E74C65"/>
    <w:rsid w:val="00E75709"/>
    <w:rsid w:val="00E75CBA"/>
    <w:rsid w:val="00E76D09"/>
    <w:rsid w:val="00E77A98"/>
    <w:rsid w:val="00E8099F"/>
    <w:rsid w:val="00E81BC4"/>
    <w:rsid w:val="00E82895"/>
    <w:rsid w:val="00E87672"/>
    <w:rsid w:val="00E87DB8"/>
    <w:rsid w:val="00E900AA"/>
    <w:rsid w:val="00E9051F"/>
    <w:rsid w:val="00E9221B"/>
    <w:rsid w:val="00E92396"/>
    <w:rsid w:val="00E92E2C"/>
    <w:rsid w:val="00E9540C"/>
    <w:rsid w:val="00E97B4D"/>
    <w:rsid w:val="00EA65AC"/>
    <w:rsid w:val="00EB05CD"/>
    <w:rsid w:val="00EB49E0"/>
    <w:rsid w:val="00EB5A4E"/>
    <w:rsid w:val="00EB6A5D"/>
    <w:rsid w:val="00EB6CBB"/>
    <w:rsid w:val="00EC00C7"/>
    <w:rsid w:val="00EC1BAF"/>
    <w:rsid w:val="00EC35D9"/>
    <w:rsid w:val="00EC5677"/>
    <w:rsid w:val="00EC5FA4"/>
    <w:rsid w:val="00EC7A09"/>
    <w:rsid w:val="00ED21BA"/>
    <w:rsid w:val="00ED2D41"/>
    <w:rsid w:val="00ED39B9"/>
    <w:rsid w:val="00ED44E6"/>
    <w:rsid w:val="00ED49E4"/>
    <w:rsid w:val="00ED55EC"/>
    <w:rsid w:val="00ED6903"/>
    <w:rsid w:val="00EE3CA4"/>
    <w:rsid w:val="00EE466C"/>
    <w:rsid w:val="00EF3153"/>
    <w:rsid w:val="00EF4628"/>
    <w:rsid w:val="00EF5480"/>
    <w:rsid w:val="00EF56D8"/>
    <w:rsid w:val="00EF5FC8"/>
    <w:rsid w:val="00EF6F70"/>
    <w:rsid w:val="00F0052E"/>
    <w:rsid w:val="00F03167"/>
    <w:rsid w:val="00F04290"/>
    <w:rsid w:val="00F045C8"/>
    <w:rsid w:val="00F05390"/>
    <w:rsid w:val="00F05D62"/>
    <w:rsid w:val="00F068AE"/>
    <w:rsid w:val="00F0728C"/>
    <w:rsid w:val="00F13C34"/>
    <w:rsid w:val="00F14D8B"/>
    <w:rsid w:val="00F20CD9"/>
    <w:rsid w:val="00F2157F"/>
    <w:rsid w:val="00F21765"/>
    <w:rsid w:val="00F21869"/>
    <w:rsid w:val="00F2221E"/>
    <w:rsid w:val="00F2338E"/>
    <w:rsid w:val="00F2371D"/>
    <w:rsid w:val="00F2409D"/>
    <w:rsid w:val="00F24CD1"/>
    <w:rsid w:val="00F2621B"/>
    <w:rsid w:val="00F268F7"/>
    <w:rsid w:val="00F2736F"/>
    <w:rsid w:val="00F33C57"/>
    <w:rsid w:val="00F3610B"/>
    <w:rsid w:val="00F3799B"/>
    <w:rsid w:val="00F41180"/>
    <w:rsid w:val="00F4277A"/>
    <w:rsid w:val="00F442DF"/>
    <w:rsid w:val="00F504A6"/>
    <w:rsid w:val="00F50667"/>
    <w:rsid w:val="00F50956"/>
    <w:rsid w:val="00F52044"/>
    <w:rsid w:val="00F52170"/>
    <w:rsid w:val="00F55D8A"/>
    <w:rsid w:val="00F63B50"/>
    <w:rsid w:val="00F64652"/>
    <w:rsid w:val="00F64FE7"/>
    <w:rsid w:val="00F650F0"/>
    <w:rsid w:val="00F6559D"/>
    <w:rsid w:val="00F65C2D"/>
    <w:rsid w:val="00F65C79"/>
    <w:rsid w:val="00F66DD1"/>
    <w:rsid w:val="00F7278F"/>
    <w:rsid w:val="00F73695"/>
    <w:rsid w:val="00F736B4"/>
    <w:rsid w:val="00F7610C"/>
    <w:rsid w:val="00F764C7"/>
    <w:rsid w:val="00F77254"/>
    <w:rsid w:val="00F806B4"/>
    <w:rsid w:val="00F80E71"/>
    <w:rsid w:val="00F81E4E"/>
    <w:rsid w:val="00F86C2C"/>
    <w:rsid w:val="00F86C48"/>
    <w:rsid w:val="00F90971"/>
    <w:rsid w:val="00F9247D"/>
    <w:rsid w:val="00F92AAF"/>
    <w:rsid w:val="00F94281"/>
    <w:rsid w:val="00F949A7"/>
    <w:rsid w:val="00F95093"/>
    <w:rsid w:val="00F95E13"/>
    <w:rsid w:val="00F97784"/>
    <w:rsid w:val="00FA1F82"/>
    <w:rsid w:val="00FA3343"/>
    <w:rsid w:val="00FA40A6"/>
    <w:rsid w:val="00FA7684"/>
    <w:rsid w:val="00FB2514"/>
    <w:rsid w:val="00FB3BC9"/>
    <w:rsid w:val="00FB6D95"/>
    <w:rsid w:val="00FB7375"/>
    <w:rsid w:val="00FC20CD"/>
    <w:rsid w:val="00FC399C"/>
    <w:rsid w:val="00FC40BE"/>
    <w:rsid w:val="00FD3B94"/>
    <w:rsid w:val="00FD52B8"/>
    <w:rsid w:val="00FE1196"/>
    <w:rsid w:val="00FE5251"/>
    <w:rsid w:val="00FF3436"/>
    <w:rsid w:val="00FF3B3D"/>
    <w:rsid w:val="00FF4A4A"/>
    <w:rsid w:val="00FF4CE5"/>
    <w:rsid w:val="00FF7036"/>
    <w:rsid w:val="00FF7125"/>
  </w:rsids>
  <m:mathPr>
    <m:mathFont m:val="Cambria Math"/>
    <m:brkBin m:val="before"/>
    <m:brkBinSub m:val="--"/>
    <m:smallFrac/>
    <m:dispDef/>
    <m:lMargin m:val="0"/>
    <m:rMargin m:val="0"/>
    <m:defJc m:val="centerGroup"/>
    <m:wrapRight/>
    <m:intLim m:val="subSup"/>
    <m:naryLim m:val="subSup"/>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f4f3ec,#dbe5f1,#c4cdfc,#b8cce4,#00863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GB"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Default Paragraph Font" w:uiPriority="1"/>
    <w:lsdException w:name="Strong" w:uiPriority="22" w:qFormat="1"/>
    <w:lsdException w:name="Normal (Web)" w:uiPriority="99"/>
    <w:lsdException w:name="No List" w:uiPriority="99"/>
    <w:lsdException w:name="Table Grid" w:uiPriority="59"/>
    <w:lsdException w:name="List Paragraph" w:uiPriority="34" w:qFormat="1"/>
  </w:latentStyles>
  <w:style w:type="paragraph" w:default="1" w:styleId="Normal">
    <w:name w:val="Normal"/>
    <w:qFormat/>
    <w:rsid w:val="0049064B"/>
    <w:rPr>
      <w:rFonts w:ascii="Tahoma" w:hAnsi="Tahoma"/>
      <w:sz w:val="22"/>
    </w:rPr>
  </w:style>
  <w:style w:type="paragraph" w:styleId="Heading1">
    <w:name w:val="heading 1"/>
    <w:basedOn w:val="Normal"/>
    <w:next w:val="Normal"/>
    <w:link w:val="Heading1Char"/>
    <w:uiPriority w:val="9"/>
    <w:qFormat/>
    <w:rsid w:val="0080641E"/>
    <w:pPr>
      <w:keepNext/>
      <w:pageBreakBefore/>
      <w:numPr>
        <w:numId w:val="1"/>
      </w:numPr>
      <w:spacing w:after="240"/>
      <w:outlineLvl w:val="0"/>
    </w:pPr>
    <w:rPr>
      <w:b/>
      <w:sz w:val="28"/>
    </w:rPr>
  </w:style>
  <w:style w:type="paragraph" w:styleId="Heading2">
    <w:name w:val="heading 2"/>
    <w:basedOn w:val="Normal"/>
    <w:next w:val="Normal"/>
    <w:link w:val="Heading2Char"/>
    <w:qFormat/>
    <w:rsid w:val="002D63D4"/>
    <w:pPr>
      <w:keepNext/>
      <w:numPr>
        <w:ilvl w:val="1"/>
        <w:numId w:val="1"/>
      </w:numPr>
      <w:spacing w:before="240" w:after="120"/>
      <w:outlineLvl w:val="1"/>
    </w:pPr>
    <w:rPr>
      <w:b/>
      <w:sz w:val="24"/>
    </w:rPr>
  </w:style>
  <w:style w:type="paragraph" w:styleId="Heading3">
    <w:name w:val="heading 3"/>
    <w:basedOn w:val="Normal"/>
    <w:next w:val="Normal"/>
    <w:qFormat/>
    <w:rsid w:val="007D43F6"/>
    <w:pPr>
      <w:keepNext/>
      <w:numPr>
        <w:ilvl w:val="2"/>
        <w:numId w:val="1"/>
      </w:numPr>
      <w:tabs>
        <w:tab w:val="left" w:pos="993"/>
      </w:tabs>
      <w:spacing w:before="240" w:after="120"/>
      <w:outlineLvl w:val="2"/>
    </w:pPr>
    <w:rPr>
      <w:b/>
      <w:szCs w:val="22"/>
    </w:rPr>
  </w:style>
  <w:style w:type="paragraph" w:styleId="Heading4">
    <w:name w:val="heading 4"/>
    <w:basedOn w:val="Normal"/>
    <w:next w:val="Normal"/>
    <w:qFormat/>
    <w:rsid w:val="007D43F6"/>
    <w:pPr>
      <w:keepNext/>
      <w:numPr>
        <w:ilvl w:val="3"/>
        <w:numId w:val="1"/>
      </w:numPr>
      <w:tabs>
        <w:tab w:val="left" w:pos="1134"/>
      </w:tabs>
      <w:spacing w:before="240" w:after="60"/>
      <w:outlineLvl w:val="3"/>
    </w:pPr>
    <w:rPr>
      <w:i/>
    </w:rPr>
  </w:style>
  <w:style w:type="paragraph" w:styleId="Heading5">
    <w:name w:val="heading 5"/>
    <w:basedOn w:val="Normal"/>
    <w:next w:val="Normal"/>
    <w:qFormat/>
    <w:rsid w:val="0008201A"/>
    <w:pPr>
      <w:numPr>
        <w:ilvl w:val="4"/>
        <w:numId w:val="1"/>
      </w:numPr>
      <w:spacing w:before="240" w:after="60"/>
      <w:outlineLvl w:val="4"/>
    </w:pPr>
    <w:rPr>
      <w:i/>
    </w:rPr>
  </w:style>
  <w:style w:type="paragraph" w:styleId="Heading6">
    <w:name w:val="heading 6"/>
    <w:basedOn w:val="Normal"/>
    <w:next w:val="Normal"/>
    <w:qFormat/>
    <w:rsid w:val="00625CA9"/>
    <w:pPr>
      <w:numPr>
        <w:ilvl w:val="5"/>
        <w:numId w:val="1"/>
      </w:numPr>
      <w:spacing w:before="240" w:after="60"/>
      <w:outlineLvl w:val="5"/>
    </w:pPr>
    <w:rPr>
      <w:i/>
    </w:rPr>
  </w:style>
  <w:style w:type="paragraph" w:styleId="Heading7">
    <w:name w:val="heading 7"/>
    <w:basedOn w:val="Normal"/>
    <w:next w:val="Normal"/>
    <w:qFormat/>
    <w:rsid w:val="00625CA9"/>
    <w:pPr>
      <w:numPr>
        <w:ilvl w:val="6"/>
        <w:numId w:val="1"/>
      </w:numPr>
      <w:spacing w:before="240" w:after="60"/>
      <w:outlineLvl w:val="6"/>
    </w:pPr>
  </w:style>
  <w:style w:type="paragraph" w:styleId="Heading8">
    <w:name w:val="heading 8"/>
    <w:basedOn w:val="Normal"/>
    <w:next w:val="Normal"/>
    <w:qFormat/>
    <w:rsid w:val="00625CA9"/>
    <w:pPr>
      <w:numPr>
        <w:ilvl w:val="7"/>
        <w:numId w:val="1"/>
      </w:numPr>
      <w:spacing w:before="240" w:after="60"/>
      <w:outlineLvl w:val="7"/>
    </w:pPr>
    <w:rPr>
      <w:i/>
    </w:rPr>
  </w:style>
  <w:style w:type="paragraph" w:styleId="Heading9">
    <w:name w:val="heading 9"/>
    <w:basedOn w:val="Normal"/>
    <w:next w:val="Normal"/>
    <w:qFormat/>
    <w:rsid w:val="00625CA9"/>
    <w:pPr>
      <w:numPr>
        <w:ilvl w:val="8"/>
        <w:numId w:val="1"/>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026F3"/>
    <w:rPr>
      <w:rFonts w:cs="Tahoma"/>
      <w:sz w:val="16"/>
      <w:szCs w:val="16"/>
    </w:rPr>
  </w:style>
  <w:style w:type="character" w:customStyle="1" w:styleId="BalloonTextChar">
    <w:name w:val="Balloon Text Char"/>
    <w:basedOn w:val="DefaultParagraphFont"/>
    <w:link w:val="BalloonText"/>
    <w:uiPriority w:val="99"/>
    <w:semiHidden/>
    <w:rsid w:val="001D3DFA"/>
    <w:rPr>
      <w:rFonts w:ascii="Lucida Grande" w:hAnsi="Lucida Grande"/>
      <w:sz w:val="18"/>
      <w:szCs w:val="18"/>
    </w:rPr>
  </w:style>
  <w:style w:type="paragraph" w:styleId="TOC2">
    <w:name w:val="toc 2"/>
    <w:basedOn w:val="Normal"/>
    <w:next w:val="Normal"/>
    <w:uiPriority w:val="39"/>
    <w:rsid w:val="00625CA9"/>
    <w:pPr>
      <w:tabs>
        <w:tab w:val="right" w:leader="dot" w:pos="8788"/>
      </w:tabs>
      <w:spacing w:before="120"/>
    </w:pPr>
  </w:style>
  <w:style w:type="paragraph" w:styleId="TOC1">
    <w:name w:val="toc 1"/>
    <w:basedOn w:val="Normal"/>
    <w:next w:val="Normal"/>
    <w:uiPriority w:val="39"/>
    <w:rsid w:val="00625CA9"/>
    <w:pPr>
      <w:tabs>
        <w:tab w:val="right" w:leader="dot" w:pos="8788"/>
      </w:tabs>
      <w:spacing w:before="120"/>
    </w:pPr>
    <w:rPr>
      <w:b/>
      <w:sz w:val="24"/>
    </w:rPr>
  </w:style>
  <w:style w:type="paragraph" w:styleId="Footer">
    <w:name w:val="footer"/>
    <w:basedOn w:val="Normal"/>
    <w:rsid w:val="00625CA9"/>
    <w:pPr>
      <w:pBdr>
        <w:top w:val="single" w:sz="6" w:space="5" w:color="auto"/>
      </w:pBdr>
      <w:tabs>
        <w:tab w:val="center" w:pos="3969"/>
        <w:tab w:val="right" w:pos="7938"/>
      </w:tabs>
    </w:pPr>
  </w:style>
  <w:style w:type="paragraph" w:styleId="Header">
    <w:name w:val="header"/>
    <w:basedOn w:val="Normal"/>
    <w:rsid w:val="00625CA9"/>
    <w:pPr>
      <w:pBdr>
        <w:bottom w:val="single" w:sz="6" w:space="1" w:color="auto"/>
      </w:pBdr>
      <w:tabs>
        <w:tab w:val="right" w:pos="7938"/>
      </w:tabs>
    </w:pPr>
  </w:style>
  <w:style w:type="paragraph" w:styleId="NormalIndent">
    <w:name w:val="Normal Indent"/>
    <w:basedOn w:val="Normal"/>
    <w:rsid w:val="00625CA9"/>
    <w:pPr>
      <w:ind w:left="708"/>
    </w:pPr>
  </w:style>
  <w:style w:type="paragraph" w:customStyle="1" w:styleId="BMW">
    <w:name w:val="BMW"/>
    <w:basedOn w:val="Normal"/>
    <w:rsid w:val="00625CA9"/>
    <w:rPr>
      <w:b/>
      <w:sz w:val="36"/>
    </w:rPr>
  </w:style>
  <w:style w:type="paragraph" w:customStyle="1" w:styleId="Abteilung">
    <w:name w:val="Abteilung"/>
    <w:basedOn w:val="Normal"/>
    <w:rsid w:val="00625CA9"/>
    <w:pPr>
      <w:spacing w:before="120"/>
    </w:pPr>
    <w:rPr>
      <w:sz w:val="24"/>
    </w:rPr>
  </w:style>
  <w:style w:type="paragraph" w:styleId="Title">
    <w:name w:val="Title"/>
    <w:basedOn w:val="Abteilung"/>
    <w:qFormat/>
    <w:rsid w:val="00625CA9"/>
    <w:pPr>
      <w:spacing w:before="2400"/>
    </w:pPr>
    <w:rPr>
      <w:sz w:val="72"/>
    </w:rPr>
  </w:style>
  <w:style w:type="paragraph" w:customStyle="1" w:styleId="UnterTitel">
    <w:name w:val="UnterTitel"/>
    <w:basedOn w:val="Normal"/>
    <w:rsid w:val="00625CA9"/>
    <w:pPr>
      <w:spacing w:before="600" w:after="1560"/>
    </w:pPr>
    <w:rPr>
      <w:sz w:val="36"/>
    </w:rPr>
  </w:style>
  <w:style w:type="paragraph" w:customStyle="1" w:styleId="Version">
    <w:name w:val="Version"/>
    <w:basedOn w:val="Normal"/>
    <w:rsid w:val="00625CA9"/>
    <w:pPr>
      <w:tabs>
        <w:tab w:val="left" w:pos="1701"/>
      </w:tabs>
    </w:pPr>
    <w:rPr>
      <w:i/>
    </w:rPr>
  </w:style>
  <w:style w:type="paragraph" w:customStyle="1" w:styleId="Absatz">
    <w:name w:val="Absatz"/>
    <w:basedOn w:val="Normal"/>
    <w:rsid w:val="00625CA9"/>
    <w:pPr>
      <w:spacing w:before="120"/>
    </w:pPr>
  </w:style>
  <w:style w:type="paragraph" w:customStyle="1" w:styleId="Bullet">
    <w:name w:val="Bullet"/>
    <w:basedOn w:val="Body"/>
    <w:link w:val="BulletChar"/>
    <w:rsid w:val="00F50667"/>
    <w:pPr>
      <w:numPr>
        <w:numId w:val="5"/>
      </w:numPr>
      <w:ind w:left="1134"/>
    </w:pPr>
  </w:style>
  <w:style w:type="paragraph" w:customStyle="1" w:styleId="Punkt">
    <w:name w:val="Punkt"/>
    <w:basedOn w:val="Normal"/>
    <w:rsid w:val="00625CA9"/>
    <w:pPr>
      <w:spacing w:before="480" w:after="120"/>
    </w:pPr>
    <w:rPr>
      <w:i/>
      <w:sz w:val="28"/>
    </w:rPr>
  </w:style>
  <w:style w:type="paragraph" w:customStyle="1" w:styleId="Anhang">
    <w:name w:val="Anhang"/>
    <w:basedOn w:val="Normal"/>
    <w:rsid w:val="00625CA9"/>
    <w:pPr>
      <w:spacing w:before="480" w:after="120"/>
    </w:pPr>
    <w:rPr>
      <w:b/>
      <w:sz w:val="28"/>
    </w:rPr>
  </w:style>
  <w:style w:type="paragraph" w:customStyle="1" w:styleId="DateiName">
    <w:name w:val="DateiName"/>
    <w:basedOn w:val="Normal"/>
    <w:rsid w:val="00625CA9"/>
    <w:pPr>
      <w:tabs>
        <w:tab w:val="right" w:pos="7938"/>
      </w:tabs>
      <w:jc w:val="right"/>
    </w:pPr>
    <w:rPr>
      <w:sz w:val="14"/>
    </w:rPr>
  </w:style>
  <w:style w:type="paragraph" w:customStyle="1" w:styleId="ersteFuzeile">
    <w:name w:val="erste Fußzeile"/>
    <w:basedOn w:val="Footer"/>
    <w:rsid w:val="00625CA9"/>
    <w:pPr>
      <w:pBdr>
        <w:top w:val="none" w:sz="0" w:space="0" w:color="auto"/>
      </w:pBdr>
    </w:pPr>
    <w:rPr>
      <w:sz w:val="18"/>
    </w:rPr>
  </w:style>
  <w:style w:type="paragraph" w:customStyle="1" w:styleId="ersteKopfzeile">
    <w:name w:val="erste Kopfzeile"/>
    <w:basedOn w:val="Header"/>
    <w:rsid w:val="00625CA9"/>
    <w:pPr>
      <w:pBdr>
        <w:bottom w:val="none" w:sz="0" w:space="0" w:color="auto"/>
      </w:pBdr>
    </w:pPr>
  </w:style>
  <w:style w:type="paragraph" w:customStyle="1" w:styleId="Historie">
    <w:name w:val="Historie"/>
    <w:basedOn w:val="Normal"/>
    <w:rsid w:val="00625CA9"/>
    <w:pPr>
      <w:tabs>
        <w:tab w:val="left" w:pos="1134"/>
        <w:tab w:val="left" w:pos="1701"/>
        <w:tab w:val="left" w:pos="2835"/>
      </w:tabs>
      <w:ind w:left="2835" w:hanging="2835"/>
    </w:pPr>
  </w:style>
  <w:style w:type="paragraph" w:customStyle="1" w:styleId="1Heading">
    <w:name w:val="1Heading"/>
    <w:basedOn w:val="Normal"/>
    <w:rsid w:val="00625CA9"/>
    <w:pPr>
      <w:spacing w:before="480" w:after="240"/>
      <w:jc w:val="both"/>
    </w:pPr>
    <w:rPr>
      <w:b/>
      <w:sz w:val="32"/>
    </w:rPr>
  </w:style>
  <w:style w:type="paragraph" w:customStyle="1" w:styleId="TabellenEintrag">
    <w:name w:val="TabellenEintrag"/>
    <w:basedOn w:val="Normal"/>
    <w:rsid w:val="00625CA9"/>
  </w:style>
  <w:style w:type="paragraph" w:customStyle="1" w:styleId="ODot">
    <w:name w:val="ODot"/>
    <w:basedOn w:val="Normal"/>
    <w:next w:val="SubDot"/>
    <w:rsid w:val="00625CA9"/>
    <w:pPr>
      <w:keepNext/>
      <w:keepLines/>
      <w:tabs>
        <w:tab w:val="left" w:pos="170"/>
      </w:tabs>
      <w:spacing w:before="40"/>
      <w:ind w:left="340" w:hanging="340"/>
    </w:pPr>
    <w:rPr>
      <w:b/>
      <w:sz w:val="16"/>
    </w:rPr>
  </w:style>
  <w:style w:type="paragraph" w:customStyle="1" w:styleId="SubDot">
    <w:name w:val="SubDot"/>
    <w:basedOn w:val="Normal"/>
    <w:rsid w:val="00625CA9"/>
    <w:pPr>
      <w:tabs>
        <w:tab w:val="left" w:pos="340"/>
      </w:tabs>
      <w:spacing w:before="20"/>
      <w:ind w:left="510" w:hanging="510"/>
    </w:pPr>
    <w:rPr>
      <w:sz w:val="16"/>
    </w:rPr>
  </w:style>
  <w:style w:type="paragraph" w:customStyle="1" w:styleId="KasteninQMV">
    <w:name w:val="Kasten in QMV"/>
    <w:basedOn w:val="Normal"/>
    <w:next w:val="Normal"/>
    <w:rsid w:val="00625CA9"/>
    <w:pPr>
      <w:pBdr>
        <w:top w:val="single" w:sz="6" w:space="1" w:color="auto"/>
        <w:left w:val="single" w:sz="6" w:space="1" w:color="auto"/>
        <w:bottom w:val="single" w:sz="6" w:space="1" w:color="auto"/>
        <w:right w:val="single" w:sz="6" w:space="1" w:color="auto"/>
      </w:pBdr>
      <w:spacing w:before="240" w:after="120"/>
    </w:pPr>
    <w:rPr>
      <w:b/>
    </w:rPr>
  </w:style>
  <w:style w:type="paragraph" w:customStyle="1" w:styleId="SubSubDot">
    <w:name w:val="SubSubDot"/>
    <w:basedOn w:val="Normal"/>
    <w:rsid w:val="00625CA9"/>
    <w:pPr>
      <w:tabs>
        <w:tab w:val="left" w:pos="510"/>
      </w:tabs>
      <w:ind w:left="680" w:hanging="680"/>
    </w:pPr>
    <w:rPr>
      <w:sz w:val="16"/>
    </w:rPr>
  </w:style>
  <w:style w:type="paragraph" w:styleId="TOC3">
    <w:name w:val="toc 3"/>
    <w:basedOn w:val="Normal"/>
    <w:next w:val="Normal"/>
    <w:uiPriority w:val="39"/>
    <w:rsid w:val="00625CA9"/>
    <w:pPr>
      <w:tabs>
        <w:tab w:val="right" w:leader="dot" w:pos="8788"/>
      </w:tabs>
      <w:ind w:left="220"/>
    </w:pPr>
  </w:style>
  <w:style w:type="paragraph" w:styleId="TOC4">
    <w:name w:val="toc 4"/>
    <w:basedOn w:val="Normal"/>
    <w:next w:val="Normal"/>
    <w:uiPriority w:val="39"/>
    <w:rsid w:val="00625CA9"/>
    <w:pPr>
      <w:tabs>
        <w:tab w:val="right" w:leader="dot" w:pos="8788"/>
      </w:tabs>
      <w:ind w:left="440"/>
    </w:pPr>
    <w:rPr>
      <w:rFonts w:ascii="Times New Roman" w:hAnsi="Times New Roman"/>
    </w:rPr>
  </w:style>
  <w:style w:type="paragraph" w:styleId="TOC5">
    <w:name w:val="toc 5"/>
    <w:basedOn w:val="Normal"/>
    <w:next w:val="Normal"/>
    <w:uiPriority w:val="39"/>
    <w:rsid w:val="00625CA9"/>
    <w:pPr>
      <w:tabs>
        <w:tab w:val="right" w:leader="dot" w:pos="8788"/>
      </w:tabs>
      <w:ind w:left="660"/>
    </w:pPr>
    <w:rPr>
      <w:rFonts w:ascii="Times New Roman" w:hAnsi="Times New Roman"/>
    </w:rPr>
  </w:style>
  <w:style w:type="paragraph" w:styleId="TOC6">
    <w:name w:val="toc 6"/>
    <w:basedOn w:val="Normal"/>
    <w:next w:val="Normal"/>
    <w:uiPriority w:val="39"/>
    <w:rsid w:val="00625CA9"/>
    <w:pPr>
      <w:tabs>
        <w:tab w:val="right" w:leader="dot" w:pos="8788"/>
      </w:tabs>
      <w:ind w:left="880"/>
    </w:pPr>
    <w:rPr>
      <w:rFonts w:ascii="Times New Roman" w:hAnsi="Times New Roman"/>
    </w:rPr>
  </w:style>
  <w:style w:type="paragraph" w:styleId="TOC7">
    <w:name w:val="toc 7"/>
    <w:basedOn w:val="Normal"/>
    <w:next w:val="Normal"/>
    <w:uiPriority w:val="39"/>
    <w:rsid w:val="00625CA9"/>
    <w:pPr>
      <w:tabs>
        <w:tab w:val="right" w:leader="dot" w:pos="8788"/>
      </w:tabs>
      <w:ind w:left="1100"/>
    </w:pPr>
    <w:rPr>
      <w:rFonts w:ascii="Times New Roman" w:hAnsi="Times New Roman"/>
    </w:rPr>
  </w:style>
  <w:style w:type="paragraph" w:styleId="TOC8">
    <w:name w:val="toc 8"/>
    <w:basedOn w:val="Normal"/>
    <w:next w:val="Normal"/>
    <w:uiPriority w:val="39"/>
    <w:rsid w:val="00625CA9"/>
    <w:pPr>
      <w:tabs>
        <w:tab w:val="right" w:leader="dot" w:pos="8788"/>
      </w:tabs>
      <w:ind w:left="1320"/>
    </w:pPr>
    <w:rPr>
      <w:rFonts w:ascii="Times New Roman" w:hAnsi="Times New Roman"/>
    </w:rPr>
  </w:style>
  <w:style w:type="paragraph" w:styleId="TOC9">
    <w:name w:val="toc 9"/>
    <w:basedOn w:val="Normal"/>
    <w:next w:val="Normal"/>
    <w:uiPriority w:val="39"/>
    <w:rsid w:val="00625CA9"/>
    <w:pPr>
      <w:tabs>
        <w:tab w:val="right" w:leader="dot" w:pos="8788"/>
      </w:tabs>
      <w:ind w:left="1540"/>
    </w:pPr>
    <w:rPr>
      <w:rFonts w:ascii="Times New Roman" w:hAnsi="Times New Roman"/>
    </w:rPr>
  </w:style>
  <w:style w:type="paragraph" w:customStyle="1" w:styleId="Ausfllhinweis">
    <w:name w:val="Ausfüllhinweis"/>
    <w:basedOn w:val="Normal"/>
    <w:rsid w:val="00625CA9"/>
    <w:pPr>
      <w:tabs>
        <w:tab w:val="left" w:pos="284"/>
        <w:tab w:val="left" w:pos="1134"/>
      </w:tabs>
    </w:pPr>
    <w:rPr>
      <w:sz w:val="16"/>
    </w:rPr>
  </w:style>
  <w:style w:type="paragraph" w:customStyle="1" w:styleId="texte1">
    <w:name w:val="texte1"/>
    <w:basedOn w:val="Normal"/>
    <w:rsid w:val="00625CA9"/>
    <w:pPr>
      <w:spacing w:before="120"/>
      <w:ind w:left="567"/>
    </w:pPr>
    <w:rPr>
      <w:lang w:val="en-US"/>
    </w:rPr>
  </w:style>
  <w:style w:type="paragraph" w:customStyle="1" w:styleId="normaltitle">
    <w:name w:val="normal_title"/>
    <w:basedOn w:val="Normal"/>
    <w:rsid w:val="00625CA9"/>
    <w:pPr>
      <w:widowControl w:val="0"/>
      <w:shd w:val="pct50" w:color="auto" w:fill="auto"/>
      <w:spacing w:line="260" w:lineRule="exact"/>
      <w:ind w:right="-85"/>
      <w:jc w:val="both"/>
    </w:pPr>
    <w:rPr>
      <w:b/>
      <w:color w:val="FFFFFF"/>
      <w:sz w:val="18"/>
      <w:lang w:val="en-US"/>
    </w:rPr>
  </w:style>
  <w:style w:type="paragraph" w:styleId="Caption">
    <w:name w:val="caption"/>
    <w:basedOn w:val="Normal"/>
    <w:next w:val="Normal"/>
    <w:qFormat/>
    <w:rsid w:val="00EB49E0"/>
    <w:pPr>
      <w:spacing w:after="200"/>
      <w:ind w:left="709"/>
    </w:pPr>
    <w:rPr>
      <w:i/>
    </w:rPr>
  </w:style>
  <w:style w:type="paragraph" w:styleId="TableofFigures">
    <w:name w:val="table of figures"/>
    <w:basedOn w:val="Normal"/>
    <w:next w:val="Normal"/>
    <w:semiHidden/>
    <w:rsid w:val="00625CA9"/>
    <w:pPr>
      <w:tabs>
        <w:tab w:val="right" w:leader="dot" w:pos="8788"/>
      </w:tabs>
      <w:spacing w:before="120"/>
    </w:pPr>
  </w:style>
  <w:style w:type="paragraph" w:customStyle="1" w:styleId="Name">
    <w:name w:val="Name"/>
    <w:basedOn w:val="Bullet"/>
    <w:rsid w:val="00625CA9"/>
    <w:pPr>
      <w:spacing w:before="0" w:after="0" w:line="240" w:lineRule="auto"/>
    </w:pPr>
    <w:rPr>
      <w:b/>
      <w:sz w:val="36"/>
    </w:rPr>
  </w:style>
  <w:style w:type="paragraph" w:customStyle="1" w:styleId="Tablesmall">
    <w:name w:val="Table small"/>
    <w:basedOn w:val="Normal"/>
    <w:rsid w:val="00625CA9"/>
    <w:pPr>
      <w:widowControl w:val="0"/>
      <w:spacing w:line="240" w:lineRule="atLeast"/>
    </w:pPr>
    <w:rPr>
      <w:sz w:val="18"/>
      <w:lang w:val="en-US"/>
    </w:rPr>
  </w:style>
  <w:style w:type="paragraph" w:styleId="BodyText">
    <w:name w:val="Body Text"/>
    <w:basedOn w:val="Normal"/>
    <w:link w:val="BodyTextChar"/>
    <w:rsid w:val="00625CA9"/>
    <w:rPr>
      <w:color w:val="808080"/>
    </w:rPr>
  </w:style>
  <w:style w:type="paragraph" w:styleId="BodyTextIndent">
    <w:name w:val="Body Text Indent"/>
    <w:basedOn w:val="Normal"/>
    <w:link w:val="BodyTextIndentChar"/>
    <w:rsid w:val="00625CA9"/>
    <w:pPr>
      <w:suppressAutoHyphens/>
      <w:ind w:left="709"/>
    </w:pPr>
  </w:style>
  <w:style w:type="paragraph" w:styleId="FootnoteText">
    <w:name w:val="footnote text"/>
    <w:basedOn w:val="Normal"/>
    <w:semiHidden/>
    <w:rsid w:val="00625CA9"/>
  </w:style>
  <w:style w:type="character" w:styleId="FootnoteReference">
    <w:name w:val="footnote reference"/>
    <w:basedOn w:val="DefaultParagraphFont"/>
    <w:semiHidden/>
    <w:rsid w:val="00625CA9"/>
    <w:rPr>
      <w:vertAlign w:val="superscript"/>
    </w:rPr>
  </w:style>
  <w:style w:type="paragraph" w:styleId="BodyText2">
    <w:name w:val="Body Text 2"/>
    <w:basedOn w:val="Normal"/>
    <w:rsid w:val="00625CA9"/>
    <w:pPr>
      <w:widowControl w:val="0"/>
    </w:pPr>
    <w:rPr>
      <w:rFonts w:ascii="Courier New" w:hAnsi="Courier New"/>
      <w:color w:val="000000"/>
      <w:lang w:val="en-AU"/>
    </w:rPr>
  </w:style>
  <w:style w:type="paragraph" w:customStyle="1" w:styleId="bodycopy">
    <w:name w:val="body copy"/>
    <w:aliases w:val="b"/>
    <w:rsid w:val="00625CA9"/>
    <w:pPr>
      <w:spacing w:after="240"/>
    </w:pPr>
    <w:rPr>
      <w:sz w:val="22"/>
    </w:rPr>
  </w:style>
  <w:style w:type="character" w:styleId="Hyperlink">
    <w:name w:val="Hyperlink"/>
    <w:basedOn w:val="DefaultParagraphFont"/>
    <w:rsid w:val="00625CA9"/>
    <w:rPr>
      <w:color w:val="0000FF"/>
      <w:u w:val="single"/>
    </w:rPr>
  </w:style>
  <w:style w:type="paragraph" w:customStyle="1" w:styleId="Code">
    <w:name w:val="Code"/>
    <w:basedOn w:val="Body"/>
    <w:link w:val="CodeChar"/>
    <w:qFormat/>
    <w:rsid w:val="00F50956"/>
    <w:pPr>
      <w:shd w:val="clear" w:color="auto" w:fill="F2F2F2" w:themeFill="background1" w:themeFillShade="F2"/>
      <w:tabs>
        <w:tab w:val="left" w:pos="1134"/>
        <w:tab w:val="left" w:pos="1701"/>
        <w:tab w:val="left" w:pos="2268"/>
        <w:tab w:val="left" w:pos="2835"/>
        <w:tab w:val="left" w:pos="3402"/>
      </w:tabs>
      <w:ind w:left="2268" w:hanging="1559"/>
      <w:contextualSpacing/>
    </w:pPr>
    <w:rPr>
      <w:rFonts w:ascii="Lucida Console" w:hAnsi="Lucida Console"/>
      <w:sz w:val="16"/>
    </w:rPr>
  </w:style>
  <w:style w:type="paragraph" w:styleId="BodyText3">
    <w:name w:val="Body Text 3"/>
    <w:basedOn w:val="Normal"/>
    <w:rsid w:val="00625CA9"/>
    <w:rPr>
      <w:rFonts w:ascii="Lucida Console" w:hAnsi="Lucida Console"/>
    </w:rPr>
  </w:style>
  <w:style w:type="character" w:styleId="FollowedHyperlink">
    <w:name w:val="FollowedHyperlink"/>
    <w:basedOn w:val="DefaultParagraphFont"/>
    <w:rsid w:val="00625CA9"/>
    <w:rPr>
      <w:color w:val="800080"/>
      <w:u w:val="single"/>
    </w:rPr>
  </w:style>
  <w:style w:type="table" w:styleId="TableGrid">
    <w:name w:val="Table Grid"/>
    <w:basedOn w:val="TableNormal"/>
    <w:uiPriority w:val="59"/>
    <w:rsid w:val="001B1C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semiHidden/>
    <w:rsid w:val="002D71F0"/>
    <w:rPr>
      <w:sz w:val="16"/>
      <w:szCs w:val="16"/>
    </w:rPr>
  </w:style>
  <w:style w:type="paragraph" w:styleId="CommentText">
    <w:name w:val="annotation text"/>
    <w:basedOn w:val="Normal"/>
    <w:link w:val="CommentTextChar"/>
    <w:semiHidden/>
    <w:rsid w:val="002D71F0"/>
  </w:style>
  <w:style w:type="paragraph" w:styleId="CommentSubject">
    <w:name w:val="annotation subject"/>
    <w:basedOn w:val="CommentText"/>
    <w:next w:val="CommentText"/>
    <w:semiHidden/>
    <w:rsid w:val="002D71F0"/>
    <w:rPr>
      <w:b/>
      <w:bCs/>
    </w:rPr>
  </w:style>
  <w:style w:type="paragraph" w:customStyle="1" w:styleId="StyleHeading4Linespacing15lines">
    <w:name w:val="Style Heading 4 + Line spacing:  1.5 lines"/>
    <w:basedOn w:val="Heading4"/>
    <w:rsid w:val="002D63D4"/>
    <w:pPr>
      <w:spacing w:line="360" w:lineRule="auto"/>
    </w:pPr>
    <w:rPr>
      <w:b/>
      <w:bCs/>
      <w:iCs/>
    </w:rPr>
  </w:style>
  <w:style w:type="paragraph" w:customStyle="1" w:styleId="Figure">
    <w:name w:val="Figure"/>
    <w:basedOn w:val="Normal"/>
    <w:rsid w:val="00052D06"/>
    <w:pPr>
      <w:keepNext/>
      <w:spacing w:before="200"/>
      <w:ind w:left="709"/>
    </w:pPr>
    <w:rPr>
      <w:noProof/>
      <w:lang w:val="en-NZ" w:eastAsia="ja-JP"/>
    </w:rPr>
  </w:style>
  <w:style w:type="paragraph" w:customStyle="1" w:styleId="Text">
    <w:name w:val="Text"/>
    <w:basedOn w:val="Normal"/>
    <w:rsid w:val="00B5325A"/>
    <w:pPr>
      <w:overflowPunct w:val="0"/>
      <w:autoSpaceDE w:val="0"/>
      <w:autoSpaceDN w:val="0"/>
      <w:adjustRightInd w:val="0"/>
      <w:spacing w:before="120"/>
      <w:textAlignment w:val="baseline"/>
    </w:pPr>
    <w:rPr>
      <w:rFonts w:cs="Arial"/>
      <w:szCs w:val="22"/>
      <w:lang w:eastAsia="de-DE"/>
    </w:rPr>
  </w:style>
  <w:style w:type="paragraph" w:styleId="ListParagraph">
    <w:name w:val="List Paragraph"/>
    <w:basedOn w:val="Normal"/>
    <w:uiPriority w:val="34"/>
    <w:qFormat/>
    <w:rsid w:val="00916CBE"/>
    <w:pPr>
      <w:numPr>
        <w:numId w:val="4"/>
      </w:numPr>
      <w:contextualSpacing/>
    </w:pPr>
  </w:style>
  <w:style w:type="paragraph" w:styleId="Revision">
    <w:name w:val="Revision"/>
    <w:hidden/>
    <w:rsid w:val="00283170"/>
    <w:rPr>
      <w:rFonts w:ascii="Arial" w:hAnsi="Arial"/>
      <w:sz w:val="20"/>
    </w:rPr>
  </w:style>
  <w:style w:type="paragraph" w:styleId="DocumentMap">
    <w:name w:val="Document Map"/>
    <w:basedOn w:val="Normal"/>
    <w:link w:val="DocumentMapChar"/>
    <w:rsid w:val="00283170"/>
    <w:rPr>
      <w:rFonts w:ascii="Lucida Grande" w:hAnsi="Lucida Grande" w:cs="Lucida Grande"/>
      <w:sz w:val="24"/>
    </w:rPr>
  </w:style>
  <w:style w:type="character" w:customStyle="1" w:styleId="DocumentMapChar">
    <w:name w:val="Document Map Char"/>
    <w:basedOn w:val="DefaultParagraphFont"/>
    <w:link w:val="DocumentMap"/>
    <w:rsid w:val="00283170"/>
    <w:rPr>
      <w:rFonts w:ascii="Lucida Grande" w:hAnsi="Lucida Grande" w:cs="Lucida Grande"/>
    </w:rPr>
  </w:style>
  <w:style w:type="paragraph" w:customStyle="1" w:styleId="Body">
    <w:name w:val="Body"/>
    <w:basedOn w:val="Normal"/>
    <w:link w:val="BodyChar"/>
    <w:qFormat/>
    <w:rsid w:val="00A7583F"/>
    <w:pPr>
      <w:spacing w:before="100" w:after="100" w:line="240" w:lineRule="atLeast"/>
      <w:ind w:left="709"/>
    </w:pPr>
  </w:style>
  <w:style w:type="character" w:customStyle="1" w:styleId="BodyTextChar">
    <w:name w:val="Body Text Char"/>
    <w:basedOn w:val="DefaultParagraphFont"/>
    <w:link w:val="BodyText"/>
    <w:rsid w:val="001F5FAB"/>
    <w:rPr>
      <w:rFonts w:ascii="Arial" w:hAnsi="Arial"/>
      <w:color w:val="808080"/>
      <w:sz w:val="20"/>
    </w:rPr>
  </w:style>
  <w:style w:type="character" w:customStyle="1" w:styleId="BodyTextIndentChar">
    <w:name w:val="Body Text Indent Char"/>
    <w:basedOn w:val="DefaultParagraphFont"/>
    <w:link w:val="BodyTextIndent"/>
    <w:rsid w:val="001F5FAB"/>
    <w:rPr>
      <w:rFonts w:ascii="Arial" w:hAnsi="Arial"/>
      <w:sz w:val="20"/>
    </w:rPr>
  </w:style>
  <w:style w:type="paragraph" w:customStyle="1" w:styleId="DocAction">
    <w:name w:val="Doc Action"/>
    <w:basedOn w:val="Body"/>
    <w:next w:val="Body"/>
    <w:link w:val="DocActionChar"/>
    <w:qFormat/>
    <w:rsid w:val="001F5FAB"/>
    <w:rPr>
      <w:i/>
      <w:color w:val="FF0000"/>
    </w:rPr>
  </w:style>
  <w:style w:type="paragraph" w:customStyle="1" w:styleId="HangingIndent">
    <w:name w:val="Hanging Indent"/>
    <w:basedOn w:val="Body"/>
    <w:link w:val="HangingIndentChar"/>
    <w:qFormat/>
    <w:rsid w:val="00A7583F"/>
    <w:pPr>
      <w:ind w:left="2410" w:hanging="1701"/>
    </w:pPr>
  </w:style>
  <w:style w:type="character" w:customStyle="1" w:styleId="BodyChar">
    <w:name w:val="Body Char"/>
    <w:basedOn w:val="DefaultParagraphFont"/>
    <w:link w:val="Body"/>
    <w:rsid w:val="00A7583F"/>
    <w:rPr>
      <w:rFonts w:ascii="Tahoma" w:hAnsi="Tahoma"/>
      <w:sz w:val="22"/>
    </w:rPr>
  </w:style>
  <w:style w:type="character" w:customStyle="1" w:styleId="DocActionChar">
    <w:name w:val="Doc Action Char"/>
    <w:basedOn w:val="BodyChar"/>
    <w:link w:val="DocAction"/>
    <w:rsid w:val="00A9779B"/>
    <w:rPr>
      <w:rFonts w:ascii="Tahoma" w:hAnsi="Tahoma"/>
      <w:i/>
      <w:color w:val="FF0000"/>
      <w:sz w:val="22"/>
    </w:rPr>
  </w:style>
  <w:style w:type="paragraph" w:customStyle="1" w:styleId="Note">
    <w:name w:val="Note"/>
    <w:basedOn w:val="Body"/>
    <w:next w:val="Body"/>
    <w:link w:val="NoteChar"/>
    <w:qFormat/>
    <w:rsid w:val="00786760"/>
    <w:pPr>
      <w:keepLines/>
      <w:shd w:val="thinReverseDiagStripe" w:color="EEECE1" w:themeColor="background2" w:fill="FBD4B4" w:themeFill="accent6" w:themeFillTint="66"/>
      <w:ind w:left="708" w:hanging="992"/>
    </w:pPr>
  </w:style>
  <w:style w:type="character" w:customStyle="1" w:styleId="NoteChar">
    <w:name w:val="Note Char"/>
    <w:basedOn w:val="BodyChar"/>
    <w:link w:val="Note"/>
    <w:rsid w:val="00786760"/>
    <w:rPr>
      <w:rFonts w:ascii="Tahoma" w:hAnsi="Tahoma"/>
      <w:sz w:val="22"/>
      <w:shd w:val="thinReverseDiagStripe" w:color="EEECE1" w:themeColor="background2" w:fill="FBD4B4" w:themeFill="accent6" w:themeFillTint="66"/>
    </w:rPr>
  </w:style>
  <w:style w:type="paragraph" w:customStyle="1" w:styleId="CaptionIndented">
    <w:name w:val="Caption Indented"/>
    <w:basedOn w:val="Caption"/>
    <w:next w:val="Body"/>
    <w:qFormat/>
    <w:rsid w:val="006E6A31"/>
    <w:pPr>
      <w:ind w:left="1134"/>
    </w:pPr>
  </w:style>
  <w:style w:type="paragraph" w:customStyle="1" w:styleId="FigureIndented">
    <w:name w:val="Figure Indented"/>
    <w:basedOn w:val="Figure"/>
    <w:next w:val="CaptionIndented"/>
    <w:qFormat/>
    <w:rsid w:val="00EB49E0"/>
    <w:pPr>
      <w:ind w:left="1134"/>
    </w:pPr>
  </w:style>
  <w:style w:type="character" w:customStyle="1" w:styleId="GUIWord">
    <w:name w:val="GUI Word"/>
    <w:basedOn w:val="DefaultParagraphFont"/>
    <w:uiPriority w:val="1"/>
    <w:qFormat/>
    <w:rsid w:val="00D778C5"/>
    <w:rPr>
      <w:i/>
      <w:color w:val="595959" w:themeColor="text1" w:themeTint="A6"/>
    </w:rPr>
  </w:style>
  <w:style w:type="character" w:customStyle="1" w:styleId="ActionButton">
    <w:name w:val="Action Button"/>
    <w:basedOn w:val="DefaultParagraphFont"/>
    <w:uiPriority w:val="1"/>
    <w:qFormat/>
    <w:rsid w:val="00D0301C"/>
    <w:rPr>
      <w:b/>
      <w:bdr w:val="single" w:sz="4" w:space="0" w:color="BFBFBF" w:themeColor="background1" w:themeShade="BF" w:shadow="1"/>
      <w:shd w:val="clear" w:color="auto" w:fill="F2F2F2" w:themeFill="background1" w:themeFillShade="F2"/>
    </w:rPr>
  </w:style>
  <w:style w:type="character" w:styleId="Emphasis">
    <w:name w:val="Emphasis"/>
    <w:basedOn w:val="DefaultParagraphFont"/>
    <w:rsid w:val="005220B7"/>
    <w:rPr>
      <w:i/>
      <w:iCs/>
    </w:rPr>
  </w:style>
  <w:style w:type="character" w:styleId="Strong">
    <w:name w:val="Strong"/>
    <w:basedOn w:val="DefaultParagraphFont"/>
    <w:uiPriority w:val="22"/>
    <w:qFormat/>
    <w:rsid w:val="005220B7"/>
    <w:rPr>
      <w:b/>
      <w:bCs/>
    </w:rPr>
  </w:style>
  <w:style w:type="character" w:customStyle="1" w:styleId="CrossReference">
    <w:name w:val="Cross Reference"/>
    <w:basedOn w:val="DefaultParagraphFont"/>
    <w:uiPriority w:val="1"/>
    <w:qFormat/>
    <w:rsid w:val="00015032"/>
    <w:rPr>
      <w:i/>
    </w:rPr>
  </w:style>
  <w:style w:type="character" w:customStyle="1" w:styleId="apple-converted-space">
    <w:name w:val="apple-converted-space"/>
    <w:basedOn w:val="DefaultParagraphFont"/>
    <w:rsid w:val="001E298F"/>
  </w:style>
  <w:style w:type="paragraph" w:customStyle="1" w:styleId="BulletFollowing">
    <w:name w:val="Bullet Following"/>
    <w:basedOn w:val="Bullet"/>
    <w:next w:val="Bullet"/>
    <w:link w:val="BulletFollowingChar"/>
    <w:qFormat/>
    <w:rsid w:val="006E6A31"/>
    <w:pPr>
      <w:numPr>
        <w:numId w:val="0"/>
      </w:numPr>
      <w:ind w:left="1134"/>
    </w:pPr>
  </w:style>
  <w:style w:type="paragraph" w:customStyle="1" w:styleId="iNormal">
    <w:name w:val="iNormal"/>
    <w:link w:val="iNormalChar"/>
    <w:qFormat/>
    <w:rsid w:val="007B4B5E"/>
    <w:pPr>
      <w:spacing w:before="120"/>
      <w:jc w:val="both"/>
    </w:pPr>
    <w:rPr>
      <w:rFonts w:ascii="Tahoma" w:eastAsiaTheme="minorEastAsia" w:hAnsi="Tahoma"/>
      <w:color w:val="404040"/>
      <w:sz w:val="22"/>
      <w:lang w:val="en-US"/>
    </w:rPr>
  </w:style>
  <w:style w:type="character" w:customStyle="1" w:styleId="BulletChar">
    <w:name w:val="Bullet Char"/>
    <w:basedOn w:val="BodyChar"/>
    <w:link w:val="Bullet"/>
    <w:rsid w:val="00F50667"/>
    <w:rPr>
      <w:rFonts w:ascii="Tahoma" w:hAnsi="Tahoma"/>
      <w:sz w:val="22"/>
    </w:rPr>
  </w:style>
  <w:style w:type="character" w:customStyle="1" w:styleId="BulletFollowingChar">
    <w:name w:val="Bullet Following Char"/>
    <w:basedOn w:val="BulletChar"/>
    <w:link w:val="BulletFollowing"/>
    <w:rsid w:val="006E6A31"/>
    <w:rPr>
      <w:rFonts w:ascii="Tahoma" w:hAnsi="Tahoma"/>
      <w:sz w:val="22"/>
    </w:rPr>
  </w:style>
  <w:style w:type="character" w:customStyle="1" w:styleId="iEmphasis">
    <w:name w:val="iEmphasis"/>
    <w:rsid w:val="007B4B5E"/>
    <w:rPr>
      <w:i/>
    </w:rPr>
  </w:style>
  <w:style w:type="paragraph" w:customStyle="1" w:styleId="iCode">
    <w:name w:val="iCode"/>
    <w:basedOn w:val="iNormal"/>
    <w:link w:val="iCodeChar"/>
    <w:qFormat/>
    <w:rsid w:val="007B4B5E"/>
    <w:pPr>
      <w:spacing w:after="120"/>
      <w:ind w:left="720"/>
      <w:contextualSpacing/>
    </w:pPr>
    <w:rPr>
      <w:rFonts w:ascii="Courier New" w:hAnsi="Courier New"/>
      <w:lang w:val="en-AU"/>
    </w:rPr>
  </w:style>
  <w:style w:type="character" w:customStyle="1" w:styleId="iNormalChar">
    <w:name w:val="iNormal Char"/>
    <w:basedOn w:val="DefaultParagraphFont"/>
    <w:link w:val="iNormal"/>
    <w:rsid w:val="007B4B5E"/>
    <w:rPr>
      <w:rFonts w:ascii="Tahoma" w:eastAsiaTheme="minorEastAsia" w:hAnsi="Tahoma"/>
      <w:color w:val="404040"/>
      <w:sz w:val="22"/>
      <w:lang w:val="en-US"/>
    </w:rPr>
  </w:style>
  <w:style w:type="character" w:customStyle="1" w:styleId="iCodeChar">
    <w:name w:val="iCode Char"/>
    <w:basedOn w:val="iNormalChar"/>
    <w:link w:val="iCode"/>
    <w:rsid w:val="007B4B5E"/>
    <w:rPr>
      <w:rFonts w:ascii="Courier New" w:eastAsiaTheme="minorEastAsia" w:hAnsi="Courier New"/>
      <w:color w:val="404040"/>
      <w:sz w:val="22"/>
      <w:lang w:val="en-AU"/>
    </w:rPr>
  </w:style>
  <w:style w:type="character" w:customStyle="1" w:styleId="Heading1Char">
    <w:name w:val="Heading 1 Char"/>
    <w:basedOn w:val="DefaultParagraphFont"/>
    <w:link w:val="Heading1"/>
    <w:uiPriority w:val="9"/>
    <w:rsid w:val="0080641E"/>
    <w:rPr>
      <w:rFonts w:ascii="Tahoma" w:hAnsi="Tahoma"/>
      <w:b/>
      <w:sz w:val="28"/>
    </w:rPr>
  </w:style>
  <w:style w:type="paragraph" w:customStyle="1" w:styleId="Numbered">
    <w:name w:val="Numbered"/>
    <w:basedOn w:val="Body"/>
    <w:qFormat/>
    <w:rsid w:val="006820AE"/>
    <w:pPr>
      <w:numPr>
        <w:numId w:val="8"/>
      </w:numPr>
      <w:ind w:left="1134"/>
    </w:pPr>
  </w:style>
  <w:style w:type="paragraph" w:customStyle="1" w:styleId="HeadingUnnumbered">
    <w:name w:val="Heading Unnumbered"/>
    <w:basedOn w:val="Heading1"/>
    <w:next w:val="Body"/>
    <w:qFormat/>
    <w:rsid w:val="0080641E"/>
    <w:pPr>
      <w:numPr>
        <w:numId w:val="0"/>
      </w:numPr>
    </w:pPr>
  </w:style>
  <w:style w:type="paragraph" w:styleId="NormalWeb">
    <w:name w:val="Normal (Web)"/>
    <w:basedOn w:val="Normal"/>
    <w:uiPriority w:val="99"/>
    <w:unhideWhenUsed/>
    <w:rsid w:val="000400EA"/>
    <w:pPr>
      <w:spacing w:before="100" w:beforeAutospacing="1" w:after="100" w:afterAutospacing="1"/>
    </w:pPr>
    <w:rPr>
      <w:rFonts w:ascii="Times New Roman" w:hAnsi="Times New Roman"/>
      <w:sz w:val="24"/>
      <w:lang w:val="en-AU" w:eastAsia="ja-JP"/>
    </w:rPr>
  </w:style>
  <w:style w:type="table" w:customStyle="1" w:styleId="TableSimple">
    <w:name w:val="Table Simple"/>
    <w:basedOn w:val="TableNormal"/>
    <w:uiPriority w:val="99"/>
    <w:rsid w:val="00CC29F0"/>
    <w:rPr>
      <w:rFonts w:ascii="Tahoma" w:hAnsi="Tahoma"/>
      <w:sz w:val="22"/>
    </w:rPr>
    <w:tblPr>
      <w:tblInd w:w="709"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0" w:type="dxa"/>
        <w:left w:w="108" w:type="dxa"/>
        <w:bottom w:w="0" w:type="dxa"/>
        <w:right w:w="108" w:type="dxa"/>
      </w:tblCellMar>
    </w:tblPr>
    <w:trPr>
      <w:cantSplit/>
    </w:trPr>
  </w:style>
  <w:style w:type="paragraph" w:customStyle="1" w:styleId="TableText">
    <w:name w:val="Table Text"/>
    <w:basedOn w:val="Body"/>
    <w:qFormat/>
    <w:rsid w:val="00305207"/>
    <w:pPr>
      <w:ind w:left="0"/>
    </w:pPr>
  </w:style>
  <w:style w:type="paragraph" w:customStyle="1" w:styleId="Warning">
    <w:name w:val="Warning"/>
    <w:basedOn w:val="Note"/>
    <w:link w:val="WarningChar"/>
    <w:qFormat/>
    <w:rsid w:val="00D3641C"/>
    <w:pPr>
      <w:pBdr>
        <w:top w:val="single" w:sz="24" w:space="1" w:color="FF0000"/>
        <w:left w:val="single" w:sz="24" w:space="4" w:color="FF0000"/>
        <w:bottom w:val="single" w:sz="24" w:space="1" w:color="FF0000"/>
        <w:right w:val="single" w:sz="24" w:space="4" w:color="FF0000"/>
      </w:pBdr>
      <w:shd w:val="clear" w:color="auto" w:fill="F2F2F2" w:themeFill="background1" w:themeFillShade="F2"/>
    </w:pPr>
  </w:style>
  <w:style w:type="paragraph" w:customStyle="1" w:styleId="TableCode">
    <w:name w:val="Table Code"/>
    <w:basedOn w:val="Code"/>
    <w:qFormat/>
    <w:rsid w:val="00207647"/>
    <w:pPr>
      <w:ind w:left="0"/>
    </w:pPr>
  </w:style>
  <w:style w:type="character" w:customStyle="1" w:styleId="WarningChar">
    <w:name w:val="Warning Char"/>
    <w:basedOn w:val="NoteChar"/>
    <w:link w:val="Warning"/>
    <w:rsid w:val="00D3641C"/>
    <w:rPr>
      <w:rFonts w:ascii="Tahoma" w:hAnsi="Tahoma"/>
      <w:sz w:val="22"/>
      <w:shd w:val="clear" w:color="auto" w:fill="F2F2F2" w:themeFill="background1" w:themeFillShade="F2"/>
    </w:rPr>
  </w:style>
  <w:style w:type="character" w:customStyle="1" w:styleId="CodeChar">
    <w:name w:val="Code Char"/>
    <w:basedOn w:val="BodyChar"/>
    <w:link w:val="Code"/>
    <w:rsid w:val="00F50956"/>
    <w:rPr>
      <w:rFonts w:ascii="Lucida Console" w:hAnsi="Lucida Console"/>
      <w:sz w:val="16"/>
      <w:shd w:val="clear" w:color="auto" w:fill="F2F2F2" w:themeFill="background1" w:themeFillShade="F2"/>
    </w:rPr>
  </w:style>
  <w:style w:type="paragraph" w:customStyle="1" w:styleId="BulletHangingIndent">
    <w:name w:val="Bullet Hanging Indent"/>
    <w:basedOn w:val="HangingIndent"/>
    <w:link w:val="BulletHangingIndentChar"/>
    <w:qFormat/>
    <w:rsid w:val="006E6A31"/>
    <w:pPr>
      <w:ind w:hanging="1276"/>
    </w:pPr>
  </w:style>
  <w:style w:type="paragraph" w:customStyle="1" w:styleId="Formula">
    <w:name w:val="Formula"/>
    <w:basedOn w:val="Body"/>
    <w:link w:val="FormulaChar"/>
    <w:qFormat/>
    <w:rsid w:val="00A307F9"/>
    <w:pPr>
      <w:ind w:left="1418"/>
    </w:pPr>
    <w:rPr>
      <w:rFonts w:ascii="Times New Roman" w:hAnsi="Times New Roman"/>
      <w:i/>
    </w:rPr>
  </w:style>
  <w:style w:type="character" w:customStyle="1" w:styleId="HangingIndentChar">
    <w:name w:val="Hanging Indent Char"/>
    <w:basedOn w:val="BodyChar"/>
    <w:link w:val="HangingIndent"/>
    <w:rsid w:val="006E6A31"/>
    <w:rPr>
      <w:rFonts w:ascii="Tahoma" w:hAnsi="Tahoma"/>
      <w:sz w:val="22"/>
    </w:rPr>
  </w:style>
  <w:style w:type="character" w:customStyle="1" w:styleId="BulletHangingIndentChar">
    <w:name w:val="Bullet Hanging Indent Char"/>
    <w:basedOn w:val="HangingIndentChar"/>
    <w:link w:val="BulletHangingIndent"/>
    <w:rsid w:val="006E6A31"/>
    <w:rPr>
      <w:rFonts w:ascii="Tahoma" w:hAnsi="Tahoma"/>
      <w:sz w:val="22"/>
    </w:rPr>
  </w:style>
  <w:style w:type="paragraph" w:customStyle="1" w:styleId="CodeSmall">
    <w:name w:val="Code Small"/>
    <w:basedOn w:val="Code"/>
    <w:link w:val="CodeSmallChar"/>
    <w:qFormat/>
    <w:rsid w:val="002100B4"/>
    <w:rPr>
      <w:sz w:val="14"/>
      <w:szCs w:val="14"/>
    </w:rPr>
  </w:style>
  <w:style w:type="character" w:customStyle="1" w:styleId="FormulaChar">
    <w:name w:val="Formula Char"/>
    <w:basedOn w:val="BodyChar"/>
    <w:link w:val="Formula"/>
    <w:rsid w:val="00A307F9"/>
    <w:rPr>
      <w:rFonts w:ascii="Tahoma" w:hAnsi="Tahoma"/>
      <w:i/>
      <w:sz w:val="22"/>
    </w:rPr>
  </w:style>
  <w:style w:type="character" w:customStyle="1" w:styleId="CodeSmallChar">
    <w:name w:val="Code Small Char"/>
    <w:basedOn w:val="CodeChar"/>
    <w:link w:val="CodeSmall"/>
    <w:rsid w:val="002100B4"/>
    <w:rPr>
      <w:rFonts w:ascii="Lucida Console" w:hAnsi="Lucida Console"/>
      <w:sz w:val="14"/>
      <w:szCs w:val="14"/>
      <w:shd w:val="clear" w:color="auto" w:fill="FFFF00"/>
    </w:rPr>
  </w:style>
  <w:style w:type="paragraph" w:styleId="Bibliography">
    <w:name w:val="Bibliography"/>
    <w:basedOn w:val="Body"/>
    <w:next w:val="Body"/>
    <w:rsid w:val="00BB33C3"/>
  </w:style>
  <w:style w:type="table" w:customStyle="1" w:styleId="Calendar1">
    <w:name w:val="Calendar 1"/>
    <w:basedOn w:val="TableNormal"/>
    <w:uiPriority w:val="99"/>
    <w:qFormat/>
    <w:rsid w:val="00587DC2"/>
    <w:rPr>
      <w:rFonts w:asciiTheme="minorHAnsi" w:eastAsiaTheme="minorEastAsia" w:hAnsiTheme="minorHAnsi" w:cstheme="minorBidi"/>
      <w:sz w:val="22"/>
      <w:szCs w:val="22"/>
      <w:lang w:val="en-US" w:bidi="en-US"/>
    </w:r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Instructions">
    <w:name w:val="Instructions"/>
    <w:basedOn w:val="TableNormal"/>
    <w:uiPriority w:val="99"/>
    <w:rsid w:val="006C7C40"/>
    <w:rPr>
      <w:rFonts w:ascii="Arial" w:hAnsi="Arial"/>
      <w:sz w:val="22"/>
    </w:rPr>
    <w:tblPr>
      <w:tblInd w:w="709" w:type="dxa"/>
      <w:tblCellMar>
        <w:top w:w="0" w:type="dxa"/>
        <w:left w:w="108" w:type="dxa"/>
        <w:bottom w:w="0" w:type="dxa"/>
        <w:right w:w="108" w:type="dxa"/>
      </w:tblCellMar>
    </w:tblPr>
    <w:tcPr>
      <w:shd w:val="clear" w:color="auto" w:fill="DBE5F1" w:themeFill="accent1" w:themeFillTint="33"/>
    </w:tcPr>
  </w:style>
  <w:style w:type="paragraph" w:customStyle="1" w:styleId="Hangingindentsub">
    <w:name w:val="Hanging indent sub"/>
    <w:basedOn w:val="HangingIndent"/>
    <w:qFormat/>
    <w:rsid w:val="00596CF3"/>
    <w:pPr>
      <w:ind w:left="4111"/>
    </w:pPr>
  </w:style>
  <w:style w:type="table" w:customStyle="1" w:styleId="TableGeneral">
    <w:name w:val="Table General"/>
    <w:basedOn w:val="TableNormal"/>
    <w:uiPriority w:val="99"/>
    <w:qFormat/>
    <w:rsid w:val="00A93CFC"/>
    <w:rPr>
      <w:rFonts w:ascii="Arial" w:hAnsi="Arial"/>
      <w:sz w:val="20"/>
    </w:rPr>
    <w:tblPr>
      <w:tblStyleRowBandSize w:val="1"/>
      <w:tblInd w:w="709" w:type="dxa"/>
      <w:tblBorders>
        <w:top w:val="single" w:sz="4" w:space="0" w:color="auto"/>
        <w:bottom w:val="single" w:sz="4" w:space="0" w:color="auto"/>
      </w:tblBorders>
      <w:tblCellMar>
        <w:top w:w="0" w:type="dxa"/>
        <w:left w:w="108" w:type="dxa"/>
        <w:bottom w:w="0" w:type="dxa"/>
        <w:right w:w="108" w:type="dxa"/>
      </w:tblCellMar>
    </w:tblPr>
    <w:trPr>
      <w:cantSplit/>
    </w:trPr>
    <w:tblStylePr w:type="firstRow">
      <w:rPr>
        <w:b/>
      </w:rPr>
      <w:tblPr/>
      <w:trPr>
        <w:cantSplit w:val="0"/>
      </w:trPr>
      <w:tcPr>
        <w:tcBorders>
          <w:top w:val="single" w:sz="4" w:space="0" w:color="auto"/>
          <w:left w:val="nil"/>
          <w:bottom w:val="single" w:sz="4" w:space="0" w:color="auto"/>
          <w:right w:val="nil"/>
          <w:insideH w:val="nil"/>
          <w:insideV w:val="nil"/>
          <w:tl2br w:val="nil"/>
          <w:tr2bl w:val="nil"/>
        </w:tcBorders>
      </w:tcPr>
    </w:tblStylePr>
    <w:tblStylePr w:type="band2Horz">
      <w:tblPr/>
      <w:tcPr>
        <w:shd w:val="clear" w:color="auto" w:fill="F2F2F2" w:themeFill="background1" w:themeFillShade="F2"/>
      </w:tcPr>
    </w:tblStylePr>
  </w:style>
  <w:style w:type="paragraph" w:customStyle="1" w:styleId="ProcessStep">
    <w:name w:val="Process Step"/>
    <w:basedOn w:val="Bullet"/>
    <w:qFormat/>
    <w:rsid w:val="002E3320"/>
    <w:pPr>
      <w:ind w:left="459"/>
    </w:pPr>
  </w:style>
  <w:style w:type="paragraph" w:customStyle="1" w:styleId="ProcessStepFollow">
    <w:name w:val="Process Step Follow"/>
    <w:basedOn w:val="ProcessStep"/>
    <w:next w:val="ProcessStep"/>
    <w:qFormat/>
    <w:rsid w:val="008E2F3C"/>
    <w:pPr>
      <w:numPr>
        <w:numId w:val="0"/>
      </w:numPr>
      <w:ind w:left="454"/>
    </w:pPr>
  </w:style>
  <w:style w:type="paragraph" w:customStyle="1" w:styleId="ProcessStepWarning">
    <w:name w:val="Process Step Warning"/>
    <w:basedOn w:val="Warning"/>
    <w:next w:val="ProcessStep"/>
    <w:qFormat/>
    <w:rsid w:val="00684760"/>
    <w:pPr>
      <w:ind w:left="1134" w:right="141"/>
    </w:pPr>
  </w:style>
  <w:style w:type="paragraph" w:customStyle="1" w:styleId="ProcessHeading">
    <w:name w:val="Process Heading"/>
    <w:basedOn w:val="Body"/>
    <w:next w:val="ProcessStep"/>
    <w:qFormat/>
    <w:rsid w:val="00B91FA5"/>
    <w:pPr>
      <w:keepNext/>
      <w:spacing w:after="0"/>
    </w:pPr>
    <w:rPr>
      <w:b/>
      <w:i/>
    </w:rPr>
  </w:style>
  <w:style w:type="table" w:customStyle="1" w:styleId="MetadataTable">
    <w:name w:val="Metadata Table"/>
    <w:basedOn w:val="TableNormal"/>
    <w:uiPriority w:val="99"/>
    <w:qFormat/>
    <w:rsid w:val="005E66DA"/>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SubUnnumbered">
    <w:name w:val="Heading Sub Unnumbered"/>
    <w:basedOn w:val="Heading3"/>
    <w:next w:val="Body"/>
    <w:qFormat/>
    <w:rsid w:val="00E36F51"/>
    <w:pPr>
      <w:numPr>
        <w:ilvl w:val="0"/>
        <w:numId w:val="0"/>
      </w:numPr>
      <w:spacing w:before="120"/>
      <w:ind w:left="712"/>
      <w:outlineLvl w:val="9"/>
    </w:pPr>
  </w:style>
  <w:style w:type="paragraph" w:customStyle="1" w:styleId="CaptioninTable">
    <w:name w:val="Caption in Table"/>
    <w:basedOn w:val="Caption"/>
    <w:next w:val="TableText"/>
    <w:qFormat/>
    <w:rsid w:val="00D15EB7"/>
    <w:pPr>
      <w:ind w:left="0"/>
    </w:pPr>
  </w:style>
  <w:style w:type="paragraph" w:customStyle="1" w:styleId="FigureinTable">
    <w:name w:val="Figure in Table"/>
    <w:basedOn w:val="Figure"/>
    <w:next w:val="CaptioninTable"/>
    <w:qFormat/>
    <w:rsid w:val="00D15EB7"/>
    <w:pPr>
      <w:ind w:left="0"/>
    </w:pPr>
  </w:style>
  <w:style w:type="paragraph" w:customStyle="1" w:styleId="HangingIndentinTable">
    <w:name w:val="Hanging Indent in Table"/>
    <w:basedOn w:val="HangingIndent"/>
    <w:qFormat/>
    <w:rsid w:val="00D15EB7"/>
    <w:pPr>
      <w:ind w:left="1220" w:hanging="1220"/>
    </w:pPr>
  </w:style>
  <w:style w:type="paragraph" w:customStyle="1" w:styleId="CodeinTable">
    <w:name w:val="Code in Table"/>
    <w:basedOn w:val="Code"/>
    <w:qFormat/>
    <w:rsid w:val="00CB1FEC"/>
    <w:pPr>
      <w:ind w:left="1559"/>
    </w:pPr>
  </w:style>
  <w:style w:type="paragraph" w:customStyle="1" w:styleId="BulletinTable">
    <w:name w:val="Bullet in Table"/>
    <w:basedOn w:val="Bullet"/>
    <w:qFormat/>
    <w:rsid w:val="00C65D61"/>
    <w:pPr>
      <w:ind w:left="403"/>
    </w:pPr>
  </w:style>
  <w:style w:type="paragraph" w:customStyle="1" w:styleId="Appendix1">
    <w:name w:val="Appendix 1"/>
    <w:basedOn w:val="Heading1"/>
    <w:next w:val="Body"/>
    <w:qFormat/>
    <w:rsid w:val="002E2195"/>
    <w:pPr>
      <w:numPr>
        <w:numId w:val="21"/>
      </w:numPr>
    </w:pPr>
  </w:style>
  <w:style w:type="paragraph" w:customStyle="1" w:styleId="HangingIndentSub0">
    <w:name w:val="Hanging Indent Sub"/>
    <w:basedOn w:val="HangingIndent"/>
    <w:qFormat/>
    <w:rsid w:val="00E155F8"/>
    <w:pPr>
      <w:ind w:left="3686" w:hanging="1276"/>
    </w:pPr>
  </w:style>
  <w:style w:type="character" w:customStyle="1" w:styleId="ipa">
    <w:name w:val="ipa"/>
    <w:basedOn w:val="DefaultParagraphFont"/>
    <w:rsid w:val="00211995"/>
  </w:style>
  <w:style w:type="paragraph" w:customStyle="1" w:styleId="FigureNewPage">
    <w:name w:val="Figure New Page"/>
    <w:basedOn w:val="Figure"/>
    <w:next w:val="Caption"/>
    <w:qFormat/>
    <w:rsid w:val="001C312D"/>
    <w:pPr>
      <w:pageBreakBefore/>
    </w:pPr>
    <w:rPr>
      <w:lang w:val="en-AU"/>
    </w:rPr>
  </w:style>
  <w:style w:type="paragraph" w:customStyle="1" w:styleId="NumberedItem">
    <w:name w:val="Numbered Item"/>
    <w:basedOn w:val="Bullet"/>
    <w:qFormat/>
    <w:rsid w:val="00B80961"/>
    <w:pPr>
      <w:numPr>
        <w:numId w:val="27"/>
      </w:numPr>
      <w:ind w:left="1134"/>
    </w:pPr>
  </w:style>
  <w:style w:type="paragraph" w:customStyle="1" w:styleId="Quotation">
    <w:name w:val="Quotation"/>
    <w:basedOn w:val="Body"/>
    <w:qFormat/>
    <w:rsid w:val="00A07DB7"/>
    <w:pPr>
      <w:ind w:left="1134"/>
    </w:pPr>
    <w:rPr>
      <w:i/>
      <w:sz w:val="20"/>
      <w:szCs w:val="20"/>
    </w:rPr>
  </w:style>
  <w:style w:type="character" w:customStyle="1" w:styleId="CommentTextChar">
    <w:name w:val="Comment Text Char"/>
    <w:basedOn w:val="DefaultParagraphFont"/>
    <w:link w:val="CommentText"/>
    <w:semiHidden/>
    <w:rsid w:val="00637AC0"/>
    <w:rPr>
      <w:rFonts w:ascii="Tahoma" w:hAnsi="Tahoma"/>
      <w:sz w:val="22"/>
    </w:rPr>
  </w:style>
  <w:style w:type="paragraph" w:customStyle="1" w:styleId="ProcessSub-step">
    <w:name w:val="Process Sub-step"/>
    <w:basedOn w:val="ProcessStep"/>
    <w:rsid w:val="00356BA2"/>
    <w:pPr>
      <w:numPr>
        <w:numId w:val="28"/>
      </w:numPr>
      <w:ind w:left="851"/>
    </w:pPr>
  </w:style>
  <w:style w:type="character" w:customStyle="1" w:styleId="Heading2Char">
    <w:name w:val="Heading 2 Char"/>
    <w:basedOn w:val="DefaultParagraphFont"/>
    <w:link w:val="Heading2"/>
    <w:rsid w:val="005E3847"/>
    <w:rPr>
      <w:rFonts w:ascii="Tahoma" w:hAnsi="Tahoma"/>
      <w: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6053164">
      <w:bodyDiv w:val="1"/>
      <w:marLeft w:val="0"/>
      <w:marRight w:val="0"/>
      <w:marTop w:val="0"/>
      <w:marBottom w:val="0"/>
      <w:divBdr>
        <w:top w:val="none" w:sz="0" w:space="0" w:color="auto"/>
        <w:left w:val="none" w:sz="0" w:space="0" w:color="auto"/>
        <w:bottom w:val="none" w:sz="0" w:space="0" w:color="auto"/>
        <w:right w:val="none" w:sz="0" w:space="0" w:color="auto"/>
      </w:divBdr>
      <w:divsChild>
        <w:div w:id="94254938">
          <w:marLeft w:val="0"/>
          <w:marRight w:val="0"/>
          <w:marTop w:val="0"/>
          <w:marBottom w:val="0"/>
          <w:divBdr>
            <w:top w:val="none" w:sz="0" w:space="0" w:color="auto"/>
            <w:left w:val="none" w:sz="0" w:space="0" w:color="auto"/>
            <w:bottom w:val="none" w:sz="0" w:space="0" w:color="auto"/>
            <w:right w:val="none" w:sz="0" w:space="0" w:color="auto"/>
          </w:divBdr>
        </w:div>
        <w:div w:id="413551383">
          <w:marLeft w:val="0"/>
          <w:marRight w:val="0"/>
          <w:marTop w:val="0"/>
          <w:marBottom w:val="0"/>
          <w:divBdr>
            <w:top w:val="none" w:sz="0" w:space="0" w:color="auto"/>
            <w:left w:val="none" w:sz="0" w:space="0" w:color="auto"/>
            <w:bottom w:val="none" w:sz="0" w:space="0" w:color="auto"/>
            <w:right w:val="none" w:sz="0" w:space="0" w:color="auto"/>
          </w:divBdr>
        </w:div>
        <w:div w:id="1535574837">
          <w:marLeft w:val="0"/>
          <w:marRight w:val="0"/>
          <w:marTop w:val="0"/>
          <w:marBottom w:val="0"/>
          <w:divBdr>
            <w:top w:val="none" w:sz="0" w:space="0" w:color="auto"/>
            <w:left w:val="none" w:sz="0" w:space="0" w:color="auto"/>
            <w:bottom w:val="none" w:sz="0" w:space="0" w:color="auto"/>
            <w:right w:val="none" w:sz="0" w:space="0" w:color="auto"/>
          </w:divBdr>
        </w:div>
      </w:divsChild>
    </w:div>
    <w:div w:id="356004653">
      <w:bodyDiv w:val="1"/>
      <w:marLeft w:val="0"/>
      <w:marRight w:val="0"/>
      <w:marTop w:val="0"/>
      <w:marBottom w:val="0"/>
      <w:divBdr>
        <w:top w:val="none" w:sz="0" w:space="0" w:color="auto"/>
        <w:left w:val="none" w:sz="0" w:space="0" w:color="auto"/>
        <w:bottom w:val="none" w:sz="0" w:space="0" w:color="auto"/>
        <w:right w:val="none" w:sz="0" w:space="0" w:color="auto"/>
      </w:divBdr>
    </w:div>
    <w:div w:id="467557122">
      <w:bodyDiv w:val="1"/>
      <w:marLeft w:val="0"/>
      <w:marRight w:val="0"/>
      <w:marTop w:val="0"/>
      <w:marBottom w:val="0"/>
      <w:divBdr>
        <w:top w:val="none" w:sz="0" w:space="0" w:color="auto"/>
        <w:left w:val="none" w:sz="0" w:space="0" w:color="auto"/>
        <w:bottom w:val="none" w:sz="0" w:space="0" w:color="auto"/>
        <w:right w:val="none" w:sz="0" w:space="0" w:color="auto"/>
      </w:divBdr>
      <w:divsChild>
        <w:div w:id="1722359412">
          <w:marLeft w:val="0"/>
          <w:marRight w:val="0"/>
          <w:marTop w:val="0"/>
          <w:marBottom w:val="0"/>
          <w:divBdr>
            <w:top w:val="none" w:sz="0" w:space="0" w:color="auto"/>
            <w:left w:val="none" w:sz="0" w:space="0" w:color="auto"/>
            <w:bottom w:val="none" w:sz="0" w:space="0" w:color="auto"/>
            <w:right w:val="none" w:sz="0" w:space="0" w:color="auto"/>
          </w:divBdr>
        </w:div>
        <w:div w:id="1208956178">
          <w:marLeft w:val="0"/>
          <w:marRight w:val="0"/>
          <w:marTop w:val="0"/>
          <w:marBottom w:val="0"/>
          <w:divBdr>
            <w:top w:val="none" w:sz="0" w:space="0" w:color="auto"/>
            <w:left w:val="none" w:sz="0" w:space="0" w:color="auto"/>
            <w:bottom w:val="none" w:sz="0" w:space="0" w:color="auto"/>
            <w:right w:val="none" w:sz="0" w:space="0" w:color="auto"/>
          </w:divBdr>
        </w:div>
        <w:div w:id="68574946">
          <w:marLeft w:val="0"/>
          <w:marRight w:val="0"/>
          <w:marTop w:val="0"/>
          <w:marBottom w:val="0"/>
          <w:divBdr>
            <w:top w:val="none" w:sz="0" w:space="0" w:color="auto"/>
            <w:left w:val="none" w:sz="0" w:space="0" w:color="auto"/>
            <w:bottom w:val="none" w:sz="0" w:space="0" w:color="auto"/>
            <w:right w:val="none" w:sz="0" w:space="0" w:color="auto"/>
          </w:divBdr>
        </w:div>
        <w:div w:id="533269915">
          <w:marLeft w:val="0"/>
          <w:marRight w:val="0"/>
          <w:marTop w:val="0"/>
          <w:marBottom w:val="0"/>
          <w:divBdr>
            <w:top w:val="none" w:sz="0" w:space="0" w:color="auto"/>
            <w:left w:val="none" w:sz="0" w:space="0" w:color="auto"/>
            <w:bottom w:val="none" w:sz="0" w:space="0" w:color="auto"/>
            <w:right w:val="none" w:sz="0" w:space="0" w:color="auto"/>
          </w:divBdr>
        </w:div>
        <w:div w:id="1991060113">
          <w:marLeft w:val="0"/>
          <w:marRight w:val="0"/>
          <w:marTop w:val="0"/>
          <w:marBottom w:val="0"/>
          <w:divBdr>
            <w:top w:val="none" w:sz="0" w:space="0" w:color="auto"/>
            <w:left w:val="none" w:sz="0" w:space="0" w:color="auto"/>
            <w:bottom w:val="none" w:sz="0" w:space="0" w:color="auto"/>
            <w:right w:val="none" w:sz="0" w:space="0" w:color="auto"/>
          </w:divBdr>
        </w:div>
      </w:divsChild>
    </w:div>
    <w:div w:id="550266210">
      <w:bodyDiv w:val="1"/>
      <w:marLeft w:val="0"/>
      <w:marRight w:val="0"/>
      <w:marTop w:val="0"/>
      <w:marBottom w:val="0"/>
      <w:divBdr>
        <w:top w:val="none" w:sz="0" w:space="0" w:color="auto"/>
        <w:left w:val="none" w:sz="0" w:space="0" w:color="auto"/>
        <w:bottom w:val="none" w:sz="0" w:space="0" w:color="auto"/>
        <w:right w:val="none" w:sz="0" w:space="0" w:color="auto"/>
      </w:divBdr>
    </w:div>
    <w:div w:id="1083526198">
      <w:bodyDiv w:val="1"/>
      <w:marLeft w:val="0"/>
      <w:marRight w:val="0"/>
      <w:marTop w:val="0"/>
      <w:marBottom w:val="0"/>
      <w:divBdr>
        <w:top w:val="none" w:sz="0" w:space="0" w:color="auto"/>
        <w:left w:val="none" w:sz="0" w:space="0" w:color="auto"/>
        <w:bottom w:val="none" w:sz="0" w:space="0" w:color="auto"/>
        <w:right w:val="none" w:sz="0" w:space="0" w:color="auto"/>
      </w:divBdr>
      <w:divsChild>
        <w:div w:id="57361349">
          <w:marLeft w:val="0"/>
          <w:marRight w:val="0"/>
          <w:marTop w:val="0"/>
          <w:marBottom w:val="0"/>
          <w:divBdr>
            <w:top w:val="none" w:sz="0" w:space="0" w:color="auto"/>
            <w:left w:val="none" w:sz="0" w:space="0" w:color="auto"/>
            <w:bottom w:val="none" w:sz="0" w:space="0" w:color="auto"/>
            <w:right w:val="none" w:sz="0" w:space="0" w:color="auto"/>
          </w:divBdr>
        </w:div>
        <w:div w:id="2063825350">
          <w:marLeft w:val="0"/>
          <w:marRight w:val="0"/>
          <w:marTop w:val="0"/>
          <w:marBottom w:val="0"/>
          <w:divBdr>
            <w:top w:val="none" w:sz="0" w:space="0" w:color="auto"/>
            <w:left w:val="none" w:sz="0" w:space="0" w:color="auto"/>
            <w:bottom w:val="none" w:sz="0" w:space="0" w:color="auto"/>
            <w:right w:val="none" w:sz="0" w:space="0" w:color="auto"/>
          </w:divBdr>
        </w:div>
      </w:divsChild>
    </w:div>
    <w:div w:id="1101032424">
      <w:bodyDiv w:val="1"/>
      <w:marLeft w:val="0"/>
      <w:marRight w:val="0"/>
      <w:marTop w:val="0"/>
      <w:marBottom w:val="0"/>
      <w:divBdr>
        <w:top w:val="none" w:sz="0" w:space="0" w:color="auto"/>
        <w:left w:val="none" w:sz="0" w:space="0" w:color="auto"/>
        <w:bottom w:val="none" w:sz="0" w:space="0" w:color="auto"/>
        <w:right w:val="none" w:sz="0" w:space="0" w:color="auto"/>
      </w:divBdr>
      <w:divsChild>
        <w:div w:id="764498124">
          <w:marLeft w:val="0"/>
          <w:marRight w:val="0"/>
          <w:marTop w:val="0"/>
          <w:marBottom w:val="0"/>
          <w:divBdr>
            <w:top w:val="none" w:sz="0" w:space="0" w:color="auto"/>
            <w:left w:val="none" w:sz="0" w:space="0" w:color="auto"/>
            <w:bottom w:val="none" w:sz="0" w:space="0" w:color="auto"/>
            <w:right w:val="none" w:sz="0" w:space="0" w:color="auto"/>
          </w:divBdr>
        </w:div>
        <w:div w:id="2106918210">
          <w:marLeft w:val="0"/>
          <w:marRight w:val="0"/>
          <w:marTop w:val="0"/>
          <w:marBottom w:val="0"/>
          <w:divBdr>
            <w:top w:val="none" w:sz="0" w:space="0" w:color="auto"/>
            <w:left w:val="none" w:sz="0" w:space="0" w:color="auto"/>
            <w:bottom w:val="none" w:sz="0" w:space="0" w:color="auto"/>
            <w:right w:val="none" w:sz="0" w:space="0" w:color="auto"/>
          </w:divBdr>
          <w:divsChild>
            <w:div w:id="726994204">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148522455">
                  <w:marLeft w:val="0"/>
                  <w:marRight w:val="0"/>
                  <w:marTop w:val="0"/>
                  <w:marBottom w:val="0"/>
                  <w:divBdr>
                    <w:top w:val="none" w:sz="0" w:space="0" w:color="auto"/>
                    <w:left w:val="none" w:sz="0" w:space="0" w:color="auto"/>
                    <w:bottom w:val="none" w:sz="0" w:space="0" w:color="auto"/>
                    <w:right w:val="none" w:sz="0" w:space="0" w:color="auto"/>
                  </w:divBdr>
                  <w:divsChild>
                    <w:div w:id="140098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870767">
          <w:marLeft w:val="0"/>
          <w:marRight w:val="0"/>
          <w:marTop w:val="0"/>
          <w:marBottom w:val="0"/>
          <w:divBdr>
            <w:top w:val="none" w:sz="0" w:space="0" w:color="auto"/>
            <w:left w:val="none" w:sz="0" w:space="0" w:color="auto"/>
            <w:bottom w:val="none" w:sz="0" w:space="0" w:color="auto"/>
            <w:right w:val="none" w:sz="0" w:space="0" w:color="auto"/>
          </w:divBdr>
        </w:div>
        <w:div w:id="102724825">
          <w:marLeft w:val="0"/>
          <w:marRight w:val="0"/>
          <w:marTop w:val="0"/>
          <w:marBottom w:val="0"/>
          <w:divBdr>
            <w:top w:val="none" w:sz="0" w:space="0" w:color="auto"/>
            <w:left w:val="none" w:sz="0" w:space="0" w:color="auto"/>
            <w:bottom w:val="none" w:sz="0" w:space="0" w:color="auto"/>
            <w:right w:val="none" w:sz="0" w:space="0" w:color="auto"/>
          </w:divBdr>
          <w:divsChild>
            <w:div w:id="1448695524">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851026111">
                  <w:marLeft w:val="0"/>
                  <w:marRight w:val="0"/>
                  <w:marTop w:val="0"/>
                  <w:marBottom w:val="0"/>
                  <w:divBdr>
                    <w:top w:val="none" w:sz="0" w:space="0" w:color="auto"/>
                    <w:left w:val="none" w:sz="0" w:space="0" w:color="auto"/>
                    <w:bottom w:val="none" w:sz="0" w:space="0" w:color="auto"/>
                    <w:right w:val="none" w:sz="0" w:space="0" w:color="auto"/>
                  </w:divBdr>
                  <w:divsChild>
                    <w:div w:id="108155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26978">
          <w:marLeft w:val="0"/>
          <w:marRight w:val="0"/>
          <w:marTop w:val="0"/>
          <w:marBottom w:val="0"/>
          <w:divBdr>
            <w:top w:val="none" w:sz="0" w:space="0" w:color="auto"/>
            <w:left w:val="none" w:sz="0" w:space="0" w:color="auto"/>
            <w:bottom w:val="none" w:sz="0" w:space="0" w:color="auto"/>
            <w:right w:val="none" w:sz="0" w:space="0" w:color="auto"/>
          </w:divBdr>
        </w:div>
        <w:div w:id="2032753025">
          <w:marLeft w:val="0"/>
          <w:marRight w:val="0"/>
          <w:marTop w:val="0"/>
          <w:marBottom w:val="0"/>
          <w:divBdr>
            <w:top w:val="none" w:sz="0" w:space="0" w:color="auto"/>
            <w:left w:val="none" w:sz="0" w:space="0" w:color="auto"/>
            <w:bottom w:val="none" w:sz="0" w:space="0" w:color="auto"/>
            <w:right w:val="none" w:sz="0" w:space="0" w:color="auto"/>
          </w:divBdr>
          <w:divsChild>
            <w:div w:id="1263538807">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0037159">
                  <w:marLeft w:val="0"/>
                  <w:marRight w:val="0"/>
                  <w:marTop w:val="0"/>
                  <w:marBottom w:val="0"/>
                  <w:divBdr>
                    <w:top w:val="none" w:sz="0" w:space="0" w:color="auto"/>
                    <w:left w:val="none" w:sz="0" w:space="0" w:color="auto"/>
                    <w:bottom w:val="none" w:sz="0" w:space="0" w:color="auto"/>
                    <w:right w:val="none" w:sz="0" w:space="0" w:color="auto"/>
                  </w:divBdr>
                  <w:divsChild>
                    <w:div w:id="94977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270497">
          <w:marLeft w:val="0"/>
          <w:marRight w:val="0"/>
          <w:marTop w:val="0"/>
          <w:marBottom w:val="0"/>
          <w:divBdr>
            <w:top w:val="none" w:sz="0" w:space="0" w:color="auto"/>
            <w:left w:val="none" w:sz="0" w:space="0" w:color="auto"/>
            <w:bottom w:val="none" w:sz="0" w:space="0" w:color="auto"/>
            <w:right w:val="none" w:sz="0" w:space="0" w:color="auto"/>
          </w:divBdr>
        </w:div>
        <w:div w:id="1410422036">
          <w:marLeft w:val="0"/>
          <w:marRight w:val="0"/>
          <w:marTop w:val="0"/>
          <w:marBottom w:val="0"/>
          <w:divBdr>
            <w:top w:val="none" w:sz="0" w:space="0" w:color="auto"/>
            <w:left w:val="none" w:sz="0" w:space="0" w:color="auto"/>
            <w:bottom w:val="none" w:sz="0" w:space="0" w:color="auto"/>
            <w:right w:val="none" w:sz="0" w:space="0" w:color="auto"/>
          </w:divBdr>
          <w:divsChild>
            <w:div w:id="714887923">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285499101">
                  <w:marLeft w:val="0"/>
                  <w:marRight w:val="0"/>
                  <w:marTop w:val="0"/>
                  <w:marBottom w:val="0"/>
                  <w:divBdr>
                    <w:top w:val="none" w:sz="0" w:space="0" w:color="auto"/>
                    <w:left w:val="none" w:sz="0" w:space="0" w:color="auto"/>
                    <w:bottom w:val="none" w:sz="0" w:space="0" w:color="auto"/>
                    <w:right w:val="none" w:sz="0" w:space="0" w:color="auto"/>
                  </w:divBdr>
                  <w:divsChild>
                    <w:div w:id="78237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536212">
          <w:marLeft w:val="0"/>
          <w:marRight w:val="0"/>
          <w:marTop w:val="0"/>
          <w:marBottom w:val="0"/>
          <w:divBdr>
            <w:top w:val="none" w:sz="0" w:space="0" w:color="auto"/>
            <w:left w:val="none" w:sz="0" w:space="0" w:color="auto"/>
            <w:bottom w:val="none" w:sz="0" w:space="0" w:color="auto"/>
            <w:right w:val="none" w:sz="0" w:space="0" w:color="auto"/>
          </w:divBdr>
        </w:div>
        <w:div w:id="1942451060">
          <w:marLeft w:val="0"/>
          <w:marRight w:val="0"/>
          <w:marTop w:val="0"/>
          <w:marBottom w:val="0"/>
          <w:divBdr>
            <w:top w:val="none" w:sz="0" w:space="0" w:color="auto"/>
            <w:left w:val="none" w:sz="0" w:space="0" w:color="auto"/>
            <w:bottom w:val="none" w:sz="0" w:space="0" w:color="auto"/>
            <w:right w:val="none" w:sz="0" w:space="0" w:color="auto"/>
          </w:divBdr>
          <w:divsChild>
            <w:div w:id="2142266081">
              <w:blockQuote w:val="1"/>
              <w:marLeft w:val="96"/>
              <w:marRight w:val="0"/>
              <w:marTop w:val="0"/>
              <w:marBottom w:val="0"/>
              <w:divBdr>
                <w:top w:val="none" w:sz="0" w:space="0" w:color="auto"/>
                <w:left w:val="single" w:sz="4" w:space="6" w:color="CCCCCC"/>
                <w:bottom w:val="none" w:sz="0" w:space="0" w:color="auto"/>
                <w:right w:val="none" w:sz="0" w:space="0" w:color="auto"/>
              </w:divBdr>
              <w:divsChild>
                <w:div w:id="491141077">
                  <w:marLeft w:val="0"/>
                  <w:marRight w:val="0"/>
                  <w:marTop w:val="0"/>
                  <w:marBottom w:val="0"/>
                  <w:divBdr>
                    <w:top w:val="none" w:sz="0" w:space="0" w:color="auto"/>
                    <w:left w:val="none" w:sz="0" w:space="0" w:color="auto"/>
                    <w:bottom w:val="none" w:sz="0" w:space="0" w:color="auto"/>
                    <w:right w:val="none" w:sz="0" w:space="0" w:color="auto"/>
                  </w:divBdr>
                  <w:divsChild>
                    <w:div w:id="77937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147792">
          <w:marLeft w:val="0"/>
          <w:marRight w:val="0"/>
          <w:marTop w:val="0"/>
          <w:marBottom w:val="0"/>
          <w:divBdr>
            <w:top w:val="none" w:sz="0" w:space="0" w:color="auto"/>
            <w:left w:val="none" w:sz="0" w:space="0" w:color="auto"/>
            <w:bottom w:val="none" w:sz="0" w:space="0" w:color="auto"/>
            <w:right w:val="none" w:sz="0" w:space="0" w:color="auto"/>
          </w:divBdr>
        </w:div>
        <w:div w:id="693650226">
          <w:marLeft w:val="0"/>
          <w:marRight w:val="0"/>
          <w:marTop w:val="0"/>
          <w:marBottom w:val="0"/>
          <w:divBdr>
            <w:top w:val="none" w:sz="0" w:space="0" w:color="auto"/>
            <w:left w:val="none" w:sz="0" w:space="0" w:color="auto"/>
            <w:bottom w:val="none" w:sz="0" w:space="0" w:color="auto"/>
            <w:right w:val="none" w:sz="0" w:space="0" w:color="auto"/>
          </w:divBdr>
          <w:divsChild>
            <w:div w:id="1400907049">
              <w:blockQuote w:val="1"/>
              <w:marLeft w:val="96"/>
              <w:marRight w:val="0"/>
              <w:marTop w:val="0"/>
              <w:marBottom w:val="0"/>
              <w:divBdr>
                <w:top w:val="none" w:sz="0" w:space="0" w:color="auto"/>
                <w:left w:val="single" w:sz="4" w:space="6" w:color="CCCCCC"/>
                <w:bottom w:val="none" w:sz="0" w:space="0" w:color="auto"/>
                <w:right w:val="none" w:sz="0" w:space="0" w:color="auto"/>
              </w:divBdr>
              <w:divsChild>
                <w:div w:id="751971006">
                  <w:marLeft w:val="0"/>
                  <w:marRight w:val="0"/>
                  <w:marTop w:val="0"/>
                  <w:marBottom w:val="0"/>
                  <w:divBdr>
                    <w:top w:val="none" w:sz="0" w:space="0" w:color="auto"/>
                    <w:left w:val="none" w:sz="0" w:space="0" w:color="auto"/>
                    <w:bottom w:val="none" w:sz="0" w:space="0" w:color="auto"/>
                    <w:right w:val="none" w:sz="0" w:space="0" w:color="auto"/>
                  </w:divBdr>
                  <w:divsChild>
                    <w:div w:id="87300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316">
          <w:marLeft w:val="0"/>
          <w:marRight w:val="0"/>
          <w:marTop w:val="0"/>
          <w:marBottom w:val="0"/>
          <w:divBdr>
            <w:top w:val="none" w:sz="0" w:space="0" w:color="auto"/>
            <w:left w:val="none" w:sz="0" w:space="0" w:color="auto"/>
            <w:bottom w:val="none" w:sz="0" w:space="0" w:color="auto"/>
            <w:right w:val="none" w:sz="0" w:space="0" w:color="auto"/>
          </w:divBdr>
        </w:div>
        <w:div w:id="1928683531">
          <w:marLeft w:val="0"/>
          <w:marRight w:val="0"/>
          <w:marTop w:val="0"/>
          <w:marBottom w:val="0"/>
          <w:divBdr>
            <w:top w:val="none" w:sz="0" w:space="0" w:color="auto"/>
            <w:left w:val="none" w:sz="0" w:space="0" w:color="auto"/>
            <w:bottom w:val="none" w:sz="0" w:space="0" w:color="auto"/>
            <w:right w:val="none" w:sz="0" w:space="0" w:color="auto"/>
          </w:divBdr>
          <w:divsChild>
            <w:div w:id="2000690858">
              <w:blockQuote w:val="1"/>
              <w:marLeft w:val="96"/>
              <w:marRight w:val="0"/>
              <w:marTop w:val="0"/>
              <w:marBottom w:val="0"/>
              <w:divBdr>
                <w:top w:val="none" w:sz="0" w:space="0" w:color="auto"/>
                <w:left w:val="single" w:sz="4" w:space="6" w:color="CCCCCC"/>
                <w:bottom w:val="none" w:sz="0" w:space="0" w:color="auto"/>
                <w:right w:val="none" w:sz="0" w:space="0" w:color="auto"/>
              </w:divBdr>
              <w:divsChild>
                <w:div w:id="261188141">
                  <w:marLeft w:val="0"/>
                  <w:marRight w:val="0"/>
                  <w:marTop w:val="0"/>
                  <w:marBottom w:val="0"/>
                  <w:divBdr>
                    <w:top w:val="none" w:sz="0" w:space="0" w:color="auto"/>
                    <w:left w:val="none" w:sz="0" w:space="0" w:color="auto"/>
                    <w:bottom w:val="none" w:sz="0" w:space="0" w:color="auto"/>
                    <w:right w:val="none" w:sz="0" w:space="0" w:color="auto"/>
                  </w:divBdr>
                  <w:divsChild>
                    <w:div w:id="144430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82971">
          <w:marLeft w:val="0"/>
          <w:marRight w:val="0"/>
          <w:marTop w:val="0"/>
          <w:marBottom w:val="0"/>
          <w:divBdr>
            <w:top w:val="none" w:sz="0" w:space="0" w:color="auto"/>
            <w:left w:val="none" w:sz="0" w:space="0" w:color="auto"/>
            <w:bottom w:val="none" w:sz="0" w:space="0" w:color="auto"/>
            <w:right w:val="none" w:sz="0" w:space="0" w:color="auto"/>
          </w:divBdr>
        </w:div>
      </w:divsChild>
    </w:div>
    <w:div w:id="1106580400">
      <w:bodyDiv w:val="1"/>
      <w:marLeft w:val="0"/>
      <w:marRight w:val="0"/>
      <w:marTop w:val="0"/>
      <w:marBottom w:val="0"/>
      <w:divBdr>
        <w:top w:val="none" w:sz="0" w:space="0" w:color="auto"/>
        <w:left w:val="none" w:sz="0" w:space="0" w:color="auto"/>
        <w:bottom w:val="none" w:sz="0" w:space="0" w:color="auto"/>
        <w:right w:val="none" w:sz="0" w:space="0" w:color="auto"/>
      </w:divBdr>
    </w:div>
    <w:div w:id="1113325863">
      <w:bodyDiv w:val="1"/>
      <w:marLeft w:val="0"/>
      <w:marRight w:val="0"/>
      <w:marTop w:val="0"/>
      <w:marBottom w:val="0"/>
      <w:divBdr>
        <w:top w:val="none" w:sz="0" w:space="0" w:color="auto"/>
        <w:left w:val="none" w:sz="0" w:space="0" w:color="auto"/>
        <w:bottom w:val="none" w:sz="0" w:space="0" w:color="auto"/>
        <w:right w:val="none" w:sz="0" w:space="0" w:color="auto"/>
      </w:divBdr>
      <w:divsChild>
        <w:div w:id="751587551">
          <w:marLeft w:val="0"/>
          <w:marRight w:val="0"/>
          <w:marTop w:val="0"/>
          <w:marBottom w:val="0"/>
          <w:divBdr>
            <w:top w:val="none" w:sz="0" w:space="0" w:color="auto"/>
            <w:left w:val="none" w:sz="0" w:space="0" w:color="auto"/>
            <w:bottom w:val="none" w:sz="0" w:space="0" w:color="auto"/>
            <w:right w:val="none" w:sz="0" w:space="0" w:color="auto"/>
          </w:divBdr>
        </w:div>
        <w:div w:id="356468497">
          <w:marLeft w:val="0"/>
          <w:marRight w:val="0"/>
          <w:marTop w:val="0"/>
          <w:marBottom w:val="0"/>
          <w:divBdr>
            <w:top w:val="none" w:sz="0" w:space="0" w:color="auto"/>
            <w:left w:val="none" w:sz="0" w:space="0" w:color="auto"/>
            <w:bottom w:val="none" w:sz="0" w:space="0" w:color="auto"/>
            <w:right w:val="none" w:sz="0" w:space="0" w:color="auto"/>
          </w:divBdr>
        </w:div>
        <w:div w:id="2106413614">
          <w:marLeft w:val="0"/>
          <w:marRight w:val="0"/>
          <w:marTop w:val="0"/>
          <w:marBottom w:val="0"/>
          <w:divBdr>
            <w:top w:val="none" w:sz="0" w:space="0" w:color="auto"/>
            <w:left w:val="none" w:sz="0" w:space="0" w:color="auto"/>
            <w:bottom w:val="none" w:sz="0" w:space="0" w:color="auto"/>
            <w:right w:val="none" w:sz="0" w:space="0" w:color="auto"/>
          </w:divBdr>
        </w:div>
      </w:divsChild>
    </w:div>
    <w:div w:id="1568611141">
      <w:bodyDiv w:val="1"/>
      <w:marLeft w:val="0"/>
      <w:marRight w:val="0"/>
      <w:marTop w:val="0"/>
      <w:marBottom w:val="0"/>
      <w:divBdr>
        <w:top w:val="none" w:sz="0" w:space="0" w:color="auto"/>
        <w:left w:val="none" w:sz="0" w:space="0" w:color="auto"/>
        <w:bottom w:val="none" w:sz="0" w:space="0" w:color="auto"/>
        <w:right w:val="none" w:sz="0" w:space="0" w:color="auto"/>
      </w:divBdr>
      <w:divsChild>
        <w:div w:id="395444433">
          <w:marLeft w:val="0"/>
          <w:marRight w:val="0"/>
          <w:marTop w:val="0"/>
          <w:marBottom w:val="0"/>
          <w:divBdr>
            <w:top w:val="none" w:sz="0" w:space="0" w:color="auto"/>
            <w:left w:val="none" w:sz="0" w:space="0" w:color="auto"/>
            <w:bottom w:val="none" w:sz="0" w:space="0" w:color="auto"/>
            <w:right w:val="none" w:sz="0" w:space="0" w:color="auto"/>
          </w:divBdr>
          <w:divsChild>
            <w:div w:id="1710258408">
              <w:marLeft w:val="0"/>
              <w:marRight w:val="0"/>
              <w:marTop w:val="0"/>
              <w:marBottom w:val="0"/>
              <w:divBdr>
                <w:top w:val="none" w:sz="0" w:space="0" w:color="auto"/>
                <w:left w:val="none" w:sz="0" w:space="0" w:color="auto"/>
                <w:bottom w:val="none" w:sz="0" w:space="0" w:color="auto"/>
                <w:right w:val="none" w:sz="0" w:space="0" w:color="auto"/>
              </w:divBdr>
              <w:divsChild>
                <w:div w:id="748037799">
                  <w:marLeft w:val="0"/>
                  <w:marRight w:val="0"/>
                  <w:marTop w:val="0"/>
                  <w:marBottom w:val="0"/>
                  <w:divBdr>
                    <w:top w:val="none" w:sz="0" w:space="0" w:color="auto"/>
                    <w:left w:val="none" w:sz="0" w:space="0" w:color="auto"/>
                    <w:bottom w:val="none" w:sz="0" w:space="0" w:color="auto"/>
                    <w:right w:val="none" w:sz="0" w:space="0" w:color="auto"/>
                  </w:divBdr>
                  <w:divsChild>
                    <w:div w:id="567494085">
                      <w:marLeft w:val="0"/>
                      <w:marRight w:val="0"/>
                      <w:marTop w:val="0"/>
                      <w:marBottom w:val="0"/>
                      <w:divBdr>
                        <w:top w:val="none" w:sz="0" w:space="0" w:color="auto"/>
                        <w:left w:val="none" w:sz="0" w:space="0" w:color="auto"/>
                        <w:bottom w:val="none" w:sz="0" w:space="0" w:color="auto"/>
                        <w:right w:val="none" w:sz="0" w:space="0" w:color="auto"/>
                      </w:divBdr>
                      <w:divsChild>
                        <w:div w:id="1352880982">
                          <w:marLeft w:val="0"/>
                          <w:marRight w:val="0"/>
                          <w:marTop w:val="0"/>
                          <w:marBottom w:val="0"/>
                          <w:divBdr>
                            <w:top w:val="none" w:sz="0" w:space="0" w:color="auto"/>
                            <w:left w:val="none" w:sz="0" w:space="0" w:color="auto"/>
                            <w:bottom w:val="none" w:sz="0" w:space="0" w:color="auto"/>
                            <w:right w:val="none" w:sz="0" w:space="0" w:color="auto"/>
                          </w:divBdr>
                          <w:divsChild>
                            <w:div w:id="2100176617">
                              <w:marLeft w:val="0"/>
                              <w:marRight w:val="0"/>
                              <w:marTop w:val="0"/>
                              <w:marBottom w:val="0"/>
                              <w:divBdr>
                                <w:top w:val="none" w:sz="0" w:space="0" w:color="auto"/>
                                <w:left w:val="none" w:sz="0" w:space="0" w:color="auto"/>
                                <w:bottom w:val="none" w:sz="0" w:space="0" w:color="auto"/>
                                <w:right w:val="none" w:sz="0" w:space="0" w:color="auto"/>
                              </w:divBdr>
                              <w:divsChild>
                                <w:div w:id="1144201832">
                                  <w:marLeft w:val="0"/>
                                  <w:marRight w:val="0"/>
                                  <w:marTop w:val="0"/>
                                  <w:marBottom w:val="0"/>
                                  <w:divBdr>
                                    <w:top w:val="none" w:sz="0" w:space="0" w:color="auto"/>
                                    <w:left w:val="none" w:sz="0" w:space="0" w:color="auto"/>
                                    <w:bottom w:val="none" w:sz="0" w:space="0" w:color="auto"/>
                                    <w:right w:val="none" w:sz="0" w:space="0" w:color="auto"/>
                                  </w:divBdr>
                                  <w:divsChild>
                                    <w:div w:id="727731467">
                                      <w:marLeft w:val="0"/>
                                      <w:marRight w:val="0"/>
                                      <w:marTop w:val="0"/>
                                      <w:marBottom w:val="0"/>
                                      <w:divBdr>
                                        <w:top w:val="none" w:sz="0" w:space="0" w:color="auto"/>
                                        <w:left w:val="none" w:sz="0" w:space="0" w:color="auto"/>
                                        <w:bottom w:val="none" w:sz="0" w:space="0" w:color="auto"/>
                                        <w:right w:val="none" w:sz="0" w:space="0" w:color="auto"/>
                                      </w:divBdr>
                                      <w:divsChild>
                                        <w:div w:id="648480536">
                                          <w:marLeft w:val="0"/>
                                          <w:marRight w:val="0"/>
                                          <w:marTop w:val="0"/>
                                          <w:marBottom w:val="0"/>
                                          <w:divBdr>
                                            <w:top w:val="none" w:sz="0" w:space="0" w:color="auto"/>
                                            <w:left w:val="none" w:sz="0" w:space="0" w:color="auto"/>
                                            <w:bottom w:val="none" w:sz="0" w:space="0" w:color="auto"/>
                                            <w:right w:val="none" w:sz="0" w:space="0" w:color="auto"/>
                                          </w:divBdr>
                                          <w:divsChild>
                                            <w:div w:id="1159271443">
                                              <w:marLeft w:val="0"/>
                                              <w:marRight w:val="0"/>
                                              <w:marTop w:val="0"/>
                                              <w:marBottom w:val="0"/>
                                              <w:divBdr>
                                                <w:top w:val="none" w:sz="0" w:space="0" w:color="auto"/>
                                                <w:left w:val="none" w:sz="0" w:space="0" w:color="auto"/>
                                                <w:bottom w:val="none" w:sz="0" w:space="0" w:color="auto"/>
                                                <w:right w:val="none" w:sz="0" w:space="0" w:color="auto"/>
                                              </w:divBdr>
                                              <w:divsChild>
                                                <w:div w:id="1069033426">
                                                  <w:marLeft w:val="0"/>
                                                  <w:marRight w:val="0"/>
                                                  <w:marTop w:val="0"/>
                                                  <w:marBottom w:val="0"/>
                                                  <w:divBdr>
                                                    <w:top w:val="none" w:sz="0" w:space="0" w:color="auto"/>
                                                    <w:left w:val="none" w:sz="0" w:space="0" w:color="auto"/>
                                                    <w:bottom w:val="none" w:sz="0" w:space="0" w:color="auto"/>
                                                    <w:right w:val="none" w:sz="0" w:space="0" w:color="auto"/>
                                                  </w:divBdr>
                                                  <w:divsChild>
                                                    <w:div w:id="2001153179">
                                                      <w:marLeft w:val="0"/>
                                                      <w:marRight w:val="0"/>
                                                      <w:marTop w:val="0"/>
                                                      <w:marBottom w:val="0"/>
                                                      <w:divBdr>
                                                        <w:top w:val="none" w:sz="0" w:space="0" w:color="auto"/>
                                                        <w:left w:val="none" w:sz="0" w:space="0" w:color="auto"/>
                                                        <w:bottom w:val="none" w:sz="0" w:space="0" w:color="auto"/>
                                                        <w:right w:val="none" w:sz="0" w:space="0" w:color="auto"/>
                                                      </w:divBdr>
                                                      <w:divsChild>
                                                        <w:div w:id="541987000">
                                                          <w:marLeft w:val="0"/>
                                                          <w:marRight w:val="0"/>
                                                          <w:marTop w:val="0"/>
                                                          <w:marBottom w:val="0"/>
                                                          <w:divBdr>
                                                            <w:top w:val="none" w:sz="0" w:space="0" w:color="auto"/>
                                                            <w:left w:val="none" w:sz="0" w:space="0" w:color="auto"/>
                                                            <w:bottom w:val="none" w:sz="0" w:space="0" w:color="auto"/>
                                                            <w:right w:val="none" w:sz="0" w:space="0" w:color="auto"/>
                                                          </w:divBdr>
                                                          <w:divsChild>
                                                            <w:div w:id="1411079162">
                                                              <w:marLeft w:val="0"/>
                                                              <w:marRight w:val="0"/>
                                                              <w:marTop w:val="0"/>
                                                              <w:marBottom w:val="0"/>
                                                              <w:divBdr>
                                                                <w:top w:val="none" w:sz="0" w:space="0" w:color="auto"/>
                                                                <w:left w:val="none" w:sz="0" w:space="0" w:color="auto"/>
                                                                <w:bottom w:val="none" w:sz="0" w:space="0" w:color="auto"/>
                                                                <w:right w:val="none" w:sz="0" w:space="0" w:color="auto"/>
                                                              </w:divBdr>
                                                              <w:divsChild>
                                                                <w:div w:id="1254780574">
                                                                  <w:marLeft w:val="0"/>
                                                                  <w:marRight w:val="0"/>
                                                                  <w:marTop w:val="0"/>
                                                                  <w:marBottom w:val="0"/>
                                                                  <w:divBdr>
                                                                    <w:top w:val="none" w:sz="0" w:space="0" w:color="auto"/>
                                                                    <w:left w:val="none" w:sz="0" w:space="0" w:color="auto"/>
                                                                    <w:bottom w:val="none" w:sz="0" w:space="0" w:color="auto"/>
                                                                    <w:right w:val="none" w:sz="0" w:space="0" w:color="auto"/>
                                                                  </w:divBdr>
                                                                  <w:divsChild>
                                                                    <w:div w:id="326131867">
                                                                      <w:marLeft w:val="86"/>
                                                                      <w:marRight w:val="473"/>
                                                                      <w:marTop w:val="0"/>
                                                                      <w:marBottom w:val="86"/>
                                                                      <w:divBdr>
                                                                        <w:top w:val="none" w:sz="0" w:space="0" w:color="auto"/>
                                                                        <w:left w:val="none" w:sz="0" w:space="0" w:color="auto"/>
                                                                        <w:bottom w:val="none" w:sz="0" w:space="0" w:color="auto"/>
                                                                        <w:right w:val="none" w:sz="0" w:space="0" w:color="auto"/>
                                                                      </w:divBdr>
                                                                      <w:divsChild>
                                                                        <w:div w:id="1268079970">
                                                                          <w:marLeft w:val="0"/>
                                                                          <w:marRight w:val="0"/>
                                                                          <w:marTop w:val="0"/>
                                                                          <w:marBottom w:val="0"/>
                                                                          <w:divBdr>
                                                                            <w:top w:val="none" w:sz="0" w:space="0" w:color="auto"/>
                                                                            <w:left w:val="none" w:sz="0" w:space="0" w:color="auto"/>
                                                                            <w:bottom w:val="none" w:sz="0" w:space="0" w:color="auto"/>
                                                                            <w:right w:val="none" w:sz="0" w:space="0" w:color="auto"/>
                                                                          </w:divBdr>
                                                                          <w:divsChild>
                                                                            <w:div w:id="523638244">
                                                                              <w:marLeft w:val="0"/>
                                                                              <w:marRight w:val="0"/>
                                                                              <w:marTop w:val="0"/>
                                                                              <w:marBottom w:val="0"/>
                                                                              <w:divBdr>
                                                                                <w:top w:val="none" w:sz="0" w:space="0" w:color="auto"/>
                                                                                <w:left w:val="none" w:sz="0" w:space="0" w:color="auto"/>
                                                                                <w:bottom w:val="none" w:sz="0" w:space="0" w:color="auto"/>
                                                                                <w:right w:val="none" w:sz="0" w:space="0" w:color="auto"/>
                                                                              </w:divBdr>
                                                                              <w:divsChild>
                                                                                <w:div w:id="1971742611">
                                                                                  <w:marLeft w:val="0"/>
                                                                                  <w:marRight w:val="0"/>
                                                                                  <w:marTop w:val="0"/>
                                                                                  <w:marBottom w:val="0"/>
                                                                                  <w:divBdr>
                                                                                    <w:top w:val="none" w:sz="0" w:space="0" w:color="auto"/>
                                                                                    <w:left w:val="none" w:sz="0" w:space="0" w:color="auto"/>
                                                                                    <w:bottom w:val="none" w:sz="0" w:space="0" w:color="auto"/>
                                                                                    <w:right w:val="none" w:sz="0" w:space="0" w:color="auto"/>
                                                                                  </w:divBdr>
                                                                                  <w:divsChild>
                                                                                    <w:div w:id="1427188178">
                                                                                      <w:marLeft w:val="0"/>
                                                                                      <w:marRight w:val="0"/>
                                                                                      <w:marTop w:val="0"/>
                                                                                      <w:marBottom w:val="0"/>
                                                                                      <w:divBdr>
                                                                                        <w:top w:val="none" w:sz="0" w:space="0" w:color="auto"/>
                                                                                        <w:left w:val="none" w:sz="0" w:space="0" w:color="auto"/>
                                                                                        <w:bottom w:val="none" w:sz="0" w:space="0" w:color="auto"/>
                                                                                        <w:right w:val="none" w:sz="0" w:space="0" w:color="auto"/>
                                                                                      </w:divBdr>
                                                                                      <w:divsChild>
                                                                                        <w:div w:id="1494760398">
                                                                                          <w:marLeft w:val="0"/>
                                                                                          <w:marRight w:val="0"/>
                                                                                          <w:marTop w:val="0"/>
                                                                                          <w:marBottom w:val="0"/>
                                                                                          <w:divBdr>
                                                                                            <w:top w:val="single" w:sz="2" w:space="0" w:color="EFEFEF"/>
                                                                                            <w:left w:val="none" w:sz="0" w:space="0" w:color="auto"/>
                                                                                            <w:bottom w:val="none" w:sz="0" w:space="0" w:color="auto"/>
                                                                                            <w:right w:val="none" w:sz="0" w:space="0" w:color="auto"/>
                                                                                          </w:divBdr>
                                                                                          <w:divsChild>
                                                                                            <w:div w:id="1230074236">
                                                                                              <w:marLeft w:val="0"/>
                                                                                              <w:marRight w:val="0"/>
                                                                                              <w:marTop w:val="0"/>
                                                                                              <w:marBottom w:val="0"/>
                                                                                              <w:divBdr>
                                                                                                <w:top w:val="single" w:sz="4" w:space="0" w:color="D8D8D8"/>
                                                                                                <w:left w:val="none" w:sz="0" w:space="0" w:color="auto"/>
                                                                                                <w:bottom w:val="none" w:sz="0" w:space="0" w:color="D8D8D8"/>
                                                                                                <w:right w:val="none" w:sz="0" w:space="0" w:color="auto"/>
                                                                                              </w:divBdr>
                                                                                              <w:divsChild>
                                                                                                <w:div w:id="1659115984">
                                                                                                  <w:marLeft w:val="0"/>
                                                                                                  <w:marRight w:val="0"/>
                                                                                                  <w:marTop w:val="0"/>
                                                                                                  <w:marBottom w:val="0"/>
                                                                                                  <w:divBdr>
                                                                                                    <w:top w:val="none" w:sz="0" w:space="0" w:color="auto"/>
                                                                                                    <w:left w:val="none" w:sz="0" w:space="0" w:color="auto"/>
                                                                                                    <w:bottom w:val="none" w:sz="0" w:space="0" w:color="auto"/>
                                                                                                    <w:right w:val="none" w:sz="0" w:space="0" w:color="auto"/>
                                                                                                  </w:divBdr>
                                                                                                  <w:divsChild>
                                                                                                    <w:div w:id="1045986365">
                                                                                                      <w:marLeft w:val="0"/>
                                                                                                      <w:marRight w:val="0"/>
                                                                                                      <w:marTop w:val="0"/>
                                                                                                      <w:marBottom w:val="0"/>
                                                                                                      <w:divBdr>
                                                                                                        <w:top w:val="none" w:sz="0" w:space="0" w:color="auto"/>
                                                                                                        <w:left w:val="none" w:sz="0" w:space="0" w:color="auto"/>
                                                                                                        <w:bottom w:val="none" w:sz="0" w:space="0" w:color="auto"/>
                                                                                                        <w:right w:val="none" w:sz="0" w:space="0" w:color="auto"/>
                                                                                                      </w:divBdr>
                                                                                                      <w:divsChild>
                                                                                                        <w:div w:id="839008425">
                                                                                                          <w:marLeft w:val="0"/>
                                                                                                          <w:marRight w:val="0"/>
                                                                                                          <w:marTop w:val="0"/>
                                                                                                          <w:marBottom w:val="0"/>
                                                                                                          <w:divBdr>
                                                                                                            <w:top w:val="none" w:sz="0" w:space="0" w:color="auto"/>
                                                                                                            <w:left w:val="single" w:sz="4" w:space="4" w:color="auto"/>
                                                                                                            <w:bottom w:val="none" w:sz="0" w:space="0" w:color="auto"/>
                                                                                                            <w:right w:val="none" w:sz="0" w:space="0" w:color="auto"/>
                                                                                                          </w:divBdr>
                                                                                                          <w:divsChild>
                                                                                                            <w:div w:id="1801142988">
                                                                                                              <w:marLeft w:val="473"/>
                                                                                                              <w:marRight w:val="0"/>
                                                                                                              <w:marTop w:val="0"/>
                                                                                                              <w:marBottom w:val="0"/>
                                                                                                              <w:divBdr>
                                                                                                                <w:top w:val="none" w:sz="0" w:space="0" w:color="auto"/>
                                                                                                                <w:left w:val="none" w:sz="0" w:space="0" w:color="auto"/>
                                                                                                                <w:bottom w:val="none" w:sz="0" w:space="0" w:color="auto"/>
                                                                                                                <w:right w:val="none" w:sz="0" w:space="0" w:color="auto"/>
                                                                                                              </w:divBdr>
                                                                                                              <w:divsChild>
                                                                                                                <w:div w:id="539973257">
                                                                                                                  <w:marLeft w:val="0"/>
                                                                                                                  <w:marRight w:val="161"/>
                                                                                                                  <w:marTop w:val="54"/>
                                                                                                                  <w:marBottom w:val="0"/>
                                                                                                                  <w:divBdr>
                                                                                                                    <w:top w:val="none" w:sz="0" w:space="0" w:color="auto"/>
                                                                                                                    <w:left w:val="none" w:sz="0" w:space="0" w:color="auto"/>
                                                                                                                    <w:bottom w:val="none" w:sz="0" w:space="0" w:color="auto"/>
                                                                                                                    <w:right w:val="none" w:sz="0" w:space="0" w:color="auto"/>
                                                                                                                  </w:divBdr>
                                                                                                                  <w:divsChild>
                                                                                                                    <w:div w:id="685524407">
                                                                                                                      <w:marLeft w:val="0"/>
                                                                                                                      <w:marRight w:val="0"/>
                                                                                                                      <w:marTop w:val="0"/>
                                                                                                                      <w:marBottom w:val="0"/>
                                                                                                                      <w:divBdr>
                                                                                                                        <w:top w:val="none" w:sz="0" w:space="0" w:color="auto"/>
                                                                                                                        <w:left w:val="none" w:sz="0" w:space="0" w:color="auto"/>
                                                                                                                        <w:bottom w:val="none" w:sz="0" w:space="0" w:color="auto"/>
                                                                                                                        <w:right w:val="none" w:sz="0" w:space="0" w:color="auto"/>
                                                                                                                      </w:divBdr>
                                                                                                                      <w:divsChild>
                                                                                                                        <w:div w:id="693072515">
                                                                                                                          <w:marLeft w:val="0"/>
                                                                                                                          <w:marRight w:val="0"/>
                                                                                                                          <w:marTop w:val="0"/>
                                                                                                                          <w:marBottom w:val="0"/>
                                                                                                                          <w:divBdr>
                                                                                                                            <w:top w:val="none" w:sz="0" w:space="0" w:color="auto"/>
                                                                                                                            <w:left w:val="none" w:sz="0" w:space="0" w:color="auto"/>
                                                                                                                            <w:bottom w:val="none" w:sz="0" w:space="0" w:color="auto"/>
                                                                                                                            <w:right w:val="none" w:sz="0" w:space="0" w:color="auto"/>
                                                                                                                          </w:divBdr>
                                                                                                                          <w:divsChild>
                                                                                                                            <w:div w:id="399329036">
                                                                                                                              <w:marLeft w:val="0"/>
                                                                                                                              <w:marRight w:val="0"/>
                                                                                                                              <w:marTop w:val="0"/>
                                                                                                                              <w:marBottom w:val="0"/>
                                                                                                                              <w:divBdr>
                                                                                                                                <w:top w:val="none" w:sz="0" w:space="0" w:color="auto"/>
                                                                                                                                <w:left w:val="none" w:sz="0" w:space="0" w:color="auto"/>
                                                                                                                                <w:bottom w:val="none" w:sz="0" w:space="0" w:color="auto"/>
                                                                                                                                <w:right w:val="none" w:sz="0" w:space="0" w:color="auto"/>
                                                                                                                              </w:divBdr>
                                                                                                                              <w:divsChild>
                                                                                                                                <w:div w:id="1331130603">
                                                                                                                                  <w:marLeft w:val="0"/>
                                                                                                                                  <w:marRight w:val="0"/>
                                                                                                                                  <w:marTop w:val="0"/>
                                                                                                                                  <w:marBottom w:val="0"/>
                                                                                                                                  <w:divBdr>
                                                                                                                                    <w:top w:val="none" w:sz="0" w:space="0" w:color="auto"/>
                                                                                                                                    <w:left w:val="none" w:sz="0" w:space="0" w:color="auto"/>
                                                                                                                                    <w:bottom w:val="none" w:sz="0" w:space="0" w:color="auto"/>
                                                                                                                                    <w:right w:val="none" w:sz="0" w:space="0" w:color="auto"/>
                                                                                                                                  </w:divBdr>
                                                                                                                                  <w:divsChild>
                                                                                                                                    <w:div w:id="158011490">
                                                                                                                                      <w:marLeft w:val="0"/>
                                                                                                                                      <w:marRight w:val="0"/>
                                                                                                                                      <w:marTop w:val="0"/>
                                                                                                                                      <w:marBottom w:val="0"/>
                                                                                                                                      <w:divBdr>
                                                                                                                                        <w:top w:val="none" w:sz="0" w:space="0" w:color="auto"/>
                                                                                                                                        <w:left w:val="none" w:sz="0" w:space="0" w:color="auto"/>
                                                                                                                                        <w:bottom w:val="none" w:sz="0" w:space="0" w:color="auto"/>
                                                                                                                                        <w:right w:val="none" w:sz="0" w:space="0" w:color="auto"/>
                                                                                                                                      </w:divBdr>
                                                                                                                                      <w:divsChild>
                                                                                                                                        <w:div w:id="98423916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57510368">
                                                                                                                                              <w:marLeft w:val="0"/>
                                                                                                                                              <w:marRight w:val="0"/>
                                                                                                                                              <w:marTop w:val="0"/>
                                                                                                                                              <w:marBottom w:val="0"/>
                                                                                                                                              <w:divBdr>
                                                                                                                                                <w:top w:val="none" w:sz="0" w:space="0" w:color="auto"/>
                                                                                                                                                <w:left w:val="none" w:sz="0" w:space="0" w:color="auto"/>
                                                                                                                                                <w:bottom w:val="none" w:sz="0" w:space="0" w:color="auto"/>
                                                                                                                                                <w:right w:val="none" w:sz="0" w:space="0" w:color="auto"/>
                                                                                                                                              </w:divBdr>
                                                                                                                                              <w:divsChild>
                                                                                                                                                <w:div w:id="196145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68301">
                                                                                                                                          <w:marLeft w:val="0"/>
                                                                                                                                          <w:marRight w:val="0"/>
                                                                                                                                          <w:marTop w:val="0"/>
                                                                                                                                          <w:marBottom w:val="0"/>
                                                                                                                                          <w:divBdr>
                                                                                                                                            <w:top w:val="none" w:sz="0" w:space="0" w:color="auto"/>
                                                                                                                                            <w:left w:val="none" w:sz="0" w:space="0" w:color="auto"/>
                                                                                                                                            <w:bottom w:val="none" w:sz="0" w:space="0" w:color="auto"/>
                                                                                                                                            <w:right w:val="none" w:sz="0" w:space="0" w:color="auto"/>
                                                                                                                                          </w:divBdr>
                                                                                                                                        </w:div>
                                                                                                                                      </w:divsChild>
                                                                                                                                    </w:div>
                                                                                                                                    <w:div w:id="478960765">
                                                                                                                                      <w:marLeft w:val="0"/>
                                                                                                                                      <w:marRight w:val="0"/>
                                                                                                                                      <w:marTop w:val="0"/>
                                                                                                                                      <w:marBottom w:val="0"/>
                                                                                                                                      <w:divBdr>
                                                                                                                                        <w:top w:val="none" w:sz="0" w:space="0" w:color="auto"/>
                                                                                                                                        <w:left w:val="none" w:sz="0" w:space="0" w:color="auto"/>
                                                                                                                                        <w:bottom w:val="none" w:sz="0" w:space="0" w:color="auto"/>
                                                                                                                                        <w:right w:val="none" w:sz="0" w:space="0" w:color="auto"/>
                                                                                                                                      </w:divBdr>
                                                                                                                                    </w:div>
                                                                                                                                    <w:div w:id="1027222547">
                                                                                                                                      <w:marLeft w:val="0"/>
                                                                                                                                      <w:marRight w:val="0"/>
                                                                                                                                      <w:marTop w:val="0"/>
                                                                                                                                      <w:marBottom w:val="0"/>
                                                                                                                                      <w:divBdr>
                                                                                                                                        <w:top w:val="none" w:sz="0" w:space="0" w:color="auto"/>
                                                                                                                                        <w:left w:val="none" w:sz="0" w:space="0" w:color="auto"/>
                                                                                                                                        <w:bottom w:val="none" w:sz="0" w:space="0" w:color="auto"/>
                                                                                                                                        <w:right w:val="none" w:sz="0" w:space="0" w:color="auto"/>
                                                                                                                                      </w:divBdr>
                                                                                                                                      <w:divsChild>
                                                                                                                                        <w:div w:id="1032536761">
                                                                                                                                          <w:marLeft w:val="0"/>
                                                                                                                                          <w:marRight w:val="0"/>
                                                                                                                                          <w:marTop w:val="0"/>
                                                                                                                                          <w:marBottom w:val="0"/>
                                                                                                                                          <w:divBdr>
                                                                                                                                            <w:top w:val="none" w:sz="0" w:space="0" w:color="auto"/>
                                                                                                                                            <w:left w:val="none" w:sz="0" w:space="0" w:color="auto"/>
                                                                                                                                            <w:bottom w:val="none" w:sz="0" w:space="0" w:color="auto"/>
                                                                                                                                            <w:right w:val="none" w:sz="0" w:space="0" w:color="auto"/>
                                                                                                                                          </w:divBdr>
                                                                                                                                        </w:div>
                                                                                                                                      </w:divsChild>
                                                                                                                                    </w:div>
                                                                                                                                    <w:div w:id="177815203">
                                                                                                                                      <w:marLeft w:val="0"/>
                                                                                                                                      <w:marRight w:val="0"/>
                                                                                                                                      <w:marTop w:val="0"/>
                                                                                                                                      <w:marBottom w:val="0"/>
                                                                                                                                      <w:divBdr>
                                                                                                                                        <w:top w:val="none" w:sz="0" w:space="0" w:color="auto"/>
                                                                                                                                        <w:left w:val="none" w:sz="0" w:space="0" w:color="auto"/>
                                                                                                                                        <w:bottom w:val="none" w:sz="0" w:space="0" w:color="auto"/>
                                                                                                                                        <w:right w:val="none" w:sz="0" w:space="0" w:color="auto"/>
                                                                                                                                      </w:divBdr>
                                                                                                                                    </w:div>
                                                                                                                                    <w:div w:id="438840671">
                                                                                                                                      <w:marLeft w:val="0"/>
                                                                                                                                      <w:marRight w:val="0"/>
                                                                                                                                      <w:marTop w:val="0"/>
                                                                                                                                      <w:marBottom w:val="0"/>
                                                                                                                                      <w:divBdr>
                                                                                                                                        <w:top w:val="none" w:sz="0" w:space="0" w:color="auto"/>
                                                                                                                                        <w:left w:val="none" w:sz="0" w:space="0" w:color="auto"/>
                                                                                                                                        <w:bottom w:val="none" w:sz="0" w:space="0" w:color="auto"/>
                                                                                                                                        <w:right w:val="none" w:sz="0" w:space="0" w:color="auto"/>
                                                                                                                                      </w:divBdr>
                                                                                                                                    </w:div>
                                                                                                                                    <w:div w:id="53628616">
                                                                                                                                      <w:marLeft w:val="0"/>
                                                                                                                                      <w:marRight w:val="0"/>
                                                                                                                                      <w:marTop w:val="0"/>
                                                                                                                                      <w:marBottom w:val="0"/>
                                                                                                                                      <w:divBdr>
                                                                                                                                        <w:top w:val="none" w:sz="0" w:space="0" w:color="auto"/>
                                                                                                                                        <w:left w:val="none" w:sz="0" w:space="0" w:color="auto"/>
                                                                                                                                        <w:bottom w:val="none" w:sz="0" w:space="0" w:color="auto"/>
                                                                                                                                        <w:right w:val="none" w:sz="0" w:space="0" w:color="auto"/>
                                                                                                                                      </w:divBdr>
                                                                                                                                      <w:divsChild>
                                                                                                                                        <w:div w:id="758647155">
                                                                                                                                          <w:marLeft w:val="0"/>
                                                                                                                                          <w:marRight w:val="0"/>
                                                                                                                                          <w:marTop w:val="0"/>
                                                                                                                                          <w:marBottom w:val="0"/>
                                                                                                                                          <w:divBdr>
                                                                                                                                            <w:top w:val="none" w:sz="0" w:space="0" w:color="auto"/>
                                                                                                                                            <w:left w:val="none" w:sz="0" w:space="0" w:color="auto"/>
                                                                                                                                            <w:bottom w:val="none" w:sz="0" w:space="0" w:color="auto"/>
                                                                                                                                            <w:right w:val="none" w:sz="0" w:space="0" w:color="auto"/>
                                                                                                                                          </w:divBdr>
                                                                                                                                        </w:div>
                                                                                                                                      </w:divsChild>
                                                                                                                                    </w:div>
                                                                                                                                    <w:div w:id="1512716508">
                                                                                                                                      <w:marLeft w:val="0"/>
                                                                                                                                      <w:marRight w:val="0"/>
                                                                                                                                      <w:marTop w:val="0"/>
                                                                                                                                      <w:marBottom w:val="0"/>
                                                                                                                                      <w:divBdr>
                                                                                                                                        <w:top w:val="none" w:sz="0" w:space="0" w:color="auto"/>
                                                                                                                                        <w:left w:val="none" w:sz="0" w:space="0" w:color="auto"/>
                                                                                                                                        <w:bottom w:val="none" w:sz="0" w:space="0" w:color="auto"/>
                                                                                                                                        <w:right w:val="none" w:sz="0" w:space="0" w:color="auto"/>
                                                                                                                                      </w:divBdr>
                                                                                                                                    </w:div>
                                                                                                                                    <w:div w:id="1992326940">
                                                                                                                                      <w:marLeft w:val="0"/>
                                                                                                                                      <w:marRight w:val="0"/>
                                                                                                                                      <w:marTop w:val="0"/>
                                                                                                                                      <w:marBottom w:val="0"/>
                                                                                                                                      <w:divBdr>
                                                                                                                                        <w:top w:val="none" w:sz="0" w:space="0" w:color="auto"/>
                                                                                                                                        <w:left w:val="none" w:sz="0" w:space="0" w:color="auto"/>
                                                                                                                                        <w:bottom w:val="none" w:sz="0" w:space="0" w:color="auto"/>
                                                                                                                                        <w:right w:val="none" w:sz="0" w:space="0" w:color="auto"/>
                                                                                                                                      </w:divBdr>
                                                                                                                                    </w:div>
                                                                                                                                    <w:div w:id="1924336362">
                                                                                                                                      <w:marLeft w:val="0"/>
                                                                                                                                      <w:marRight w:val="0"/>
                                                                                                                                      <w:marTop w:val="0"/>
                                                                                                                                      <w:marBottom w:val="0"/>
                                                                                                                                      <w:divBdr>
                                                                                                                                        <w:top w:val="none" w:sz="0" w:space="0" w:color="auto"/>
                                                                                                                                        <w:left w:val="none" w:sz="0" w:space="0" w:color="auto"/>
                                                                                                                                        <w:bottom w:val="none" w:sz="0" w:space="0" w:color="auto"/>
                                                                                                                                        <w:right w:val="none" w:sz="0" w:space="0" w:color="auto"/>
                                                                                                                                      </w:divBdr>
                                                                                                                                      <w:divsChild>
                                                                                                                                        <w:div w:id="358632012">
                                                                                                                                          <w:marLeft w:val="0"/>
                                                                                                                                          <w:marRight w:val="0"/>
                                                                                                                                          <w:marTop w:val="0"/>
                                                                                                                                          <w:marBottom w:val="0"/>
                                                                                                                                          <w:divBdr>
                                                                                                                                            <w:top w:val="none" w:sz="0" w:space="0" w:color="auto"/>
                                                                                                                                            <w:left w:val="none" w:sz="0" w:space="0" w:color="auto"/>
                                                                                                                                            <w:bottom w:val="none" w:sz="0" w:space="0" w:color="auto"/>
                                                                                                                                            <w:right w:val="none" w:sz="0" w:space="0" w:color="auto"/>
                                                                                                                                          </w:divBdr>
                                                                                                                                        </w:div>
                                                                                                                                      </w:divsChild>
                                                                                                                                    </w:div>
                                                                                                                                    <w:div w:id="1844784908">
                                                                                                                                      <w:marLeft w:val="0"/>
                                                                                                                                      <w:marRight w:val="0"/>
                                                                                                                                      <w:marTop w:val="0"/>
                                                                                                                                      <w:marBottom w:val="0"/>
                                                                                                                                      <w:divBdr>
                                                                                                                                        <w:top w:val="none" w:sz="0" w:space="0" w:color="auto"/>
                                                                                                                                        <w:left w:val="none" w:sz="0" w:space="0" w:color="auto"/>
                                                                                                                                        <w:bottom w:val="none" w:sz="0" w:space="0" w:color="auto"/>
                                                                                                                                        <w:right w:val="none" w:sz="0" w:space="0" w:color="auto"/>
                                                                                                                                      </w:divBdr>
                                                                                                                                    </w:div>
                                                                                                                                    <w:div w:id="1923098375">
                                                                                                                                      <w:marLeft w:val="0"/>
                                                                                                                                      <w:marRight w:val="0"/>
                                                                                                                                      <w:marTop w:val="0"/>
                                                                                                                                      <w:marBottom w:val="0"/>
                                                                                                                                      <w:divBdr>
                                                                                                                                        <w:top w:val="none" w:sz="0" w:space="0" w:color="auto"/>
                                                                                                                                        <w:left w:val="none" w:sz="0" w:space="0" w:color="auto"/>
                                                                                                                                        <w:bottom w:val="none" w:sz="0" w:space="0" w:color="auto"/>
                                                                                                                                        <w:right w:val="none" w:sz="0" w:space="0" w:color="auto"/>
                                                                                                                                      </w:divBdr>
                                                                                                                                    </w:div>
                                                                                                                                    <w:div w:id="1675838149">
                                                                                                                                      <w:marLeft w:val="0"/>
                                                                                                                                      <w:marRight w:val="0"/>
                                                                                                                                      <w:marTop w:val="0"/>
                                                                                                                                      <w:marBottom w:val="0"/>
                                                                                                                                      <w:divBdr>
                                                                                                                                        <w:top w:val="none" w:sz="0" w:space="0" w:color="auto"/>
                                                                                                                                        <w:left w:val="none" w:sz="0" w:space="0" w:color="auto"/>
                                                                                                                                        <w:bottom w:val="none" w:sz="0" w:space="0" w:color="auto"/>
                                                                                                                                        <w:right w:val="none" w:sz="0" w:space="0" w:color="auto"/>
                                                                                                                                      </w:divBdr>
                                                                                                                                      <w:divsChild>
                                                                                                                                        <w:div w:id="1371877615">
                                                                                                                                          <w:marLeft w:val="0"/>
                                                                                                                                          <w:marRight w:val="0"/>
                                                                                                                                          <w:marTop w:val="0"/>
                                                                                                                                          <w:marBottom w:val="0"/>
                                                                                                                                          <w:divBdr>
                                                                                                                                            <w:top w:val="none" w:sz="0" w:space="0" w:color="auto"/>
                                                                                                                                            <w:left w:val="none" w:sz="0" w:space="0" w:color="auto"/>
                                                                                                                                            <w:bottom w:val="none" w:sz="0" w:space="0" w:color="auto"/>
                                                                                                                                            <w:right w:val="none" w:sz="0" w:space="0" w:color="auto"/>
                                                                                                                                          </w:divBdr>
                                                                                                                                        </w:div>
                                                                                                                                      </w:divsChild>
                                                                                                                                    </w:div>
                                                                                                                                    <w:div w:id="1146554456">
                                                                                                                                      <w:marLeft w:val="0"/>
                                                                                                                                      <w:marRight w:val="0"/>
                                                                                                                                      <w:marTop w:val="0"/>
                                                                                                                                      <w:marBottom w:val="0"/>
                                                                                                                                      <w:divBdr>
                                                                                                                                        <w:top w:val="none" w:sz="0" w:space="0" w:color="auto"/>
                                                                                                                                        <w:left w:val="none" w:sz="0" w:space="0" w:color="auto"/>
                                                                                                                                        <w:bottom w:val="none" w:sz="0" w:space="0" w:color="auto"/>
                                                                                                                                        <w:right w:val="none" w:sz="0" w:space="0" w:color="auto"/>
                                                                                                                                      </w:divBdr>
                                                                                                                                    </w:div>
                                                                                                                                    <w:div w:id="270170879">
                                                                                                                                      <w:marLeft w:val="0"/>
                                                                                                                                      <w:marRight w:val="0"/>
                                                                                                                                      <w:marTop w:val="0"/>
                                                                                                                                      <w:marBottom w:val="0"/>
                                                                                                                                      <w:divBdr>
                                                                                                                                        <w:top w:val="none" w:sz="0" w:space="0" w:color="auto"/>
                                                                                                                                        <w:left w:val="none" w:sz="0" w:space="0" w:color="auto"/>
                                                                                                                                        <w:bottom w:val="none" w:sz="0" w:space="0" w:color="auto"/>
                                                                                                                                        <w:right w:val="none" w:sz="0" w:space="0" w:color="auto"/>
                                                                                                                                      </w:divBdr>
                                                                                                                                    </w:div>
                                                                                                                                    <w:div w:id="1048379947">
                                                                                                                                      <w:marLeft w:val="0"/>
                                                                                                                                      <w:marRight w:val="0"/>
                                                                                                                                      <w:marTop w:val="0"/>
                                                                                                                                      <w:marBottom w:val="0"/>
                                                                                                                                      <w:divBdr>
                                                                                                                                        <w:top w:val="none" w:sz="0" w:space="0" w:color="auto"/>
                                                                                                                                        <w:left w:val="none" w:sz="0" w:space="0" w:color="auto"/>
                                                                                                                                        <w:bottom w:val="none" w:sz="0" w:space="0" w:color="auto"/>
                                                                                                                                        <w:right w:val="none" w:sz="0" w:space="0" w:color="auto"/>
                                                                                                                                      </w:divBdr>
                                                                                                                                      <w:divsChild>
                                                                                                                                        <w:div w:id="838692690">
                                                                                                                                          <w:marLeft w:val="0"/>
                                                                                                                                          <w:marRight w:val="0"/>
                                                                                                                                          <w:marTop w:val="0"/>
                                                                                                                                          <w:marBottom w:val="0"/>
                                                                                                                                          <w:divBdr>
                                                                                                                                            <w:top w:val="none" w:sz="0" w:space="0" w:color="auto"/>
                                                                                                                                            <w:left w:val="none" w:sz="0" w:space="0" w:color="auto"/>
                                                                                                                                            <w:bottom w:val="none" w:sz="0" w:space="0" w:color="auto"/>
                                                                                                                                            <w:right w:val="none" w:sz="0" w:space="0" w:color="auto"/>
                                                                                                                                          </w:divBdr>
                                                                                                                                        </w:div>
                                                                                                                                      </w:divsChild>
                                                                                                                                    </w:div>
                                                                                                                                    <w:div w:id="2028751554">
                                                                                                                                      <w:marLeft w:val="0"/>
                                                                                                                                      <w:marRight w:val="0"/>
                                                                                                                                      <w:marTop w:val="0"/>
                                                                                                                                      <w:marBottom w:val="0"/>
                                                                                                                                      <w:divBdr>
                                                                                                                                        <w:top w:val="none" w:sz="0" w:space="0" w:color="auto"/>
                                                                                                                                        <w:left w:val="none" w:sz="0" w:space="0" w:color="auto"/>
                                                                                                                                        <w:bottom w:val="none" w:sz="0" w:space="0" w:color="auto"/>
                                                                                                                                        <w:right w:val="none" w:sz="0" w:space="0" w:color="auto"/>
                                                                                                                                      </w:divBdr>
                                                                                                                                    </w:div>
                                                                                                                                    <w:div w:id="326787076">
                                                                                                                                      <w:marLeft w:val="0"/>
                                                                                                                                      <w:marRight w:val="0"/>
                                                                                                                                      <w:marTop w:val="0"/>
                                                                                                                                      <w:marBottom w:val="0"/>
                                                                                                                                      <w:divBdr>
                                                                                                                                        <w:top w:val="none" w:sz="0" w:space="0" w:color="auto"/>
                                                                                                                                        <w:left w:val="none" w:sz="0" w:space="0" w:color="auto"/>
                                                                                                                                        <w:bottom w:val="none" w:sz="0" w:space="0" w:color="auto"/>
                                                                                                                                        <w:right w:val="none" w:sz="0" w:space="0" w:color="auto"/>
                                                                                                                                      </w:divBdr>
                                                                                                                                    </w:div>
                                                                                                                                    <w:div w:id="1213494334">
                                                                                                                                      <w:marLeft w:val="0"/>
                                                                                                                                      <w:marRight w:val="0"/>
                                                                                                                                      <w:marTop w:val="0"/>
                                                                                                                                      <w:marBottom w:val="0"/>
                                                                                                                                      <w:divBdr>
                                                                                                                                        <w:top w:val="none" w:sz="0" w:space="0" w:color="auto"/>
                                                                                                                                        <w:left w:val="none" w:sz="0" w:space="0" w:color="auto"/>
                                                                                                                                        <w:bottom w:val="none" w:sz="0" w:space="0" w:color="auto"/>
                                                                                                                                        <w:right w:val="none" w:sz="0" w:space="0" w:color="auto"/>
                                                                                                                                      </w:divBdr>
                                                                                                                                      <w:divsChild>
                                                                                                                                        <w:div w:id="445542520">
                                                                                                                                          <w:marLeft w:val="0"/>
                                                                                                                                          <w:marRight w:val="0"/>
                                                                                                                                          <w:marTop w:val="0"/>
                                                                                                                                          <w:marBottom w:val="0"/>
                                                                                                                                          <w:divBdr>
                                                                                                                                            <w:top w:val="none" w:sz="0" w:space="0" w:color="auto"/>
                                                                                                                                            <w:left w:val="none" w:sz="0" w:space="0" w:color="auto"/>
                                                                                                                                            <w:bottom w:val="none" w:sz="0" w:space="0" w:color="auto"/>
                                                                                                                                            <w:right w:val="none" w:sz="0" w:space="0" w:color="auto"/>
                                                                                                                                          </w:divBdr>
                                                                                                                                        </w:div>
                                                                                                                                      </w:divsChild>
                                                                                                                                    </w:div>
                                                                                                                                    <w:div w:id="687021871">
                                                                                                                                      <w:marLeft w:val="0"/>
                                                                                                                                      <w:marRight w:val="0"/>
                                                                                                                                      <w:marTop w:val="0"/>
                                                                                                                                      <w:marBottom w:val="0"/>
                                                                                                                                      <w:divBdr>
                                                                                                                                        <w:top w:val="none" w:sz="0" w:space="0" w:color="auto"/>
                                                                                                                                        <w:left w:val="none" w:sz="0" w:space="0" w:color="auto"/>
                                                                                                                                        <w:bottom w:val="none" w:sz="0" w:space="0" w:color="auto"/>
                                                                                                                                        <w:right w:val="none" w:sz="0" w:space="0" w:color="auto"/>
                                                                                                                                      </w:divBdr>
                                                                                                                                    </w:div>
                                                                                                                                    <w:div w:id="1299217594">
                                                                                                                                      <w:marLeft w:val="0"/>
                                                                                                                                      <w:marRight w:val="0"/>
                                                                                                                                      <w:marTop w:val="0"/>
                                                                                                                                      <w:marBottom w:val="0"/>
                                                                                                                                      <w:divBdr>
                                                                                                                                        <w:top w:val="none" w:sz="0" w:space="0" w:color="auto"/>
                                                                                                                                        <w:left w:val="none" w:sz="0" w:space="0" w:color="auto"/>
                                                                                                                                        <w:bottom w:val="none" w:sz="0" w:space="0" w:color="auto"/>
                                                                                                                                        <w:right w:val="none" w:sz="0" w:space="0" w:color="auto"/>
                                                                                                                                      </w:divBdr>
                                                                                                                                    </w:div>
                                                                                                                                    <w:div w:id="932975288">
                                                                                                                                      <w:marLeft w:val="0"/>
                                                                                                                                      <w:marRight w:val="0"/>
                                                                                                                                      <w:marTop w:val="0"/>
                                                                                                                                      <w:marBottom w:val="0"/>
                                                                                                                                      <w:divBdr>
                                                                                                                                        <w:top w:val="none" w:sz="0" w:space="0" w:color="auto"/>
                                                                                                                                        <w:left w:val="none" w:sz="0" w:space="0" w:color="auto"/>
                                                                                                                                        <w:bottom w:val="none" w:sz="0" w:space="0" w:color="auto"/>
                                                                                                                                        <w:right w:val="none" w:sz="0" w:space="0" w:color="auto"/>
                                                                                                                                      </w:divBdr>
                                                                                                                                      <w:divsChild>
                                                                                                                                        <w:div w:id="209846907">
                                                                                                                                          <w:marLeft w:val="0"/>
                                                                                                                                          <w:marRight w:val="0"/>
                                                                                                                                          <w:marTop w:val="0"/>
                                                                                                                                          <w:marBottom w:val="0"/>
                                                                                                                                          <w:divBdr>
                                                                                                                                            <w:top w:val="none" w:sz="0" w:space="0" w:color="auto"/>
                                                                                                                                            <w:left w:val="none" w:sz="0" w:space="0" w:color="auto"/>
                                                                                                                                            <w:bottom w:val="none" w:sz="0" w:space="0" w:color="auto"/>
                                                                                                                                            <w:right w:val="none" w:sz="0" w:space="0" w:color="auto"/>
                                                                                                                                          </w:divBdr>
                                                                                                                                        </w:div>
                                                                                                                                      </w:divsChild>
                                                                                                                                    </w:div>
                                                                                                                                    <w:div w:id="244651491">
                                                                                                                                      <w:marLeft w:val="0"/>
                                                                                                                                      <w:marRight w:val="0"/>
                                                                                                                                      <w:marTop w:val="0"/>
                                                                                                                                      <w:marBottom w:val="0"/>
                                                                                                                                      <w:divBdr>
                                                                                                                                        <w:top w:val="none" w:sz="0" w:space="0" w:color="auto"/>
                                                                                                                                        <w:left w:val="none" w:sz="0" w:space="0" w:color="auto"/>
                                                                                                                                        <w:bottom w:val="none" w:sz="0" w:space="0" w:color="auto"/>
                                                                                                                                        <w:right w:val="none" w:sz="0" w:space="0" w:color="auto"/>
                                                                                                                                      </w:divBdr>
                                                                                                                                    </w:div>
                                                                                                                                    <w:div w:id="768890293">
                                                                                                                                      <w:marLeft w:val="0"/>
                                                                                                                                      <w:marRight w:val="0"/>
                                                                                                                                      <w:marTop w:val="0"/>
                                                                                                                                      <w:marBottom w:val="0"/>
                                                                                                                                      <w:divBdr>
                                                                                                                                        <w:top w:val="none" w:sz="0" w:space="0" w:color="auto"/>
                                                                                                                                        <w:left w:val="none" w:sz="0" w:space="0" w:color="auto"/>
                                                                                                                                        <w:bottom w:val="none" w:sz="0" w:space="0" w:color="auto"/>
                                                                                                                                        <w:right w:val="none" w:sz="0" w:space="0" w:color="auto"/>
                                                                                                                                      </w:divBdr>
                                                                                                                                    </w:div>
                                                                                                                                    <w:div w:id="398291757">
                                                                                                                                      <w:marLeft w:val="0"/>
                                                                                                                                      <w:marRight w:val="0"/>
                                                                                                                                      <w:marTop w:val="0"/>
                                                                                                                                      <w:marBottom w:val="0"/>
                                                                                                                                      <w:divBdr>
                                                                                                                                        <w:top w:val="none" w:sz="0" w:space="0" w:color="auto"/>
                                                                                                                                        <w:left w:val="none" w:sz="0" w:space="0" w:color="auto"/>
                                                                                                                                        <w:bottom w:val="none" w:sz="0" w:space="0" w:color="auto"/>
                                                                                                                                        <w:right w:val="none" w:sz="0" w:space="0" w:color="auto"/>
                                                                                                                                      </w:divBdr>
                                                                                                                                      <w:divsChild>
                                                                                                                                        <w:div w:id="457380281">
                                                                                                                                          <w:marLeft w:val="0"/>
                                                                                                                                          <w:marRight w:val="0"/>
                                                                                                                                          <w:marTop w:val="0"/>
                                                                                                                                          <w:marBottom w:val="0"/>
                                                                                                                                          <w:divBdr>
                                                                                                                                            <w:top w:val="none" w:sz="0" w:space="0" w:color="auto"/>
                                                                                                                                            <w:left w:val="none" w:sz="0" w:space="0" w:color="auto"/>
                                                                                                                                            <w:bottom w:val="none" w:sz="0" w:space="0" w:color="auto"/>
                                                                                                                                            <w:right w:val="none" w:sz="0" w:space="0" w:color="auto"/>
                                                                                                                                          </w:divBdr>
                                                                                                                                        </w:div>
                                                                                                                                        <w:div w:id="1818834625">
                                                                                                                                          <w:marLeft w:val="0"/>
                                                                                                                                          <w:marRight w:val="0"/>
                                                                                                                                          <w:marTop w:val="0"/>
                                                                                                                                          <w:marBottom w:val="0"/>
                                                                                                                                          <w:divBdr>
                                                                                                                                            <w:top w:val="none" w:sz="0" w:space="0" w:color="auto"/>
                                                                                                                                            <w:left w:val="none" w:sz="0" w:space="0" w:color="auto"/>
                                                                                                                                            <w:bottom w:val="none" w:sz="0" w:space="0" w:color="auto"/>
                                                                                                                                            <w:right w:val="none" w:sz="0" w:space="0" w:color="auto"/>
                                                                                                                                          </w:divBdr>
                                                                                                                                        </w:div>
                                                                                                                                      </w:divsChild>
                                                                                                                                    </w:div>
                                                                                                                                    <w:div w:id="971983453">
                                                                                                                                      <w:marLeft w:val="0"/>
                                                                                                                                      <w:marRight w:val="0"/>
                                                                                                                                      <w:marTop w:val="0"/>
                                                                                                                                      <w:marBottom w:val="0"/>
                                                                                                                                      <w:divBdr>
                                                                                                                                        <w:top w:val="none" w:sz="0" w:space="0" w:color="auto"/>
                                                                                                                                        <w:left w:val="none" w:sz="0" w:space="0" w:color="auto"/>
                                                                                                                                        <w:bottom w:val="none" w:sz="0" w:space="0" w:color="auto"/>
                                                                                                                                        <w:right w:val="none" w:sz="0" w:space="0" w:color="auto"/>
                                                                                                                                      </w:divBdr>
                                                                                                                                    </w:div>
                                                                                                                                    <w:div w:id="162064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03107789">
      <w:bodyDiv w:val="1"/>
      <w:marLeft w:val="0"/>
      <w:marRight w:val="0"/>
      <w:marTop w:val="0"/>
      <w:marBottom w:val="0"/>
      <w:divBdr>
        <w:top w:val="none" w:sz="0" w:space="0" w:color="auto"/>
        <w:left w:val="none" w:sz="0" w:space="0" w:color="auto"/>
        <w:bottom w:val="none" w:sz="0" w:space="0" w:color="auto"/>
        <w:right w:val="none" w:sz="0" w:space="0" w:color="auto"/>
      </w:divBdr>
    </w:div>
    <w:div w:id="1788351073">
      <w:bodyDiv w:val="1"/>
      <w:marLeft w:val="0"/>
      <w:marRight w:val="0"/>
      <w:marTop w:val="0"/>
      <w:marBottom w:val="0"/>
      <w:divBdr>
        <w:top w:val="none" w:sz="0" w:space="0" w:color="auto"/>
        <w:left w:val="none" w:sz="0" w:space="0" w:color="auto"/>
        <w:bottom w:val="none" w:sz="0" w:space="0" w:color="auto"/>
        <w:right w:val="none" w:sz="0" w:space="0" w:color="auto"/>
      </w:divBdr>
    </w:div>
    <w:div w:id="1844472696">
      <w:bodyDiv w:val="1"/>
      <w:marLeft w:val="0"/>
      <w:marRight w:val="0"/>
      <w:marTop w:val="0"/>
      <w:marBottom w:val="0"/>
      <w:divBdr>
        <w:top w:val="none" w:sz="0" w:space="0" w:color="auto"/>
        <w:left w:val="none" w:sz="0" w:space="0" w:color="auto"/>
        <w:bottom w:val="none" w:sz="0" w:space="0" w:color="auto"/>
        <w:right w:val="none" w:sz="0" w:space="0" w:color="auto"/>
      </w:divBdr>
      <w:divsChild>
        <w:div w:id="26763204">
          <w:marLeft w:val="0"/>
          <w:marRight w:val="0"/>
          <w:marTop w:val="0"/>
          <w:marBottom w:val="0"/>
          <w:divBdr>
            <w:top w:val="none" w:sz="0" w:space="0" w:color="auto"/>
            <w:left w:val="none" w:sz="0" w:space="0" w:color="auto"/>
            <w:bottom w:val="none" w:sz="0" w:space="0" w:color="auto"/>
            <w:right w:val="none" w:sz="0" w:space="0" w:color="auto"/>
          </w:divBdr>
        </w:div>
        <w:div w:id="2078816572">
          <w:marLeft w:val="0"/>
          <w:marRight w:val="0"/>
          <w:marTop w:val="0"/>
          <w:marBottom w:val="0"/>
          <w:divBdr>
            <w:top w:val="none" w:sz="0" w:space="0" w:color="auto"/>
            <w:left w:val="none" w:sz="0" w:space="0" w:color="auto"/>
            <w:bottom w:val="none" w:sz="0" w:space="0" w:color="auto"/>
            <w:right w:val="none" w:sz="0" w:space="0" w:color="auto"/>
          </w:divBdr>
        </w:div>
        <w:div w:id="1190755740">
          <w:marLeft w:val="0"/>
          <w:marRight w:val="0"/>
          <w:marTop w:val="0"/>
          <w:marBottom w:val="0"/>
          <w:divBdr>
            <w:top w:val="none" w:sz="0" w:space="0" w:color="auto"/>
            <w:left w:val="none" w:sz="0" w:space="0" w:color="auto"/>
            <w:bottom w:val="none" w:sz="0" w:space="0" w:color="auto"/>
            <w:right w:val="none" w:sz="0" w:space="0" w:color="auto"/>
          </w:divBdr>
        </w:div>
      </w:divsChild>
    </w:div>
    <w:div w:id="1985623712">
      <w:bodyDiv w:val="1"/>
      <w:marLeft w:val="0"/>
      <w:marRight w:val="0"/>
      <w:marTop w:val="0"/>
      <w:marBottom w:val="0"/>
      <w:divBdr>
        <w:top w:val="none" w:sz="0" w:space="0" w:color="auto"/>
        <w:left w:val="none" w:sz="0" w:space="0" w:color="auto"/>
        <w:bottom w:val="none" w:sz="0" w:space="0" w:color="auto"/>
        <w:right w:val="none" w:sz="0" w:space="0" w:color="auto"/>
      </w:divBdr>
    </w:div>
    <w:div w:id="20646755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IntersectAustralia/dc10"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header" Target="header1.xml"/><Relationship Id="rId7" Type="http://schemas.openxmlformats.org/officeDocument/2006/relationships/webSettings" Target="webSettings.xml"/><Relationship Id="rId71"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pecchio.ch/tutorial_data.php" TargetMode="External"/><Relationship Id="rId29" Type="http://schemas.openxmlformats.org/officeDocument/2006/relationships/image" Target="media/image16.png"/><Relationship Id="rId11" Type="http://schemas.openxmlformats.org/officeDocument/2006/relationships/image" Target="media/image2.em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comments" Target="comments.xml"/><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specchio.ch"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37.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www.specchio.ch"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MSOFFICE\Templates\SARA_Atx_SRS_V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Hue10</b:Tag>
    <b:SourceType>ConferenceProceedings</b:SourceType>
    <b:Guid>{FFED7333-3B57-40E0-935C-221274EABA3D}</b:Guid>
    <b:Author>
      <b:Author>
        <b:NameList>
          <b:Person>
            <b:Last>Hueni</b:Last>
            <b:First>Andreas</b:First>
          </b:Person>
          <b:Person>
            <b:Last>Kneubuehler</b:Last>
            <b:First>M</b:First>
          </b:Person>
          <b:Person>
            <b:Last>Schaepman</b:Last>
            <b:First>M</b:First>
          </b:Person>
        </b:NameList>
      </b:Author>
    </b:Author>
    <b:Title>International Geoscience and Remote Sensing Symposium</b:Title>
    <b:Year>2010</b:Year>
    <b:City>Hawaii, USA</b:City>
    <b:RefOrder>9</b:RefOrder>
  </b:Source>
  <b:Source>
    <b:Tag>Hue11</b:Tag>
    <b:SourceType>JournalArticle</b:SourceType>
    <b:Guid>{BD48AF65-26A5-426C-9BAC-6320815F19BF}</b:Guid>
    <b:Author>
      <b:Author>
        <b:NameList>
          <b:Person>
            <b:Last>Hueni</b:Last>
            <b:First>A</b:First>
          </b:Person>
          <b:Person>
            <b:Last>Malthus</b:Last>
            <b:First>T</b:First>
          </b:Person>
          <b:Person>
            <b:Last>Kneubuehler</b:Last>
            <b:First>M</b:First>
          </b:Person>
          <b:Person>
            <b:Last>Schaepman</b:Last>
            <b:First>M</b:First>
          </b:Person>
        </b:NameList>
      </b:Author>
    </b:Author>
    <b:Title>Data Exchange Between Distributed Spectral Databases</b:Title>
    <b:Pages>861-873</b:Pages>
    <b:Year>2011</b:Year>
    <b:JournalName>Computers &amp; Geosciences 37</b:JournalName>
    <b:RefOrder>10</b:RefOrder>
  </b:Source>
  <b:Source>
    <b:Tag>Hue09</b:Tag>
    <b:SourceType>ConferenceProceedings</b:SourceType>
    <b:Guid>{12BD4655-667A-4324-B5B4-938C2E3EF481}</b:Guid>
    <b:Author>
      <b:Author>
        <b:NameList>
          <b:Person>
            <b:Last>Hueni</b:Last>
            <b:First>A.</b:First>
          </b:Person>
          <b:Person>
            <b:Last>Kneubuehler</b:Last>
            <b:First>M</b:First>
          </b:Person>
        </b:NameList>
      </b:Author>
    </b:Author>
    <b:Title>SPECCHIO: A Free Spectral Data Management and Processing System</b:Title>
    <b:Year>2009</b:Year>
    <b:ConferenceName>SPIE Optics and Photonics</b:ConferenceName>
    <b:City>San Diego, CA</b:City>
    <b:RefOrder>11</b:RefOrder>
  </b:Source>
  <b:Source>
    <b:Tag>Hue092</b:Tag>
    <b:SourceType>ConferenceProceedings</b:SourceType>
    <b:Guid>{63582FC9-7423-4D82-9A7E-DD64BD525898}</b:Guid>
    <b:Author>
      <b:Author>
        <b:NameList>
          <b:Person>
            <b:Last>Hueni</b:Last>
            <b:First>A</b:First>
          </b:Person>
          <b:Person>
            <b:Last>Kneubuehler</b:Last>
            <b:First>M</b:First>
          </b:Person>
          <b:Person>
            <b:Last>Nieke</b:Last>
            <b:First>J</b:First>
          </b:Person>
          <b:Person>
            <b:Last>Itten</b:Last>
            <b:First>K</b:First>
          </b:Person>
        </b:NameList>
      </b:Author>
    </b:Author>
    <b:Title>Processing Extension for the Spectral Database SPECCHIO</b:Title>
    <b:Year>2009</b:Year>
    <b:ConferenceName>Proceedings EARSeL SIG IS</b:ConferenceName>
    <b:City>Tel Aviv, Israel</b:City>
    <b:RefOrder>6</b:RefOrder>
  </b:Source>
  <b:Source>
    <b:Tag>Hue091</b:Tag>
    <b:SourceType>ConferenceProceedings</b:SourceType>
    <b:Guid>{0EBFB921-B05A-41AB-A413-7ACB839196C1}</b:Guid>
    <b:Author>
      <b:Author>
        <b:NameList>
          <b:Person>
            <b:Last>Hueni</b:Last>
            <b:First>A</b:First>
          </b:Person>
          <b:Person>
            <b:Last>Rey</b:Last>
            <b:First>S</b:First>
          </b:Person>
          <b:Person>
            <b:Last>Schläpfer</b:Last>
            <b:First>D</b:First>
          </b:Person>
          <b:Person>
            <b:Last>Schopfer</b:Last>
            <b:First>J</b:First>
          </b:Person>
          <b:Person>
            <b:Last>Kneubuehler</b:Last>
            <b:First>M</b:First>
          </b:Person>
        </b:NameList>
      </b:Author>
    </b:Author>
    <b:Title>Visualisation, Processing and Storage of Spectrodirectional Data Based on the Spectral Database SPECCHIO</b:Title>
    <b:Year>2009</b:Year>
    <b:ConferenceName>IGARSS 09</b:ConferenceName>
    <b:City>Cape Town, South Africa</b:City>
    <b:RefOrder>12</b:RefOrder>
  </b:Source>
  <b:Source>
    <b:Tag>Hue093</b:Tag>
    <b:SourceType>ArticleInAPeriodical</b:SourceType>
    <b:Guid>{6AE691C0-625D-4691-BC3B-D58FBC3A1015}</b:Guid>
    <b:Author>
      <b:Author>
        <b:NameList>
          <b:Person>
            <b:Last>Hueni</b:Last>
            <b:First>A</b:First>
          </b:Person>
          <b:Person>
            <b:Last>Nieke</b:Last>
            <b:First>J</b:First>
          </b:Person>
          <b:Person>
            <b:Last>Schopfer</b:Last>
            <b:First>J</b:First>
          </b:Person>
          <b:Person>
            <b:Last>Kneubühler</b:Last>
            <b:First>M</b:First>
          </b:Person>
          <b:Person>
            <b:Last>Itten</b:Last>
            <b:First>K</b:First>
          </b:Person>
        </b:NameList>
      </b:Author>
    </b:Author>
    <b:Title>The Spectral Database SPECCHIO for Improved Long Term Ssability and Data Sharing</b:Title>
    <b:Pages>557-565</b:Pages>
    <b:Year>2009</b:Year>
    <b:PeriodicalTitle>Computers &amp; Geosciences 35(3)</b:PeriodicalTitle>
    <b:RefOrder>13</b:RefOrder>
  </b:Source>
  <b:Source>
    <b:Tag>Hue08</b:Tag>
    <b:SourceType>ConferenceProceedings</b:SourceType>
    <b:Guid>{84B8A8E9-739A-47F6-9F70-184E6C961B7E}</b:Guid>
    <b:Author>
      <b:Author>
        <b:NameList>
          <b:Person>
            <b:Last>Hueni</b:Last>
            <b:First>A.</b:First>
          </b:Person>
          <b:Person>
            <b:Last>Schopfer</b:Last>
            <b:First>J.</b:First>
          </b:Person>
          <b:Person>
            <b:Last>Schläpfer</b:Last>
            <b:First>D.</b:First>
          </b:Person>
          <b:Person>
            <b:Last>Kneubuehler</b:Last>
            <b:First>M.</b:First>
          </b:Person>
          <b:Person>
            <b:Last>Nieke</b:Last>
            <b:First>J.</b:First>
          </b:Person>
        </b:NameList>
      </b:Author>
    </b:Author>
    <b:Title>Pre-processing of Dual-view FIGOS data: Towards Operational BRDF Retrieval</b:Title>
    <b:Year>2008</b:Year>
    <b:ConferenceName>Proceedings ISPRS</b:ConferenceName>
    <b:City>Beijing, China</b:City>
    <b:RefOrder>14</b:RefOrder>
  </b:Source>
  <b:Source>
    <b:Tag>Hün07</b:Tag>
    <b:SourceType>DocumentFromInternetSite</b:SourceType>
    <b:Guid>{D98638B9-648A-44E3-B07C-79EFBFAA1319}</b:Guid>
    <b:Author>
      <b:Author>
        <b:NameList>
          <b:Person>
            <b:Last>Hüni</b:Last>
            <b:First>A.</b:First>
          </b:Person>
          <b:Person>
            <b:Last>Kneubühler</b:Last>
            <b:First>M.</b:First>
          </b:Person>
        </b:NameList>
      </b:Author>
    </b:Author>
    <b:Title>SPECCHIO: A System for Storing and Sharing Spectroradiometer Data</b:Title>
    <b:Year>2007</b:Year>
    <b:InternetSiteTitle>SPIE Newsroom</b:InternetSiteTitle>
    <b:Month>December</b:Month>
    <b:YearAccessed>2007</b:YearAccessed>
    <b:URL>http://spie.org/x18220.xml</b:URL>
    <b:DOI>10.1117/2.1200711.0956</b:DOI>
    <b:RefOrder>2</b:RefOrder>
  </b:Source>
  <b:Source>
    <b:Tag>Hün071</b:Tag>
    <b:SourceType>ConferenceProceedings</b:SourceType>
    <b:Guid>{2F3E7911-4C22-423B-B97B-AA16938EA5E7}</b:Gu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Metadata of Spectral Data Collections</b:Title>
    <b:Year>2007</b:Year>
    <b:ConferenceName>5th EARSeL Workshop on Imaging Spectroscopy</b:ConferenceName>
    <b:City>Bruges, Belgium</b:City>
    <b:RefOrder>15</b:RefOrder>
  </b:Source>
  <b:Source>
    <b:Tag>Hün072</b:Tag>
    <b:SourceType>ConferenceProceedings</b:SourceType>
    <b:Guid>{D98F2181-2274-448D-B247-12D1768B0273}</b:Gu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2nd Generation of RSL's Spectrum Database "SPECCHIO"</b:Title>
    <b:Year>2007</b:Year>
    <b:ConferenceName>ISMPSRS</b:ConferenceName>
    <b:City>Davos, Switzerland</b:City>
    <b:RefOrder>7</b:RefOrder>
  </b:Source>
  <b:Source>
    <b:Tag>Hue06</b:Tag>
    <b:SourceType>JournalArticle</b:SourceType>
    <b:Guid>{2787825B-AE0A-4E1A-B216-A1AEE235316E}</b:Guid>
    <b:Author>
      <b:Author>
        <b:NameList>
          <b:Person>
            <b:Last>Hueni</b:Last>
            <b:First>A.</b:First>
          </b:Person>
          <b:Person>
            <b:Last>Tuohy</b:Last>
            <b:First>M.</b:First>
          </b:Person>
        </b:NameList>
      </b:Author>
    </b:Author>
    <b:Title>Spectroradiometer Data Structuring, Pre-Processing and Analysis - An IT Based Approach</b:Title>
    <b:Pages>93-102</b:Pages>
    <b:Year>2006</b:Year>
    <b:JournalName>Journal of Spatial Science 51(2)</b:JournalName>
    <b:RefOrder>16</b:RefOrder>
  </b:Source>
  <b:Source>
    <b:Tag>Hue061</b:Tag>
    <b:SourceType>Report</b:SourceType>
    <b:Guid>{09FA4209-9AF5-43A4-8B8A-D05203EE71E4}</b:Guid>
    <b:Author>
      <b:Author>
        <b:NameList>
          <b:Person>
            <b:Last>Hueni</b:Last>
            <b:First>A.</b:First>
          </b:Person>
        </b:NameList>
      </b:Author>
    </b:Author>
    <b:Title>Field Spectroradiometer Data: Acquisition, Organisation, Processing and Analysis on the Example of New Zealand Native Plants</b:Title>
    <b:Year>2006</b:Year>
    <b:Publisher>Institute of Natural Resources</b:Publisher>
    <b:City>Palmerston North, Massey University</b:City>
    <b:RefOrder>8</b:RefOrder>
  </b:Source>
  <b:Source>
    <b:Tag>Lan97</b:Tag>
    <b:SourceType>Report</b:SourceType>
    <b:Guid>{C67CDB04-71DE-4787-94F5-015A790BB516}</b:Guid>
    <b:Author>
      <b:Author>
        <b:NameList>
          <b:Person>
            <b:Last>Landgrebe</b:Last>
            <b:First>D.</b:First>
          </b:Person>
        </b:NameList>
      </b:Author>
    </b:Author>
    <b:Title>On Information Extraction Principles for Hyperspectral Data</b:Title>
    <b:Year>1997</b:Year>
    <b:Publisher>Purdue University</b:Publisher>
    <b:City>West Lafayette, IN</b:City>
    <b:RefOrder>5</b:RefOrder>
  </b:Source>
  <b:Source>
    <b:Tag>Sch</b:Tag>
    <b:SourceType>JournalArticle</b:SourceType>
    <b:Guid>{EE6A36DE-628D-4EC2-BA27-BAD3B8F2D810}</b:Guid>
    <b:Author>
      <b:Author>
        <b:NameList>
          <b:Person>
            <b:Last>Schaepman-Strub</b:Last>
            <b:First>G.</b:First>
          </b:Person>
          <b:Person>
            <b:Last>Schaepman</b:Last>
            <b:First>M.</b:First>
          </b:Person>
          <b:Person>
            <b:Last>al.</b:Last>
            <b:First>et</b:First>
          </b:Person>
        </b:NameList>
      </b:Author>
    </b:Author>
    <b:Title>Reflectance Quantities in Optical Remote Sensing - Definitions and Case Studies</b:Title>
    <b:JournalName>Remote Sensing of Environment 103</b:JournalName>
    <b:Year>2006</b:Year>
    <b:Pages>27-42</b:Pages>
    <b:RefOrder>4</b:RefOrder>
  </b:Source>
  <b:Source>
    <b:Tag>Sch08</b:Tag>
    <b:SourceType>Report</b:SourceType>
    <b:Guid>{3AB43AF3-6B31-4D40-8A22-C6F7D5C70B12}</b:Guid>
    <b:Author>
      <b:Author>
        <b:NameList>
          <b:Person>
            <b:Last>Schopfer</b:Last>
            <b:First>J.</b:First>
          </b:Person>
        </b:NameList>
      </b:Author>
    </b:Author>
    <b:Title>Spectrodirectional Ground-based Remote Sensing Using Dual-view Goniometry</b:Title>
    <b:Year>2008</b:Year>
    <b:Publisher>Remote Sensing Laboratories</b:Publisher>
    <b:City>Zurich</b:City>
    <b:RefOrder>17</b:RefOrder>
  </b:Source>
  <b:Source>
    <b:Tag>Sch07</b:Tag>
    <b:SourceType>ConferenceProceedings</b:SourceType>
    <b:Guid>{C477C91E-0339-4F94-BA39-BA786EBF8A3D}</b:Guid>
    <b:Author>
      <b:Author>
        <b:NameList>
          <b:Person>
            <b:Last>Schopfer</b:Last>
            <b:First>J.</b:First>
          </b:Person>
          <b:Person>
            <b:Last>Dangel</b:Last>
            <b:First>S.</b:First>
          </b:Person>
          <b:Person>
            <b:Last>al.</b:Last>
            <b:First>et</b:First>
          </b:Person>
        </b:NameList>
      </b:Author>
    </b:Author>
    <b:Title>Dual Field-of-View Goniometer System FIGOS</b:Title>
    <b:Year>2007</b:Year>
    <b:City>Davos, Switzerland</b:City>
    <b:ConferenceName>10th Intl. Symposium on Physical Measurements and Spectral Signatures in Remote Sensing</b:ConferenceName>
    <b:RefOrder>18</b:RefOrder>
  </b:Source>
  <b:Source>
    <b:Tag>Ast03</b:Tag>
    <b:SourceType>InternetSite</b:SourceType>
    <b:Guid>{D5B72CCA-8EF7-4E80-9F1D-C4DC98F603C1}</b:Guid>
    <b:Author>
      <b:Author>
        <b:Corporate>Astronomical Applications Department of the U.S. Naval Observatory</b:Corporate>
      </b:Author>
    </b:Author>
    <b:Title>Universal Time</b:Title>
    <b:Year>2003</b:Year>
    <b:InternetSiteTitle>Astronomical Information Center</b:InternetSiteTitle>
    <b:URL>http://aa.usno.navy.mil/faq/docs/UT.php</b:URL>
    <b:YearAccessed>2013</b:YearAccessed>
    <b:MonthAccessed>May</b:MonthAccessed>
    <b:DayAccessed>1</b:DayAccessed>
    <b:RefOrder>1</b:RefOrder>
  </b:Source>
  <b:Source>
    <b:Tag>Aus08</b:Tag>
    <b:SourceType>InternetSite</b:SourceType>
    <b:Guid>{142D973B-0853-436A-A01E-7D51F92186A4}</b:Guid>
    <b:Author>
      <b:Author>
        <b:Corporate>Australian Research Council</b:Corporate>
      </b:Author>
    </b:Author>
    <b:Title>Australian and New Zealand Standard Research Classification (ANZSRC)</b:Title>
    <b:ProductionCompany>Australia Bureau of Statistics</b:ProductionCompany>
    <b:Year>2008</b:Year>
    <b:YearAccessed>2013</b:YearAccessed>
    <b:MonthAccessed>May</b:MonthAccessed>
    <b:URL>http://www.abs.gov.au/ausstats/abs@.nsf/mf/1297.0</b:URL>
    <b:StandardNumber>1297.0</b:StandardNumber>
    <b:RefOrder>3</b:RefOrder>
  </b:Source>
</b:Sourc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Hue10</b:Tag>
    <b:SourceType>ConferenceProceedings</b:SourceType>
    <b:Guid>{FFED7333-3B57-40E0-935C-221274EABA3D}</b:Guid>
    <b:Author>
      <b:Author>
        <b:NameList>
          <b:Person>
            <b:Last>Hueni</b:Last>
            <b:First>Andreas</b:First>
          </b:Person>
          <b:Person>
            <b:Last>Kneubuehler</b:Last>
            <b:First>M</b:First>
          </b:Person>
          <b:Person>
            <b:Last>Schaepman</b:Last>
            <b:First>M</b:First>
          </b:Person>
        </b:NameList>
      </b:Author>
    </b:Author>
    <b:Title>International Geoscience and Remote Sensing Symposium</b:Title>
    <b:Year>2010</b:Year>
    <b:City>Hawaii, USA</b:City>
    <b:RefOrder>9</b:RefOrder>
  </b:Source>
  <b:Source>
    <b:Tag>Hue11</b:Tag>
    <b:SourceType>JournalArticle</b:SourceType>
    <b:Guid>{BD48AF65-26A5-426C-9BAC-6320815F19BF}</b:Guid>
    <b:Author>
      <b:Author>
        <b:NameList>
          <b:Person>
            <b:Last>Hueni</b:Last>
            <b:First>A</b:First>
          </b:Person>
          <b:Person>
            <b:Last>Malthus</b:Last>
            <b:First>T</b:First>
          </b:Person>
          <b:Person>
            <b:Last>Kneubuehler</b:Last>
            <b:First>M</b:First>
          </b:Person>
          <b:Person>
            <b:Last>Schaepman</b:Last>
            <b:First>M</b:First>
          </b:Person>
        </b:NameList>
      </b:Author>
    </b:Author>
    <b:Title>Data Exchange Between Distributed Spectral Databases</b:Title>
    <b:Pages>861-873</b:Pages>
    <b:Year>2011</b:Year>
    <b:JournalName>Computers &amp; Geosciences 37</b:JournalName>
    <b:RefOrder>10</b:RefOrder>
  </b:Source>
  <b:Source>
    <b:Tag>Hue09</b:Tag>
    <b:SourceType>ConferenceProceedings</b:SourceType>
    <b:Guid>{12BD4655-667A-4324-B5B4-938C2E3EF481}</b:Guid>
    <b:Author>
      <b:Author>
        <b:NameList>
          <b:Person>
            <b:Last>Hueni</b:Last>
            <b:First>A.</b:First>
          </b:Person>
          <b:Person>
            <b:Last>Kneubuehler</b:Last>
            <b:First>M</b:First>
          </b:Person>
        </b:NameList>
      </b:Author>
    </b:Author>
    <b:Title>SPECCHIO: A Free Spectral Data Management and Processing System</b:Title>
    <b:Year>2009</b:Year>
    <b:ConferenceName>SPIE Optics and Photonics</b:ConferenceName>
    <b:City>San Diego, CA</b:City>
    <b:RefOrder>11</b:RefOrder>
  </b:Source>
  <b:Source>
    <b:Tag>Hue092</b:Tag>
    <b:SourceType>ConferenceProceedings</b:SourceType>
    <b:Guid>{63582FC9-7423-4D82-9A7E-DD64BD525898}</b:Guid>
    <b:Author>
      <b:Author>
        <b:NameList>
          <b:Person>
            <b:Last>Hueni</b:Last>
            <b:First>A</b:First>
          </b:Person>
          <b:Person>
            <b:Last>Kneubuehler</b:Last>
            <b:First>M</b:First>
          </b:Person>
          <b:Person>
            <b:Last>Nieke</b:Last>
            <b:First>J</b:First>
          </b:Person>
          <b:Person>
            <b:Last>Itten</b:Last>
            <b:First>K</b:First>
          </b:Person>
        </b:NameList>
      </b:Author>
    </b:Author>
    <b:Title>Processing Extension for the Spectral Database SPECCHIO</b:Title>
    <b:Year>2009</b:Year>
    <b:ConferenceName>Proceedings EARSeL SIG IS</b:ConferenceName>
    <b:City>Tel Aviv, Israel</b:City>
    <b:RefOrder>6</b:RefOrder>
  </b:Source>
  <b:Source>
    <b:Tag>Hue091</b:Tag>
    <b:SourceType>ConferenceProceedings</b:SourceType>
    <b:Guid>{0EBFB921-B05A-41AB-A413-7ACB839196C1}</b:Guid>
    <b:Author>
      <b:Author>
        <b:NameList>
          <b:Person>
            <b:Last>Hueni</b:Last>
            <b:First>A</b:First>
          </b:Person>
          <b:Person>
            <b:Last>Rey</b:Last>
            <b:First>S</b:First>
          </b:Person>
          <b:Person>
            <b:Last>Schläpfer</b:Last>
            <b:First>D</b:First>
          </b:Person>
          <b:Person>
            <b:Last>Schopfer</b:Last>
            <b:First>J</b:First>
          </b:Person>
          <b:Person>
            <b:Last>Kneubuehler</b:Last>
            <b:First>M</b:First>
          </b:Person>
        </b:NameList>
      </b:Author>
    </b:Author>
    <b:Title>Visualisation, Processing and Storage of Spectrodirectional Data Based on the Spectral Database SPECCHIO</b:Title>
    <b:Year>2009</b:Year>
    <b:ConferenceName>IGARSS 09</b:ConferenceName>
    <b:City>Cape Town, South Africa</b:City>
    <b:RefOrder>12</b:RefOrder>
  </b:Source>
  <b:Source>
    <b:Tag>Hue093</b:Tag>
    <b:SourceType>ArticleInAPeriodical</b:SourceType>
    <b:Guid>{6AE691C0-625D-4691-BC3B-D58FBC3A1015}</b:Guid>
    <b:Author>
      <b:Author>
        <b:NameList>
          <b:Person>
            <b:Last>Hueni</b:Last>
            <b:First>A</b:First>
          </b:Person>
          <b:Person>
            <b:Last>Nieke</b:Last>
            <b:First>J</b:First>
          </b:Person>
          <b:Person>
            <b:Last>Schopfer</b:Last>
            <b:First>J</b:First>
          </b:Person>
          <b:Person>
            <b:Last>Kneubühler</b:Last>
            <b:First>M</b:First>
          </b:Person>
          <b:Person>
            <b:Last>Itten</b:Last>
            <b:First>K</b:First>
          </b:Person>
        </b:NameList>
      </b:Author>
    </b:Author>
    <b:Title>The Spectral Database SPECCHIO for Improved Long Term Ssability and Data Sharing</b:Title>
    <b:Pages>557-565</b:Pages>
    <b:Year>2009</b:Year>
    <b:PeriodicalTitle>Computers &amp; Geosciences 35(3)</b:PeriodicalTitle>
    <b:RefOrder>13</b:RefOrder>
  </b:Source>
  <b:Source>
    <b:Tag>Hue08</b:Tag>
    <b:SourceType>ConferenceProceedings</b:SourceType>
    <b:Guid>{84B8A8E9-739A-47F6-9F70-184E6C961B7E}</b:Guid>
    <b:Author>
      <b:Author>
        <b:NameList>
          <b:Person>
            <b:Last>Hueni</b:Last>
            <b:First>A.</b:First>
          </b:Person>
          <b:Person>
            <b:Last>Schopfer</b:Last>
            <b:First>J.</b:First>
          </b:Person>
          <b:Person>
            <b:Last>Schläpfer</b:Last>
            <b:First>D.</b:First>
          </b:Person>
          <b:Person>
            <b:Last>Kneubuehler</b:Last>
            <b:First>M.</b:First>
          </b:Person>
          <b:Person>
            <b:Last>Nieke</b:Last>
            <b:First>J.</b:First>
          </b:Person>
        </b:NameList>
      </b:Author>
    </b:Author>
    <b:Title>Pre-processing of Dual-view FIGOS data: Towards Operational BRDF Retrieval</b:Title>
    <b:Year>2008</b:Year>
    <b:ConferenceName>Proceedings ISPRS</b:ConferenceName>
    <b:City>Beijing, China</b:City>
    <b:RefOrder>14</b:RefOrder>
  </b:Source>
  <b:Source>
    <b:Tag>Hün07</b:Tag>
    <b:SourceType>DocumentFromInternetSite</b:SourceType>
    <b:Guid>{D98638B9-648A-44E3-B07C-79EFBFAA1319}</b:Guid>
    <b:Author>
      <b:Author>
        <b:NameList>
          <b:Person>
            <b:Last>Hüni</b:Last>
            <b:First>A.</b:First>
          </b:Person>
          <b:Person>
            <b:Last>Kneubühler</b:Last>
            <b:First>M.</b:First>
          </b:Person>
        </b:NameList>
      </b:Author>
    </b:Author>
    <b:Title>SPECCHIO: A System for Storing and Sharing Spectroradiometer Data</b:Title>
    <b:Year>2007</b:Year>
    <b:InternetSiteTitle>SPIE Newsroom</b:InternetSiteTitle>
    <b:Month>December</b:Month>
    <b:YearAccessed>2007</b:YearAccessed>
    <b:URL>http://spie.org/x18220.xml</b:URL>
    <b:DOI>10.1117/2.1200711.0956</b:DOI>
    <b:RefOrder>2</b:RefOrder>
  </b:Source>
  <b:Source>
    <b:Tag>Hün071</b:Tag>
    <b:SourceType>ConferenceProceedings</b:SourceType>
    <b:Guid>{2F3E7911-4C22-423B-B97B-AA16938EA5E7}</b:Gu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Metadata of Spectral Data Collections</b:Title>
    <b:Year>2007</b:Year>
    <b:ConferenceName>5th EARSeL Workshop on Imaging Spectroscopy</b:ConferenceName>
    <b:City>Bruges, Belgium</b:City>
    <b:RefOrder>15</b:RefOrder>
  </b:Source>
  <b:Source>
    <b:Tag>Hün072</b:Tag>
    <b:SourceType>ConferenceProceedings</b:SourceType>
    <b:Guid>{D98F2181-2274-448D-B247-12D1768B0273}</b:Gu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2nd Generation of RSL's Spectrum Database "SPECCHIO"</b:Title>
    <b:Year>2007</b:Year>
    <b:ConferenceName>ISMPSRS</b:ConferenceName>
    <b:City>Davos, Switzerland</b:City>
    <b:RefOrder>7</b:RefOrder>
  </b:Source>
  <b:Source>
    <b:Tag>Hue06</b:Tag>
    <b:SourceType>JournalArticle</b:SourceType>
    <b:Guid>{2787825B-AE0A-4E1A-B216-A1AEE235316E}</b:Guid>
    <b:Author>
      <b:Author>
        <b:NameList>
          <b:Person>
            <b:Last>Hueni</b:Last>
            <b:First>A.</b:First>
          </b:Person>
          <b:Person>
            <b:Last>Tuohy</b:Last>
            <b:First>M.</b:First>
          </b:Person>
        </b:NameList>
      </b:Author>
    </b:Author>
    <b:Title>Spectroradiometer Data Structuring, Pre-Processing and Analysis - An IT Based Approach</b:Title>
    <b:Pages>93-102</b:Pages>
    <b:Year>2006</b:Year>
    <b:JournalName>Journal of Spatial Science 51(2)</b:JournalName>
    <b:RefOrder>16</b:RefOrder>
  </b:Source>
  <b:Source>
    <b:Tag>Hue061</b:Tag>
    <b:SourceType>Report</b:SourceType>
    <b:Guid>{09FA4209-9AF5-43A4-8B8A-D05203EE71E4}</b:Guid>
    <b:Author>
      <b:Author>
        <b:NameList>
          <b:Person>
            <b:Last>Hueni</b:Last>
            <b:First>A.</b:First>
          </b:Person>
        </b:NameList>
      </b:Author>
    </b:Author>
    <b:Title>Field Spectroradiometer Data: Acquisition, Organisation, Processing and Analysis on the Example of New Zealand Native Plants</b:Title>
    <b:Year>2006</b:Year>
    <b:Publisher>Institute of Natural Resources</b:Publisher>
    <b:City>Palmerston North, Massey University</b:City>
    <b:RefOrder>8</b:RefOrder>
  </b:Source>
  <b:Source>
    <b:Tag>Lan97</b:Tag>
    <b:SourceType>Report</b:SourceType>
    <b:Guid>{C67CDB04-71DE-4787-94F5-015A790BB516}</b:Guid>
    <b:Author>
      <b:Author>
        <b:NameList>
          <b:Person>
            <b:Last>Landgrebe</b:Last>
            <b:First>D.</b:First>
          </b:Person>
        </b:NameList>
      </b:Author>
    </b:Author>
    <b:Title>On Information Extraction Principles for Hyperspectral Data</b:Title>
    <b:Year>1997</b:Year>
    <b:Publisher>Purdue University</b:Publisher>
    <b:City>West Lafayette, IN</b:City>
    <b:RefOrder>5</b:RefOrder>
  </b:Source>
  <b:Source>
    <b:Tag>Sch</b:Tag>
    <b:SourceType>JournalArticle</b:SourceType>
    <b:Guid>{EE6A36DE-628D-4EC2-BA27-BAD3B8F2D810}</b:Guid>
    <b:Author>
      <b:Author>
        <b:NameList>
          <b:Person>
            <b:Last>Schaepman-Strub</b:Last>
            <b:First>G.</b:First>
          </b:Person>
          <b:Person>
            <b:Last>Schaepman</b:Last>
            <b:First>M.</b:First>
          </b:Person>
          <b:Person>
            <b:Last>al.</b:Last>
            <b:First>et</b:First>
          </b:Person>
        </b:NameList>
      </b:Author>
    </b:Author>
    <b:Title>Reflectance Quantities in Optical Remote Sensing - Definitions and Case Studies</b:Title>
    <b:JournalName>Remote Sensing of Environment 103</b:JournalName>
    <b:Year>2006</b:Year>
    <b:Pages>27-42</b:Pages>
    <b:RefOrder>4</b:RefOrder>
  </b:Source>
  <b:Source>
    <b:Tag>Sch08</b:Tag>
    <b:SourceType>Report</b:SourceType>
    <b:Guid>{3AB43AF3-6B31-4D40-8A22-C6F7D5C70B12}</b:Guid>
    <b:Author>
      <b:Author>
        <b:NameList>
          <b:Person>
            <b:Last>Schopfer</b:Last>
            <b:First>J.</b:First>
          </b:Person>
        </b:NameList>
      </b:Author>
    </b:Author>
    <b:Title>Spectrodirectional Ground-based Remote Sensing Using Dual-view Goniometry</b:Title>
    <b:Year>2008</b:Year>
    <b:Publisher>Remote Sensing Laboratories</b:Publisher>
    <b:City>Zurich</b:City>
    <b:RefOrder>17</b:RefOrder>
  </b:Source>
  <b:Source>
    <b:Tag>Sch07</b:Tag>
    <b:SourceType>ConferenceProceedings</b:SourceType>
    <b:Guid>{C477C91E-0339-4F94-BA39-BA786EBF8A3D}</b:Guid>
    <b:Author>
      <b:Author>
        <b:NameList>
          <b:Person>
            <b:Last>Schopfer</b:Last>
            <b:First>J.</b:First>
          </b:Person>
          <b:Person>
            <b:Last>Dangel</b:Last>
            <b:First>S.</b:First>
          </b:Person>
          <b:Person>
            <b:Last>al.</b:Last>
            <b:First>et</b:First>
          </b:Person>
        </b:NameList>
      </b:Author>
    </b:Author>
    <b:Title>Dual Field-of-View Goniometer System FIGOS</b:Title>
    <b:Year>2007</b:Year>
    <b:City>Davos, Switzerland</b:City>
    <b:ConferenceName>10th Intl. Symposium on Physical Measurements and Spectral Signatures in Remote Sensing</b:ConferenceName>
    <b:RefOrder>18</b:RefOrder>
  </b:Source>
  <b:Source>
    <b:Tag>Ast03</b:Tag>
    <b:SourceType>InternetSite</b:SourceType>
    <b:Guid>{D5B72CCA-8EF7-4E80-9F1D-C4DC98F603C1}</b:Guid>
    <b:Author>
      <b:Author>
        <b:Corporate>Astronomical Applications Department of the U.S. Naval Observatory</b:Corporate>
      </b:Author>
    </b:Author>
    <b:Title>Universal Time</b:Title>
    <b:Year>2003</b:Year>
    <b:InternetSiteTitle>Astronomical Information Center</b:InternetSiteTitle>
    <b:URL>http://aa.usno.navy.mil/faq/docs/UT.php</b:URL>
    <b:YearAccessed>2013</b:YearAccessed>
    <b:MonthAccessed>May</b:MonthAccessed>
    <b:DayAccessed>1</b:DayAccessed>
    <b:RefOrder>1</b:RefOrder>
  </b:Source>
  <b:Source>
    <b:Tag>Aus08</b:Tag>
    <b:SourceType>InternetSite</b:SourceType>
    <b:Guid>{142D973B-0853-436A-A01E-7D51F92186A4}</b:Guid>
    <b:Author>
      <b:Author>
        <b:Corporate>Australian Research Council</b:Corporate>
      </b:Author>
    </b:Author>
    <b:Title>Australian and New Zealand Standard Research Classification (ANZSRC)</b:Title>
    <b:ProductionCompany>Australia Bureau of Statistics</b:ProductionCompany>
    <b:Year>2008</b:Year>
    <b:YearAccessed>2013</b:YearAccessed>
    <b:MonthAccessed>May</b:MonthAccessed>
    <b:URL>http://www.abs.gov.au/ausstats/abs@.nsf/mf/1297.0</b:URL>
    <b:StandardNumber>1297.0</b:StandardNumber>
    <b:RefOrder>3</b:RefOrder>
  </b:Source>
</b:Sources>
</file>

<file path=customXml/itemProps1.xml><?xml version="1.0" encoding="utf-8"?>
<ds:datastoreItem xmlns:ds="http://schemas.openxmlformats.org/officeDocument/2006/customXml" ds:itemID="{BE092D22-532C-4E9D-AAD2-21464F7683B9}">
  <ds:schemaRefs>
    <ds:schemaRef ds:uri="http://schemas.openxmlformats.org/officeDocument/2006/bibliography"/>
  </ds:schemaRefs>
</ds:datastoreItem>
</file>

<file path=customXml/itemProps2.xml><?xml version="1.0" encoding="utf-8"?>
<ds:datastoreItem xmlns:ds="http://schemas.openxmlformats.org/officeDocument/2006/customXml" ds:itemID="{6A85E0E1-0911-44B1-AE45-CFF463A4B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SARA_Atx_SRS_V01.dot</Template>
  <TotalTime>11551</TotalTime>
  <Pages>28</Pages>
  <Words>5753</Words>
  <Characters>32797</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ITPM-System</vt:lpstr>
    </vt:vector>
  </TitlesOfParts>
  <Company>atraxis</Company>
  <LinksUpToDate>false</LinksUpToDate>
  <CharactersWithSpaces>38474</CharactersWithSpaces>
  <SharedDoc>false</SharedDoc>
  <HLinks>
    <vt:vector size="36" baseType="variant">
      <vt:variant>
        <vt:i4>393258</vt:i4>
      </vt:variant>
      <vt:variant>
        <vt:i4>1650</vt:i4>
      </vt:variant>
      <vt:variant>
        <vt:i4>0</vt:i4>
      </vt:variant>
      <vt:variant>
        <vt:i4>5</vt:i4>
      </vt:variant>
      <vt:variant>
        <vt:lpwstr>http://www.atmos.washington.edu/gcg/MG/tepps/SPOON/photoen/cover.html</vt:lpwstr>
      </vt:variant>
      <vt:variant>
        <vt:lpwstr/>
      </vt:variant>
      <vt:variant>
        <vt:i4>1638410</vt:i4>
      </vt:variant>
      <vt:variant>
        <vt:i4>1647</vt:i4>
      </vt:variant>
      <vt:variant>
        <vt:i4>0</vt:i4>
      </vt:variant>
      <vt:variant>
        <vt:i4>5</vt:i4>
      </vt:variant>
      <vt:variant>
        <vt:lpwstr>http://aa.usno.navy.mil/faq/docs/UT.html</vt:lpwstr>
      </vt:variant>
      <vt:variant>
        <vt:lpwstr/>
      </vt:variant>
      <vt:variant>
        <vt:i4>3997720</vt:i4>
      </vt:variant>
      <vt:variant>
        <vt:i4>1294</vt:i4>
      </vt:variant>
      <vt:variant>
        <vt:i4>0</vt:i4>
      </vt:variant>
      <vt:variant>
        <vt:i4>5</vt:i4>
      </vt:variant>
      <vt:variant>
        <vt:lpwstr>http://specchio.ch/tutorial_data.php</vt:lpwstr>
      </vt:variant>
      <vt:variant>
        <vt:lpwstr/>
      </vt:variant>
      <vt:variant>
        <vt:i4>7405607</vt:i4>
      </vt:variant>
      <vt:variant>
        <vt:i4>1282</vt:i4>
      </vt:variant>
      <vt:variant>
        <vt:i4>0</vt:i4>
      </vt:variant>
      <vt:variant>
        <vt:i4>5</vt:i4>
      </vt:variant>
      <vt:variant>
        <vt:lpwstr>http://www.specchio.ch</vt:lpwstr>
      </vt:variant>
      <vt:variant>
        <vt:lpwstr/>
      </vt:variant>
      <vt:variant>
        <vt:i4>5701657</vt:i4>
      </vt:variant>
      <vt:variant>
        <vt:i4>466</vt:i4>
      </vt:variant>
      <vt:variant>
        <vt:i4>0</vt:i4>
      </vt:variant>
      <vt:variant>
        <vt:i4>5</vt:i4>
      </vt:variant>
      <vt:variant>
        <vt:lpwstr>http://www.mysql.com</vt:lpwstr>
      </vt:variant>
      <vt:variant>
        <vt:lpwstr/>
      </vt:variant>
      <vt:variant>
        <vt:i4>7405607</vt:i4>
      </vt:variant>
      <vt:variant>
        <vt:i4>463</vt:i4>
      </vt:variant>
      <vt:variant>
        <vt:i4>0</vt:i4>
      </vt:variant>
      <vt:variant>
        <vt:i4>5</vt:i4>
      </vt:variant>
      <vt:variant>
        <vt:lpwstr>http://www.specchio.ch</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ITPM-System</dc:title>
  <dc:creator>CLCA</dc:creator>
  <cp:lastModifiedBy>Nicholas Paul Sheppard</cp:lastModifiedBy>
  <cp:revision>88</cp:revision>
  <cp:lastPrinted>2013-10-28T20:51:00Z</cp:lastPrinted>
  <dcterms:created xsi:type="dcterms:W3CDTF">2012-05-02T12:22:00Z</dcterms:created>
  <dcterms:modified xsi:type="dcterms:W3CDTF">2013-10-28T20:52:00Z</dcterms:modified>
</cp:coreProperties>
</file>