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2488DA">
      <w:pPr>
        <w:jc w:val="center"/>
        <w:rPr>
          <w:rFonts w:hint="eastAsia" w:ascii="宋体" w:hAnsi="宋体" w:eastAsia="宋体" w:cs="宋体"/>
          <w:b/>
          <w:bCs/>
          <w:sz w:val="32"/>
          <w:szCs w:val="32"/>
          <w:lang w:eastAsia="zh-CN"/>
        </w:rPr>
      </w:pPr>
    </w:p>
    <w:p w14:paraId="2984DD37">
      <w:pPr>
        <w:jc w:val="center"/>
        <w:rPr>
          <w:rFonts w:hint="eastAsia" w:ascii="宋体" w:hAnsi="宋体" w:eastAsia="宋体" w:cs="宋体"/>
          <w:b/>
          <w:bCs/>
          <w:sz w:val="84"/>
          <w:szCs w:val="84"/>
          <w:lang w:val="en-AU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eastAsia="zh-CN"/>
        </w:rPr>
        <w:t>产品规格书</w:t>
      </w:r>
    </w:p>
    <w:tbl>
      <w:tblPr>
        <w:tblStyle w:val="37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0"/>
        <w:gridCol w:w="3506"/>
      </w:tblGrid>
      <w:tr w14:paraId="363CB2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7" w:hRule="atLeast"/>
          <w:jc w:val="center"/>
        </w:trPr>
        <w:tc>
          <w:tcPr>
            <w:tcW w:w="2580" w:type="dxa"/>
            <w:noWrap w:val="0"/>
            <w:vAlign w:val="center"/>
          </w:tcPr>
          <w:p w14:paraId="6A80D5C0">
            <w:pP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eastAsia="zh-CN"/>
              </w:rPr>
              <w:t>产品名称：</w:t>
            </w:r>
            <w:r>
              <w:rPr>
                <w:rFonts w:ascii="宋体" w:hAnsi="宋体" w:eastAsia="宋体" w:cs="宋体"/>
                <w:b/>
                <w:bCs/>
                <w:sz w:val="28"/>
                <w:szCs w:val="28"/>
                <w:lang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eastAsia="zh-CN"/>
              </w:rPr>
              <w:t xml:space="preserve">                      </w:t>
            </w:r>
          </w:p>
        </w:tc>
        <w:tc>
          <w:tcPr>
            <w:tcW w:w="3506" w:type="dxa"/>
            <w:noWrap w:val="0"/>
            <w:vAlign w:val="center"/>
          </w:tcPr>
          <w:p w14:paraId="024E9576">
            <w:pPr>
              <w:rPr>
                <w:rFonts w:ascii="宋体" w:hAnsi="宋体" w:eastAsia="宋体" w:cs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eastAsia="zh-CN"/>
              </w:rPr>
              <w:t>TWS智能耳机</w:t>
            </w:r>
          </w:p>
        </w:tc>
      </w:tr>
      <w:tr w14:paraId="1A69BC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7" w:hRule="atLeast"/>
          <w:jc w:val="center"/>
        </w:trPr>
        <w:tc>
          <w:tcPr>
            <w:tcW w:w="2580" w:type="dxa"/>
            <w:noWrap w:val="0"/>
            <w:vAlign w:val="center"/>
          </w:tcPr>
          <w:p w14:paraId="7B851E0D">
            <w:pP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eastAsia="zh-CN"/>
              </w:rPr>
              <w:t xml:space="preserve">产品编码(机型）：   </w:t>
            </w:r>
          </w:p>
        </w:tc>
        <w:tc>
          <w:tcPr>
            <w:tcW w:w="3506" w:type="dxa"/>
            <w:noWrap w:val="0"/>
            <w:vAlign w:val="center"/>
          </w:tcPr>
          <w:p w14:paraId="32B59A86">
            <w:pPr>
              <w:rPr>
                <w:rFonts w:hint="default" w:ascii="宋体" w:hAnsi="宋体" w:eastAsia="宋体" w:cs="宋体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FF"/>
                <w:sz w:val="28"/>
                <w:szCs w:val="28"/>
                <w:lang w:val="en-US" w:eastAsia="zh-CN"/>
              </w:rPr>
              <w:t>ME-176</w:t>
            </w:r>
          </w:p>
        </w:tc>
      </w:tr>
      <w:tr w14:paraId="2B6C78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7" w:hRule="atLeast"/>
          <w:jc w:val="center"/>
        </w:trPr>
        <w:tc>
          <w:tcPr>
            <w:tcW w:w="2580" w:type="dxa"/>
            <w:noWrap w:val="0"/>
            <w:vAlign w:val="center"/>
          </w:tcPr>
          <w:p w14:paraId="5DB4FD44">
            <w:pPr>
              <w:rPr>
                <w:rFonts w:ascii="宋体" w:hAnsi="宋体" w:eastAsia="宋体" w:cs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eastAsia="zh-CN"/>
              </w:rPr>
              <w:t xml:space="preserve">发放日期: </w:t>
            </w:r>
          </w:p>
        </w:tc>
        <w:tc>
          <w:tcPr>
            <w:tcW w:w="3506" w:type="dxa"/>
            <w:noWrap w:val="0"/>
            <w:vAlign w:val="center"/>
          </w:tcPr>
          <w:p w14:paraId="0F40B5C6">
            <w:pPr>
              <w:rPr>
                <w:rFonts w:hint="default" w:ascii="宋体" w:hAnsi="宋体" w:eastAsia="宋体" w:cs="宋体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eastAsia="zh-CN"/>
              </w:rPr>
              <w:t>202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eastAsia="zh-CN"/>
              </w:rPr>
              <w:t>.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07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eastAsia="zh-CN"/>
              </w:rPr>
              <w:t>.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26</w:t>
            </w:r>
          </w:p>
        </w:tc>
      </w:tr>
      <w:tr w14:paraId="306385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580" w:type="dxa"/>
            <w:noWrap w:val="0"/>
            <w:vAlign w:val="center"/>
          </w:tcPr>
          <w:p w14:paraId="2B8318EE">
            <w:pP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eastAsia="zh-CN"/>
              </w:rPr>
              <w:t xml:space="preserve">更新日期: </w:t>
            </w:r>
          </w:p>
        </w:tc>
        <w:tc>
          <w:tcPr>
            <w:tcW w:w="3506" w:type="dxa"/>
            <w:noWrap w:val="0"/>
            <w:vAlign w:val="center"/>
          </w:tcPr>
          <w:p w14:paraId="40AFF8D2">
            <w:pPr>
              <w:rPr>
                <w:rFonts w:hint="default" w:ascii="宋体" w:hAnsi="宋体" w:eastAsia="宋体" w:cs="宋体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FF"/>
                <w:sz w:val="28"/>
                <w:szCs w:val="28"/>
                <w:lang w:val="en-US" w:eastAsia="zh-CN"/>
              </w:rPr>
              <w:t>2023/7/26</w:t>
            </w:r>
          </w:p>
        </w:tc>
      </w:tr>
      <w:tr w14:paraId="5DBADF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7" w:hRule="atLeast"/>
          <w:jc w:val="center"/>
        </w:trPr>
        <w:tc>
          <w:tcPr>
            <w:tcW w:w="2580" w:type="dxa"/>
            <w:noWrap w:val="0"/>
            <w:vAlign w:val="center"/>
          </w:tcPr>
          <w:p w14:paraId="714BA398">
            <w:pPr>
              <w:rPr>
                <w:rFonts w:ascii="宋体" w:hAnsi="宋体" w:eastAsia="宋体" w:cs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eastAsia="zh-CN"/>
              </w:rPr>
              <w:t xml:space="preserve">版    本: </w:t>
            </w:r>
          </w:p>
        </w:tc>
        <w:tc>
          <w:tcPr>
            <w:tcW w:w="3506" w:type="dxa"/>
            <w:noWrap w:val="0"/>
            <w:vAlign w:val="center"/>
          </w:tcPr>
          <w:p w14:paraId="74CEE212">
            <w:pPr>
              <w:rPr>
                <w:rFonts w:ascii="宋体" w:hAnsi="宋体" w:eastAsia="宋体" w:cs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eastAsia="zh-CN"/>
              </w:rPr>
              <w:t xml:space="preserve"> V0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eastAsia="zh-CN"/>
              </w:rPr>
              <w:t>(用于新品试产）</w:t>
            </w:r>
          </w:p>
        </w:tc>
      </w:tr>
    </w:tbl>
    <w:p w14:paraId="3DC5445D">
      <w:pPr>
        <w:spacing w:line="360" w:lineRule="auto"/>
        <w:rPr>
          <w:rFonts w:hint="eastAsia" w:ascii="宋体" w:hAnsi="宋体" w:eastAsia="宋体" w:cs="宋体"/>
        </w:rPr>
      </w:pPr>
    </w:p>
    <w:p w14:paraId="608C5E0B">
      <w:pPr>
        <w:rPr>
          <w:rFonts w:hint="eastAsia" w:ascii="宋体" w:hAnsi="宋体" w:eastAsia="宋体" w:cs="宋体"/>
        </w:rPr>
      </w:pPr>
    </w:p>
    <w:p w14:paraId="716EAE55">
      <w:pPr>
        <w:tabs>
          <w:tab w:val="left" w:pos="700"/>
          <w:tab w:val="left" w:pos="1080"/>
          <w:tab w:val="left" w:pos="2160"/>
          <w:tab w:val="left" w:pos="3960"/>
          <w:tab w:val="left" w:pos="5760"/>
          <w:tab w:val="left" w:pos="8640"/>
          <w:tab w:val="left" w:pos="9800"/>
          <w:tab w:val="left" w:pos="10600"/>
          <w:tab w:val="left" w:pos="11320"/>
          <w:tab w:val="left" w:pos="12040"/>
          <w:tab w:val="left" w:pos="12760"/>
          <w:tab w:val="left" w:pos="13480"/>
          <w:tab w:val="left" w:pos="14200"/>
          <w:tab w:val="left" w:pos="14920"/>
          <w:tab w:val="left" w:pos="15640"/>
          <w:tab w:val="left" w:pos="16360"/>
          <w:tab w:val="left" w:pos="17080"/>
          <w:tab w:val="left" w:pos="17800"/>
        </w:tabs>
        <w:jc w:val="center"/>
        <w:rPr>
          <w:rFonts w:hint="eastAsia" w:ascii="宋体" w:hAnsi="宋体" w:eastAsia="宋体" w:cs="宋体"/>
          <w:b/>
          <w:bCs/>
          <w:u w:val="single"/>
          <w:lang w:eastAsia="zh-CN"/>
        </w:rPr>
      </w:pPr>
      <w:bookmarkStart w:id="0" w:name="OLE_LINK11"/>
      <w:bookmarkEnd w:id="0"/>
    </w:p>
    <w:p w14:paraId="3E9BF6DD">
      <w:pPr>
        <w:tabs>
          <w:tab w:val="left" w:pos="700"/>
          <w:tab w:val="left" w:pos="1080"/>
          <w:tab w:val="left" w:pos="2160"/>
          <w:tab w:val="left" w:pos="3960"/>
          <w:tab w:val="left" w:pos="5760"/>
          <w:tab w:val="left" w:pos="8640"/>
          <w:tab w:val="left" w:pos="9800"/>
          <w:tab w:val="left" w:pos="10600"/>
          <w:tab w:val="left" w:pos="11320"/>
          <w:tab w:val="left" w:pos="12040"/>
          <w:tab w:val="left" w:pos="12760"/>
          <w:tab w:val="left" w:pos="13480"/>
          <w:tab w:val="left" w:pos="14200"/>
          <w:tab w:val="left" w:pos="14920"/>
          <w:tab w:val="left" w:pos="15640"/>
          <w:tab w:val="left" w:pos="16360"/>
          <w:tab w:val="left" w:pos="17080"/>
          <w:tab w:val="left" w:pos="17800"/>
        </w:tabs>
        <w:spacing w:before="120"/>
        <w:jc w:val="center"/>
        <w:rPr>
          <w:rFonts w:hint="eastAsia" w:ascii="宋体" w:hAnsi="宋体" w:eastAsia="宋体" w:cs="宋体"/>
          <w:b/>
          <w:bCs/>
          <w:u w:val="single"/>
          <w:lang w:eastAsia="zh-CN"/>
        </w:rPr>
      </w:pPr>
    </w:p>
    <w:p w14:paraId="3B9630CE">
      <w:pPr>
        <w:tabs>
          <w:tab w:val="left" w:pos="700"/>
          <w:tab w:val="left" w:pos="1080"/>
          <w:tab w:val="left" w:pos="2160"/>
          <w:tab w:val="left" w:pos="3960"/>
          <w:tab w:val="left" w:pos="5760"/>
          <w:tab w:val="left" w:pos="8640"/>
          <w:tab w:val="left" w:pos="9800"/>
          <w:tab w:val="left" w:pos="10600"/>
          <w:tab w:val="left" w:pos="11320"/>
          <w:tab w:val="left" w:pos="12040"/>
          <w:tab w:val="left" w:pos="12760"/>
          <w:tab w:val="left" w:pos="13480"/>
          <w:tab w:val="left" w:pos="14200"/>
          <w:tab w:val="left" w:pos="14920"/>
          <w:tab w:val="left" w:pos="15640"/>
          <w:tab w:val="left" w:pos="16360"/>
          <w:tab w:val="left" w:pos="17080"/>
          <w:tab w:val="left" w:pos="17800"/>
        </w:tabs>
        <w:jc w:val="center"/>
        <w:rPr>
          <w:rFonts w:hint="eastAsia" w:ascii="宋体" w:hAnsi="宋体" w:eastAsia="宋体" w:cs="宋体"/>
          <w:b/>
          <w:bCs/>
          <w:u w:val="single"/>
          <w:lang w:eastAsia="zh-CN"/>
        </w:rPr>
      </w:pPr>
    </w:p>
    <w:p w14:paraId="17AB7300">
      <w:pPr>
        <w:tabs>
          <w:tab w:val="left" w:pos="700"/>
          <w:tab w:val="left" w:pos="1080"/>
          <w:tab w:val="left" w:pos="2160"/>
          <w:tab w:val="left" w:pos="3960"/>
          <w:tab w:val="left" w:pos="5760"/>
          <w:tab w:val="left" w:pos="8640"/>
          <w:tab w:val="left" w:pos="9800"/>
          <w:tab w:val="left" w:pos="10600"/>
          <w:tab w:val="left" w:pos="11320"/>
          <w:tab w:val="left" w:pos="12040"/>
          <w:tab w:val="left" w:pos="12760"/>
          <w:tab w:val="left" w:pos="13480"/>
          <w:tab w:val="left" w:pos="14200"/>
          <w:tab w:val="left" w:pos="14920"/>
          <w:tab w:val="left" w:pos="15640"/>
          <w:tab w:val="left" w:pos="16360"/>
          <w:tab w:val="left" w:pos="17080"/>
          <w:tab w:val="left" w:pos="17800"/>
        </w:tabs>
        <w:jc w:val="center"/>
        <w:rPr>
          <w:rFonts w:hint="eastAsia" w:ascii="宋体" w:hAnsi="宋体" w:eastAsia="宋体" w:cs="宋体"/>
          <w:b/>
          <w:bCs/>
          <w:u w:val="single"/>
        </w:rPr>
      </w:pPr>
    </w:p>
    <w:tbl>
      <w:tblPr>
        <w:tblStyle w:val="37"/>
        <w:tblW w:w="0" w:type="auto"/>
        <w:tblInd w:w="1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545"/>
        <w:gridCol w:w="1545"/>
        <w:gridCol w:w="1545"/>
        <w:gridCol w:w="1545"/>
        <w:gridCol w:w="1545"/>
        <w:gridCol w:w="1412"/>
      </w:tblGrid>
      <w:tr w14:paraId="76EE6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1436" w:type="dxa"/>
            <w:vMerge w:val="restart"/>
            <w:noWrap w:val="0"/>
            <w:vAlign w:val="center"/>
          </w:tcPr>
          <w:p w14:paraId="78FDDB48">
            <w:pPr>
              <w:tabs>
                <w:tab w:val="left" w:pos="700"/>
                <w:tab w:val="left" w:pos="1080"/>
                <w:tab w:val="left" w:pos="2160"/>
                <w:tab w:val="left" w:pos="3960"/>
                <w:tab w:val="left" w:pos="5760"/>
                <w:tab w:val="left" w:pos="864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  <w:tab w:val="left" w:pos="17800"/>
              </w:tabs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  <w:t>拟定</w:t>
            </w:r>
          </w:p>
        </w:tc>
        <w:tc>
          <w:tcPr>
            <w:tcW w:w="1545" w:type="dxa"/>
            <w:noWrap w:val="0"/>
            <w:vAlign w:val="center"/>
          </w:tcPr>
          <w:p w14:paraId="1A33562A">
            <w:pPr>
              <w:tabs>
                <w:tab w:val="left" w:pos="700"/>
                <w:tab w:val="left" w:pos="1080"/>
                <w:tab w:val="left" w:pos="2160"/>
                <w:tab w:val="left" w:pos="3960"/>
                <w:tab w:val="left" w:pos="5760"/>
                <w:tab w:val="left" w:pos="864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  <w:tab w:val="left" w:pos="17800"/>
              </w:tabs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  <w:t>电子</w:t>
            </w:r>
          </w:p>
        </w:tc>
        <w:tc>
          <w:tcPr>
            <w:tcW w:w="1545" w:type="dxa"/>
            <w:noWrap w:val="0"/>
            <w:vAlign w:val="center"/>
          </w:tcPr>
          <w:p w14:paraId="50BAE509">
            <w:pPr>
              <w:tabs>
                <w:tab w:val="left" w:pos="700"/>
                <w:tab w:val="left" w:pos="1080"/>
                <w:tab w:val="left" w:pos="2160"/>
                <w:tab w:val="left" w:pos="3960"/>
                <w:tab w:val="left" w:pos="5760"/>
                <w:tab w:val="left" w:pos="864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  <w:tab w:val="left" w:pos="17800"/>
              </w:tabs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  <w:t>结构</w:t>
            </w:r>
          </w:p>
        </w:tc>
        <w:tc>
          <w:tcPr>
            <w:tcW w:w="1545" w:type="dxa"/>
            <w:noWrap w:val="0"/>
            <w:vAlign w:val="center"/>
          </w:tcPr>
          <w:p w14:paraId="3AE1C08C">
            <w:pPr>
              <w:tabs>
                <w:tab w:val="left" w:pos="700"/>
                <w:tab w:val="left" w:pos="1080"/>
                <w:tab w:val="left" w:pos="2160"/>
                <w:tab w:val="left" w:pos="3960"/>
                <w:tab w:val="left" w:pos="5760"/>
                <w:tab w:val="left" w:pos="864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  <w:tab w:val="left" w:pos="17800"/>
              </w:tabs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  <w:t>电声</w:t>
            </w:r>
          </w:p>
        </w:tc>
        <w:tc>
          <w:tcPr>
            <w:tcW w:w="1545" w:type="dxa"/>
            <w:noWrap w:val="0"/>
            <w:vAlign w:val="center"/>
          </w:tcPr>
          <w:p w14:paraId="7D95414A">
            <w:pPr>
              <w:tabs>
                <w:tab w:val="left" w:pos="700"/>
                <w:tab w:val="left" w:pos="1080"/>
                <w:tab w:val="left" w:pos="2160"/>
                <w:tab w:val="left" w:pos="3960"/>
                <w:tab w:val="left" w:pos="5760"/>
                <w:tab w:val="left" w:pos="864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  <w:tab w:val="left" w:pos="17800"/>
              </w:tabs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  <w:t>软件</w:t>
            </w:r>
          </w:p>
        </w:tc>
        <w:tc>
          <w:tcPr>
            <w:tcW w:w="1545" w:type="dxa"/>
            <w:noWrap w:val="0"/>
            <w:vAlign w:val="center"/>
          </w:tcPr>
          <w:p w14:paraId="6D91744F">
            <w:pPr>
              <w:tabs>
                <w:tab w:val="left" w:pos="700"/>
                <w:tab w:val="left" w:pos="1080"/>
                <w:tab w:val="left" w:pos="2160"/>
                <w:tab w:val="left" w:pos="3960"/>
                <w:tab w:val="left" w:pos="5760"/>
                <w:tab w:val="left" w:pos="864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  <w:tab w:val="left" w:pos="17800"/>
              </w:tabs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  <w:t>DQE</w:t>
            </w:r>
          </w:p>
        </w:tc>
        <w:tc>
          <w:tcPr>
            <w:tcW w:w="1412" w:type="dxa"/>
            <w:noWrap w:val="0"/>
            <w:vAlign w:val="center"/>
          </w:tcPr>
          <w:p w14:paraId="731D7254">
            <w:pPr>
              <w:tabs>
                <w:tab w:val="left" w:pos="700"/>
                <w:tab w:val="left" w:pos="1080"/>
                <w:tab w:val="left" w:pos="2160"/>
                <w:tab w:val="left" w:pos="3960"/>
                <w:tab w:val="left" w:pos="5760"/>
                <w:tab w:val="left" w:pos="864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  <w:tab w:val="left" w:pos="17800"/>
              </w:tabs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  <w:t>包装</w:t>
            </w:r>
          </w:p>
        </w:tc>
      </w:tr>
      <w:tr w14:paraId="7941C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1436" w:type="dxa"/>
            <w:vMerge w:val="continue"/>
            <w:noWrap w:val="0"/>
            <w:vAlign w:val="center"/>
          </w:tcPr>
          <w:p w14:paraId="603F5E1F">
            <w:pPr>
              <w:tabs>
                <w:tab w:val="left" w:pos="700"/>
                <w:tab w:val="left" w:pos="1080"/>
                <w:tab w:val="left" w:pos="2160"/>
                <w:tab w:val="left" w:pos="3960"/>
                <w:tab w:val="left" w:pos="5760"/>
                <w:tab w:val="left" w:pos="864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  <w:tab w:val="left" w:pos="17800"/>
              </w:tabs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1545" w:type="dxa"/>
            <w:noWrap w:val="0"/>
            <w:vAlign w:val="center"/>
          </w:tcPr>
          <w:p w14:paraId="0D252CB4">
            <w:pPr>
              <w:tabs>
                <w:tab w:val="left" w:pos="700"/>
                <w:tab w:val="left" w:pos="1080"/>
                <w:tab w:val="left" w:pos="2160"/>
                <w:tab w:val="left" w:pos="3960"/>
                <w:tab w:val="left" w:pos="5760"/>
                <w:tab w:val="left" w:pos="864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  <w:tab w:val="left" w:pos="17800"/>
              </w:tabs>
              <w:jc w:val="both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张伟</w:t>
            </w:r>
          </w:p>
        </w:tc>
        <w:tc>
          <w:tcPr>
            <w:tcW w:w="1545" w:type="dxa"/>
            <w:noWrap w:val="0"/>
            <w:vAlign w:val="center"/>
          </w:tcPr>
          <w:p w14:paraId="0663E3E1">
            <w:pPr>
              <w:tabs>
                <w:tab w:val="left" w:pos="700"/>
                <w:tab w:val="left" w:pos="1080"/>
                <w:tab w:val="left" w:pos="2160"/>
                <w:tab w:val="left" w:pos="3960"/>
                <w:tab w:val="left" w:pos="5760"/>
                <w:tab w:val="left" w:pos="864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  <w:tab w:val="left" w:pos="17800"/>
              </w:tabs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易少华</w:t>
            </w:r>
          </w:p>
        </w:tc>
        <w:tc>
          <w:tcPr>
            <w:tcW w:w="1545" w:type="dxa"/>
            <w:noWrap w:val="0"/>
            <w:vAlign w:val="center"/>
          </w:tcPr>
          <w:p w14:paraId="4987A98A">
            <w:pPr>
              <w:numPr>
                <w:ilvl w:val="0"/>
                <w:numId w:val="0"/>
              </w:numPr>
              <w:tabs>
                <w:tab w:val="left" w:pos="700"/>
                <w:tab w:val="left" w:pos="1080"/>
                <w:tab w:val="left" w:pos="2160"/>
                <w:tab w:val="left" w:pos="3960"/>
                <w:tab w:val="left" w:pos="5760"/>
                <w:tab w:val="left" w:pos="864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  <w:tab w:val="left" w:pos="17800"/>
              </w:tabs>
              <w:ind w:leftChars="0"/>
              <w:jc w:val="center"/>
              <w:rPr>
                <w:rFonts w:ascii="Times New Roman" w:hAnsi="Times New Roman" w:eastAsia="PMingLiU" w:cs="Times New Roman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杨恒</w:t>
            </w:r>
          </w:p>
        </w:tc>
        <w:tc>
          <w:tcPr>
            <w:tcW w:w="1545" w:type="dxa"/>
            <w:noWrap w:val="0"/>
            <w:vAlign w:val="center"/>
          </w:tcPr>
          <w:p w14:paraId="11D05287">
            <w:pPr>
              <w:tabs>
                <w:tab w:val="left" w:pos="700"/>
                <w:tab w:val="left" w:pos="1080"/>
                <w:tab w:val="left" w:pos="2160"/>
                <w:tab w:val="left" w:pos="3960"/>
                <w:tab w:val="left" w:pos="5760"/>
                <w:tab w:val="left" w:pos="864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  <w:tab w:val="left" w:pos="17800"/>
              </w:tabs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张亮</w:t>
            </w:r>
          </w:p>
        </w:tc>
        <w:tc>
          <w:tcPr>
            <w:tcW w:w="1545" w:type="dxa"/>
            <w:noWrap w:val="0"/>
            <w:vAlign w:val="center"/>
          </w:tcPr>
          <w:p w14:paraId="2A0B3BE8">
            <w:pPr>
              <w:tabs>
                <w:tab w:val="left" w:pos="700"/>
                <w:tab w:val="left" w:pos="1080"/>
                <w:tab w:val="left" w:pos="2160"/>
                <w:tab w:val="left" w:pos="3960"/>
                <w:tab w:val="left" w:pos="5760"/>
                <w:tab w:val="left" w:pos="864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  <w:tab w:val="left" w:pos="17800"/>
              </w:tabs>
              <w:jc w:val="center"/>
              <w:rPr>
                <w:rFonts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  <w:t>郑智权</w:t>
            </w:r>
          </w:p>
        </w:tc>
        <w:tc>
          <w:tcPr>
            <w:tcW w:w="1412" w:type="dxa"/>
            <w:noWrap w:val="0"/>
            <w:vAlign w:val="center"/>
          </w:tcPr>
          <w:p w14:paraId="6DD67AD7">
            <w:pPr>
              <w:tabs>
                <w:tab w:val="left" w:pos="700"/>
                <w:tab w:val="left" w:pos="1080"/>
                <w:tab w:val="left" w:pos="2160"/>
                <w:tab w:val="left" w:pos="3960"/>
                <w:tab w:val="left" w:pos="5760"/>
                <w:tab w:val="left" w:pos="864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  <w:tab w:val="left" w:pos="17800"/>
              </w:tabs>
              <w:jc w:val="center"/>
              <w:rPr>
                <w:rFonts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</w:p>
        </w:tc>
      </w:tr>
    </w:tbl>
    <w:p w14:paraId="277A424C">
      <w:pPr>
        <w:tabs>
          <w:tab w:val="left" w:pos="700"/>
          <w:tab w:val="left" w:pos="1080"/>
          <w:tab w:val="left" w:pos="2160"/>
          <w:tab w:val="left" w:pos="3960"/>
          <w:tab w:val="left" w:pos="5760"/>
          <w:tab w:val="left" w:pos="8640"/>
          <w:tab w:val="left" w:pos="9800"/>
          <w:tab w:val="left" w:pos="10600"/>
          <w:tab w:val="left" w:pos="11320"/>
          <w:tab w:val="left" w:pos="12040"/>
          <w:tab w:val="left" w:pos="12760"/>
          <w:tab w:val="left" w:pos="13480"/>
          <w:tab w:val="left" w:pos="14200"/>
          <w:tab w:val="left" w:pos="14920"/>
          <w:tab w:val="left" w:pos="15640"/>
          <w:tab w:val="left" w:pos="16360"/>
          <w:tab w:val="left" w:pos="17080"/>
          <w:tab w:val="left" w:pos="17800"/>
        </w:tabs>
        <w:rPr>
          <w:rFonts w:hint="eastAsia" w:ascii="宋体" w:hAnsi="宋体" w:eastAsia="宋体" w:cs="宋体"/>
          <w:b/>
          <w:bCs/>
          <w:sz w:val="40"/>
          <w:szCs w:val="40"/>
          <w:lang w:eastAsia="zh-CN"/>
        </w:rPr>
      </w:pPr>
    </w:p>
    <w:tbl>
      <w:tblPr>
        <w:tblStyle w:val="37"/>
        <w:tblW w:w="0" w:type="auto"/>
        <w:tblInd w:w="1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0"/>
        <w:gridCol w:w="3092"/>
      </w:tblGrid>
      <w:tr w14:paraId="672AD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</w:trPr>
        <w:tc>
          <w:tcPr>
            <w:tcW w:w="2990" w:type="dxa"/>
            <w:noWrap w:val="0"/>
            <w:vAlign w:val="center"/>
          </w:tcPr>
          <w:p w14:paraId="1C436A35">
            <w:pPr>
              <w:tabs>
                <w:tab w:val="left" w:pos="700"/>
                <w:tab w:val="left" w:pos="1080"/>
                <w:tab w:val="left" w:pos="2160"/>
                <w:tab w:val="left" w:pos="3960"/>
                <w:tab w:val="left" w:pos="5760"/>
                <w:tab w:val="left" w:pos="864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  <w:tab w:val="left" w:pos="17800"/>
              </w:tabs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  <w:t>审核（研发经理）</w:t>
            </w:r>
          </w:p>
        </w:tc>
        <w:tc>
          <w:tcPr>
            <w:tcW w:w="3092" w:type="dxa"/>
            <w:noWrap w:val="0"/>
            <w:vAlign w:val="center"/>
          </w:tcPr>
          <w:p w14:paraId="0238EA97">
            <w:pPr>
              <w:tabs>
                <w:tab w:val="left" w:pos="700"/>
                <w:tab w:val="left" w:pos="1080"/>
                <w:tab w:val="left" w:pos="2160"/>
                <w:tab w:val="left" w:pos="3960"/>
                <w:tab w:val="left" w:pos="5760"/>
                <w:tab w:val="left" w:pos="864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  <w:tab w:val="left" w:pos="17800"/>
              </w:tabs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  <w:t>批准（PM）</w:t>
            </w:r>
          </w:p>
        </w:tc>
      </w:tr>
      <w:tr w14:paraId="50E75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</w:trPr>
        <w:tc>
          <w:tcPr>
            <w:tcW w:w="2990" w:type="dxa"/>
            <w:noWrap w:val="0"/>
            <w:vAlign w:val="center"/>
          </w:tcPr>
          <w:p w14:paraId="3396D9AD">
            <w:pPr>
              <w:tabs>
                <w:tab w:val="left" w:pos="700"/>
                <w:tab w:val="left" w:pos="1080"/>
                <w:tab w:val="left" w:pos="2160"/>
                <w:tab w:val="left" w:pos="3960"/>
                <w:tab w:val="left" w:pos="5760"/>
                <w:tab w:val="left" w:pos="864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  <w:tab w:val="left" w:pos="17800"/>
              </w:tabs>
              <w:jc w:val="center"/>
              <w:rPr>
                <w:rFonts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  <w:t>王忠华</w:t>
            </w:r>
          </w:p>
        </w:tc>
        <w:tc>
          <w:tcPr>
            <w:tcW w:w="3092" w:type="dxa"/>
            <w:noWrap w:val="0"/>
            <w:vAlign w:val="center"/>
          </w:tcPr>
          <w:p w14:paraId="65E94D12">
            <w:pPr>
              <w:tabs>
                <w:tab w:val="left" w:pos="700"/>
                <w:tab w:val="left" w:pos="1080"/>
                <w:tab w:val="left" w:pos="2160"/>
                <w:tab w:val="left" w:pos="3960"/>
                <w:tab w:val="left" w:pos="5760"/>
                <w:tab w:val="left" w:pos="864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  <w:tab w:val="left" w:pos="17800"/>
              </w:tabs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雷鑫泉</w:t>
            </w:r>
          </w:p>
        </w:tc>
        <w:bookmarkStart w:id="1" w:name="OLE_LINK12"/>
      </w:tr>
      <w:bookmarkEnd w:id="1"/>
    </w:tbl>
    <w:p w14:paraId="51B44C09">
      <w:pPr>
        <w:tabs>
          <w:tab w:val="left" w:pos="700"/>
          <w:tab w:val="left" w:pos="1080"/>
          <w:tab w:val="left" w:pos="2160"/>
          <w:tab w:val="left" w:pos="3960"/>
          <w:tab w:val="left" w:pos="5760"/>
          <w:tab w:val="left" w:pos="8640"/>
          <w:tab w:val="left" w:pos="9800"/>
          <w:tab w:val="left" w:pos="10600"/>
          <w:tab w:val="left" w:pos="11320"/>
          <w:tab w:val="left" w:pos="12040"/>
          <w:tab w:val="left" w:pos="12760"/>
          <w:tab w:val="left" w:pos="13480"/>
          <w:tab w:val="left" w:pos="14200"/>
          <w:tab w:val="left" w:pos="14920"/>
          <w:tab w:val="left" w:pos="15640"/>
          <w:tab w:val="left" w:pos="16360"/>
          <w:tab w:val="left" w:pos="17080"/>
          <w:tab w:val="left" w:pos="17800"/>
        </w:tabs>
        <w:jc w:val="both"/>
        <w:rPr>
          <w:rFonts w:hint="eastAsia" w:ascii="宋体" w:hAnsi="宋体" w:eastAsia="宋体" w:cs="宋体"/>
          <w:b/>
          <w:bCs/>
          <w:sz w:val="40"/>
          <w:szCs w:val="40"/>
          <w:lang w:eastAsia="zh-CN"/>
        </w:rPr>
      </w:pPr>
    </w:p>
    <w:p w14:paraId="5740F5A5">
      <w:pPr>
        <w:tabs>
          <w:tab w:val="left" w:pos="1080"/>
          <w:tab w:val="left" w:pos="3960"/>
          <w:tab w:val="left" w:pos="8214"/>
          <w:tab w:val="left" w:pos="8640"/>
          <w:tab w:val="left" w:pos="10600"/>
          <w:tab w:val="left" w:pos="12040"/>
          <w:tab w:val="left" w:pos="13480"/>
          <w:tab w:val="left" w:pos="14920"/>
          <w:tab w:val="left" w:pos="16360"/>
          <w:tab w:val="left" w:pos="17800"/>
        </w:tabs>
        <w:jc w:val="both"/>
        <w:rPr>
          <w:rFonts w:hint="eastAsia" w:ascii="宋体" w:hAnsi="宋体" w:eastAsia="宋体" w:cs="宋体"/>
          <w:b/>
          <w:bCs/>
          <w:sz w:val="40"/>
          <w:szCs w:val="40"/>
          <w:lang w:eastAsia="zh-CN"/>
        </w:rPr>
      </w:pPr>
      <w:r>
        <w:rPr>
          <w:rFonts w:hint="eastAsia" w:ascii="宋体" w:hAnsi="宋体" w:eastAsia="宋体" w:cs="宋体"/>
          <w:b/>
          <w:bCs/>
          <w:sz w:val="40"/>
          <w:szCs w:val="40"/>
          <w:lang w:eastAsia="zh-CN"/>
        </w:rPr>
        <w:tab/>
      </w:r>
    </w:p>
    <w:p w14:paraId="07D33C8E">
      <w:pPr>
        <w:tabs>
          <w:tab w:val="left" w:pos="700"/>
          <w:tab w:val="left" w:pos="1080"/>
          <w:tab w:val="left" w:pos="2160"/>
          <w:tab w:val="left" w:pos="3960"/>
          <w:tab w:val="left" w:pos="5760"/>
          <w:tab w:val="left" w:pos="8640"/>
          <w:tab w:val="left" w:pos="9800"/>
          <w:tab w:val="left" w:pos="10600"/>
          <w:tab w:val="left" w:pos="11320"/>
          <w:tab w:val="left" w:pos="12040"/>
          <w:tab w:val="left" w:pos="12760"/>
          <w:tab w:val="left" w:pos="13480"/>
          <w:tab w:val="left" w:pos="14200"/>
          <w:tab w:val="left" w:pos="14920"/>
          <w:tab w:val="left" w:pos="15640"/>
          <w:tab w:val="left" w:pos="16360"/>
          <w:tab w:val="left" w:pos="17080"/>
          <w:tab w:val="left" w:pos="17800"/>
        </w:tabs>
        <w:jc w:val="both"/>
        <w:rPr>
          <w:rFonts w:hint="eastAsia" w:ascii="宋体" w:hAnsi="宋体" w:eastAsia="宋体" w:cs="宋体"/>
          <w:b/>
          <w:bCs/>
          <w:sz w:val="40"/>
          <w:szCs w:val="40"/>
          <w:lang w:eastAsia="zh-CN"/>
        </w:rPr>
      </w:pPr>
    </w:p>
    <w:p w14:paraId="13C912EF">
      <w:pPr>
        <w:tabs>
          <w:tab w:val="left" w:pos="700"/>
          <w:tab w:val="left" w:pos="1080"/>
          <w:tab w:val="left" w:pos="2160"/>
          <w:tab w:val="left" w:pos="3960"/>
          <w:tab w:val="left" w:pos="5760"/>
          <w:tab w:val="left" w:pos="8640"/>
          <w:tab w:val="left" w:pos="9800"/>
          <w:tab w:val="left" w:pos="10600"/>
          <w:tab w:val="left" w:pos="11320"/>
          <w:tab w:val="left" w:pos="12040"/>
          <w:tab w:val="left" w:pos="12760"/>
          <w:tab w:val="left" w:pos="13480"/>
          <w:tab w:val="left" w:pos="14200"/>
          <w:tab w:val="left" w:pos="14920"/>
          <w:tab w:val="left" w:pos="15640"/>
          <w:tab w:val="left" w:pos="16360"/>
          <w:tab w:val="left" w:pos="17080"/>
          <w:tab w:val="left" w:pos="17800"/>
        </w:tabs>
        <w:jc w:val="both"/>
        <w:rPr>
          <w:rFonts w:hint="eastAsia" w:ascii="宋体" w:hAnsi="宋体" w:eastAsia="宋体" w:cs="宋体"/>
          <w:b/>
          <w:bCs/>
          <w:sz w:val="32"/>
          <w:szCs w:val="32"/>
          <w:lang w:eastAsia="zh-CN"/>
        </w:rPr>
      </w:pPr>
    </w:p>
    <w:p w14:paraId="7894A5DF">
      <w:pPr>
        <w:tabs>
          <w:tab w:val="left" w:pos="700"/>
          <w:tab w:val="left" w:pos="1080"/>
          <w:tab w:val="left" w:pos="2160"/>
          <w:tab w:val="left" w:pos="3960"/>
          <w:tab w:val="left" w:pos="5760"/>
          <w:tab w:val="left" w:pos="8640"/>
          <w:tab w:val="left" w:pos="9800"/>
          <w:tab w:val="left" w:pos="10600"/>
          <w:tab w:val="left" w:pos="11320"/>
          <w:tab w:val="left" w:pos="12040"/>
          <w:tab w:val="left" w:pos="12760"/>
          <w:tab w:val="left" w:pos="13480"/>
          <w:tab w:val="left" w:pos="14200"/>
          <w:tab w:val="left" w:pos="14920"/>
          <w:tab w:val="left" w:pos="15640"/>
          <w:tab w:val="left" w:pos="16360"/>
          <w:tab w:val="left" w:pos="17080"/>
          <w:tab w:val="left" w:pos="17800"/>
        </w:tabs>
        <w:jc w:val="center"/>
        <w:rPr>
          <w:rFonts w:hint="eastAsia" w:ascii="宋体" w:hAnsi="宋体" w:eastAsia="宋体" w:cs="宋体"/>
          <w:b/>
          <w:bCs/>
          <w:sz w:val="32"/>
          <w:szCs w:val="32"/>
          <w:lang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eastAsia="zh-CN"/>
        </w:rPr>
        <w:t>修改明细</w:t>
      </w:r>
    </w:p>
    <w:tbl>
      <w:tblPr>
        <w:tblStyle w:val="37"/>
        <w:tblW w:w="0" w:type="auto"/>
        <w:tblInd w:w="1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4672"/>
        <w:gridCol w:w="1302"/>
        <w:gridCol w:w="1302"/>
        <w:gridCol w:w="1302"/>
        <w:gridCol w:w="1302"/>
      </w:tblGrid>
      <w:tr w14:paraId="597DA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736" w:type="dxa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shd w:val="clear" w:color="auto" w:fill="C7DAF1"/>
            <w:noWrap w:val="0"/>
            <w:vAlign w:val="center"/>
          </w:tcPr>
          <w:p w14:paraId="2C068B4C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center"/>
              <w:rPr>
                <w:rFonts w:hint="eastAsia" w:ascii="宋体" w:hAnsi="宋体" w:eastAsia="宋体" w:cs="宋体"/>
                <w:b/>
                <w:bCs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lang w:eastAsia="zh-CN"/>
              </w:rPr>
              <w:t>版本</w:t>
            </w:r>
          </w:p>
        </w:tc>
        <w:tc>
          <w:tcPr>
            <w:tcW w:w="4672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7DAF1"/>
            <w:noWrap w:val="0"/>
            <w:vAlign w:val="center"/>
          </w:tcPr>
          <w:p w14:paraId="56CE2CCB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center"/>
              <w:rPr>
                <w:rFonts w:hint="eastAsia" w:ascii="宋体" w:hAnsi="宋体" w:eastAsia="宋体" w:cs="宋体"/>
                <w:b/>
                <w:bCs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lang w:eastAsia="zh-CN"/>
              </w:rPr>
              <w:t>简要说明</w:t>
            </w:r>
          </w:p>
        </w:tc>
        <w:tc>
          <w:tcPr>
            <w:tcW w:w="1302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7DAF1"/>
            <w:noWrap w:val="0"/>
            <w:vAlign w:val="center"/>
          </w:tcPr>
          <w:p w14:paraId="7BB69DB0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center"/>
              <w:rPr>
                <w:rFonts w:hint="eastAsia" w:ascii="宋体" w:hAnsi="宋体" w:eastAsia="宋体" w:cs="宋体"/>
                <w:b/>
                <w:bCs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lang w:eastAsia="zh-CN"/>
              </w:rPr>
              <w:t>修订</w:t>
            </w:r>
          </w:p>
        </w:tc>
        <w:tc>
          <w:tcPr>
            <w:tcW w:w="1302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7DAF1"/>
            <w:noWrap w:val="0"/>
            <w:vAlign w:val="center"/>
          </w:tcPr>
          <w:p w14:paraId="44FA0187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center"/>
              <w:rPr>
                <w:rFonts w:hint="eastAsia" w:ascii="宋体" w:hAnsi="宋体" w:eastAsia="宋体" w:cs="宋体"/>
                <w:b/>
                <w:bCs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lang w:eastAsia="zh-CN"/>
              </w:rPr>
              <w:t>审核</w:t>
            </w:r>
          </w:p>
        </w:tc>
        <w:tc>
          <w:tcPr>
            <w:tcW w:w="1302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7DAF1"/>
            <w:noWrap w:val="0"/>
            <w:vAlign w:val="center"/>
          </w:tcPr>
          <w:p w14:paraId="17951734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center"/>
              <w:rPr>
                <w:rFonts w:hint="eastAsia" w:ascii="宋体" w:hAnsi="宋体" w:eastAsia="宋体" w:cs="宋体"/>
                <w:b/>
                <w:bCs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lang w:eastAsia="zh-CN"/>
              </w:rPr>
              <w:t>日期</w:t>
            </w:r>
          </w:p>
        </w:tc>
        <w:tc>
          <w:tcPr>
            <w:tcW w:w="1302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C7DAF1"/>
            <w:noWrap w:val="0"/>
            <w:vAlign w:val="center"/>
          </w:tcPr>
          <w:p w14:paraId="3EB5141E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center"/>
              <w:rPr>
                <w:rFonts w:hint="eastAsia" w:ascii="宋体" w:hAnsi="宋体" w:eastAsia="宋体" w:cs="宋体"/>
                <w:b/>
                <w:bCs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lang w:eastAsia="zh-CN"/>
              </w:rPr>
              <w:t>备注</w:t>
            </w:r>
          </w:p>
        </w:tc>
      </w:tr>
      <w:tr w14:paraId="6508A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736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BA95ECC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V01</w:t>
            </w:r>
          </w:p>
        </w:tc>
        <w:tc>
          <w:tcPr>
            <w:tcW w:w="467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FAEAEE2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第一版</w:t>
            </w: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B909988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center"/>
              <w:rPr>
                <w:rFonts w:hint="eastAsia" w:ascii="宋体" w:hAnsi="宋体" w:eastAsia="宋体" w:cs="宋体"/>
                <w:lang w:eastAsia="zh-CN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CE7EDC7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center"/>
              <w:rPr>
                <w:rFonts w:hint="eastAsia" w:ascii="宋体" w:hAnsi="宋体" w:eastAsia="宋体" w:cs="宋体"/>
                <w:lang w:eastAsia="zh-CN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0D0C3B8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202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lang w:eastAsia="zh-CN"/>
              </w:rPr>
              <w:t>.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07</w:t>
            </w:r>
            <w:r>
              <w:rPr>
                <w:rFonts w:hint="eastAsia" w:ascii="宋体" w:hAnsi="宋体" w:eastAsia="宋体" w:cs="宋体"/>
                <w:lang w:eastAsia="zh-CN"/>
              </w:rPr>
              <w:t>.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12</w:t>
            </w: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2A662DC2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center"/>
              <w:rPr>
                <w:rFonts w:hint="eastAsia" w:ascii="宋体" w:hAnsi="宋体" w:eastAsia="宋体" w:cs="宋体"/>
                <w:lang w:eastAsia="zh-CN"/>
              </w:rPr>
            </w:pPr>
          </w:p>
        </w:tc>
      </w:tr>
      <w:tr w14:paraId="17300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736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5198D74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V02</w:t>
            </w:r>
          </w:p>
        </w:tc>
        <w:tc>
          <w:tcPr>
            <w:tcW w:w="467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93C638A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第2版</w:t>
            </w: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2AD43EC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center"/>
              <w:rPr>
                <w:rFonts w:hint="eastAsia" w:ascii="宋体" w:hAnsi="宋体" w:eastAsia="宋体" w:cs="宋体"/>
                <w:lang w:eastAsia="zh-CN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7FCE0AF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center"/>
              <w:rPr>
                <w:rFonts w:hint="eastAsia" w:ascii="宋体" w:hAnsi="宋体" w:eastAsia="宋体" w:cs="宋体"/>
                <w:lang w:eastAsia="zh-CN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26FFF60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202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lang w:eastAsia="zh-CN"/>
              </w:rPr>
              <w:t>.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09</w:t>
            </w:r>
            <w:r>
              <w:rPr>
                <w:rFonts w:hint="eastAsia" w:ascii="宋体" w:hAnsi="宋体" w:eastAsia="宋体" w:cs="宋体"/>
                <w:lang w:eastAsia="zh-CN"/>
              </w:rPr>
              <w:t>.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10</w:t>
            </w: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71FBAAE2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center"/>
              <w:rPr>
                <w:rFonts w:hint="eastAsia" w:ascii="宋体" w:hAnsi="宋体" w:eastAsia="宋体" w:cs="宋体"/>
              </w:rPr>
            </w:pPr>
          </w:p>
        </w:tc>
      </w:tr>
      <w:tr w14:paraId="1C2B2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736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B1818C8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  <w:tc>
          <w:tcPr>
            <w:tcW w:w="467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84526F5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5E35670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C6D2E81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DA368A2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top"/>
          </w:tcPr>
          <w:p w14:paraId="24A35195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</w:tr>
      <w:tr w14:paraId="3E9F9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736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217689A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  <w:tc>
          <w:tcPr>
            <w:tcW w:w="467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9B72DDA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CD70C12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693E10A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562949E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top"/>
          </w:tcPr>
          <w:p w14:paraId="7077D8B3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</w:tr>
      <w:tr w14:paraId="39084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736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4517708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  <w:tc>
          <w:tcPr>
            <w:tcW w:w="467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58E5638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68F6307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91A9A7A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F46414C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top"/>
          </w:tcPr>
          <w:p w14:paraId="2B238AED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</w:tr>
      <w:tr w14:paraId="54039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736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2C59B59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  <w:tc>
          <w:tcPr>
            <w:tcW w:w="467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D2C3F56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33EEBFF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A362CAE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6174F7E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top"/>
          </w:tcPr>
          <w:p w14:paraId="339B490F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</w:tr>
      <w:tr w14:paraId="26097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736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52EBDB2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  <w:tc>
          <w:tcPr>
            <w:tcW w:w="467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2FCBCCC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DD2DB22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35B4782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798766C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top"/>
          </w:tcPr>
          <w:p w14:paraId="51AC805D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</w:tr>
      <w:tr w14:paraId="4F13D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736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6C627E7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  <w:tc>
          <w:tcPr>
            <w:tcW w:w="467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BE1AD9D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07CA4B5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9CDCF7C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EA6373E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top"/>
          </w:tcPr>
          <w:p w14:paraId="6AF1CBDC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</w:tr>
      <w:tr w14:paraId="6DC02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736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4DF5F7B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  <w:tc>
          <w:tcPr>
            <w:tcW w:w="467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AA1BBFB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EC56A23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ADCD707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6A55BAC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top"/>
          </w:tcPr>
          <w:p w14:paraId="218216BF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</w:tr>
      <w:tr w14:paraId="02E1B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736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60D3041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  <w:tc>
          <w:tcPr>
            <w:tcW w:w="467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4EDAE40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79E56FC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D9ED2FF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9EAA95E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top"/>
          </w:tcPr>
          <w:p w14:paraId="0FDB79F0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</w:tr>
      <w:tr w14:paraId="7362B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736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C76268D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  <w:tc>
          <w:tcPr>
            <w:tcW w:w="467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B5A9592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61E6DCE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39A8F71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C7EBE1A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top"/>
          </w:tcPr>
          <w:p w14:paraId="08FB935D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</w:tr>
      <w:tr w14:paraId="0F501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736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91C500B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  <w:tc>
          <w:tcPr>
            <w:tcW w:w="467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03C2D63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DDE1F4A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CB84E98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BE21FFC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top"/>
          </w:tcPr>
          <w:p w14:paraId="07C47753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</w:tr>
      <w:tr w14:paraId="57CF3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736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BEC0EFB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  <w:tc>
          <w:tcPr>
            <w:tcW w:w="467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6686CB0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78A6A6B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0FCDF96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9FCD1EB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top"/>
          </w:tcPr>
          <w:p w14:paraId="3ADCE8BF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</w:tr>
      <w:tr w14:paraId="29ADF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736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5A6C6D6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  <w:tc>
          <w:tcPr>
            <w:tcW w:w="467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B257699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578EAB9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CB51881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51FB316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top"/>
          </w:tcPr>
          <w:p w14:paraId="01E7152E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</w:tr>
      <w:tr w14:paraId="212B0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736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1565949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  <w:tc>
          <w:tcPr>
            <w:tcW w:w="467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AFABC58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FDE2B6B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8C646E9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9AC6E32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top"/>
          </w:tcPr>
          <w:p w14:paraId="5DBA460A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</w:tr>
      <w:tr w14:paraId="31DD6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736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FD2EB94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  <w:tc>
          <w:tcPr>
            <w:tcW w:w="467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9217DA1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D8D1052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4C7BB59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C9BD0F8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top"/>
          </w:tcPr>
          <w:p w14:paraId="749B43FA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</w:tr>
      <w:tr w14:paraId="5A57E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736" w:type="dxa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noWrap w:val="0"/>
            <w:vAlign w:val="top"/>
          </w:tcPr>
          <w:p w14:paraId="330EEA75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  <w:tc>
          <w:tcPr>
            <w:tcW w:w="4672" w:type="dxa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 w:val="0"/>
            <w:vAlign w:val="top"/>
          </w:tcPr>
          <w:p w14:paraId="6F8297DE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 w:val="0"/>
            <w:vAlign w:val="top"/>
          </w:tcPr>
          <w:p w14:paraId="320CCA42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 w:val="0"/>
            <w:vAlign w:val="top"/>
          </w:tcPr>
          <w:p w14:paraId="02925133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 w:val="0"/>
            <w:vAlign w:val="top"/>
          </w:tcPr>
          <w:p w14:paraId="68223C74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8FB6C91">
            <w:pPr>
              <w:tabs>
                <w:tab w:val="left" w:pos="540"/>
                <w:tab w:val="left" w:pos="1240"/>
                <w:tab w:val="left" w:pos="1900"/>
                <w:tab w:val="left" w:pos="2800"/>
                <w:tab w:val="left" w:pos="4080"/>
                <w:tab w:val="left" w:pos="7200"/>
                <w:tab w:val="left" w:pos="8800"/>
                <w:tab w:val="left" w:pos="9160"/>
                <w:tab w:val="left" w:pos="9800"/>
                <w:tab w:val="left" w:pos="10600"/>
                <w:tab w:val="left" w:pos="11320"/>
                <w:tab w:val="left" w:pos="12040"/>
                <w:tab w:val="left" w:pos="12760"/>
                <w:tab w:val="left" w:pos="13480"/>
                <w:tab w:val="left" w:pos="14200"/>
                <w:tab w:val="left" w:pos="14920"/>
                <w:tab w:val="left" w:pos="15640"/>
                <w:tab w:val="left" w:pos="16360"/>
                <w:tab w:val="left" w:pos="17080"/>
              </w:tabs>
              <w:spacing w:line="240" w:lineRule="exact"/>
              <w:jc w:val="both"/>
              <w:rPr>
                <w:rFonts w:hint="eastAsia" w:ascii="宋体" w:hAnsi="宋体" w:eastAsia="宋体" w:cs="宋体"/>
              </w:rPr>
            </w:pPr>
          </w:p>
        </w:tc>
      </w:tr>
    </w:tbl>
    <w:p w14:paraId="6175EF5B">
      <w:pPr>
        <w:tabs>
          <w:tab w:val="left" w:pos="700"/>
          <w:tab w:val="left" w:pos="1080"/>
          <w:tab w:val="left" w:pos="2160"/>
          <w:tab w:val="left" w:pos="3960"/>
          <w:tab w:val="left" w:pos="5760"/>
          <w:tab w:val="left" w:pos="8640"/>
          <w:tab w:val="left" w:pos="9800"/>
          <w:tab w:val="left" w:pos="10600"/>
          <w:tab w:val="left" w:pos="11320"/>
          <w:tab w:val="left" w:pos="12040"/>
          <w:tab w:val="left" w:pos="12760"/>
          <w:tab w:val="left" w:pos="13480"/>
          <w:tab w:val="left" w:pos="14200"/>
          <w:tab w:val="left" w:pos="14920"/>
          <w:tab w:val="left" w:pos="15640"/>
          <w:tab w:val="left" w:pos="16360"/>
          <w:tab w:val="left" w:pos="17080"/>
          <w:tab w:val="left" w:pos="17800"/>
        </w:tabs>
        <w:jc w:val="center"/>
        <w:rPr>
          <w:rFonts w:hint="eastAsia" w:ascii="宋体" w:hAnsi="宋体" w:eastAsia="宋体" w:cs="宋体"/>
          <w:b/>
          <w:u w:val="single"/>
        </w:rPr>
      </w:pPr>
    </w:p>
    <w:p w14:paraId="00C74D40">
      <w:pPr>
        <w:rPr>
          <w:rFonts w:hint="eastAsia" w:ascii="宋体" w:hAnsi="宋体" w:eastAsia="宋体" w:cs="宋体"/>
          <w:b/>
          <w:sz w:val="28"/>
          <w:u w:val="single"/>
          <w:lang w:eastAsia="zh-CN"/>
        </w:rPr>
      </w:pPr>
    </w:p>
    <w:p w14:paraId="0D863D8E">
      <w:pPr>
        <w:rPr>
          <w:rFonts w:hint="eastAsia" w:ascii="宋体" w:hAnsi="宋体" w:eastAsia="宋体" w:cs="宋体"/>
          <w:b/>
          <w:sz w:val="28"/>
          <w:u w:val="single"/>
          <w:lang w:eastAsia="zh-CN"/>
        </w:rPr>
      </w:pPr>
    </w:p>
    <w:p w14:paraId="6238D55A">
      <w:pPr>
        <w:rPr>
          <w:rFonts w:hint="eastAsia" w:ascii="宋体" w:hAnsi="宋体" w:eastAsia="宋体" w:cs="宋体"/>
          <w:b/>
          <w:sz w:val="28"/>
          <w:u w:val="single"/>
          <w:lang w:eastAsia="zh-CN"/>
        </w:rPr>
      </w:pPr>
    </w:p>
    <w:p w14:paraId="4EE28389">
      <w:pPr>
        <w:rPr>
          <w:rFonts w:hint="eastAsia" w:ascii="宋体" w:hAnsi="宋体" w:eastAsia="宋体" w:cs="宋体"/>
          <w:b/>
          <w:sz w:val="28"/>
          <w:u w:val="single"/>
          <w:lang w:eastAsia="zh-CN"/>
        </w:rPr>
      </w:pPr>
    </w:p>
    <w:p w14:paraId="0BAC545D">
      <w:pPr>
        <w:rPr>
          <w:rFonts w:hint="eastAsia" w:ascii="宋体" w:hAnsi="宋体" w:eastAsia="宋体" w:cs="宋体"/>
          <w:b/>
          <w:sz w:val="28"/>
          <w:u w:val="single"/>
          <w:lang w:eastAsia="zh-CN"/>
        </w:rPr>
      </w:pPr>
    </w:p>
    <w:p w14:paraId="0540F552">
      <w:pPr>
        <w:rPr>
          <w:rFonts w:hint="eastAsia" w:ascii="宋体" w:hAnsi="宋体" w:eastAsia="宋体" w:cs="宋体"/>
          <w:b/>
          <w:sz w:val="28"/>
          <w:u w:val="single"/>
          <w:lang w:eastAsia="zh-CN"/>
        </w:rPr>
      </w:pPr>
    </w:p>
    <w:p w14:paraId="055AC681">
      <w:pPr>
        <w:rPr>
          <w:rFonts w:hint="eastAsia" w:ascii="宋体" w:hAnsi="宋体" w:eastAsia="宋体" w:cs="宋体"/>
          <w:b/>
          <w:sz w:val="28"/>
          <w:u w:val="single"/>
          <w:lang w:eastAsia="zh-CN"/>
        </w:rPr>
      </w:pPr>
    </w:p>
    <w:p w14:paraId="4A3A875B">
      <w:pPr>
        <w:spacing w:before="120"/>
        <w:rPr>
          <w:rFonts w:hint="eastAsia" w:ascii="宋体" w:hAnsi="宋体" w:eastAsia="宋体" w:cs="宋体"/>
          <w:b/>
          <w:sz w:val="24"/>
          <w:lang w:eastAsia="zh-CN"/>
        </w:rPr>
      </w:pPr>
    </w:p>
    <w:p w14:paraId="1A39D1B9">
      <w:pPr>
        <w:spacing w:before="120"/>
        <w:rPr>
          <w:rFonts w:hint="eastAsia" w:ascii="宋体" w:hAnsi="宋体" w:eastAsia="宋体" w:cs="宋体"/>
          <w:b/>
          <w:sz w:val="48"/>
          <w:szCs w:val="48"/>
          <w:lang w:eastAsia="zh-CN"/>
        </w:rPr>
      </w:pPr>
    </w:p>
    <w:p w14:paraId="3B5E9100">
      <w:pPr>
        <w:spacing w:before="120"/>
        <w:jc w:val="center"/>
        <w:rPr>
          <w:rFonts w:hint="eastAsia" w:ascii="宋体" w:hAnsi="宋体" w:eastAsia="宋体" w:cs="宋体"/>
          <w:b/>
          <w:sz w:val="48"/>
          <w:szCs w:val="48"/>
          <w:lang w:eastAsia="zh-CN"/>
        </w:rPr>
      </w:pPr>
      <w:r>
        <w:rPr>
          <w:rFonts w:hint="eastAsia" w:ascii="宋体" w:hAnsi="宋体" w:eastAsia="宋体" w:cs="宋体"/>
          <w:b/>
          <w:sz w:val="48"/>
          <w:szCs w:val="48"/>
          <w:lang w:eastAsia="zh-CN"/>
        </w:rPr>
        <w:t>目录</w:t>
      </w:r>
    </w:p>
    <w:p w14:paraId="133A1516">
      <w:pPr>
        <w:spacing w:before="120"/>
        <w:jc w:val="center"/>
        <w:rPr>
          <w:rFonts w:hint="eastAsia" w:ascii="宋体" w:hAnsi="宋体" w:eastAsia="宋体" w:cs="宋体"/>
          <w:b/>
          <w:sz w:val="48"/>
          <w:szCs w:val="48"/>
          <w:lang w:eastAsia="zh-CN"/>
        </w:rPr>
      </w:pPr>
    </w:p>
    <w:tbl>
      <w:tblPr>
        <w:tblStyle w:val="37"/>
        <w:tblpPr w:leftFromText="180" w:rightFromText="180" w:vertAnchor="text" w:horzAnchor="page" w:tblpX="3199" w:tblpY="50"/>
        <w:tblOverlap w:val="never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70"/>
      </w:tblGrid>
      <w:tr w14:paraId="0DB862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4" w:hRule="atLeast"/>
        </w:trPr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110056A0">
            <w:pPr>
              <w:rPr>
                <w:rFonts w:hint="eastAsia" w:ascii="宋体" w:hAnsi="宋体" w:eastAsia="宋体" w:cs="宋体"/>
                <w:b/>
                <w:i/>
                <w:color w:val="000000"/>
                <w:sz w:val="44"/>
                <w:szCs w:val="4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44"/>
                <w:szCs w:val="44"/>
                <w:lang w:eastAsia="zh-CN"/>
              </w:rPr>
              <w:t>一、基本介绍</w:t>
            </w:r>
          </w:p>
        </w:tc>
      </w:tr>
      <w:tr w14:paraId="58D9F0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4" w:hRule="atLeast"/>
        </w:trPr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43077111">
            <w:pPr>
              <w:rPr>
                <w:rFonts w:hint="eastAsia" w:ascii="宋体" w:hAnsi="宋体" w:eastAsia="宋体" w:cs="宋体"/>
                <w:b/>
                <w:i/>
                <w:color w:val="000000"/>
                <w:sz w:val="44"/>
                <w:szCs w:val="4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44"/>
                <w:szCs w:val="44"/>
                <w:lang w:eastAsia="zh-CN"/>
              </w:rPr>
              <w:t>二、产品外观图</w:t>
            </w:r>
          </w:p>
        </w:tc>
      </w:tr>
      <w:tr w14:paraId="19D457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4" w:hRule="atLeast"/>
        </w:trPr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7312832C">
            <w:pPr>
              <w:rPr>
                <w:rFonts w:hint="eastAsia" w:ascii="宋体" w:hAnsi="宋体" w:eastAsia="宋体" w:cs="宋体"/>
                <w:b/>
                <w:i/>
                <w:color w:val="000000"/>
                <w:sz w:val="44"/>
                <w:szCs w:val="4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44"/>
                <w:szCs w:val="44"/>
                <w:lang w:eastAsia="zh-CN"/>
              </w:rPr>
              <w:t>三、产品基本参数</w:t>
            </w:r>
          </w:p>
        </w:tc>
      </w:tr>
      <w:tr w14:paraId="1CB6AF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4" w:hRule="atLeast"/>
        </w:trPr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21B67FC7">
            <w:pPr>
              <w:rPr>
                <w:rFonts w:hint="eastAsia" w:ascii="宋体" w:hAnsi="宋体" w:eastAsia="宋体" w:cs="宋体"/>
                <w:b/>
                <w:i/>
                <w:color w:val="000000"/>
                <w:sz w:val="44"/>
                <w:szCs w:val="4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44"/>
                <w:szCs w:val="44"/>
                <w:lang w:eastAsia="zh-CN"/>
              </w:rPr>
              <w:t>四、UI功能</w:t>
            </w:r>
          </w:p>
        </w:tc>
      </w:tr>
      <w:tr w14:paraId="0DC1DB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4" w:hRule="atLeast"/>
        </w:trPr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060E0A69">
            <w:pPr>
              <w:rPr>
                <w:rFonts w:hint="eastAsia" w:ascii="宋体" w:hAnsi="宋体" w:eastAsia="宋体" w:cs="宋体"/>
                <w:b/>
                <w:i/>
                <w:color w:val="000000"/>
                <w:sz w:val="44"/>
                <w:szCs w:val="4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44"/>
                <w:szCs w:val="44"/>
                <w:lang w:eastAsia="zh-CN"/>
              </w:rPr>
              <w:t>五、技术规格描述</w:t>
            </w:r>
          </w:p>
        </w:tc>
      </w:tr>
      <w:tr w14:paraId="25F62B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4" w:hRule="atLeast"/>
        </w:trPr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568B6E45">
            <w:pPr>
              <w:rPr>
                <w:rFonts w:hint="eastAsia" w:ascii="宋体" w:hAnsi="宋体" w:eastAsia="宋体" w:cs="宋体"/>
                <w:b/>
                <w:i/>
                <w:color w:val="000000"/>
                <w:sz w:val="44"/>
                <w:szCs w:val="4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44"/>
                <w:szCs w:val="44"/>
                <w:lang w:eastAsia="zh-CN"/>
              </w:rPr>
              <w:t>六、电声系统参数</w:t>
            </w:r>
          </w:p>
        </w:tc>
      </w:tr>
      <w:tr w14:paraId="438AE4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4" w:hRule="atLeast"/>
        </w:trPr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4A18041B">
            <w:pPr>
              <w:rPr>
                <w:rFonts w:hint="eastAsia" w:ascii="宋体" w:hAnsi="宋体" w:eastAsia="宋体" w:cs="宋体"/>
                <w:b/>
                <w:i/>
                <w:color w:val="000000"/>
                <w:sz w:val="44"/>
                <w:szCs w:val="4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44"/>
                <w:szCs w:val="44"/>
                <w:lang w:eastAsia="zh-CN"/>
              </w:rPr>
              <w:t>七、可靠性测试要求</w:t>
            </w:r>
          </w:p>
        </w:tc>
      </w:tr>
      <w:tr w14:paraId="31F1A0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4" w:hRule="atLeast"/>
        </w:trPr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7E184992">
            <w:pPr>
              <w:rPr>
                <w:rFonts w:hint="eastAsia" w:ascii="宋体" w:hAnsi="宋体" w:eastAsia="宋体" w:cs="宋体"/>
                <w:b/>
                <w:i/>
                <w:color w:val="000000"/>
                <w:sz w:val="44"/>
                <w:szCs w:val="4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44"/>
                <w:szCs w:val="44"/>
                <w:lang w:eastAsia="zh-CN"/>
              </w:rPr>
              <w:t>八、产品结构图</w:t>
            </w:r>
          </w:p>
        </w:tc>
      </w:tr>
      <w:tr w14:paraId="01E625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4" w:hRule="atLeast"/>
        </w:trPr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6F0EEE3C">
            <w:pPr>
              <w:rPr>
                <w:rFonts w:hint="eastAsia" w:ascii="宋体" w:hAnsi="宋体" w:eastAsia="宋体" w:cs="宋体"/>
                <w:b/>
                <w:i/>
                <w:color w:val="000000"/>
                <w:sz w:val="44"/>
                <w:szCs w:val="4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44"/>
                <w:szCs w:val="44"/>
                <w:lang w:eastAsia="zh-CN"/>
              </w:rPr>
              <w:t>九、产品包装图</w:t>
            </w:r>
          </w:p>
        </w:tc>
      </w:tr>
      <w:tr w14:paraId="3917C4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4" w:hRule="atLeast"/>
        </w:trPr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3D059CE9">
            <w:pPr>
              <w:rPr>
                <w:rFonts w:hint="eastAsia" w:ascii="宋体" w:hAnsi="宋体" w:eastAsia="宋体" w:cs="宋体"/>
                <w:b/>
                <w:i/>
                <w:color w:val="000000"/>
                <w:sz w:val="44"/>
                <w:szCs w:val="44"/>
                <w:lang w:eastAsia="zh-CN"/>
              </w:rPr>
            </w:pPr>
          </w:p>
        </w:tc>
      </w:tr>
    </w:tbl>
    <w:p w14:paraId="43A426D7">
      <w:pPr>
        <w:pStyle w:val="17"/>
        <w:widowControl w:val="0"/>
        <w:tabs>
          <w:tab w:val="left" w:pos="284"/>
          <w:tab w:val="left" w:pos="600"/>
          <w:tab w:val="left" w:pos="1200"/>
          <w:tab w:val="left" w:pos="1418"/>
        </w:tabs>
        <w:spacing w:before="120"/>
        <w:rPr>
          <w:rFonts w:hint="eastAsia" w:ascii="宋体" w:hAnsi="宋体" w:cs="宋体"/>
          <w:b/>
          <w:i/>
          <w:sz w:val="18"/>
          <w:szCs w:val="18"/>
          <w:lang w:eastAsia="zh-CN"/>
        </w:rPr>
      </w:pPr>
    </w:p>
    <w:p w14:paraId="461C278A">
      <w:pPr>
        <w:pStyle w:val="36"/>
        <w:jc w:val="left"/>
        <w:rPr>
          <w:rFonts w:hint="eastAsia" w:ascii="宋体" w:hAnsi="宋体" w:cs="宋体"/>
          <w:sz w:val="18"/>
          <w:szCs w:val="18"/>
        </w:rPr>
      </w:pPr>
      <w:bookmarkStart w:id="2" w:name="_Toc112035010"/>
      <w:bookmarkStart w:id="3" w:name="_Toc366984605"/>
      <w:bookmarkStart w:id="4" w:name="_Toc366984478"/>
    </w:p>
    <w:p w14:paraId="14EC471B">
      <w:pPr>
        <w:pStyle w:val="36"/>
        <w:jc w:val="left"/>
        <w:rPr>
          <w:rFonts w:hint="eastAsia" w:ascii="宋体" w:hAnsi="宋体" w:cs="宋体"/>
          <w:sz w:val="18"/>
          <w:szCs w:val="18"/>
        </w:rPr>
      </w:pPr>
    </w:p>
    <w:p w14:paraId="3FB8BC27">
      <w:pPr>
        <w:pStyle w:val="36"/>
        <w:jc w:val="left"/>
        <w:rPr>
          <w:rFonts w:hint="eastAsia" w:ascii="宋体" w:hAnsi="宋体" w:cs="宋体"/>
          <w:sz w:val="18"/>
          <w:szCs w:val="18"/>
        </w:rPr>
      </w:pPr>
    </w:p>
    <w:p w14:paraId="7CBFE9F3">
      <w:pPr>
        <w:pStyle w:val="36"/>
        <w:jc w:val="left"/>
        <w:rPr>
          <w:rFonts w:hint="eastAsia" w:ascii="宋体" w:hAnsi="宋体" w:cs="宋体"/>
          <w:sz w:val="18"/>
          <w:szCs w:val="18"/>
        </w:rPr>
      </w:pPr>
    </w:p>
    <w:p w14:paraId="45F27428">
      <w:pPr>
        <w:pStyle w:val="36"/>
        <w:jc w:val="left"/>
        <w:rPr>
          <w:rFonts w:hint="eastAsia" w:ascii="宋体" w:hAnsi="宋体" w:cs="宋体"/>
          <w:sz w:val="18"/>
          <w:szCs w:val="18"/>
        </w:rPr>
      </w:pPr>
    </w:p>
    <w:p w14:paraId="6369CBAA">
      <w:pPr>
        <w:pStyle w:val="36"/>
        <w:jc w:val="left"/>
        <w:rPr>
          <w:rFonts w:hint="eastAsia" w:ascii="宋体" w:hAnsi="宋体" w:cs="宋体"/>
          <w:sz w:val="18"/>
          <w:szCs w:val="18"/>
        </w:rPr>
      </w:pPr>
    </w:p>
    <w:p w14:paraId="3C0CBDD6">
      <w:pPr>
        <w:pStyle w:val="36"/>
        <w:jc w:val="left"/>
        <w:rPr>
          <w:rFonts w:hint="eastAsia" w:ascii="宋体" w:hAnsi="宋体" w:cs="宋体"/>
          <w:sz w:val="18"/>
          <w:szCs w:val="18"/>
        </w:rPr>
      </w:pPr>
    </w:p>
    <w:p w14:paraId="3C7E23D1">
      <w:pPr>
        <w:pStyle w:val="36"/>
        <w:jc w:val="left"/>
        <w:rPr>
          <w:rFonts w:hint="eastAsia" w:ascii="宋体" w:hAnsi="宋体" w:cs="宋体"/>
          <w:sz w:val="18"/>
          <w:szCs w:val="18"/>
        </w:rPr>
      </w:pPr>
    </w:p>
    <w:p w14:paraId="1E52077A">
      <w:pPr>
        <w:pStyle w:val="36"/>
        <w:jc w:val="left"/>
        <w:rPr>
          <w:rFonts w:hint="eastAsia" w:ascii="宋体" w:hAnsi="宋体" w:cs="宋体"/>
          <w:sz w:val="18"/>
          <w:szCs w:val="18"/>
        </w:rPr>
      </w:pPr>
    </w:p>
    <w:p w14:paraId="3984C67F">
      <w:pPr>
        <w:pStyle w:val="36"/>
        <w:jc w:val="left"/>
        <w:rPr>
          <w:rFonts w:hint="eastAsia" w:ascii="宋体" w:hAnsi="宋体" w:cs="宋体"/>
          <w:sz w:val="18"/>
          <w:szCs w:val="18"/>
        </w:rPr>
      </w:pPr>
    </w:p>
    <w:p w14:paraId="29CBE19C">
      <w:pPr>
        <w:pStyle w:val="36"/>
        <w:jc w:val="left"/>
        <w:rPr>
          <w:rFonts w:hint="eastAsia" w:ascii="宋体" w:hAnsi="宋体" w:cs="宋体"/>
          <w:sz w:val="18"/>
          <w:szCs w:val="18"/>
        </w:rPr>
      </w:pPr>
    </w:p>
    <w:p w14:paraId="17E253B7">
      <w:pPr>
        <w:pStyle w:val="36"/>
        <w:jc w:val="left"/>
        <w:rPr>
          <w:rFonts w:hint="eastAsia" w:ascii="宋体" w:hAnsi="宋体" w:cs="宋体"/>
          <w:sz w:val="18"/>
          <w:szCs w:val="18"/>
        </w:rPr>
      </w:pPr>
    </w:p>
    <w:p w14:paraId="23FB7D17">
      <w:pPr>
        <w:pStyle w:val="36"/>
        <w:jc w:val="left"/>
        <w:rPr>
          <w:rFonts w:hint="eastAsia" w:ascii="宋体" w:hAnsi="宋体" w:cs="宋体"/>
          <w:sz w:val="18"/>
          <w:szCs w:val="18"/>
        </w:rPr>
      </w:pPr>
    </w:p>
    <w:p w14:paraId="1A7061D2">
      <w:pPr>
        <w:pStyle w:val="36"/>
        <w:jc w:val="left"/>
        <w:rPr>
          <w:rFonts w:hint="eastAsia" w:ascii="宋体" w:hAnsi="宋体" w:cs="宋体"/>
          <w:sz w:val="18"/>
          <w:szCs w:val="18"/>
        </w:rPr>
      </w:pPr>
    </w:p>
    <w:p w14:paraId="03604601">
      <w:pPr>
        <w:pStyle w:val="36"/>
        <w:jc w:val="left"/>
        <w:rPr>
          <w:rFonts w:hint="eastAsia" w:ascii="宋体" w:hAnsi="宋体" w:cs="宋体"/>
          <w:sz w:val="18"/>
          <w:szCs w:val="18"/>
        </w:rPr>
      </w:pPr>
    </w:p>
    <w:p w14:paraId="4DDB44C3">
      <w:pPr>
        <w:pStyle w:val="36"/>
        <w:jc w:val="left"/>
        <w:rPr>
          <w:rFonts w:hint="eastAsia" w:ascii="宋体" w:hAnsi="宋体" w:cs="宋体"/>
          <w:sz w:val="18"/>
          <w:szCs w:val="18"/>
        </w:rPr>
      </w:pPr>
    </w:p>
    <w:p w14:paraId="45D69F2B">
      <w:pPr>
        <w:rPr>
          <w:rFonts w:hint="eastAsia" w:ascii="宋体" w:hAnsi="宋体" w:eastAsia="宋体" w:cs="宋体"/>
          <w:sz w:val="18"/>
          <w:szCs w:val="18"/>
        </w:rPr>
      </w:pPr>
    </w:p>
    <w:p w14:paraId="19C59EED">
      <w:pPr>
        <w:rPr>
          <w:rFonts w:hint="eastAsia" w:ascii="宋体" w:hAnsi="宋体" w:eastAsia="宋体" w:cs="宋体"/>
          <w:sz w:val="18"/>
          <w:szCs w:val="18"/>
        </w:rPr>
      </w:pPr>
    </w:p>
    <w:p w14:paraId="7B2C2691">
      <w:pPr>
        <w:rPr>
          <w:rFonts w:hint="eastAsia" w:ascii="宋体" w:hAnsi="宋体" w:eastAsia="宋体" w:cs="宋体"/>
          <w:sz w:val="18"/>
          <w:szCs w:val="18"/>
        </w:rPr>
      </w:pPr>
    </w:p>
    <w:p w14:paraId="5839029F">
      <w:pPr>
        <w:rPr>
          <w:rFonts w:hint="eastAsia" w:ascii="宋体" w:hAnsi="宋体" w:eastAsia="宋体" w:cs="宋体"/>
          <w:sz w:val="18"/>
          <w:szCs w:val="18"/>
        </w:rPr>
      </w:pPr>
    </w:p>
    <w:p w14:paraId="52B8A9C1">
      <w:pPr>
        <w:rPr>
          <w:rFonts w:hint="eastAsia" w:ascii="宋体" w:hAnsi="宋体" w:eastAsia="宋体" w:cs="宋体"/>
          <w:sz w:val="18"/>
          <w:szCs w:val="18"/>
        </w:rPr>
      </w:pPr>
    </w:p>
    <w:p w14:paraId="297C793F">
      <w:pPr>
        <w:rPr>
          <w:rFonts w:hint="eastAsia" w:ascii="宋体" w:hAnsi="宋体" w:eastAsia="宋体" w:cs="宋体"/>
          <w:sz w:val="18"/>
          <w:szCs w:val="18"/>
        </w:rPr>
      </w:pPr>
    </w:p>
    <w:p w14:paraId="53C4AAFD">
      <w:pPr>
        <w:rPr>
          <w:rFonts w:hint="eastAsia" w:ascii="宋体" w:hAnsi="宋体" w:eastAsia="宋体" w:cs="宋体"/>
          <w:sz w:val="18"/>
          <w:szCs w:val="18"/>
        </w:rPr>
      </w:pPr>
    </w:p>
    <w:p w14:paraId="60B71292">
      <w:pPr>
        <w:rPr>
          <w:rFonts w:hint="eastAsia" w:ascii="宋体" w:hAnsi="宋体" w:eastAsia="宋体" w:cs="宋体"/>
          <w:sz w:val="18"/>
          <w:szCs w:val="18"/>
        </w:rPr>
      </w:pPr>
    </w:p>
    <w:p w14:paraId="77CD2F9C">
      <w:pPr>
        <w:rPr>
          <w:rFonts w:hint="eastAsia" w:ascii="宋体" w:hAnsi="宋体" w:eastAsia="宋体" w:cs="宋体"/>
          <w:sz w:val="18"/>
          <w:szCs w:val="18"/>
        </w:rPr>
      </w:pPr>
    </w:p>
    <w:p w14:paraId="58841E22">
      <w:pPr>
        <w:rPr>
          <w:rFonts w:hint="eastAsia" w:ascii="宋体" w:hAnsi="宋体" w:eastAsia="宋体" w:cs="宋体"/>
          <w:sz w:val="18"/>
          <w:szCs w:val="18"/>
          <w:lang w:eastAsia="zh-CN"/>
        </w:rPr>
      </w:pPr>
    </w:p>
    <w:p w14:paraId="38C8E2D4">
      <w:pPr>
        <w:rPr>
          <w:rFonts w:hint="eastAsia" w:ascii="宋体" w:hAnsi="宋体" w:eastAsia="宋体" w:cs="宋体"/>
          <w:sz w:val="18"/>
          <w:szCs w:val="18"/>
          <w:lang w:eastAsia="zh-CN"/>
        </w:rPr>
      </w:pPr>
    </w:p>
    <w:p w14:paraId="6553D4FD">
      <w:pPr>
        <w:rPr>
          <w:rFonts w:hint="eastAsia" w:ascii="宋体" w:hAnsi="宋体" w:eastAsia="宋体" w:cs="宋体"/>
          <w:sz w:val="18"/>
          <w:szCs w:val="18"/>
          <w:lang w:eastAsia="zh-CN"/>
        </w:rPr>
      </w:pPr>
    </w:p>
    <w:p w14:paraId="4917E576">
      <w:pPr>
        <w:rPr>
          <w:rFonts w:hint="eastAsia" w:ascii="宋体" w:hAnsi="宋体" w:eastAsia="宋体" w:cs="宋体"/>
          <w:sz w:val="18"/>
          <w:szCs w:val="18"/>
          <w:lang w:eastAsia="zh-CN"/>
        </w:rPr>
      </w:pPr>
    </w:p>
    <w:bookmarkEnd w:id="2"/>
    <w:bookmarkEnd w:id="3"/>
    <w:bookmarkEnd w:id="4"/>
    <w:p w14:paraId="2421EBB9">
      <w:pPr>
        <w:pStyle w:val="36"/>
        <w:jc w:val="left"/>
        <w:rPr>
          <w:rFonts w:hint="eastAsia" w:ascii="宋体" w:hAnsi="宋体" w:cs="宋体"/>
          <w:sz w:val="18"/>
          <w:szCs w:val="18"/>
          <w:lang w:eastAsia="zh-CN"/>
        </w:rPr>
      </w:pPr>
      <w:bookmarkStart w:id="5" w:name="_Toc366984479"/>
      <w:bookmarkStart w:id="6" w:name="_Toc366984606"/>
    </w:p>
    <w:p w14:paraId="2288ED11">
      <w:pPr>
        <w:pStyle w:val="36"/>
        <w:jc w:val="left"/>
        <w:rPr>
          <w:rFonts w:hint="eastAsia" w:ascii="宋体" w:hAnsi="宋体" w:cs="宋体"/>
          <w:sz w:val="18"/>
          <w:szCs w:val="18"/>
          <w:lang w:eastAsia="zh-CN"/>
        </w:rPr>
      </w:pPr>
    </w:p>
    <w:p w14:paraId="7BF97F08">
      <w:pPr>
        <w:pStyle w:val="36"/>
        <w:jc w:val="left"/>
        <w:rPr>
          <w:rFonts w:hint="eastAsia" w:ascii="宋体" w:hAnsi="宋体" w:cs="宋体"/>
          <w:sz w:val="18"/>
          <w:szCs w:val="18"/>
          <w:lang w:eastAsia="zh-CN"/>
        </w:rPr>
      </w:pPr>
    </w:p>
    <w:p w14:paraId="046FAF73">
      <w:pPr>
        <w:pStyle w:val="36"/>
        <w:jc w:val="left"/>
        <w:rPr>
          <w:rFonts w:hint="eastAsia" w:ascii="宋体" w:hAnsi="宋体" w:cs="宋体"/>
          <w:sz w:val="18"/>
          <w:szCs w:val="18"/>
          <w:lang w:eastAsia="zh-CN"/>
        </w:rPr>
      </w:pPr>
    </w:p>
    <w:p w14:paraId="6136EB1E">
      <w:pPr>
        <w:pStyle w:val="36"/>
        <w:jc w:val="left"/>
        <w:rPr>
          <w:rFonts w:hint="eastAsia" w:ascii="宋体" w:hAnsi="宋体" w:cs="宋体"/>
          <w:sz w:val="18"/>
          <w:szCs w:val="18"/>
          <w:lang w:eastAsia="zh-CN"/>
        </w:rPr>
      </w:pPr>
    </w:p>
    <w:p w14:paraId="3FD04251">
      <w:pPr>
        <w:pStyle w:val="36"/>
        <w:jc w:val="left"/>
        <w:rPr>
          <w:rFonts w:hint="eastAsia" w:ascii="宋体" w:hAnsi="宋体" w:cs="宋体"/>
          <w:sz w:val="18"/>
          <w:szCs w:val="18"/>
          <w:lang w:eastAsia="zh-CN"/>
        </w:rPr>
      </w:pPr>
    </w:p>
    <w:p w14:paraId="6BC2332E">
      <w:pPr>
        <w:pStyle w:val="36"/>
        <w:jc w:val="left"/>
        <w:rPr>
          <w:rFonts w:hint="eastAsia" w:ascii="宋体" w:hAnsi="宋体" w:cs="宋体"/>
          <w:sz w:val="18"/>
          <w:szCs w:val="18"/>
          <w:lang w:eastAsia="zh-CN"/>
        </w:rPr>
      </w:pPr>
      <w:r>
        <w:rPr>
          <w:rFonts w:hint="eastAsia" w:ascii="宋体" w:hAnsi="宋体" w:cs="宋体"/>
          <w:sz w:val="18"/>
          <w:szCs w:val="18"/>
          <w:lang w:eastAsia="zh-CN"/>
        </w:rPr>
        <w:t>一.基本介绍</w:t>
      </w:r>
    </w:p>
    <w:p w14:paraId="3C4BBFF1">
      <w:pPr>
        <w:rPr>
          <w:rFonts w:hint="eastAsia" w:ascii="Arial Unicode MS" w:hAnsi="Arial Unicode MS" w:eastAsia="Arial Unicode MS" w:cs="Arial Unicode MS"/>
          <w:color w:val="0000FF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 xml:space="preserve">    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ME-176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是一款真无线高智能的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T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WS 蓝牙耳机，采用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5656C3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方案，支持蓝牙</w:t>
      </w:r>
      <w:r>
        <w:rPr>
          <w:rFonts w:ascii="宋体" w:hAnsi="宋体" w:eastAsia="宋体" w:cs="宋体"/>
          <w:sz w:val="18"/>
          <w:szCs w:val="18"/>
          <w:lang w:eastAsia="zh-CN"/>
        </w:rPr>
        <w:t>5.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3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版本。</w:t>
      </w:r>
      <w:r>
        <w:rPr>
          <w:rFonts w:hint="eastAsia" w:eastAsia="宋体"/>
          <w:lang w:eastAsia="zh-CN"/>
        </w:rPr>
        <w:t>工作在</w:t>
      </w:r>
      <w:r>
        <w:rPr>
          <w:rFonts w:eastAsia="宋体"/>
          <w:lang w:eastAsia="zh-CN"/>
        </w:rPr>
        <w:t xml:space="preserve">2.4G </w:t>
      </w:r>
      <w:r>
        <w:rPr>
          <w:rFonts w:hint="eastAsia" w:eastAsia="宋体"/>
          <w:lang w:eastAsia="zh-CN"/>
        </w:rPr>
        <w:t>频段，频率范围为</w:t>
      </w:r>
      <w:r>
        <w:rPr>
          <w:rFonts w:eastAsia="宋体"/>
          <w:lang w:eastAsia="zh-CN"/>
        </w:rPr>
        <w:t>240</w:t>
      </w:r>
      <w:r>
        <w:rPr>
          <w:rFonts w:hint="eastAsia" w:eastAsia="宋体"/>
          <w:lang w:eastAsia="zh-CN"/>
        </w:rPr>
        <w:t>2</w:t>
      </w:r>
      <w:r>
        <w:rPr>
          <w:rFonts w:eastAsia="宋体"/>
          <w:lang w:eastAsia="zh-CN"/>
        </w:rPr>
        <w:t>~2480MHz</w:t>
      </w:r>
      <w:r>
        <w:rPr>
          <w:rFonts w:hint="eastAsia" w:eastAsia="宋体"/>
          <w:lang w:eastAsia="zh-CN"/>
        </w:rPr>
        <w:t>，</w:t>
      </w:r>
      <w:r>
        <w:rPr>
          <w:rFonts w:eastAsia="宋体"/>
          <w:lang w:eastAsia="zh-CN"/>
        </w:rPr>
        <w:t>Class II RF</w:t>
      </w:r>
      <w:r>
        <w:rPr>
          <w:rFonts w:hint="eastAsia" w:eastAsia="宋体"/>
          <w:lang w:eastAsia="zh-CN"/>
        </w:rPr>
        <w:t>功率等级，</w:t>
      </w:r>
      <w:r>
        <w:rPr>
          <w:rFonts w:eastAsia="宋体"/>
          <w:lang w:eastAsia="zh-CN"/>
        </w:rPr>
        <w:t>AVRCP_V1.</w:t>
      </w:r>
      <w:r>
        <w:rPr>
          <w:rFonts w:hint="eastAsia" w:eastAsia="宋体"/>
          <w:lang w:eastAsia="zh-CN"/>
        </w:rPr>
        <w:t>6</w:t>
      </w:r>
      <w:r>
        <w:rPr>
          <w:rFonts w:eastAsia="宋体"/>
          <w:lang w:eastAsia="zh-CN"/>
        </w:rPr>
        <w:t>/HFP_V1.</w:t>
      </w:r>
      <w:r>
        <w:rPr>
          <w:rFonts w:hint="eastAsia" w:eastAsia="宋体"/>
          <w:lang w:eastAsia="zh-CN"/>
        </w:rPr>
        <w:t>7</w:t>
      </w:r>
      <w:r>
        <w:rPr>
          <w:rFonts w:eastAsia="宋体"/>
          <w:lang w:eastAsia="zh-CN"/>
        </w:rPr>
        <w:t>/HSP_V1.2/A2DP_V1.</w:t>
      </w:r>
      <w:r>
        <w:rPr>
          <w:rFonts w:hint="eastAsia" w:eastAsia="宋体"/>
          <w:lang w:eastAsia="zh-CN"/>
        </w:rPr>
        <w:t>3蓝牙通信协议 ，搭配专用移动充电盒。</w:t>
      </w:r>
    </w:p>
    <w:p w14:paraId="205DAEA1">
      <w:pPr>
        <w:pStyle w:val="36"/>
        <w:jc w:val="left"/>
        <w:rPr>
          <w:rFonts w:hint="eastAsia" w:ascii="宋体" w:hAnsi="宋体" w:cs="宋体"/>
          <w:sz w:val="18"/>
          <w:szCs w:val="18"/>
          <w:lang w:eastAsia="zh-CN"/>
        </w:rPr>
      </w:pPr>
      <w:r>
        <w:rPr>
          <w:rFonts w:hint="eastAsia" w:ascii="宋体" w:hAnsi="宋体" w:cs="宋体"/>
          <w:sz w:val="18"/>
          <w:szCs w:val="18"/>
          <w:lang w:eastAsia="zh-CN"/>
        </w:rPr>
        <w:t>二.产品外观图</w:t>
      </w:r>
      <w:r>
        <w:rPr>
          <w:rFonts w:hint="eastAsia" w:ascii="宋体" w:hAnsi="宋体" w:cs="宋体"/>
          <w:sz w:val="18"/>
          <w:szCs w:val="18"/>
        </w:rPr>
        <w:t xml:space="preserve"> </w:t>
      </w:r>
      <w:bookmarkEnd w:id="5"/>
      <w:bookmarkEnd w:id="6"/>
      <w:bookmarkStart w:id="7" w:name="_Toc112035012"/>
      <w:bookmarkStart w:id="8" w:name="OLE_LINK5"/>
      <w:bookmarkStart w:id="9" w:name="OLE_LINK6"/>
    </w:p>
    <w:p w14:paraId="44E3CDE1">
      <w:pPr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外观要求：参照《耳机外观检验标准》</w:t>
      </w:r>
    </w:p>
    <w:p w14:paraId="48F8BDBD">
      <w:pPr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drawing>
          <wp:inline distT="0" distB="0" distL="114300" distR="114300">
            <wp:extent cx="2905125" cy="2358390"/>
            <wp:effectExtent l="0" t="0" r="952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235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5A2C8">
      <w:pPr>
        <w:rPr>
          <w:rFonts w:hint="eastAsia" w:ascii="宋体" w:hAnsi="宋体" w:eastAsia="宋体" w:cs="宋体"/>
          <w:sz w:val="18"/>
          <w:szCs w:val="18"/>
          <w:lang w:eastAsia="zh-CN"/>
        </w:rPr>
      </w:pPr>
    </w:p>
    <w:p w14:paraId="461CABF9">
      <w:pPr>
        <w:rPr>
          <w:rFonts w:hint="eastAsia" w:ascii="宋体" w:hAnsi="宋体" w:eastAsia="宋体" w:cs="宋体"/>
          <w:sz w:val="18"/>
          <w:szCs w:val="18"/>
          <w:lang w:eastAsia="zh-CN"/>
        </w:rPr>
      </w:pPr>
      <w:bookmarkStart w:id="17" w:name="_GoBack"/>
      <w:bookmarkEnd w:id="17"/>
    </w:p>
    <w:p w14:paraId="4A58ACE8">
      <w:pPr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ab/>
      </w:r>
    </w:p>
    <w:p w14:paraId="2513BF52">
      <w:pPr>
        <w:rPr>
          <w:rFonts w:hint="eastAsia" w:ascii="宋体" w:hAnsi="宋体" w:eastAsia="宋体" w:cs="宋体"/>
          <w:b/>
          <w:bCs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b/>
          <w:bCs/>
          <w:sz w:val="18"/>
          <w:szCs w:val="18"/>
          <w:lang w:eastAsia="zh-CN"/>
        </w:rPr>
        <w:t>三.</w:t>
      </w:r>
      <w:r>
        <w:rPr>
          <w:rFonts w:hint="eastAsia" w:ascii="宋体" w:hAnsi="宋体" w:cs="宋体"/>
          <w:b/>
          <w:bCs/>
          <w:sz w:val="18"/>
          <w:szCs w:val="18"/>
          <w:lang w:eastAsia="zh-CN"/>
        </w:rPr>
        <w:t>产品</w:t>
      </w:r>
      <w:r>
        <w:rPr>
          <w:rFonts w:hint="eastAsia" w:ascii="宋体" w:hAnsi="宋体" w:eastAsia="宋体" w:cs="宋体"/>
          <w:b/>
          <w:bCs/>
          <w:sz w:val="18"/>
          <w:szCs w:val="18"/>
          <w:lang w:eastAsia="zh-CN"/>
        </w:rPr>
        <w:t>基本参数</w:t>
      </w:r>
    </w:p>
    <w:p w14:paraId="772C237B">
      <w:pPr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1、主机参数</w:t>
      </w:r>
    </w:p>
    <w:tbl>
      <w:tblPr>
        <w:tblStyle w:val="37"/>
        <w:tblW w:w="0" w:type="auto"/>
        <w:tblInd w:w="11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5"/>
        <w:gridCol w:w="4154"/>
        <w:gridCol w:w="5354"/>
      </w:tblGrid>
      <w:tr w14:paraId="16853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10593" w:type="dxa"/>
            <w:gridSpan w:val="3"/>
            <w:shd w:val="clear" w:color="auto" w:fill="C7DAF1"/>
            <w:noWrap w:val="0"/>
            <w:vAlign w:val="center"/>
          </w:tcPr>
          <w:p w14:paraId="7B5CC93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主机参数</w:t>
            </w:r>
          </w:p>
        </w:tc>
      </w:tr>
      <w:tr w14:paraId="70387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5239" w:type="dxa"/>
            <w:gridSpan w:val="2"/>
            <w:shd w:val="clear" w:color="auto" w:fill="C7DAF1"/>
            <w:noWrap w:val="0"/>
            <w:vAlign w:val="center"/>
          </w:tcPr>
          <w:p w14:paraId="15DDB004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参数</w:t>
            </w:r>
          </w:p>
        </w:tc>
        <w:tc>
          <w:tcPr>
            <w:tcW w:w="5354" w:type="dxa"/>
            <w:shd w:val="clear" w:color="auto" w:fill="C7DAF1"/>
            <w:noWrap w:val="0"/>
            <w:vAlign w:val="center"/>
          </w:tcPr>
          <w:p w14:paraId="3BB85DB1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规格</w:t>
            </w:r>
          </w:p>
        </w:tc>
      </w:tr>
      <w:tr w14:paraId="24212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5239" w:type="dxa"/>
            <w:gridSpan w:val="2"/>
            <w:noWrap w:val="0"/>
            <w:vAlign w:val="center"/>
          </w:tcPr>
          <w:p w14:paraId="4CD22DF7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蓝牙版本</w:t>
            </w:r>
          </w:p>
        </w:tc>
        <w:tc>
          <w:tcPr>
            <w:tcW w:w="5354" w:type="dxa"/>
            <w:noWrap w:val="0"/>
            <w:vAlign w:val="center"/>
          </w:tcPr>
          <w:p w14:paraId="45C08EA9">
            <w:pPr>
              <w:jc w:val="both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5.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3</w:t>
            </w:r>
          </w:p>
        </w:tc>
      </w:tr>
      <w:tr w14:paraId="393AA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5239" w:type="dxa"/>
            <w:gridSpan w:val="2"/>
            <w:noWrap w:val="0"/>
            <w:vAlign w:val="center"/>
          </w:tcPr>
          <w:p w14:paraId="7F087F4A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蓝牙通话耳机协议（HSP）</w:t>
            </w:r>
          </w:p>
        </w:tc>
        <w:tc>
          <w:tcPr>
            <w:tcW w:w="5354" w:type="dxa"/>
            <w:noWrap w:val="0"/>
            <w:vAlign w:val="center"/>
          </w:tcPr>
          <w:p w14:paraId="205B3806">
            <w:pPr>
              <w:jc w:val="both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支持</w:t>
            </w:r>
          </w:p>
        </w:tc>
      </w:tr>
      <w:tr w14:paraId="798AE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5239" w:type="dxa"/>
            <w:gridSpan w:val="2"/>
            <w:noWrap w:val="0"/>
            <w:vAlign w:val="center"/>
          </w:tcPr>
          <w:p w14:paraId="393D6644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蓝牙通话免提协议（HFP）</w:t>
            </w:r>
          </w:p>
        </w:tc>
        <w:tc>
          <w:tcPr>
            <w:tcW w:w="5354" w:type="dxa"/>
            <w:noWrap w:val="0"/>
            <w:vAlign w:val="center"/>
          </w:tcPr>
          <w:p w14:paraId="3FF0151D">
            <w:pPr>
              <w:jc w:val="both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支持</w:t>
            </w:r>
          </w:p>
        </w:tc>
      </w:tr>
      <w:tr w14:paraId="03650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5239" w:type="dxa"/>
            <w:gridSpan w:val="2"/>
            <w:noWrap w:val="0"/>
            <w:vAlign w:val="center"/>
          </w:tcPr>
          <w:p w14:paraId="45454487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蓝牙音乐   （A2DP）</w:t>
            </w:r>
          </w:p>
        </w:tc>
        <w:tc>
          <w:tcPr>
            <w:tcW w:w="5354" w:type="dxa"/>
            <w:noWrap w:val="0"/>
            <w:vAlign w:val="center"/>
          </w:tcPr>
          <w:p w14:paraId="00235D28">
            <w:pPr>
              <w:jc w:val="both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支持</w:t>
            </w:r>
          </w:p>
        </w:tc>
      </w:tr>
      <w:tr w14:paraId="28154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5239" w:type="dxa"/>
            <w:gridSpan w:val="2"/>
            <w:noWrap w:val="0"/>
            <w:vAlign w:val="center"/>
          </w:tcPr>
          <w:p w14:paraId="72F75E4A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蓝牙音乐遥控 （AVRCP）</w:t>
            </w:r>
          </w:p>
        </w:tc>
        <w:tc>
          <w:tcPr>
            <w:tcW w:w="5354" w:type="dxa"/>
            <w:noWrap w:val="0"/>
            <w:vAlign w:val="center"/>
          </w:tcPr>
          <w:p w14:paraId="124FA266">
            <w:pPr>
              <w:jc w:val="both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支持</w:t>
            </w:r>
          </w:p>
        </w:tc>
      </w:tr>
      <w:tr w14:paraId="330B3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239" w:type="dxa"/>
            <w:gridSpan w:val="2"/>
            <w:noWrap w:val="0"/>
            <w:vAlign w:val="center"/>
          </w:tcPr>
          <w:p w14:paraId="7363A659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蓝牙高阶音乐 （APTX）</w:t>
            </w:r>
          </w:p>
        </w:tc>
        <w:tc>
          <w:tcPr>
            <w:tcW w:w="5354" w:type="dxa"/>
            <w:noWrap w:val="0"/>
            <w:vAlign w:val="center"/>
          </w:tcPr>
          <w:p w14:paraId="6B77552D">
            <w:pPr>
              <w:jc w:val="both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不支持</w:t>
            </w:r>
          </w:p>
        </w:tc>
      </w:tr>
      <w:tr w14:paraId="3520C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5239" w:type="dxa"/>
            <w:gridSpan w:val="2"/>
            <w:noWrap w:val="0"/>
            <w:vAlign w:val="center"/>
          </w:tcPr>
          <w:p w14:paraId="59A28E40">
            <w:pPr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18"/>
                <w:szCs w:val="18"/>
                <w:lang w:eastAsia="zh-CN" w:bidi="ar"/>
              </w:rPr>
              <w:t xml:space="preserve">蓝牙传输频率 </w:t>
            </w:r>
          </w:p>
        </w:tc>
        <w:tc>
          <w:tcPr>
            <w:tcW w:w="5354" w:type="dxa"/>
            <w:noWrap w:val="0"/>
            <w:vAlign w:val="center"/>
          </w:tcPr>
          <w:p w14:paraId="07148C46">
            <w:pPr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2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402-2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480MHz</w:t>
            </w:r>
          </w:p>
        </w:tc>
      </w:tr>
      <w:tr w14:paraId="23BC6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5239" w:type="dxa"/>
            <w:gridSpan w:val="2"/>
            <w:noWrap w:val="0"/>
            <w:vAlign w:val="center"/>
          </w:tcPr>
          <w:p w14:paraId="13DF21B6">
            <w:pPr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18"/>
                <w:szCs w:val="18"/>
                <w:lang w:eastAsia="zh-CN" w:bidi="ar"/>
              </w:rPr>
              <w:t xml:space="preserve">蓝牙传输功率 </w:t>
            </w:r>
          </w:p>
        </w:tc>
        <w:tc>
          <w:tcPr>
            <w:tcW w:w="5354" w:type="dxa"/>
            <w:noWrap w:val="0"/>
            <w:vAlign w:val="center"/>
          </w:tcPr>
          <w:p w14:paraId="30C10DD6">
            <w:pPr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最大</w:t>
            </w:r>
            <w:r>
              <w:rPr>
                <w:rFonts w:hint="default" w:ascii="宋体" w:hAnsi="宋体" w:eastAsia="宋体" w:cs="宋体"/>
                <w:color w:val="000000"/>
                <w:sz w:val="18"/>
                <w:szCs w:val="18"/>
                <w:lang w:val="en-GB" w:eastAsia="zh-CN"/>
              </w:rPr>
              <w:t>8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dBm</w:t>
            </w:r>
          </w:p>
        </w:tc>
      </w:tr>
      <w:tr w14:paraId="59542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5239" w:type="dxa"/>
            <w:gridSpan w:val="2"/>
            <w:noWrap w:val="0"/>
            <w:vAlign w:val="center"/>
          </w:tcPr>
          <w:p w14:paraId="5185E9D7">
            <w:pPr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18"/>
                <w:szCs w:val="18"/>
                <w:lang w:eastAsia="zh-CN" w:bidi="ar"/>
              </w:rPr>
              <w:t>芯片类型</w:t>
            </w:r>
          </w:p>
        </w:tc>
        <w:tc>
          <w:tcPr>
            <w:tcW w:w="5354" w:type="dxa"/>
            <w:noWrap w:val="0"/>
            <w:vAlign w:val="center"/>
          </w:tcPr>
          <w:p w14:paraId="183659C8">
            <w:pPr>
              <w:textAlignment w:val="center"/>
              <w:rPr>
                <w:rFonts w:hint="default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5656c3</w:t>
            </w:r>
          </w:p>
        </w:tc>
      </w:tr>
      <w:tr w14:paraId="7A9A9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5239" w:type="dxa"/>
            <w:gridSpan w:val="2"/>
            <w:noWrap w:val="0"/>
            <w:vAlign w:val="center"/>
          </w:tcPr>
          <w:p w14:paraId="50DABDCD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通信距离（无障碍空旷空间）</w:t>
            </w:r>
          </w:p>
        </w:tc>
        <w:tc>
          <w:tcPr>
            <w:tcW w:w="5354" w:type="dxa"/>
            <w:noWrap w:val="0"/>
            <w:vAlign w:val="center"/>
          </w:tcPr>
          <w:p w14:paraId="5D7CC07F">
            <w:pPr>
              <w:jc w:val="both"/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red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&gt;10M</w:t>
            </w:r>
          </w:p>
        </w:tc>
      </w:tr>
      <w:tr w14:paraId="75042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239" w:type="dxa"/>
            <w:gridSpan w:val="2"/>
            <w:noWrap w:val="0"/>
            <w:vAlign w:val="center"/>
          </w:tcPr>
          <w:p w14:paraId="658A555A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待机时间（链接状态）</w:t>
            </w:r>
          </w:p>
        </w:tc>
        <w:tc>
          <w:tcPr>
            <w:tcW w:w="5354" w:type="dxa"/>
            <w:noWrap w:val="0"/>
            <w:vAlign w:val="center"/>
          </w:tcPr>
          <w:p w14:paraId="59DBF14D">
            <w:pPr>
              <w:jc w:val="both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约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90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小时</w:t>
            </w:r>
          </w:p>
        </w:tc>
      </w:tr>
      <w:tr w14:paraId="10781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5239" w:type="dxa"/>
            <w:gridSpan w:val="2"/>
            <w:noWrap w:val="0"/>
            <w:vAlign w:val="center"/>
          </w:tcPr>
          <w:p w14:paraId="1FCBE5DD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通话时间</w:t>
            </w:r>
          </w:p>
        </w:tc>
        <w:tc>
          <w:tcPr>
            <w:tcW w:w="5354" w:type="dxa"/>
            <w:noWrap w:val="0"/>
            <w:vAlign w:val="center"/>
          </w:tcPr>
          <w:p w14:paraId="62BACF19">
            <w:pPr>
              <w:jc w:val="both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约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4.0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小时</w:t>
            </w:r>
          </w:p>
        </w:tc>
      </w:tr>
      <w:tr w14:paraId="5CF84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5239" w:type="dxa"/>
            <w:gridSpan w:val="2"/>
            <w:noWrap w:val="0"/>
            <w:vAlign w:val="center"/>
          </w:tcPr>
          <w:p w14:paraId="09C2CC2E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播放音乐时间</w:t>
            </w:r>
          </w:p>
        </w:tc>
        <w:tc>
          <w:tcPr>
            <w:tcW w:w="5354" w:type="dxa"/>
            <w:noWrap w:val="0"/>
            <w:vAlign w:val="center"/>
          </w:tcPr>
          <w:p w14:paraId="242C975B">
            <w:pPr>
              <w:jc w:val="both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约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5.5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小时</w:t>
            </w:r>
          </w:p>
        </w:tc>
      </w:tr>
      <w:tr w14:paraId="2AF7F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1085" w:type="dxa"/>
            <w:vMerge w:val="restart"/>
            <w:noWrap w:val="0"/>
            <w:vAlign w:val="center"/>
          </w:tcPr>
          <w:p w14:paraId="1D523800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</w:p>
          <w:p w14:paraId="0E6F2DA0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电池</w:t>
            </w:r>
          </w:p>
        </w:tc>
        <w:tc>
          <w:tcPr>
            <w:tcW w:w="4154" w:type="dxa"/>
            <w:noWrap w:val="0"/>
            <w:vAlign w:val="center"/>
          </w:tcPr>
          <w:p w14:paraId="4D0FBF80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类型</w:t>
            </w:r>
          </w:p>
        </w:tc>
        <w:tc>
          <w:tcPr>
            <w:tcW w:w="5354" w:type="dxa"/>
            <w:noWrap w:val="0"/>
            <w:vAlign w:val="center"/>
          </w:tcPr>
          <w:p w14:paraId="25A1A5AF">
            <w:pPr>
              <w:jc w:val="both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eastAsia="宋体"/>
                <w:color w:val="000000"/>
                <w:sz w:val="18"/>
                <w:szCs w:val="18"/>
                <w:lang w:eastAsia="zh-CN"/>
              </w:rPr>
              <w:t>聚合物锂离子电池</w:t>
            </w:r>
          </w:p>
        </w:tc>
      </w:tr>
      <w:tr w14:paraId="20F09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85" w:type="dxa"/>
            <w:vMerge w:val="continue"/>
            <w:noWrap w:val="0"/>
            <w:vAlign w:val="center"/>
          </w:tcPr>
          <w:p w14:paraId="50BBBADE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</w:p>
        </w:tc>
        <w:tc>
          <w:tcPr>
            <w:tcW w:w="4154" w:type="dxa"/>
            <w:noWrap w:val="0"/>
            <w:vAlign w:val="center"/>
          </w:tcPr>
          <w:p w14:paraId="408A70F8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容量</w:t>
            </w:r>
          </w:p>
        </w:tc>
        <w:tc>
          <w:tcPr>
            <w:tcW w:w="5354" w:type="dxa"/>
            <w:noWrap w:val="0"/>
            <w:vAlign w:val="center"/>
          </w:tcPr>
          <w:p w14:paraId="50C6EFAD">
            <w:pPr>
              <w:jc w:val="both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33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mAH</w:t>
            </w:r>
          </w:p>
        </w:tc>
      </w:tr>
      <w:tr w14:paraId="166DB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1085" w:type="dxa"/>
            <w:vMerge w:val="continue"/>
            <w:noWrap w:val="0"/>
            <w:vAlign w:val="center"/>
          </w:tcPr>
          <w:p w14:paraId="41E54C3E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</w:p>
        </w:tc>
        <w:tc>
          <w:tcPr>
            <w:tcW w:w="4154" w:type="dxa"/>
            <w:noWrap w:val="0"/>
            <w:vAlign w:val="center"/>
          </w:tcPr>
          <w:p w14:paraId="0350C8A0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充电时限</w:t>
            </w:r>
          </w:p>
        </w:tc>
        <w:tc>
          <w:tcPr>
            <w:tcW w:w="5354" w:type="dxa"/>
            <w:noWrap w:val="0"/>
            <w:vAlign w:val="center"/>
          </w:tcPr>
          <w:p w14:paraId="52C10D9F">
            <w:pPr>
              <w:jc w:val="both"/>
              <w:rPr>
                <w:rFonts w:hint="default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约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30分钟</w:t>
            </w:r>
          </w:p>
        </w:tc>
      </w:tr>
      <w:tr w14:paraId="7D2E4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5239" w:type="dxa"/>
            <w:gridSpan w:val="2"/>
            <w:noWrap w:val="0"/>
            <w:vAlign w:val="center"/>
          </w:tcPr>
          <w:p w14:paraId="39979F37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关机电流</w:t>
            </w:r>
          </w:p>
        </w:tc>
        <w:tc>
          <w:tcPr>
            <w:tcW w:w="5354" w:type="dxa"/>
            <w:noWrap w:val="0"/>
            <w:vAlign w:val="center"/>
          </w:tcPr>
          <w:p w14:paraId="6AEC570B">
            <w:pPr>
              <w:jc w:val="both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约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12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uA</w:t>
            </w:r>
          </w:p>
        </w:tc>
      </w:tr>
      <w:tr w14:paraId="0D401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5239" w:type="dxa"/>
            <w:gridSpan w:val="2"/>
            <w:noWrap w:val="0"/>
            <w:vAlign w:val="center"/>
          </w:tcPr>
          <w:p w14:paraId="2E23613C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待机电流（链接状态）</w:t>
            </w:r>
          </w:p>
        </w:tc>
        <w:tc>
          <w:tcPr>
            <w:tcW w:w="5354" w:type="dxa"/>
            <w:noWrap w:val="0"/>
            <w:vAlign w:val="center"/>
          </w:tcPr>
          <w:p w14:paraId="094E1518">
            <w:pPr>
              <w:jc w:val="both"/>
              <w:rPr>
                <w:rFonts w:hint="default" w:ascii="宋体" w:hAnsi="宋体" w:eastAsia="宋体" w:cs="宋体"/>
                <w:color w:val="000000"/>
                <w:sz w:val="18"/>
                <w:szCs w:val="18"/>
                <w:lang w:val="en-GB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sz w:val="18"/>
                <w:szCs w:val="18"/>
                <w:lang w:val="en-GB" w:eastAsia="zh-CN"/>
              </w:rPr>
              <w:t>600uA-2.0mA</w:t>
            </w:r>
          </w:p>
        </w:tc>
      </w:tr>
      <w:tr w14:paraId="0DD52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5239" w:type="dxa"/>
            <w:gridSpan w:val="2"/>
            <w:noWrap w:val="0"/>
            <w:vAlign w:val="center"/>
          </w:tcPr>
          <w:p w14:paraId="198FE014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工作电流</w:t>
            </w:r>
          </w:p>
        </w:tc>
        <w:tc>
          <w:tcPr>
            <w:tcW w:w="5354" w:type="dxa"/>
            <w:noWrap w:val="0"/>
            <w:vAlign w:val="center"/>
          </w:tcPr>
          <w:p w14:paraId="5C418853">
            <w:pPr>
              <w:jc w:val="both"/>
              <w:rPr>
                <w:rFonts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约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8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mA</w:t>
            </w:r>
          </w:p>
        </w:tc>
      </w:tr>
      <w:tr w14:paraId="68785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239" w:type="dxa"/>
            <w:gridSpan w:val="2"/>
            <w:noWrap w:val="0"/>
            <w:vAlign w:val="center"/>
          </w:tcPr>
          <w:p w14:paraId="756390B1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充电电流</w:t>
            </w:r>
          </w:p>
        </w:tc>
        <w:tc>
          <w:tcPr>
            <w:tcW w:w="5354" w:type="dxa"/>
            <w:noWrap w:val="0"/>
            <w:vAlign w:val="center"/>
          </w:tcPr>
          <w:p w14:paraId="5FE9D21E">
            <w:pPr>
              <w:jc w:val="both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30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 xml:space="preserve">mA </w:t>
            </w:r>
          </w:p>
        </w:tc>
      </w:tr>
      <w:tr w14:paraId="04CA9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239" w:type="dxa"/>
            <w:gridSpan w:val="2"/>
            <w:noWrap w:val="0"/>
            <w:vAlign w:val="center"/>
          </w:tcPr>
          <w:p w14:paraId="6DCF59F7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指示灯</w:t>
            </w:r>
          </w:p>
        </w:tc>
        <w:tc>
          <w:tcPr>
            <w:tcW w:w="5354" w:type="dxa"/>
            <w:noWrap w:val="0"/>
            <w:vAlign w:val="center"/>
          </w:tcPr>
          <w:p w14:paraId="6EE67320">
            <w:pPr>
              <w:jc w:val="both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蓝白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灯</w:t>
            </w:r>
          </w:p>
        </w:tc>
      </w:tr>
      <w:tr w14:paraId="75C89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5239" w:type="dxa"/>
            <w:gridSpan w:val="2"/>
            <w:noWrap w:val="0"/>
            <w:vAlign w:val="center"/>
          </w:tcPr>
          <w:p w14:paraId="7BC11D2A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充电接口</w:t>
            </w:r>
          </w:p>
        </w:tc>
        <w:tc>
          <w:tcPr>
            <w:tcW w:w="5354" w:type="dxa"/>
            <w:noWrap w:val="0"/>
            <w:vAlign w:val="center"/>
          </w:tcPr>
          <w:p w14:paraId="11CCE4CB">
            <w:pPr>
              <w:jc w:val="both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充电针</w:t>
            </w:r>
          </w:p>
        </w:tc>
      </w:tr>
      <w:tr w14:paraId="71CA4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5239" w:type="dxa"/>
            <w:gridSpan w:val="2"/>
            <w:noWrap w:val="0"/>
            <w:vAlign w:val="center"/>
          </w:tcPr>
          <w:p w14:paraId="4AC7CCC2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充电电压</w:t>
            </w:r>
          </w:p>
        </w:tc>
        <w:tc>
          <w:tcPr>
            <w:tcW w:w="5354" w:type="dxa"/>
            <w:noWrap w:val="0"/>
            <w:vAlign w:val="center"/>
          </w:tcPr>
          <w:p w14:paraId="5688C203">
            <w:pPr>
              <w:jc w:val="both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DC5V</w:t>
            </w:r>
          </w:p>
        </w:tc>
      </w:tr>
      <w:tr w14:paraId="667B6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5239" w:type="dxa"/>
            <w:gridSpan w:val="2"/>
            <w:noWrap w:val="0"/>
            <w:vAlign w:val="center"/>
          </w:tcPr>
          <w:p w14:paraId="7BFDB49A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电池充满电电压</w:t>
            </w:r>
          </w:p>
        </w:tc>
        <w:tc>
          <w:tcPr>
            <w:tcW w:w="5354" w:type="dxa"/>
            <w:noWrap w:val="0"/>
            <w:vAlign w:val="center"/>
          </w:tcPr>
          <w:p w14:paraId="41E6DB39">
            <w:pPr>
              <w:jc w:val="both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4.2V</w:t>
            </w:r>
          </w:p>
        </w:tc>
      </w:tr>
      <w:tr w14:paraId="2C895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239" w:type="dxa"/>
            <w:gridSpan w:val="2"/>
            <w:noWrap w:val="0"/>
            <w:vAlign w:val="bottom"/>
          </w:tcPr>
          <w:p w14:paraId="73B075E6">
            <w:pPr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18"/>
                <w:szCs w:val="18"/>
                <w:lang w:eastAsia="zh-CN" w:bidi="ar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18"/>
                <w:szCs w:val="18"/>
                <w:lang w:eastAsia="zh-CN" w:bidi="ar"/>
              </w:rPr>
              <w:t>充电纹波</w:t>
            </w:r>
          </w:p>
        </w:tc>
        <w:tc>
          <w:tcPr>
            <w:tcW w:w="5354" w:type="dxa"/>
            <w:noWrap w:val="0"/>
            <w:vAlign w:val="bottom"/>
          </w:tcPr>
          <w:p w14:paraId="2440CE65">
            <w:pPr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18"/>
                <w:szCs w:val="18"/>
                <w:lang w:eastAsia="zh-CN" w:bidi="ar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18"/>
                <w:szCs w:val="18"/>
                <w:lang w:eastAsia="zh-CN" w:bidi="ar"/>
              </w:rPr>
              <w:t>&lt;100mV</w:t>
            </w:r>
          </w:p>
        </w:tc>
      </w:tr>
      <w:tr w14:paraId="28A22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5239" w:type="dxa"/>
            <w:gridSpan w:val="2"/>
            <w:noWrap w:val="0"/>
            <w:vAlign w:val="bottom"/>
          </w:tcPr>
          <w:p w14:paraId="23EF6C67">
            <w:pPr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18"/>
                <w:szCs w:val="18"/>
                <w:lang w:eastAsia="zh-CN" w:bidi="ar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18"/>
                <w:szCs w:val="18"/>
                <w:lang w:eastAsia="zh-CN" w:bidi="ar"/>
              </w:rPr>
              <w:t>报警电压</w:t>
            </w:r>
          </w:p>
        </w:tc>
        <w:tc>
          <w:tcPr>
            <w:tcW w:w="5354" w:type="dxa"/>
            <w:noWrap w:val="0"/>
            <w:vAlign w:val="bottom"/>
          </w:tcPr>
          <w:p w14:paraId="1F5AADE0">
            <w:pPr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18"/>
                <w:szCs w:val="18"/>
                <w:lang w:eastAsia="zh-CN" w:bidi="ar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18"/>
                <w:szCs w:val="18"/>
                <w:lang w:eastAsia="zh-CN" w:bidi="ar"/>
              </w:rPr>
              <w:t>3.</w:t>
            </w:r>
            <w:r>
              <w:rPr>
                <w:rFonts w:hint="eastAsia" w:ascii="宋体" w:hAnsi="宋体" w:eastAsia="宋体" w:cs="宋体"/>
                <w:bCs/>
                <w:color w:val="000000"/>
                <w:sz w:val="18"/>
                <w:szCs w:val="18"/>
                <w:lang w:val="en-US" w:eastAsia="zh-CN" w:bidi="ar"/>
              </w:rPr>
              <w:t>3</w:t>
            </w:r>
            <w:r>
              <w:rPr>
                <w:rFonts w:hint="eastAsia" w:ascii="宋体" w:hAnsi="宋体" w:eastAsia="宋体" w:cs="宋体"/>
                <w:bCs/>
                <w:color w:val="000000"/>
                <w:sz w:val="18"/>
                <w:szCs w:val="18"/>
                <w:lang w:eastAsia="zh-CN" w:bidi="ar"/>
              </w:rPr>
              <w:t>V</w:t>
            </w:r>
          </w:p>
        </w:tc>
      </w:tr>
      <w:tr w14:paraId="361AF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5239" w:type="dxa"/>
            <w:gridSpan w:val="2"/>
            <w:noWrap w:val="0"/>
            <w:vAlign w:val="bottom"/>
          </w:tcPr>
          <w:p w14:paraId="03CC2E9E">
            <w:pPr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18"/>
                <w:szCs w:val="18"/>
                <w:lang w:eastAsia="zh-CN" w:bidi="ar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18"/>
                <w:szCs w:val="18"/>
                <w:lang w:eastAsia="zh-CN" w:bidi="ar"/>
              </w:rPr>
              <w:t>关机电压</w:t>
            </w:r>
          </w:p>
        </w:tc>
        <w:tc>
          <w:tcPr>
            <w:tcW w:w="5354" w:type="dxa"/>
            <w:noWrap w:val="0"/>
            <w:vAlign w:val="bottom"/>
          </w:tcPr>
          <w:p w14:paraId="68959021">
            <w:pPr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18"/>
                <w:szCs w:val="18"/>
                <w:lang w:eastAsia="zh-CN" w:bidi="ar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18"/>
                <w:szCs w:val="18"/>
                <w:lang w:eastAsia="zh-CN" w:bidi="ar"/>
              </w:rPr>
              <w:t>3.</w:t>
            </w:r>
            <w:r>
              <w:rPr>
                <w:rFonts w:hint="eastAsia" w:ascii="宋体" w:hAnsi="宋体" w:eastAsia="宋体" w:cs="宋体"/>
                <w:bCs/>
                <w:color w:val="000000"/>
                <w:sz w:val="18"/>
                <w:szCs w:val="18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bCs/>
                <w:color w:val="000000"/>
                <w:sz w:val="18"/>
                <w:szCs w:val="18"/>
                <w:lang w:eastAsia="zh-CN" w:bidi="ar"/>
              </w:rPr>
              <w:t>V</w:t>
            </w:r>
          </w:p>
        </w:tc>
      </w:tr>
    </w:tbl>
    <w:p w14:paraId="40DDEE2A">
      <w:pPr>
        <w:rPr>
          <w:rFonts w:hint="eastAsia" w:ascii="宋体" w:hAnsi="宋体" w:eastAsia="宋体" w:cs="宋体"/>
          <w:sz w:val="18"/>
          <w:szCs w:val="18"/>
          <w:lang w:eastAsia="zh-CN"/>
        </w:rPr>
      </w:pPr>
    </w:p>
    <w:bookmarkEnd w:id="7"/>
    <w:p w14:paraId="4A0EB723">
      <w:pPr>
        <w:rPr>
          <w:rFonts w:hint="eastAsia" w:ascii="宋体" w:hAnsi="宋体" w:eastAsia="宋体" w:cs="宋体"/>
          <w:sz w:val="18"/>
          <w:szCs w:val="18"/>
          <w:lang w:eastAsia="zh-CN"/>
        </w:rPr>
      </w:pPr>
    </w:p>
    <w:p w14:paraId="3844A72E">
      <w:pPr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 xml:space="preserve">2、充电盒参数 </w:t>
      </w:r>
    </w:p>
    <w:tbl>
      <w:tblPr>
        <w:tblStyle w:val="37"/>
        <w:tblW w:w="0" w:type="auto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3"/>
        <w:gridCol w:w="4549"/>
        <w:gridCol w:w="5334"/>
      </w:tblGrid>
      <w:tr w14:paraId="3257E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0596" w:type="dxa"/>
            <w:gridSpan w:val="3"/>
            <w:shd w:val="clear" w:color="auto" w:fill="C7DAF1"/>
            <w:noWrap w:val="0"/>
            <w:vAlign w:val="center"/>
          </w:tcPr>
          <w:p w14:paraId="3202347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充电盒参数</w:t>
            </w:r>
          </w:p>
        </w:tc>
      </w:tr>
      <w:tr w14:paraId="2942E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5262" w:type="dxa"/>
            <w:gridSpan w:val="2"/>
            <w:shd w:val="clear" w:color="auto" w:fill="C7DAF1"/>
            <w:noWrap w:val="0"/>
            <w:vAlign w:val="center"/>
          </w:tcPr>
          <w:p w14:paraId="64C1922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参数</w:t>
            </w:r>
          </w:p>
        </w:tc>
        <w:tc>
          <w:tcPr>
            <w:tcW w:w="5334" w:type="dxa"/>
            <w:shd w:val="clear" w:color="auto" w:fill="C7DAF1"/>
            <w:noWrap w:val="0"/>
            <w:vAlign w:val="center"/>
          </w:tcPr>
          <w:p w14:paraId="03A8762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规格</w:t>
            </w:r>
          </w:p>
        </w:tc>
      </w:tr>
      <w:tr w14:paraId="7F7EB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713" w:type="dxa"/>
            <w:vMerge w:val="restart"/>
            <w:noWrap w:val="0"/>
            <w:vAlign w:val="center"/>
          </w:tcPr>
          <w:p w14:paraId="581CADF9">
            <w:pPr>
              <w:widowControl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电池</w:t>
            </w:r>
          </w:p>
        </w:tc>
        <w:tc>
          <w:tcPr>
            <w:tcW w:w="4549" w:type="dxa"/>
            <w:noWrap w:val="0"/>
            <w:vAlign w:val="center"/>
          </w:tcPr>
          <w:p w14:paraId="7813B2CD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类型</w:t>
            </w:r>
          </w:p>
        </w:tc>
        <w:tc>
          <w:tcPr>
            <w:tcW w:w="5334" w:type="dxa"/>
            <w:noWrap w:val="0"/>
            <w:vAlign w:val="center"/>
          </w:tcPr>
          <w:p w14:paraId="76D61926">
            <w:pPr>
              <w:jc w:val="both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eastAsia="宋体"/>
                <w:color w:val="000000"/>
                <w:sz w:val="18"/>
                <w:szCs w:val="18"/>
                <w:lang w:eastAsia="zh-CN"/>
              </w:rPr>
              <w:t>聚合物锂离子电池</w:t>
            </w:r>
          </w:p>
        </w:tc>
      </w:tr>
      <w:tr w14:paraId="562F2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713" w:type="dxa"/>
            <w:vMerge w:val="continue"/>
            <w:noWrap w:val="0"/>
            <w:vAlign w:val="center"/>
          </w:tcPr>
          <w:p w14:paraId="43AB9A5B">
            <w:pPr>
              <w:widowControl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</w:p>
        </w:tc>
        <w:tc>
          <w:tcPr>
            <w:tcW w:w="4549" w:type="dxa"/>
            <w:noWrap w:val="0"/>
            <w:vAlign w:val="center"/>
          </w:tcPr>
          <w:p w14:paraId="0B83D43C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电池容量</w:t>
            </w:r>
          </w:p>
        </w:tc>
        <w:tc>
          <w:tcPr>
            <w:tcW w:w="5334" w:type="dxa"/>
            <w:noWrap w:val="0"/>
            <w:vAlign w:val="center"/>
          </w:tcPr>
          <w:p w14:paraId="6D299D1E">
            <w:pPr>
              <w:jc w:val="both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sz w:val="18"/>
                <w:szCs w:val="18"/>
                <w:lang w:val="en-GB" w:eastAsia="zh-CN"/>
              </w:rPr>
              <w:t>3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00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mAH</w:t>
            </w:r>
          </w:p>
        </w:tc>
      </w:tr>
      <w:tr w14:paraId="1BDD9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713" w:type="dxa"/>
            <w:vMerge w:val="continue"/>
            <w:noWrap w:val="0"/>
            <w:vAlign w:val="center"/>
          </w:tcPr>
          <w:p w14:paraId="4858017C">
            <w:pPr>
              <w:widowControl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</w:p>
        </w:tc>
        <w:tc>
          <w:tcPr>
            <w:tcW w:w="4549" w:type="dxa"/>
            <w:noWrap w:val="0"/>
            <w:vAlign w:val="center"/>
          </w:tcPr>
          <w:p w14:paraId="5C77DC57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充电时限</w:t>
            </w:r>
          </w:p>
        </w:tc>
        <w:tc>
          <w:tcPr>
            <w:tcW w:w="5334" w:type="dxa"/>
            <w:noWrap w:val="0"/>
            <w:vAlign w:val="center"/>
          </w:tcPr>
          <w:p w14:paraId="6532FFFA">
            <w:pPr>
              <w:jc w:val="both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约</w:t>
            </w:r>
            <w:r>
              <w:rPr>
                <w:rFonts w:hint="default" w:ascii="宋体" w:hAnsi="宋体" w:eastAsia="宋体" w:cs="宋体"/>
                <w:color w:val="000000"/>
                <w:sz w:val="18"/>
                <w:szCs w:val="18"/>
                <w:lang w:val="en-GB" w:eastAsia="zh-CN"/>
              </w:rPr>
              <w:t>1.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小时</w:t>
            </w:r>
          </w:p>
        </w:tc>
      </w:tr>
      <w:tr w14:paraId="282BF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5262" w:type="dxa"/>
            <w:gridSpan w:val="2"/>
            <w:noWrap w:val="0"/>
            <w:vAlign w:val="center"/>
          </w:tcPr>
          <w:p w14:paraId="33B53902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关机电流</w:t>
            </w:r>
          </w:p>
        </w:tc>
        <w:tc>
          <w:tcPr>
            <w:tcW w:w="5334" w:type="dxa"/>
            <w:noWrap w:val="0"/>
            <w:vAlign w:val="center"/>
          </w:tcPr>
          <w:p w14:paraId="75363810">
            <w:pPr>
              <w:jc w:val="both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&lt;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16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uA</w:t>
            </w:r>
          </w:p>
        </w:tc>
      </w:tr>
      <w:tr w14:paraId="055C5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5262" w:type="dxa"/>
            <w:gridSpan w:val="2"/>
            <w:noWrap w:val="0"/>
            <w:vAlign w:val="center"/>
          </w:tcPr>
          <w:p w14:paraId="616A510F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待机电流</w:t>
            </w:r>
          </w:p>
        </w:tc>
        <w:tc>
          <w:tcPr>
            <w:tcW w:w="5334" w:type="dxa"/>
            <w:noWrap w:val="0"/>
            <w:vAlign w:val="center"/>
          </w:tcPr>
          <w:p w14:paraId="49DD4D82">
            <w:pPr>
              <w:jc w:val="both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&lt;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60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uA</w:t>
            </w:r>
          </w:p>
        </w:tc>
      </w:tr>
      <w:tr w14:paraId="1DA31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5262" w:type="dxa"/>
            <w:gridSpan w:val="2"/>
            <w:noWrap w:val="0"/>
            <w:vAlign w:val="center"/>
          </w:tcPr>
          <w:p w14:paraId="34831D6A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工作电流</w:t>
            </w:r>
          </w:p>
        </w:tc>
        <w:tc>
          <w:tcPr>
            <w:tcW w:w="5334" w:type="dxa"/>
            <w:noWrap w:val="0"/>
            <w:vAlign w:val="center"/>
          </w:tcPr>
          <w:p w14:paraId="6975F4F8">
            <w:pPr>
              <w:jc w:val="both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≤100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mA</w:t>
            </w:r>
          </w:p>
        </w:tc>
      </w:tr>
      <w:tr w14:paraId="38734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5262" w:type="dxa"/>
            <w:gridSpan w:val="2"/>
            <w:noWrap w:val="0"/>
            <w:vAlign w:val="center"/>
          </w:tcPr>
          <w:p w14:paraId="2E3A6471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充电电流</w:t>
            </w:r>
          </w:p>
        </w:tc>
        <w:tc>
          <w:tcPr>
            <w:tcW w:w="5334" w:type="dxa"/>
            <w:noWrap w:val="0"/>
            <w:vAlign w:val="center"/>
          </w:tcPr>
          <w:p w14:paraId="258C4ECC">
            <w:pPr>
              <w:jc w:val="both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300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mA</w:t>
            </w:r>
          </w:p>
        </w:tc>
      </w:tr>
      <w:tr w14:paraId="1354D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5262" w:type="dxa"/>
            <w:gridSpan w:val="2"/>
            <w:noWrap w:val="0"/>
            <w:vAlign w:val="center"/>
          </w:tcPr>
          <w:p w14:paraId="48C33473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充满电电流</w:t>
            </w:r>
          </w:p>
        </w:tc>
        <w:tc>
          <w:tcPr>
            <w:tcW w:w="5334" w:type="dxa"/>
            <w:noWrap w:val="0"/>
            <w:vAlign w:val="center"/>
          </w:tcPr>
          <w:p w14:paraId="72C9620F">
            <w:pPr>
              <w:jc w:val="both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&lt;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mA</w:t>
            </w:r>
          </w:p>
        </w:tc>
      </w:tr>
      <w:tr w14:paraId="69085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5262" w:type="dxa"/>
            <w:gridSpan w:val="2"/>
            <w:noWrap w:val="0"/>
            <w:vAlign w:val="center"/>
          </w:tcPr>
          <w:p w14:paraId="7EF56288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充电输入接口</w:t>
            </w:r>
          </w:p>
        </w:tc>
        <w:tc>
          <w:tcPr>
            <w:tcW w:w="5334" w:type="dxa"/>
            <w:noWrap w:val="0"/>
            <w:vAlign w:val="center"/>
          </w:tcPr>
          <w:p w14:paraId="7282A737">
            <w:pPr>
              <w:jc w:val="both"/>
              <w:rPr>
                <w:rFonts w:hint="default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TYPE-C</w:t>
            </w:r>
          </w:p>
        </w:tc>
      </w:tr>
      <w:tr w14:paraId="0AD61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5262" w:type="dxa"/>
            <w:gridSpan w:val="2"/>
            <w:noWrap w:val="0"/>
            <w:vAlign w:val="center"/>
          </w:tcPr>
          <w:p w14:paraId="13F3DAD2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充电输出接口</w:t>
            </w:r>
          </w:p>
        </w:tc>
        <w:tc>
          <w:tcPr>
            <w:tcW w:w="5334" w:type="dxa"/>
            <w:noWrap w:val="0"/>
            <w:vAlign w:val="center"/>
          </w:tcPr>
          <w:p w14:paraId="188EEB16">
            <w:pPr>
              <w:jc w:val="both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充电针</w:t>
            </w:r>
          </w:p>
        </w:tc>
      </w:tr>
      <w:tr w14:paraId="5704E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5262" w:type="dxa"/>
            <w:gridSpan w:val="2"/>
            <w:noWrap w:val="0"/>
            <w:vAlign w:val="center"/>
          </w:tcPr>
          <w:p w14:paraId="4A4BF53E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充电输入电压</w:t>
            </w:r>
          </w:p>
        </w:tc>
        <w:tc>
          <w:tcPr>
            <w:tcW w:w="5334" w:type="dxa"/>
            <w:noWrap w:val="0"/>
            <w:vAlign w:val="center"/>
          </w:tcPr>
          <w:p w14:paraId="16D7945B">
            <w:pPr>
              <w:jc w:val="both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DC5V</w:t>
            </w:r>
          </w:p>
        </w:tc>
      </w:tr>
      <w:tr w14:paraId="1C9A5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5262" w:type="dxa"/>
            <w:gridSpan w:val="2"/>
            <w:noWrap w:val="0"/>
            <w:vAlign w:val="center"/>
          </w:tcPr>
          <w:p w14:paraId="09277624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充电输出电压</w:t>
            </w:r>
          </w:p>
        </w:tc>
        <w:tc>
          <w:tcPr>
            <w:tcW w:w="5334" w:type="dxa"/>
            <w:noWrap w:val="0"/>
            <w:vAlign w:val="center"/>
          </w:tcPr>
          <w:p w14:paraId="76F15CD9">
            <w:pPr>
              <w:jc w:val="both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DC5V</w:t>
            </w:r>
          </w:p>
        </w:tc>
      </w:tr>
      <w:tr w14:paraId="43CEC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5262" w:type="dxa"/>
            <w:gridSpan w:val="2"/>
            <w:noWrap w:val="0"/>
            <w:vAlign w:val="center"/>
          </w:tcPr>
          <w:p w14:paraId="3F956EBE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电池充满电电压</w:t>
            </w:r>
          </w:p>
        </w:tc>
        <w:tc>
          <w:tcPr>
            <w:tcW w:w="5334" w:type="dxa"/>
            <w:noWrap w:val="0"/>
            <w:vAlign w:val="center"/>
          </w:tcPr>
          <w:p w14:paraId="473DD7C6">
            <w:pPr>
              <w:jc w:val="both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4.2V</w:t>
            </w:r>
          </w:p>
        </w:tc>
      </w:tr>
      <w:tr w14:paraId="630D5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5262" w:type="dxa"/>
            <w:gridSpan w:val="2"/>
            <w:noWrap w:val="0"/>
            <w:vAlign w:val="center"/>
          </w:tcPr>
          <w:p w14:paraId="7B70415C">
            <w:pPr>
              <w:jc w:val="both"/>
              <w:rPr>
                <w:rFonts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可供耳机充电次数</w:t>
            </w:r>
          </w:p>
        </w:tc>
        <w:tc>
          <w:tcPr>
            <w:tcW w:w="5334" w:type="dxa"/>
            <w:noWrap w:val="0"/>
            <w:vAlign w:val="center"/>
          </w:tcPr>
          <w:p w14:paraId="2D5EB2D6">
            <w:pPr>
              <w:jc w:val="both"/>
              <w:rPr>
                <w:rFonts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约</w:t>
            </w:r>
            <w:r>
              <w:rPr>
                <w:rFonts w:hint="default" w:ascii="宋体" w:hAnsi="宋体" w:eastAsia="宋体" w:cs="宋体"/>
                <w:color w:val="000000"/>
                <w:sz w:val="18"/>
                <w:szCs w:val="18"/>
                <w:lang w:val="en-GB" w:eastAsia="zh-CN"/>
              </w:rPr>
              <w:t>3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次</w:t>
            </w:r>
          </w:p>
        </w:tc>
      </w:tr>
    </w:tbl>
    <w:p w14:paraId="4B492B92">
      <w:pPr>
        <w:pStyle w:val="36"/>
        <w:jc w:val="left"/>
        <w:textAlignment w:val="center"/>
        <w:rPr>
          <w:rFonts w:hint="eastAsia" w:ascii="宋体" w:hAnsi="宋体" w:cs="宋体"/>
          <w:sz w:val="18"/>
          <w:szCs w:val="18"/>
          <w:lang w:eastAsia="zh-CN"/>
        </w:rPr>
      </w:pPr>
      <w:r>
        <w:rPr>
          <w:rFonts w:hint="eastAsia" w:ascii="宋体" w:hAnsi="宋体" w:cs="宋体"/>
          <w:sz w:val="18"/>
          <w:szCs w:val="18"/>
          <w:lang w:eastAsia="zh-CN"/>
        </w:rPr>
        <w:t>四．UI功能</w:t>
      </w:r>
    </w:p>
    <w:p w14:paraId="29D37C93">
      <w:pPr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1、用户事件</w:t>
      </w:r>
    </w:p>
    <w:tbl>
      <w:tblPr>
        <w:tblStyle w:val="37"/>
        <w:tblpPr w:leftFromText="180" w:rightFromText="180" w:vertAnchor="text" w:horzAnchor="page" w:tblpX="846" w:tblpY="585"/>
        <w:tblOverlap w:val="never"/>
        <w:tblW w:w="1032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2"/>
        <w:gridCol w:w="1740"/>
        <w:gridCol w:w="3810"/>
        <w:gridCol w:w="2438"/>
        <w:gridCol w:w="1069"/>
      </w:tblGrid>
      <w:tr w14:paraId="178F4C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3" w:hRule="atLeast"/>
        </w:trPr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66DA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bookmarkStart w:id="10" w:name="OLE_LINK2" w:colFirst="0" w:colLast="4"/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耳机功能</w:t>
            </w:r>
          </w:p>
        </w:tc>
        <w:tc>
          <w:tcPr>
            <w:tcW w:w="1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C847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耳机状态</w:t>
            </w:r>
          </w:p>
        </w:tc>
        <w:tc>
          <w:tcPr>
            <w:tcW w:w="3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EA33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功能操作</w:t>
            </w:r>
          </w:p>
        </w:tc>
        <w:tc>
          <w:tcPr>
            <w:tcW w:w="2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0532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灯光效果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133A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提示音</w:t>
            </w:r>
          </w:p>
        </w:tc>
      </w:tr>
      <w:tr w14:paraId="66E871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548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开机</w:t>
            </w:r>
          </w:p>
        </w:tc>
        <w:tc>
          <w:tcPr>
            <w:tcW w:w="1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22D0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关机或者在仓内</w:t>
            </w:r>
          </w:p>
        </w:tc>
        <w:tc>
          <w:tcPr>
            <w:tcW w:w="3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ADB5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长按3秒，蓝灯亮1秒；从充电仓取出耳机，耳机自动开机。</w:t>
            </w:r>
          </w:p>
        </w:tc>
        <w:tc>
          <w:tcPr>
            <w:tcW w:w="2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F2C6C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冰蓝灯长亮1秒，开机进入冰蓝灯白灯交替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F4B1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power on</w:t>
            </w:r>
          </w:p>
        </w:tc>
      </w:tr>
      <w:tr w14:paraId="53560E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4" w:hRule="atLeast"/>
        </w:trPr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864D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关机</w:t>
            </w:r>
          </w:p>
        </w:tc>
        <w:tc>
          <w:tcPr>
            <w:tcW w:w="1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B128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开机或者组队状态</w:t>
            </w:r>
          </w:p>
        </w:tc>
        <w:tc>
          <w:tcPr>
            <w:tcW w:w="3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E36D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耳机在3分钟内没有连接设备自动关机；放入充电仓自动关机</w:t>
            </w:r>
          </w:p>
        </w:tc>
        <w:tc>
          <w:tcPr>
            <w:tcW w:w="2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B39F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PMingLiU" w:cs="Times New Roman"/>
                <w:sz w:val="22"/>
                <w:szCs w:val="22"/>
                <w:lang w:val="en-US" w:eastAsia="zh-TW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白灯闪三下关机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CC7E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power off</w:t>
            </w:r>
          </w:p>
        </w:tc>
      </w:tr>
      <w:tr w14:paraId="1F2CDE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3" w:hRule="atLeast"/>
        </w:trPr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93D78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组队</w:t>
            </w:r>
          </w:p>
        </w:tc>
        <w:tc>
          <w:tcPr>
            <w:tcW w:w="1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D7EA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左右耳开机状态（无组队）</w:t>
            </w:r>
          </w:p>
        </w:tc>
        <w:tc>
          <w:tcPr>
            <w:tcW w:w="3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E35D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组队之前，左右耳同时红蓝交替，左右自动搜索附近耳机发起配对，组队成功锁定配对；左耳主机红蓝交替，右耳副机灯熄灭。或者采用配对盒子组队</w:t>
            </w:r>
          </w:p>
        </w:tc>
        <w:tc>
          <w:tcPr>
            <w:tcW w:w="2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034C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组队之前，</w:t>
            </w:r>
            <w:bookmarkStart w:id="11" w:name="OLE_LINK3"/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白灯冰</w:t>
            </w:r>
            <w:bookmarkEnd w:id="11"/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蓝灯交替；组队成功，左耳主机白灯冰蓝灯交替，右耳副机灯熄灭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603B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paring</w:t>
            </w:r>
          </w:p>
        </w:tc>
      </w:tr>
      <w:tr w14:paraId="0375C0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CC6D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连接设备</w:t>
            </w:r>
          </w:p>
        </w:tc>
        <w:tc>
          <w:tcPr>
            <w:tcW w:w="1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92B5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开机，或者组队状态</w:t>
            </w:r>
          </w:p>
        </w:tc>
        <w:tc>
          <w:tcPr>
            <w:tcW w:w="3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50BE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手动连接设备或者自动回连。与设备配对成功，左右耳机指示灯熄灭，</w:t>
            </w:r>
          </w:p>
        </w:tc>
        <w:tc>
          <w:tcPr>
            <w:tcW w:w="2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D758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指示灯熄灭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0562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connected</w:t>
            </w:r>
          </w:p>
        </w:tc>
      </w:tr>
      <w:tr w14:paraId="5ABA61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7F39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断开连接</w:t>
            </w:r>
          </w:p>
        </w:tc>
        <w:tc>
          <w:tcPr>
            <w:tcW w:w="1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1299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与设备配对的状态下</w:t>
            </w:r>
          </w:p>
        </w:tc>
        <w:tc>
          <w:tcPr>
            <w:tcW w:w="3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FDF2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手动关闭设备蓝牙或者超出距离，与设备断开连接，主耳红蓝交替，副耳灭灯</w:t>
            </w:r>
          </w:p>
        </w:tc>
        <w:tc>
          <w:tcPr>
            <w:tcW w:w="2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3345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主机冰蓝白灯交替闪，副耳灭灯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AE6F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Disconnected</w:t>
            </w:r>
          </w:p>
        </w:tc>
      </w:tr>
      <w:tr w14:paraId="068BDD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6605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耳机电量提醒</w:t>
            </w:r>
          </w:p>
        </w:tc>
        <w:tc>
          <w:tcPr>
            <w:tcW w:w="174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8DDD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开机状态</w:t>
            </w:r>
          </w:p>
        </w:tc>
        <w:tc>
          <w:tcPr>
            <w:tcW w:w="3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D90F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耳机电压低于3.3V有低电量提醒.每一分钟提醒一次</w:t>
            </w:r>
          </w:p>
        </w:tc>
        <w:tc>
          <w:tcPr>
            <w:tcW w:w="2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8D24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白灯慢闪（隔5秒闪一下）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C42A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BATTERY LOW </w:t>
            </w:r>
          </w:p>
        </w:tc>
      </w:tr>
      <w:tr w14:paraId="236E0E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6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82B1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自动关机</w:t>
            </w:r>
          </w:p>
        </w:tc>
        <w:tc>
          <w:tcPr>
            <w:tcW w:w="1740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D614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开机状态</w:t>
            </w:r>
          </w:p>
        </w:tc>
        <w:tc>
          <w:tcPr>
            <w:tcW w:w="381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951E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耳机电量低于3.1V自动关机</w:t>
            </w:r>
          </w:p>
        </w:tc>
        <w:tc>
          <w:tcPr>
            <w:tcW w:w="2438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8FF8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白灯闪三下关机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945D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不提醒</w:t>
            </w:r>
          </w:p>
        </w:tc>
      </w:tr>
      <w:tr w14:paraId="7DF8E0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9" w:hRule="atLeast"/>
        </w:trPr>
        <w:tc>
          <w:tcPr>
            <w:tcW w:w="1272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AEDE1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音乐播放/暂停</w:t>
            </w:r>
          </w:p>
        </w:tc>
        <w:tc>
          <w:tcPr>
            <w:tcW w:w="1740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B655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音乐状态</w:t>
            </w:r>
          </w:p>
        </w:tc>
        <w:tc>
          <w:tcPr>
            <w:tcW w:w="381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32CC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双击左/右功能键</w:t>
            </w:r>
          </w:p>
        </w:tc>
        <w:tc>
          <w:tcPr>
            <w:tcW w:w="2438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AFC7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\\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93EC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咚/咚</w:t>
            </w:r>
          </w:p>
        </w:tc>
      </w:tr>
      <w:tr w14:paraId="17B467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4" w:hRule="atLeast"/>
        </w:trPr>
        <w:tc>
          <w:tcPr>
            <w:tcW w:w="1272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0D8C8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上一曲</w:t>
            </w:r>
          </w:p>
        </w:tc>
        <w:tc>
          <w:tcPr>
            <w:tcW w:w="1740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9656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音乐状态</w:t>
            </w:r>
          </w:p>
        </w:tc>
        <w:tc>
          <w:tcPr>
            <w:tcW w:w="3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4C90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三击左耳功能键，切歌至上一曲并播放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（单耳使用为下一曲）</w:t>
            </w:r>
          </w:p>
        </w:tc>
        <w:tc>
          <w:tcPr>
            <w:tcW w:w="2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13C1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\\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7F50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咚/咚/咚</w:t>
            </w:r>
          </w:p>
        </w:tc>
      </w:tr>
      <w:tr w14:paraId="34F3AC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1272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EA67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下一曲</w:t>
            </w:r>
          </w:p>
        </w:tc>
        <w:tc>
          <w:tcPr>
            <w:tcW w:w="1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0941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音乐状态</w:t>
            </w:r>
          </w:p>
        </w:tc>
        <w:tc>
          <w:tcPr>
            <w:tcW w:w="3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A7BF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三击右耳功能键，切歌至下一曲并播放</w:t>
            </w:r>
          </w:p>
        </w:tc>
        <w:tc>
          <w:tcPr>
            <w:tcW w:w="2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A1F5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\\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2423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咚/咚/咚</w:t>
            </w:r>
          </w:p>
        </w:tc>
      </w:tr>
      <w:tr w14:paraId="0FD406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</w:trPr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2CF4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接听/挂断来电</w:t>
            </w:r>
          </w:p>
        </w:tc>
        <w:tc>
          <w:tcPr>
            <w:tcW w:w="1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51B9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来电时</w:t>
            </w:r>
          </w:p>
        </w:tc>
        <w:tc>
          <w:tcPr>
            <w:tcW w:w="3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72D5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双击左/右功能键</w:t>
            </w:r>
          </w:p>
        </w:tc>
        <w:tc>
          <w:tcPr>
            <w:tcW w:w="2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9FF4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\\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9DE5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咚</w:t>
            </w:r>
          </w:p>
        </w:tc>
      </w:tr>
      <w:tr w14:paraId="1C8937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</w:trPr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ADEC4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拒接来电</w:t>
            </w:r>
          </w:p>
        </w:tc>
        <w:tc>
          <w:tcPr>
            <w:tcW w:w="1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BA129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来电时</w:t>
            </w:r>
          </w:p>
        </w:tc>
        <w:tc>
          <w:tcPr>
            <w:tcW w:w="3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95023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长按左/右耳触摸键2S拒接来电</w:t>
            </w:r>
          </w:p>
        </w:tc>
        <w:tc>
          <w:tcPr>
            <w:tcW w:w="2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E59A7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\\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7BF9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咚</w:t>
            </w:r>
          </w:p>
        </w:tc>
      </w:tr>
      <w:tr w14:paraId="5BC097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</w:trPr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FD587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音量+</w:t>
            </w:r>
          </w:p>
        </w:tc>
        <w:tc>
          <w:tcPr>
            <w:tcW w:w="1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91722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开机连接状态</w:t>
            </w:r>
          </w:p>
        </w:tc>
        <w:tc>
          <w:tcPr>
            <w:tcW w:w="3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1A944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单击右功能键音量+，最大提示音</w:t>
            </w:r>
          </w:p>
        </w:tc>
        <w:tc>
          <w:tcPr>
            <w:tcW w:w="2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EF9E5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\\</w:t>
            </w:r>
          </w:p>
        </w:tc>
        <w:tc>
          <w:tcPr>
            <w:tcW w:w="106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D6FC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咚/嘟 嘟</w:t>
            </w:r>
          </w:p>
        </w:tc>
      </w:tr>
      <w:tr w14:paraId="23F6D7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2A6F01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音量-</w:t>
            </w:r>
          </w:p>
        </w:tc>
        <w:tc>
          <w:tcPr>
            <w:tcW w:w="1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11C37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开机连接状态</w:t>
            </w:r>
          </w:p>
        </w:tc>
        <w:tc>
          <w:tcPr>
            <w:tcW w:w="3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9AA76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单击左功能键音量-，最小音量提示音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（单耳使用为音量+）</w:t>
            </w:r>
          </w:p>
        </w:tc>
        <w:tc>
          <w:tcPr>
            <w:tcW w:w="2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EA7D3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\\</w:t>
            </w:r>
          </w:p>
        </w:tc>
        <w:tc>
          <w:tcPr>
            <w:tcW w:w="106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4A6AA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</w:tr>
      <w:tr w14:paraId="68559D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8" w:hRule="atLeast"/>
        </w:trPr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AD09A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打开语音助手</w:t>
            </w:r>
          </w:p>
        </w:tc>
        <w:tc>
          <w:tcPr>
            <w:tcW w:w="1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7355C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已连接手机/音乐状态</w:t>
            </w:r>
          </w:p>
        </w:tc>
        <w:tc>
          <w:tcPr>
            <w:tcW w:w="3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B0A0B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长按左耳功能键2S启动（除来电状态以外）/提示音</w:t>
            </w:r>
          </w:p>
        </w:tc>
        <w:tc>
          <w:tcPr>
            <w:tcW w:w="2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C9789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\\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600F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滴</w:t>
            </w:r>
          </w:p>
        </w:tc>
      </w:tr>
      <w:tr w14:paraId="0106C3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8C909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游戏模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试和音乐模试切换</w:t>
            </w:r>
          </w:p>
        </w:tc>
        <w:tc>
          <w:tcPr>
            <w:tcW w:w="1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74A37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音乐状态</w:t>
            </w:r>
          </w:p>
        </w:tc>
        <w:tc>
          <w:tcPr>
            <w:tcW w:w="3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1FDC5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长按右耳功能键2S切换游戏和音乐模试</w:t>
            </w:r>
          </w:p>
        </w:tc>
        <w:tc>
          <w:tcPr>
            <w:tcW w:w="2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F6403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\\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1810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宋体"/>
                <w:i w:val="0"/>
                <w:iCs w:val="0"/>
                <w:color w:val="auto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music_mode/game_mode</w:t>
            </w:r>
          </w:p>
        </w:tc>
      </w:tr>
      <w:tr w14:paraId="644A80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559FE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深度清除</w:t>
            </w:r>
          </w:p>
        </w:tc>
        <w:tc>
          <w:tcPr>
            <w:tcW w:w="1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FDCA0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耳机开机状态，耳机未与蓝牙设备配对状态下</w:t>
            </w:r>
          </w:p>
        </w:tc>
        <w:tc>
          <w:tcPr>
            <w:tcW w:w="3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A92B0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1、左/右耳机连击5次，清除耳机连接设备信息和耳机组队信息，关机</w:t>
            </w:r>
          </w:p>
        </w:tc>
        <w:tc>
          <w:tcPr>
            <w:tcW w:w="2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732D5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白灯快闪3次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FC19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嘟嘟嘟 power off</w:t>
            </w:r>
          </w:p>
        </w:tc>
      </w:tr>
      <w:tr w14:paraId="6DB53E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4" w:hRule="atLeast"/>
        </w:trPr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B7AEF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恢复出厂设置</w:t>
            </w:r>
          </w:p>
        </w:tc>
        <w:tc>
          <w:tcPr>
            <w:tcW w:w="1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BE50E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（隐藏）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对耳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连接蓝牙设备状态</w:t>
            </w:r>
          </w:p>
        </w:tc>
        <w:tc>
          <w:tcPr>
            <w:tcW w:w="3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405C5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2.（隐藏）耳机连接蓝牙设备状态，左/右耳机连击5次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（5击后不做动作红灯熄灭）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，第6次3S内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对耳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长按10S，清除耳机连接设备信息，关机</w:t>
            </w:r>
          </w:p>
        </w:tc>
        <w:tc>
          <w:tcPr>
            <w:tcW w:w="2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48BAA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白灯快闪3次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468D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嘟嘟嘟 power off</w:t>
            </w:r>
          </w:p>
        </w:tc>
      </w:tr>
      <w:tr w14:paraId="119DDB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5" w:hRule="atLeast"/>
        </w:trPr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57564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打开DUT模式</w:t>
            </w:r>
          </w:p>
        </w:tc>
        <w:tc>
          <w:tcPr>
            <w:tcW w:w="1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764197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开机状态下</w:t>
            </w:r>
          </w:p>
        </w:tc>
        <w:tc>
          <w:tcPr>
            <w:tcW w:w="3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F69B7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左/右 连击6下</w:t>
            </w:r>
          </w:p>
        </w:tc>
        <w:tc>
          <w:tcPr>
            <w:tcW w:w="2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DF883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冰蓝灯常亮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AA4D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滴</w:t>
            </w:r>
          </w:p>
        </w:tc>
      </w:tr>
      <w:bookmarkEnd w:id="10"/>
    </w:tbl>
    <w:p w14:paraId="46D2C9BC">
      <w:pPr>
        <w:rPr>
          <w:rFonts w:hint="eastAsia" w:ascii="宋体" w:hAnsi="宋体" w:eastAsia="宋体" w:cs="宋体"/>
          <w:sz w:val="18"/>
          <w:szCs w:val="18"/>
          <w:lang w:eastAsia="zh-CN"/>
        </w:rPr>
      </w:pPr>
    </w:p>
    <w:p w14:paraId="4A362005">
      <w:pPr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 xml:space="preserve"> </w:t>
      </w:r>
    </w:p>
    <w:p w14:paraId="5D854810">
      <w:pPr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2、充电盒指示灯</w:t>
      </w:r>
    </w:p>
    <w:tbl>
      <w:tblPr>
        <w:tblStyle w:val="37"/>
        <w:tblW w:w="10480" w:type="dxa"/>
        <w:tblInd w:w="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4"/>
        <w:gridCol w:w="1854"/>
        <w:gridCol w:w="2406"/>
        <w:gridCol w:w="5836"/>
      </w:tblGrid>
      <w:tr w14:paraId="6B738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1" w:hRule="atLeast"/>
        </w:trPr>
        <w:tc>
          <w:tcPr>
            <w:tcW w:w="4644" w:type="dxa"/>
            <w:gridSpan w:val="3"/>
            <w:shd w:val="clear" w:color="auto" w:fill="C7DAF1"/>
            <w:noWrap w:val="0"/>
            <w:vAlign w:val="center"/>
          </w:tcPr>
          <w:p w14:paraId="4696742D">
            <w:pPr>
              <w:jc w:val="center"/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18"/>
                <w:szCs w:val="18"/>
              </w:rPr>
            </w:pPr>
          </w:p>
        </w:tc>
        <w:tc>
          <w:tcPr>
            <w:tcW w:w="5836" w:type="dxa"/>
            <w:shd w:val="clear" w:color="auto" w:fill="C7DAF1"/>
            <w:noWrap w:val="0"/>
            <w:vAlign w:val="center"/>
          </w:tcPr>
          <w:p w14:paraId="49EA670B">
            <w:pPr>
              <w:jc w:val="center"/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18"/>
                <w:szCs w:val="18"/>
                <w:lang w:eastAsia="zh-CN" w:bidi="ar"/>
              </w:rPr>
            </w:pPr>
          </w:p>
        </w:tc>
      </w:tr>
      <w:tr w14:paraId="7FA11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3" w:hRule="atLeast"/>
        </w:trPr>
        <w:tc>
          <w:tcPr>
            <w:tcW w:w="384" w:type="dxa"/>
            <w:shd w:val="clear" w:color="auto" w:fill="C7DAF1"/>
            <w:noWrap w:val="0"/>
            <w:vAlign w:val="center"/>
          </w:tcPr>
          <w:p w14:paraId="0D4DC98D">
            <w:pPr>
              <w:jc w:val="center"/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18"/>
                <w:szCs w:val="18"/>
                <w:lang w:eastAsia="zh-CN" w:bidi="ar"/>
              </w:rPr>
              <w:t>序号</w:t>
            </w:r>
          </w:p>
        </w:tc>
        <w:tc>
          <w:tcPr>
            <w:tcW w:w="1854" w:type="dxa"/>
            <w:shd w:val="clear" w:color="auto" w:fill="C7DAF1"/>
            <w:noWrap w:val="0"/>
            <w:vAlign w:val="center"/>
          </w:tcPr>
          <w:p w14:paraId="311D58C7">
            <w:pPr>
              <w:jc w:val="center"/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18"/>
                <w:szCs w:val="18"/>
                <w:lang w:eastAsia="zh-CN" w:bidi="ar"/>
              </w:rPr>
              <w:t>用户场景</w:t>
            </w:r>
          </w:p>
        </w:tc>
        <w:tc>
          <w:tcPr>
            <w:tcW w:w="2406" w:type="dxa"/>
            <w:shd w:val="clear" w:color="auto" w:fill="C7DAF1"/>
            <w:noWrap w:val="0"/>
            <w:vAlign w:val="center"/>
          </w:tcPr>
          <w:p w14:paraId="22FAA530">
            <w:pPr>
              <w:jc w:val="center"/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18"/>
                <w:szCs w:val="18"/>
              </w:rPr>
            </w:pPr>
          </w:p>
        </w:tc>
        <w:tc>
          <w:tcPr>
            <w:tcW w:w="5836" w:type="dxa"/>
            <w:shd w:val="clear" w:color="auto" w:fill="C7DAF1"/>
            <w:noWrap w:val="0"/>
            <w:vAlign w:val="center"/>
          </w:tcPr>
          <w:p w14:paraId="15C06059">
            <w:pPr>
              <w:jc w:val="center"/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18"/>
                <w:szCs w:val="18"/>
                <w:lang w:eastAsia="zh-CN" w:bidi="ar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18"/>
                <w:szCs w:val="18"/>
                <w:lang w:eastAsia="zh-CN" w:bidi="ar"/>
              </w:rPr>
              <w:t>LED状态</w:t>
            </w:r>
          </w:p>
        </w:tc>
      </w:tr>
      <w:tr w14:paraId="44D4B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1" w:hRule="atLeast"/>
        </w:trPr>
        <w:tc>
          <w:tcPr>
            <w:tcW w:w="384" w:type="dxa"/>
            <w:vMerge w:val="restart"/>
            <w:shd w:val="clear" w:color="auto" w:fill="FFFFFF"/>
            <w:noWrap w:val="0"/>
            <w:vAlign w:val="center"/>
          </w:tcPr>
          <w:p w14:paraId="35084B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18"/>
                <w:szCs w:val="18"/>
                <w:lang w:val="en-US" w:eastAsia="zh-CN"/>
              </w:rPr>
            </w:pPr>
            <w:bookmarkStart w:id="12" w:name="OLE_LINK1" w:colFirst="1" w:colLast="2"/>
            <w:r>
              <w:rPr>
                <w:rFonts w:hint="eastAsia" w:ascii="宋体" w:hAnsi="宋体" w:eastAsia="宋体" w:cs="宋体"/>
                <w:bCs/>
                <w:color w:val="00000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854" w:type="dxa"/>
            <w:vMerge w:val="restart"/>
            <w:shd w:val="clear" w:color="auto" w:fill="FFFFFF"/>
            <w:noWrap w:val="0"/>
            <w:vAlign w:val="center"/>
          </w:tcPr>
          <w:p w14:paraId="561222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Cs/>
                <w:color w:val="auto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充电盒对耳机放电</w:t>
            </w:r>
          </w:p>
        </w:tc>
        <w:tc>
          <w:tcPr>
            <w:tcW w:w="2406" w:type="dxa"/>
            <w:shd w:val="clear" w:color="auto" w:fill="FFFFFF"/>
            <w:noWrap w:val="0"/>
            <w:vAlign w:val="center"/>
          </w:tcPr>
          <w:p w14:paraId="460341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耳机充电中</w:t>
            </w:r>
          </w:p>
        </w:tc>
        <w:tc>
          <w:tcPr>
            <w:tcW w:w="5836" w:type="dxa"/>
            <w:shd w:val="clear" w:color="auto" w:fill="FFFFFF"/>
            <w:noWrap w:val="0"/>
            <w:vAlign w:val="center"/>
          </w:tcPr>
          <w:p w14:paraId="23DBFF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耳机白灯常亮</w:t>
            </w:r>
          </w:p>
        </w:tc>
      </w:tr>
      <w:tr w14:paraId="67BF0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8" w:hRule="atLeast"/>
        </w:trPr>
        <w:tc>
          <w:tcPr>
            <w:tcW w:w="384" w:type="dxa"/>
            <w:vMerge w:val="continue"/>
            <w:shd w:val="clear" w:color="auto" w:fill="FFFFFF"/>
            <w:noWrap w:val="0"/>
            <w:vAlign w:val="center"/>
          </w:tcPr>
          <w:p w14:paraId="07EA951E">
            <w:pPr>
              <w:jc w:val="center"/>
              <w:rPr>
                <w:rFonts w:hint="default" w:ascii="宋体" w:hAnsi="宋体" w:eastAsia="宋体" w:cs="宋体"/>
                <w:bCs/>
                <w:color w:val="00000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854" w:type="dxa"/>
            <w:vMerge w:val="continue"/>
            <w:shd w:val="clear" w:color="auto" w:fill="FFFFFF"/>
            <w:noWrap w:val="0"/>
            <w:vAlign w:val="center"/>
          </w:tcPr>
          <w:p w14:paraId="1D883A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Cs/>
                <w:color w:val="auto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2406" w:type="dxa"/>
            <w:shd w:val="clear" w:color="auto" w:fill="FFFFFF"/>
            <w:noWrap w:val="0"/>
            <w:vAlign w:val="center"/>
          </w:tcPr>
          <w:p w14:paraId="6A75E2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耳机充满</w:t>
            </w:r>
          </w:p>
        </w:tc>
        <w:tc>
          <w:tcPr>
            <w:tcW w:w="5836" w:type="dxa"/>
            <w:shd w:val="clear" w:color="auto" w:fill="FFFFFF"/>
            <w:noWrap w:val="0"/>
            <w:vAlign w:val="center"/>
          </w:tcPr>
          <w:p w14:paraId="0D8044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耳机白灯灭掉</w:t>
            </w:r>
          </w:p>
        </w:tc>
      </w:tr>
      <w:tr w14:paraId="26018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8" w:hRule="atLeast"/>
        </w:trPr>
        <w:tc>
          <w:tcPr>
            <w:tcW w:w="384" w:type="dxa"/>
            <w:vMerge w:val="restart"/>
            <w:shd w:val="clear" w:color="auto" w:fill="FFFFFF"/>
            <w:noWrap w:val="0"/>
            <w:vAlign w:val="center"/>
          </w:tcPr>
          <w:p w14:paraId="03697C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Cs/>
                <w:color w:val="00000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1854" w:type="dxa"/>
            <w:vMerge w:val="restart"/>
            <w:shd w:val="clear" w:color="auto" w:fill="FFFFFF"/>
            <w:noWrap w:val="0"/>
            <w:vAlign w:val="center"/>
          </w:tcPr>
          <w:p w14:paraId="201F9E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Cs/>
                <w:color w:val="auto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给充电盒充电</w:t>
            </w:r>
          </w:p>
        </w:tc>
        <w:tc>
          <w:tcPr>
            <w:tcW w:w="2406" w:type="dxa"/>
            <w:shd w:val="clear" w:color="auto" w:fill="FFFFFF"/>
            <w:noWrap w:val="0"/>
            <w:vAlign w:val="center"/>
          </w:tcPr>
          <w:p w14:paraId="482404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充电中</w:t>
            </w:r>
          </w:p>
        </w:tc>
        <w:tc>
          <w:tcPr>
            <w:tcW w:w="5836" w:type="dxa"/>
            <w:shd w:val="clear" w:color="auto" w:fill="FFFFFF"/>
            <w:noWrap w:val="0"/>
            <w:vAlign w:val="center"/>
          </w:tcPr>
          <w:p w14:paraId="09CD4B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冰蓝色灯慢呼吸</w:t>
            </w:r>
          </w:p>
        </w:tc>
      </w:tr>
      <w:tr w14:paraId="5478E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97" w:hRule="atLeast"/>
        </w:trPr>
        <w:tc>
          <w:tcPr>
            <w:tcW w:w="384" w:type="dxa"/>
            <w:vMerge w:val="continue"/>
            <w:shd w:val="clear" w:color="auto" w:fill="FFFFFF"/>
            <w:noWrap w:val="0"/>
            <w:vAlign w:val="center"/>
          </w:tcPr>
          <w:p w14:paraId="2752B406">
            <w:pPr>
              <w:jc w:val="center"/>
              <w:rPr>
                <w:rFonts w:hint="default" w:ascii="宋体" w:hAnsi="宋体" w:eastAsia="宋体" w:cs="宋体"/>
                <w:bCs/>
                <w:color w:val="00000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854" w:type="dxa"/>
            <w:vMerge w:val="continue"/>
            <w:shd w:val="clear" w:color="auto" w:fill="FFFFFF"/>
            <w:noWrap w:val="0"/>
            <w:vAlign w:val="center"/>
          </w:tcPr>
          <w:p w14:paraId="34AF69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Cs/>
                <w:color w:val="auto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2406" w:type="dxa"/>
            <w:shd w:val="clear" w:color="auto" w:fill="FFFFFF"/>
            <w:noWrap w:val="0"/>
            <w:vAlign w:val="center"/>
          </w:tcPr>
          <w:p w14:paraId="2C4A62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仓充满电</w:t>
            </w:r>
          </w:p>
        </w:tc>
        <w:tc>
          <w:tcPr>
            <w:tcW w:w="5836" w:type="dxa"/>
            <w:shd w:val="clear" w:color="auto" w:fill="FFFFFF"/>
            <w:noWrap w:val="0"/>
            <w:vAlign w:val="center"/>
          </w:tcPr>
          <w:p w14:paraId="49F6C7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冰蓝色灯常亮，拔掉充电线立即熄灭</w:t>
            </w:r>
          </w:p>
        </w:tc>
      </w:tr>
      <w:tr w14:paraId="0DB73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52" w:hRule="atLeast"/>
        </w:trPr>
        <w:tc>
          <w:tcPr>
            <w:tcW w:w="384" w:type="dxa"/>
            <w:shd w:val="clear" w:color="auto" w:fill="FFFFFF"/>
            <w:noWrap w:val="0"/>
            <w:vAlign w:val="center"/>
          </w:tcPr>
          <w:p w14:paraId="216314A5">
            <w:pPr>
              <w:jc w:val="center"/>
              <w:rPr>
                <w:rFonts w:hint="default" w:ascii="宋体" w:hAnsi="宋体" w:eastAsia="宋体" w:cs="宋体"/>
                <w:bCs/>
                <w:color w:val="00000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1854" w:type="dxa"/>
            <w:vMerge w:val="restart"/>
            <w:shd w:val="clear" w:color="auto" w:fill="FFFFFF"/>
            <w:noWrap w:val="0"/>
            <w:vAlign w:val="center"/>
          </w:tcPr>
          <w:p w14:paraId="60C926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显示充电盒</w:t>
            </w:r>
          </w:p>
        </w:tc>
        <w:tc>
          <w:tcPr>
            <w:tcW w:w="2406" w:type="dxa"/>
            <w:shd w:val="clear" w:color="auto" w:fill="FFFFFF"/>
            <w:noWrap w:val="0"/>
            <w:vAlign w:val="center"/>
          </w:tcPr>
          <w:p w14:paraId="3410C3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左/右耳机放入</w:t>
            </w:r>
          </w:p>
        </w:tc>
        <w:tc>
          <w:tcPr>
            <w:tcW w:w="5836" w:type="dxa"/>
            <w:shd w:val="clear" w:color="auto" w:fill="FFFFFF"/>
            <w:noWrap w:val="0"/>
            <w:vAlign w:val="center"/>
          </w:tcPr>
          <w:p w14:paraId="126E95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冰蓝色灯呼吸一下后灯常亮10秒熄灭(左右耳入仓以最后一个入仓计算时长)</w:t>
            </w:r>
          </w:p>
        </w:tc>
      </w:tr>
      <w:tr w14:paraId="0C7E7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0" w:hRule="atLeast"/>
        </w:trPr>
        <w:tc>
          <w:tcPr>
            <w:tcW w:w="384" w:type="dxa"/>
            <w:shd w:val="clear" w:color="auto" w:fill="FFFFFF"/>
            <w:noWrap w:val="0"/>
            <w:vAlign w:val="center"/>
          </w:tcPr>
          <w:p w14:paraId="3F257C9A">
            <w:pPr>
              <w:jc w:val="center"/>
              <w:rPr>
                <w:rFonts w:hint="default" w:ascii="宋体" w:hAnsi="宋体" w:eastAsia="宋体" w:cs="宋体"/>
                <w:bCs/>
                <w:color w:val="00000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1854" w:type="dxa"/>
            <w:vMerge w:val="continue"/>
            <w:shd w:val="clear" w:color="auto" w:fill="FFFFFF"/>
            <w:noWrap w:val="0"/>
            <w:vAlign w:val="center"/>
          </w:tcPr>
          <w:p w14:paraId="1C01D2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2406" w:type="dxa"/>
            <w:shd w:val="clear" w:color="auto" w:fill="FFFFFF"/>
            <w:noWrap w:val="0"/>
            <w:vAlign w:val="center"/>
          </w:tcPr>
          <w:p w14:paraId="148B88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耳机充满电</w:t>
            </w:r>
          </w:p>
        </w:tc>
        <w:tc>
          <w:tcPr>
            <w:tcW w:w="5836" w:type="dxa"/>
            <w:shd w:val="clear" w:color="auto" w:fill="FFFFFF"/>
            <w:noWrap w:val="0"/>
            <w:vAlign w:val="center"/>
          </w:tcPr>
          <w:p w14:paraId="06161F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灭灯</w:t>
            </w:r>
          </w:p>
        </w:tc>
      </w:tr>
      <w:tr w14:paraId="1CF11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3" w:hRule="atLeast"/>
        </w:trPr>
        <w:tc>
          <w:tcPr>
            <w:tcW w:w="384" w:type="dxa"/>
            <w:shd w:val="clear" w:color="auto" w:fill="FFFFFF"/>
            <w:noWrap w:val="0"/>
            <w:vAlign w:val="center"/>
          </w:tcPr>
          <w:p w14:paraId="2865FB7B">
            <w:pPr>
              <w:jc w:val="center"/>
              <w:rPr>
                <w:rFonts w:hint="default" w:ascii="宋体" w:hAnsi="宋体" w:eastAsia="宋体" w:cs="宋体"/>
                <w:bCs/>
                <w:color w:val="00000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1854" w:type="dxa"/>
            <w:vMerge w:val="continue"/>
            <w:shd w:val="clear" w:color="auto" w:fill="FFFFFF"/>
            <w:noWrap w:val="0"/>
            <w:vAlign w:val="center"/>
          </w:tcPr>
          <w:p w14:paraId="075016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2406" w:type="dxa"/>
            <w:shd w:val="clear" w:color="auto" w:fill="FFFFFF"/>
            <w:noWrap w:val="0"/>
            <w:vAlign w:val="center"/>
          </w:tcPr>
          <w:p w14:paraId="05912C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仓低电</w:t>
            </w:r>
          </w:p>
        </w:tc>
        <w:tc>
          <w:tcPr>
            <w:tcW w:w="5836" w:type="dxa"/>
            <w:shd w:val="clear" w:color="auto" w:fill="FFFFFF"/>
            <w:noWrap w:val="0"/>
            <w:vAlign w:val="center"/>
          </w:tcPr>
          <w:p w14:paraId="0F1D0B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耳机放入充电仓指示灯快速1S闪烁2次/15秒后熄灭(左右耳入仓以最后一个入仓计算时长)</w:t>
            </w:r>
          </w:p>
        </w:tc>
      </w:tr>
      <w:bookmarkEnd w:id="12"/>
    </w:tbl>
    <w:p w14:paraId="0FA02E87">
      <w:pPr>
        <w:rPr>
          <w:rFonts w:hint="eastAsia" w:ascii="宋体" w:hAnsi="宋体" w:eastAsia="宋体" w:cs="宋体"/>
          <w:sz w:val="18"/>
          <w:szCs w:val="18"/>
          <w:lang w:eastAsia="zh-CN"/>
        </w:rPr>
      </w:pPr>
    </w:p>
    <w:bookmarkEnd w:id="8"/>
    <w:bookmarkEnd w:id="9"/>
    <w:p w14:paraId="27D374FB">
      <w:pPr>
        <w:rPr>
          <w:rFonts w:hint="eastAsia" w:ascii="宋体" w:hAnsi="宋体" w:eastAsia="宋体" w:cs="宋体"/>
          <w:b/>
          <w:sz w:val="18"/>
          <w:szCs w:val="18"/>
          <w:lang w:eastAsia="zh-CN"/>
        </w:rPr>
      </w:pPr>
    </w:p>
    <w:p w14:paraId="3F920F86">
      <w:pPr>
        <w:rPr>
          <w:rFonts w:hint="eastAsia" w:ascii="宋体" w:hAnsi="宋体" w:eastAsia="宋体" w:cs="宋体"/>
          <w:b/>
          <w:sz w:val="18"/>
          <w:szCs w:val="18"/>
        </w:rPr>
      </w:pPr>
      <w:r>
        <w:rPr>
          <w:rFonts w:hint="eastAsia" w:ascii="宋体" w:hAnsi="宋体" w:eastAsia="宋体" w:cs="宋体"/>
          <w:b/>
          <w:sz w:val="18"/>
          <w:szCs w:val="18"/>
          <w:lang w:eastAsia="zh-CN"/>
        </w:rPr>
        <w:t>五.技术规格描述</w:t>
      </w:r>
    </w:p>
    <w:tbl>
      <w:tblPr>
        <w:tblStyle w:val="37"/>
        <w:tblW w:w="10624" w:type="dxa"/>
        <w:tblInd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28"/>
        <w:gridCol w:w="1230"/>
        <w:gridCol w:w="1212"/>
        <w:gridCol w:w="880"/>
        <w:gridCol w:w="1070"/>
        <w:gridCol w:w="929"/>
        <w:gridCol w:w="904"/>
        <w:gridCol w:w="2471"/>
      </w:tblGrid>
      <w:tr w14:paraId="6EE2B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8E52B2B">
            <w:pPr>
              <w:jc w:val="center"/>
              <w:rPr>
                <w:rFonts w:ascii="Arial" w:hAnsi="Arial" w:eastAsia="宋体" w:cs="Arial"/>
                <w:b/>
                <w:sz w:val="18"/>
                <w:szCs w:val="18"/>
                <w:lang w:eastAsia="zh-CN"/>
              </w:rPr>
            </w:pPr>
            <w:r>
              <w:rPr>
                <w:rFonts w:hint="eastAsia" w:ascii="Arial" w:eastAsia="宋体" w:cs="Arial"/>
                <w:b/>
                <w:sz w:val="18"/>
                <w:szCs w:val="18"/>
                <w:lang w:eastAsia="zh-CN"/>
              </w:rPr>
              <w:t>项目（耳机）</w:t>
            </w:r>
          </w:p>
        </w:tc>
        <w:tc>
          <w:tcPr>
            <w:tcW w:w="24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F18BB9D">
            <w:pPr>
              <w:jc w:val="center"/>
              <w:rPr>
                <w:rFonts w:ascii="Arial" w:hAnsi="Arial" w:eastAsia="宋体" w:cs="Arial"/>
                <w:sz w:val="18"/>
                <w:szCs w:val="18"/>
                <w:lang w:eastAsia="zh-CN"/>
              </w:rPr>
            </w:pPr>
            <w:r>
              <w:rPr>
                <w:rFonts w:hint="eastAsia" w:ascii="Arial" w:hAnsi="Arial" w:eastAsia="宋体" w:cs="Arial"/>
                <w:sz w:val="18"/>
                <w:szCs w:val="18"/>
                <w:lang w:eastAsia="zh-CN"/>
              </w:rPr>
              <w:t>最小值</w:t>
            </w:r>
          </w:p>
        </w:tc>
        <w:tc>
          <w:tcPr>
            <w:tcW w:w="19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E4B9BC9">
            <w:pPr>
              <w:jc w:val="center"/>
              <w:rPr>
                <w:rFonts w:ascii="Arial" w:hAnsi="Arial" w:eastAsia="宋体" w:cs="Arial"/>
                <w:sz w:val="18"/>
                <w:szCs w:val="18"/>
                <w:lang w:eastAsia="zh-CN"/>
              </w:rPr>
            </w:pPr>
            <w:r>
              <w:rPr>
                <w:rFonts w:hint="eastAsia" w:ascii="Arial" w:hAnsi="Arial" w:eastAsia="宋体" w:cs="Arial"/>
                <w:sz w:val="18"/>
                <w:szCs w:val="18"/>
                <w:lang w:eastAsia="zh-CN"/>
              </w:rPr>
              <w:t>常规值</w:t>
            </w:r>
          </w:p>
        </w:tc>
        <w:tc>
          <w:tcPr>
            <w:tcW w:w="183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24BFB67">
            <w:pPr>
              <w:jc w:val="center"/>
              <w:rPr>
                <w:rFonts w:ascii="Arial" w:hAnsi="Arial" w:eastAsia="宋体" w:cs="Arial"/>
                <w:sz w:val="18"/>
                <w:szCs w:val="18"/>
                <w:lang w:eastAsia="zh-CN"/>
              </w:rPr>
            </w:pPr>
            <w:r>
              <w:rPr>
                <w:rFonts w:hint="eastAsia" w:ascii="Arial" w:hAnsi="Arial" w:eastAsia="宋体" w:cs="Arial"/>
                <w:sz w:val="18"/>
                <w:szCs w:val="18"/>
                <w:lang w:eastAsia="zh-CN"/>
              </w:rPr>
              <w:t>最大值</w:t>
            </w:r>
          </w:p>
        </w:tc>
        <w:tc>
          <w:tcPr>
            <w:tcW w:w="24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AB1F76F">
            <w:pPr>
              <w:jc w:val="center"/>
              <w:rPr>
                <w:rFonts w:ascii="Arial" w:hAnsi="Arial" w:eastAsia="宋体" w:cs="Arial"/>
                <w:sz w:val="18"/>
                <w:szCs w:val="18"/>
                <w:lang w:eastAsia="zh-CN"/>
              </w:rPr>
            </w:pPr>
            <w:r>
              <w:rPr>
                <w:rFonts w:hint="eastAsia" w:ascii="Arial" w:hAnsi="Arial" w:eastAsia="宋体" w:cs="Arial"/>
                <w:sz w:val="18"/>
                <w:szCs w:val="18"/>
                <w:lang w:eastAsia="zh-CN"/>
              </w:rPr>
              <w:t>单位</w:t>
            </w:r>
          </w:p>
        </w:tc>
      </w:tr>
      <w:tr w14:paraId="0CF1D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195E598">
            <w:pPr>
              <w:rPr>
                <w:rFonts w:ascii="Arial" w:hAnsi="Arial" w:eastAsia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Arial" w:hAnsi="Arial" w:eastAsia="宋体" w:cs="Arial"/>
                <w:color w:val="000000"/>
                <w:sz w:val="18"/>
                <w:szCs w:val="18"/>
                <w:lang w:eastAsia="zh-CN"/>
              </w:rPr>
              <w:t>充电电压</w:t>
            </w:r>
          </w:p>
        </w:tc>
        <w:tc>
          <w:tcPr>
            <w:tcW w:w="24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2978472">
            <w:pPr>
              <w:jc w:val="center"/>
              <w:rPr>
                <w:rFonts w:hint="eastAsia" w:ascii="Arial" w:hAnsi="Arial" w:eastAsia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Arial" w:hAnsi="Arial" w:eastAsia="宋体" w:cs="Arial"/>
                <w:color w:val="000000"/>
                <w:sz w:val="18"/>
                <w:szCs w:val="18"/>
                <w:lang w:eastAsia="zh-CN"/>
              </w:rPr>
              <w:t>4.75</w:t>
            </w:r>
          </w:p>
        </w:tc>
        <w:tc>
          <w:tcPr>
            <w:tcW w:w="19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21F2438">
            <w:pPr>
              <w:jc w:val="center"/>
              <w:rPr>
                <w:rFonts w:hint="eastAsia" w:ascii="Arial" w:hAnsi="Arial" w:eastAsia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Arial" w:hAnsi="Arial" w:eastAsia="宋体" w:cs="Arial"/>
                <w:color w:val="000000"/>
                <w:sz w:val="18"/>
                <w:szCs w:val="18"/>
                <w:lang w:eastAsia="zh-CN"/>
              </w:rPr>
              <w:t>5.0</w:t>
            </w:r>
          </w:p>
        </w:tc>
        <w:tc>
          <w:tcPr>
            <w:tcW w:w="183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808B986">
            <w:pPr>
              <w:jc w:val="center"/>
              <w:rPr>
                <w:rFonts w:hint="eastAsia" w:ascii="Arial" w:hAnsi="Arial" w:eastAsia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Arial" w:hAnsi="Arial" w:eastAsia="宋体" w:cs="Arial"/>
                <w:color w:val="000000"/>
                <w:sz w:val="18"/>
                <w:szCs w:val="18"/>
                <w:lang w:eastAsia="zh-CN"/>
              </w:rPr>
              <w:t>5.25</w:t>
            </w:r>
          </w:p>
        </w:tc>
        <w:tc>
          <w:tcPr>
            <w:tcW w:w="24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431350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V</w:t>
            </w:r>
          </w:p>
        </w:tc>
      </w:tr>
      <w:tr w14:paraId="17336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88A0152">
            <w:pPr>
              <w:rPr>
                <w:rFonts w:ascii="Arial" w:hAnsi="Arial" w:eastAsia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Arial" w:hAnsi="Arial" w:eastAsia="宋体" w:cs="Arial"/>
                <w:color w:val="000000"/>
                <w:sz w:val="18"/>
                <w:szCs w:val="18"/>
                <w:lang w:eastAsia="zh-CN"/>
              </w:rPr>
              <w:t>充电电流</w:t>
            </w:r>
          </w:p>
        </w:tc>
        <w:tc>
          <w:tcPr>
            <w:tcW w:w="24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3F9BC57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9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EBCA399">
            <w:pPr>
              <w:jc w:val="center"/>
              <w:rPr>
                <w:rFonts w:hint="default" w:ascii="Arial" w:hAnsi="Arial" w:eastAsia="宋体" w:cs="Arial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000000"/>
                <w:sz w:val="18"/>
                <w:szCs w:val="18"/>
                <w:lang w:val="en-US" w:eastAsia="zh-CN"/>
              </w:rPr>
              <w:t>35</w:t>
            </w:r>
          </w:p>
        </w:tc>
        <w:tc>
          <w:tcPr>
            <w:tcW w:w="183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AC9C091">
            <w:pPr>
              <w:jc w:val="center"/>
              <w:rPr>
                <w:rFonts w:hint="default" w:ascii="Arial" w:hAnsi="Arial" w:eastAsia="宋体" w:cs="Arial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000000"/>
                <w:sz w:val="18"/>
                <w:szCs w:val="18"/>
                <w:lang w:val="en-US" w:eastAsia="zh-CN"/>
              </w:rPr>
              <w:t>35</w:t>
            </w:r>
          </w:p>
        </w:tc>
        <w:tc>
          <w:tcPr>
            <w:tcW w:w="24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5D00DC7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mA</w:t>
            </w:r>
          </w:p>
        </w:tc>
      </w:tr>
      <w:tr w14:paraId="67D81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DD95FB9">
            <w:pPr>
              <w:rPr>
                <w:rFonts w:ascii="Arial" w:hAnsi="Arial" w:eastAsia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Arial" w:hAnsi="Arial" w:eastAsia="宋体" w:cs="Arial"/>
                <w:color w:val="000000"/>
                <w:sz w:val="18"/>
                <w:szCs w:val="18"/>
                <w:lang w:eastAsia="zh-CN"/>
              </w:rPr>
              <w:t>充电纹波</w:t>
            </w:r>
          </w:p>
        </w:tc>
        <w:tc>
          <w:tcPr>
            <w:tcW w:w="24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C09DDA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9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D30F58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3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8686AA8">
            <w:pPr>
              <w:jc w:val="center"/>
              <w:rPr>
                <w:rFonts w:hint="eastAsia" w:ascii="Arial" w:hAnsi="Arial" w:eastAsia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Arial" w:hAnsi="Arial" w:eastAsia="宋体" w:cs="Arial"/>
                <w:color w:val="000000"/>
                <w:sz w:val="18"/>
                <w:szCs w:val="18"/>
                <w:lang w:eastAsia="zh-CN"/>
              </w:rPr>
              <w:t>100</w:t>
            </w:r>
          </w:p>
        </w:tc>
        <w:tc>
          <w:tcPr>
            <w:tcW w:w="24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41F1A8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mV p-p</w:t>
            </w:r>
          </w:p>
        </w:tc>
      </w:tr>
      <w:tr w14:paraId="2F65A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580221C">
            <w:pPr>
              <w:rPr>
                <w:rFonts w:ascii="Arial" w:hAnsi="Arial" w:eastAsia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Arial" w:hAnsi="Arial" w:eastAsia="宋体" w:cs="Arial"/>
                <w:color w:val="000000"/>
                <w:sz w:val="18"/>
                <w:szCs w:val="18"/>
                <w:lang w:eastAsia="zh-CN"/>
              </w:rPr>
              <w:t>电池充满电压</w:t>
            </w:r>
          </w:p>
        </w:tc>
        <w:tc>
          <w:tcPr>
            <w:tcW w:w="24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AFDA1B8">
            <w:pPr>
              <w:jc w:val="center"/>
              <w:rPr>
                <w:rFonts w:hint="eastAsia" w:ascii="Arial" w:hAnsi="Arial" w:eastAsia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Arial" w:hAnsi="Arial" w:eastAsia="宋体" w:cs="Arial"/>
                <w:color w:val="000000"/>
                <w:sz w:val="18"/>
                <w:szCs w:val="18"/>
                <w:lang w:eastAsia="zh-CN"/>
              </w:rPr>
              <w:t>4.15</w:t>
            </w:r>
          </w:p>
        </w:tc>
        <w:tc>
          <w:tcPr>
            <w:tcW w:w="19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A50D4E1">
            <w:pPr>
              <w:jc w:val="center"/>
              <w:rPr>
                <w:rFonts w:hint="eastAsia" w:ascii="Arial" w:hAnsi="Arial" w:eastAsia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Arial" w:hAnsi="Arial" w:eastAsia="宋体" w:cs="Arial"/>
                <w:color w:val="000000"/>
                <w:sz w:val="18"/>
                <w:szCs w:val="18"/>
                <w:lang w:eastAsia="zh-CN"/>
              </w:rPr>
              <w:t>4.2</w:t>
            </w:r>
          </w:p>
        </w:tc>
        <w:tc>
          <w:tcPr>
            <w:tcW w:w="183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6260C6F">
            <w:pPr>
              <w:jc w:val="center"/>
              <w:rPr>
                <w:rFonts w:ascii="Arial" w:hAnsi="Arial" w:eastAsia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Arial" w:hAnsi="Arial" w:eastAsia="宋体" w:cs="Arial"/>
                <w:color w:val="000000"/>
                <w:sz w:val="18"/>
                <w:szCs w:val="18"/>
                <w:lang w:eastAsia="zh-CN"/>
              </w:rPr>
              <w:t>4.25</w:t>
            </w:r>
          </w:p>
        </w:tc>
        <w:tc>
          <w:tcPr>
            <w:tcW w:w="24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2AC1CE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V</w:t>
            </w:r>
          </w:p>
        </w:tc>
      </w:tr>
      <w:tr w14:paraId="5B086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2442B9E">
            <w:pPr>
              <w:rPr>
                <w:rFonts w:ascii="Arial" w:hAnsi="Arial" w:eastAsia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Arial" w:hAnsi="Arial" w:eastAsia="宋体" w:cs="Arial"/>
                <w:color w:val="000000"/>
                <w:sz w:val="18"/>
                <w:szCs w:val="18"/>
                <w:lang w:eastAsia="zh-CN"/>
              </w:rPr>
              <w:t>电池容量</w:t>
            </w:r>
          </w:p>
        </w:tc>
        <w:tc>
          <w:tcPr>
            <w:tcW w:w="24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0C2A87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9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3648503">
            <w:pPr>
              <w:jc w:val="center"/>
              <w:rPr>
                <w:rFonts w:hint="default" w:ascii="Arial" w:hAnsi="Arial" w:eastAsia="宋体" w:cs="Arial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000000"/>
                <w:sz w:val="18"/>
                <w:szCs w:val="18"/>
                <w:lang w:val="en-US" w:eastAsia="zh-CN"/>
              </w:rPr>
              <w:t>35</w:t>
            </w:r>
          </w:p>
        </w:tc>
        <w:tc>
          <w:tcPr>
            <w:tcW w:w="183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39C475F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507DBC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mAH</w:t>
            </w:r>
          </w:p>
        </w:tc>
      </w:tr>
      <w:tr w14:paraId="3CFA7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6346EEB">
            <w:pPr>
              <w:rPr>
                <w:rFonts w:ascii="Arial" w:hAnsi="Arial" w:eastAsia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Arial" w:hAnsi="Arial" w:eastAsia="宋体" w:cs="Arial"/>
                <w:color w:val="000000"/>
                <w:sz w:val="18"/>
                <w:szCs w:val="18"/>
                <w:lang w:eastAsia="zh-CN"/>
              </w:rPr>
              <w:t>报警电压</w:t>
            </w:r>
          </w:p>
        </w:tc>
        <w:tc>
          <w:tcPr>
            <w:tcW w:w="24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86B2EDC">
            <w:pPr>
              <w:jc w:val="center"/>
              <w:rPr>
                <w:rFonts w:hint="default" w:ascii="Arial" w:hAnsi="Arial" w:eastAsia="宋体" w:cs="Arial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000000"/>
                <w:sz w:val="18"/>
                <w:szCs w:val="18"/>
                <w:lang w:val="en-US" w:eastAsia="zh-CN"/>
              </w:rPr>
              <w:t>3.2</w:t>
            </w:r>
          </w:p>
        </w:tc>
        <w:tc>
          <w:tcPr>
            <w:tcW w:w="19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9D6E061">
            <w:pPr>
              <w:jc w:val="center"/>
              <w:rPr>
                <w:rFonts w:hint="default" w:ascii="Arial" w:hAnsi="Arial" w:eastAsia="宋体" w:cs="Arial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000000"/>
                <w:sz w:val="18"/>
                <w:szCs w:val="18"/>
                <w:lang w:val="en-US" w:eastAsia="zh-CN"/>
              </w:rPr>
              <w:t>3.3</w:t>
            </w:r>
          </w:p>
        </w:tc>
        <w:tc>
          <w:tcPr>
            <w:tcW w:w="183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F4A7A6B">
            <w:pPr>
              <w:jc w:val="center"/>
              <w:rPr>
                <w:rFonts w:hint="default" w:ascii="Arial" w:hAnsi="Arial" w:eastAsia="宋体" w:cs="Arial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000000"/>
                <w:sz w:val="18"/>
                <w:szCs w:val="18"/>
                <w:lang w:val="en-US" w:eastAsia="zh-CN"/>
              </w:rPr>
              <w:t>3.4</w:t>
            </w:r>
          </w:p>
        </w:tc>
        <w:tc>
          <w:tcPr>
            <w:tcW w:w="24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91BD2A2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V</w:t>
            </w:r>
          </w:p>
        </w:tc>
      </w:tr>
      <w:tr w14:paraId="644AC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F610A36">
            <w:pPr>
              <w:rPr>
                <w:rFonts w:ascii="Arial" w:hAnsi="Arial" w:eastAsia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Arial" w:hAnsi="Arial" w:eastAsia="宋体" w:cs="Arial"/>
                <w:color w:val="000000"/>
                <w:sz w:val="18"/>
                <w:szCs w:val="18"/>
                <w:lang w:eastAsia="zh-CN"/>
              </w:rPr>
              <w:t>关机电压</w:t>
            </w:r>
          </w:p>
        </w:tc>
        <w:tc>
          <w:tcPr>
            <w:tcW w:w="24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2001295">
            <w:pPr>
              <w:jc w:val="center"/>
              <w:rPr>
                <w:rFonts w:ascii="Arial" w:hAnsi="Arial" w:eastAsia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Arial" w:hAnsi="Arial" w:eastAsia="宋体" w:cs="Arial"/>
                <w:color w:val="000000"/>
                <w:sz w:val="18"/>
                <w:szCs w:val="18"/>
                <w:lang w:eastAsia="zh-CN"/>
              </w:rPr>
              <w:t>2.9</w:t>
            </w:r>
          </w:p>
        </w:tc>
        <w:tc>
          <w:tcPr>
            <w:tcW w:w="19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0648733">
            <w:pPr>
              <w:jc w:val="center"/>
              <w:rPr>
                <w:rFonts w:ascii="Arial" w:hAnsi="Arial" w:eastAsia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Arial" w:hAnsi="Arial" w:eastAsia="宋体" w:cs="Arial"/>
                <w:color w:val="000000"/>
                <w:sz w:val="18"/>
                <w:szCs w:val="18"/>
                <w:lang w:eastAsia="zh-CN"/>
              </w:rPr>
              <w:t>3.</w:t>
            </w:r>
            <w:r>
              <w:rPr>
                <w:rFonts w:hint="eastAsia" w:ascii="Arial" w:hAnsi="Arial" w:eastAsia="宋体" w:cs="Arial"/>
                <w:color w:val="00000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83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2133AE6">
            <w:pPr>
              <w:jc w:val="center"/>
              <w:rPr>
                <w:rFonts w:ascii="Arial" w:hAnsi="Arial" w:eastAsia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Arial" w:hAnsi="Arial" w:eastAsia="宋体" w:cs="Arial"/>
                <w:color w:val="000000"/>
                <w:sz w:val="18"/>
                <w:szCs w:val="18"/>
                <w:lang w:eastAsia="zh-CN"/>
              </w:rPr>
              <w:t>3.</w:t>
            </w:r>
            <w:r>
              <w:rPr>
                <w:rFonts w:hint="eastAsia" w:ascii="Arial" w:hAnsi="Arial" w:eastAsia="宋体" w:cs="Arial"/>
                <w:color w:val="00000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24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9FFDB51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V</w:t>
            </w:r>
          </w:p>
        </w:tc>
      </w:tr>
      <w:tr w14:paraId="3CA4C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9345B62">
            <w:pPr>
              <w:rPr>
                <w:rFonts w:ascii="Arial" w:hAnsi="Arial" w:eastAsia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Arial" w:hAnsi="Arial" w:eastAsia="宋体" w:cs="Arial"/>
                <w:color w:val="000000"/>
                <w:sz w:val="18"/>
                <w:szCs w:val="18"/>
                <w:lang w:eastAsia="zh-CN"/>
              </w:rPr>
              <w:t>通话电流</w:t>
            </w:r>
          </w:p>
        </w:tc>
        <w:tc>
          <w:tcPr>
            <w:tcW w:w="24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36826E6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9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9F873BA">
            <w:pPr>
              <w:jc w:val="center"/>
              <w:rPr>
                <w:rFonts w:hint="default" w:ascii="Arial" w:hAnsi="Arial" w:eastAsia="宋体" w:cs="Arial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000000"/>
                <w:sz w:val="18"/>
                <w:szCs w:val="18"/>
                <w:lang w:eastAsia="zh-CN"/>
              </w:rPr>
              <w:t>12</w:t>
            </w:r>
            <w:r>
              <w:rPr>
                <w:rFonts w:hint="eastAsia" w:ascii="Arial" w:hAnsi="Arial" w:eastAsia="宋体" w:cs="Arial"/>
                <w:color w:val="000000"/>
                <w:sz w:val="18"/>
                <w:szCs w:val="18"/>
                <w:lang w:val="en-US" w:eastAsia="zh-CN"/>
              </w:rPr>
              <w:t>.5</w:t>
            </w:r>
          </w:p>
        </w:tc>
        <w:tc>
          <w:tcPr>
            <w:tcW w:w="183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ED54970">
            <w:pPr>
              <w:jc w:val="center"/>
              <w:rPr>
                <w:rFonts w:ascii="Arial" w:hAnsi="Arial" w:eastAsia="宋体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24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7E3DC1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mA</w:t>
            </w:r>
          </w:p>
        </w:tc>
      </w:tr>
      <w:tr w14:paraId="140F4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1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11A03A3">
            <w:pPr>
              <w:rPr>
                <w:rFonts w:ascii="Arial" w:hAnsi="Arial" w:eastAsia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Arial" w:hAnsi="Arial" w:eastAsia="宋体" w:cs="Arial"/>
                <w:color w:val="000000"/>
                <w:sz w:val="18"/>
                <w:szCs w:val="18"/>
                <w:lang w:eastAsia="zh-CN"/>
              </w:rPr>
              <w:t>待机电流</w:t>
            </w:r>
          </w:p>
        </w:tc>
        <w:tc>
          <w:tcPr>
            <w:tcW w:w="24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6D1C97D">
            <w:pPr>
              <w:jc w:val="center"/>
              <w:rPr>
                <w:rFonts w:ascii="Arial" w:hAnsi="Arial" w:eastAsia="宋体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9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1029EB3">
            <w:pPr>
              <w:jc w:val="center"/>
              <w:rPr>
                <w:rFonts w:hint="default" w:ascii="Arial" w:hAnsi="Arial" w:eastAsia="宋体" w:cs="Arial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000000"/>
                <w:sz w:val="18"/>
                <w:szCs w:val="18"/>
                <w:lang w:val="en-US" w:eastAsia="zh-CN"/>
              </w:rPr>
              <w:t>800</w:t>
            </w:r>
          </w:p>
        </w:tc>
        <w:tc>
          <w:tcPr>
            <w:tcW w:w="183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861A8F5">
            <w:pPr>
              <w:jc w:val="center"/>
              <w:rPr>
                <w:rFonts w:ascii="Arial" w:hAnsi="Arial" w:eastAsia="宋体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24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C17F84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hint="eastAsia" w:ascii="Arial" w:hAnsi="Arial" w:eastAsia="宋体" w:cs="Arial"/>
                <w:color w:val="000000"/>
                <w:sz w:val="18"/>
                <w:szCs w:val="18"/>
                <w:lang w:eastAsia="zh-CN"/>
              </w:rPr>
              <w:t>u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A</w:t>
            </w:r>
          </w:p>
        </w:tc>
      </w:tr>
      <w:tr w14:paraId="7C48A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BA3676C">
            <w:pPr>
              <w:rPr>
                <w:rFonts w:ascii="Arial" w:hAnsi="Arial" w:eastAsia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Arial" w:hAnsi="Arial" w:eastAsia="宋体" w:cs="Arial"/>
                <w:color w:val="000000"/>
                <w:sz w:val="18"/>
                <w:szCs w:val="18"/>
                <w:lang w:eastAsia="zh-CN"/>
              </w:rPr>
              <w:t>漏电电流</w:t>
            </w:r>
          </w:p>
        </w:tc>
        <w:tc>
          <w:tcPr>
            <w:tcW w:w="24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4D6E95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9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F588028">
            <w:pPr>
              <w:jc w:val="center"/>
              <w:rPr>
                <w:rFonts w:hint="default" w:ascii="Arial" w:hAnsi="Arial" w:eastAsia="宋体" w:cs="Arial"/>
                <w:color w:val="000000"/>
                <w:sz w:val="18"/>
                <w:szCs w:val="18"/>
                <w:lang w:val="en-GB" w:eastAsia="zh-CN"/>
              </w:rPr>
            </w:pPr>
            <w:r>
              <w:rPr>
                <w:rFonts w:hint="default" w:ascii="Arial" w:hAnsi="Arial" w:eastAsia="宋体" w:cs="Arial"/>
                <w:color w:val="000000"/>
                <w:sz w:val="18"/>
                <w:szCs w:val="18"/>
                <w:lang w:val="en-GB" w:eastAsia="zh-CN"/>
              </w:rPr>
              <w:t>12</w:t>
            </w:r>
          </w:p>
        </w:tc>
        <w:tc>
          <w:tcPr>
            <w:tcW w:w="183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A86B230">
            <w:pPr>
              <w:jc w:val="center"/>
              <w:rPr>
                <w:rFonts w:hint="default" w:ascii="Arial" w:hAnsi="Arial" w:eastAsia="宋体" w:cs="Arial"/>
                <w:color w:val="000000"/>
                <w:sz w:val="18"/>
                <w:szCs w:val="18"/>
                <w:lang w:val="en-GB" w:eastAsia="zh-CN"/>
              </w:rPr>
            </w:pPr>
            <w:r>
              <w:rPr>
                <w:rFonts w:hint="default" w:ascii="Arial" w:hAnsi="Arial" w:eastAsia="宋体" w:cs="Arial"/>
                <w:color w:val="000000"/>
                <w:sz w:val="18"/>
                <w:szCs w:val="18"/>
                <w:lang w:val="en-GB" w:eastAsia="zh-CN"/>
              </w:rPr>
              <w:t>15</w:t>
            </w:r>
          </w:p>
        </w:tc>
        <w:tc>
          <w:tcPr>
            <w:tcW w:w="24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E10E4E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uA</w:t>
            </w:r>
          </w:p>
        </w:tc>
      </w:tr>
      <w:tr w14:paraId="0CDCB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0624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125327A">
            <w:pPr>
              <w:rPr>
                <w:rFonts w:ascii="Arial" w:hAnsi="Arial" w:eastAsia="宋体" w:cs="Arial"/>
                <w:b/>
                <w:color w:val="000000"/>
                <w:sz w:val="18"/>
                <w:szCs w:val="18"/>
                <w:lang w:eastAsia="zh-CN"/>
              </w:rPr>
            </w:pPr>
          </w:p>
        </w:tc>
      </w:tr>
      <w:tr w14:paraId="4572F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FF54B36">
            <w:pPr>
              <w:rPr>
                <w:rFonts w:ascii="Arial" w:hAnsi="Arial" w:eastAsia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Arial" w:hAnsi="Arial" w:eastAsia="宋体" w:cs="Arial"/>
                <w:color w:val="000000"/>
                <w:sz w:val="18"/>
                <w:szCs w:val="18"/>
                <w:lang w:eastAsia="zh-CN"/>
              </w:rPr>
              <w:t>喇叭输出端频响</w:t>
            </w:r>
          </w:p>
        </w:tc>
        <w:tc>
          <w:tcPr>
            <w:tcW w:w="24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E81FE3A">
            <w:pPr>
              <w:jc w:val="center"/>
              <w:rPr>
                <w:rFonts w:hint="eastAsia" w:ascii="Arial" w:hAnsi="Arial" w:eastAsia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Arial" w:hAnsi="Arial" w:eastAsia="宋体" w:cs="Arial"/>
                <w:color w:val="000000"/>
                <w:sz w:val="18"/>
                <w:szCs w:val="18"/>
                <w:lang w:eastAsia="zh-CN"/>
              </w:rPr>
              <w:t>20</w:t>
            </w:r>
          </w:p>
        </w:tc>
        <w:tc>
          <w:tcPr>
            <w:tcW w:w="19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B3F5EE1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3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2AEA4E3">
            <w:pPr>
              <w:jc w:val="center"/>
              <w:rPr>
                <w:rFonts w:hint="eastAsia" w:ascii="Arial" w:hAnsi="Arial" w:eastAsia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Arial" w:hAnsi="Arial" w:eastAsia="宋体" w:cs="Arial"/>
                <w:color w:val="000000"/>
                <w:sz w:val="18"/>
                <w:szCs w:val="18"/>
                <w:lang w:eastAsia="zh-CN"/>
              </w:rPr>
              <w:t>20K</w:t>
            </w:r>
          </w:p>
        </w:tc>
        <w:tc>
          <w:tcPr>
            <w:tcW w:w="24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66824E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HZ</w:t>
            </w:r>
          </w:p>
        </w:tc>
      </w:tr>
      <w:tr w14:paraId="1C5A4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EF972C1">
            <w:pPr>
              <w:rPr>
                <w:rFonts w:ascii="Arial" w:hAnsi="Arial" w:eastAsia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Arial" w:hAnsi="Arial" w:eastAsia="宋体" w:cs="Arial"/>
                <w:color w:val="000000"/>
                <w:sz w:val="18"/>
                <w:szCs w:val="18"/>
                <w:lang w:eastAsia="zh-CN"/>
              </w:rPr>
              <w:t>失真</w:t>
            </w:r>
          </w:p>
        </w:tc>
        <w:tc>
          <w:tcPr>
            <w:tcW w:w="24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317444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9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DD828C7">
            <w:pPr>
              <w:jc w:val="center"/>
              <w:rPr>
                <w:rFonts w:hint="eastAsia" w:ascii="Arial" w:hAnsi="Arial" w:eastAsia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Arial" w:hAnsi="Arial" w:eastAsia="宋体" w:cs="Arial"/>
                <w:color w:val="00000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83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05B9E9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4CE45A5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hint="eastAsia" w:ascii="Arial" w:hAnsi="Arial" w:cs="Arial"/>
                <w:color w:val="000000"/>
                <w:sz w:val="18"/>
                <w:szCs w:val="18"/>
              </w:rPr>
              <w:t>﹪</w:t>
            </w:r>
          </w:p>
        </w:tc>
      </w:tr>
      <w:tr w14:paraId="37012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836680A">
            <w:pPr>
              <w:rPr>
                <w:rFonts w:ascii="Arial" w:hAnsi="Arial" w:eastAsia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Courier New" w:hAnsi="Courier New" w:eastAsia="宋体" w:cs="Courier New"/>
                <w:color w:val="000000"/>
                <w:sz w:val="18"/>
                <w:szCs w:val="18"/>
                <w:lang w:eastAsia="zh-CN"/>
              </w:rPr>
              <w:t>输出幅度</w:t>
            </w:r>
          </w:p>
        </w:tc>
        <w:tc>
          <w:tcPr>
            <w:tcW w:w="24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23061A1">
            <w:pPr>
              <w:jc w:val="center"/>
              <w:rPr>
                <w:rFonts w:hint="default" w:ascii="Arial" w:hAnsi="Arial" w:eastAsia="宋体" w:cs="Arial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000000"/>
                <w:sz w:val="18"/>
                <w:szCs w:val="18"/>
                <w:lang w:val="en-US" w:eastAsia="zh-CN"/>
              </w:rPr>
              <w:t>100</w:t>
            </w:r>
          </w:p>
        </w:tc>
        <w:tc>
          <w:tcPr>
            <w:tcW w:w="19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5DB8DDD">
            <w:pPr>
              <w:jc w:val="center"/>
              <w:rPr>
                <w:rFonts w:hint="default" w:ascii="Arial" w:hAnsi="Arial" w:eastAsia="宋体" w:cs="Arial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000000"/>
                <w:sz w:val="18"/>
                <w:szCs w:val="18"/>
                <w:lang w:eastAsia="zh-CN"/>
              </w:rPr>
              <w:t>1</w:t>
            </w:r>
            <w:r>
              <w:rPr>
                <w:rFonts w:hint="eastAsia" w:ascii="Arial" w:hAnsi="Arial" w:eastAsia="宋体" w:cs="Arial"/>
                <w:color w:val="000000"/>
                <w:sz w:val="18"/>
                <w:szCs w:val="18"/>
                <w:lang w:val="en-US" w:eastAsia="zh-CN"/>
              </w:rPr>
              <w:t>06</w:t>
            </w:r>
          </w:p>
        </w:tc>
        <w:tc>
          <w:tcPr>
            <w:tcW w:w="183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3EDAD2F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97189D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dB</w:t>
            </w:r>
          </w:p>
        </w:tc>
      </w:tr>
      <w:tr w14:paraId="58695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7F7609C">
            <w:pPr>
              <w:rPr>
                <w:rFonts w:ascii="Arial" w:hAnsi="Arial" w:eastAsia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Arial" w:hAnsi="Arial" w:eastAsia="宋体" w:cs="Arial"/>
                <w:color w:val="000000"/>
                <w:sz w:val="18"/>
                <w:szCs w:val="18"/>
                <w:lang w:eastAsia="zh-CN"/>
              </w:rPr>
              <w:t>麦克风输入频响</w:t>
            </w:r>
          </w:p>
        </w:tc>
        <w:tc>
          <w:tcPr>
            <w:tcW w:w="24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6AE6853">
            <w:pPr>
              <w:jc w:val="center"/>
              <w:rPr>
                <w:rFonts w:hint="eastAsia" w:ascii="Arial" w:hAnsi="Arial" w:eastAsia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Arial" w:hAnsi="Arial" w:eastAsia="宋体" w:cs="Arial"/>
                <w:color w:val="000000"/>
                <w:sz w:val="18"/>
                <w:szCs w:val="18"/>
                <w:lang w:eastAsia="zh-CN"/>
              </w:rPr>
              <w:t>50</w:t>
            </w:r>
          </w:p>
        </w:tc>
        <w:tc>
          <w:tcPr>
            <w:tcW w:w="19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4DA3905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3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C512E86">
            <w:pPr>
              <w:jc w:val="center"/>
              <w:rPr>
                <w:rFonts w:hint="eastAsia" w:ascii="Arial" w:hAnsi="Arial" w:eastAsia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Arial" w:hAnsi="Arial" w:eastAsia="宋体" w:cs="Arial"/>
                <w:color w:val="000000"/>
                <w:sz w:val="18"/>
                <w:szCs w:val="18"/>
                <w:lang w:eastAsia="zh-CN"/>
              </w:rPr>
              <w:t>10K</w:t>
            </w:r>
          </w:p>
        </w:tc>
        <w:tc>
          <w:tcPr>
            <w:tcW w:w="24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087F58F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HZ</w:t>
            </w:r>
          </w:p>
        </w:tc>
      </w:tr>
      <w:tr w14:paraId="7B468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24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8FC9B1B">
            <w:pPr>
              <w:rPr>
                <w:rFonts w:hint="eastAsia" w:ascii="Arial" w:hAnsi="Arial" w:eastAsia="宋体" w:cs="Arial"/>
                <w:b/>
                <w:color w:val="000000"/>
                <w:sz w:val="18"/>
                <w:szCs w:val="18"/>
                <w:lang w:val="en-US" w:eastAsia="zh-CN"/>
              </w:rPr>
            </w:pPr>
          </w:p>
        </w:tc>
      </w:tr>
      <w:tr w14:paraId="267D8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10624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F9DB588">
            <w:pPr>
              <w:rPr>
                <w:rFonts w:hint="default" w:ascii="Arial" w:hAnsi="Arial" w:eastAsia="宋体" w:cs="Arial"/>
                <w:b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color w:val="000000"/>
                <w:sz w:val="18"/>
                <w:szCs w:val="18"/>
                <w:lang w:val="en-US" w:eastAsia="zh-CN"/>
              </w:rPr>
              <w:t>RF测试项</w:t>
            </w:r>
          </w:p>
        </w:tc>
      </w:tr>
      <w:tr w14:paraId="1FFD9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62E2701">
            <w:pPr>
              <w:rPr>
                <w:rFonts w:ascii="Arial" w:hAnsi="Arial" w:eastAsia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蓝牙名称</w:t>
            </w:r>
          </w:p>
        </w:tc>
        <w:tc>
          <w:tcPr>
            <w:tcW w:w="24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9FB7002">
            <w:pPr>
              <w:jc w:val="center"/>
              <w:rPr>
                <w:rFonts w:hint="eastAsia" w:ascii="Arial" w:hAnsi="Arial" w:eastAsia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输出功率</w:t>
            </w:r>
          </w:p>
        </w:tc>
        <w:tc>
          <w:tcPr>
            <w:tcW w:w="19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5117257">
            <w:pPr>
              <w:jc w:val="center"/>
              <w:rPr>
                <w:rFonts w:hint="eastAsia" w:ascii="Arial" w:hAnsi="Arial" w:eastAsia="宋体" w:cs="Arial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单时隙BER/误差</w:t>
            </w:r>
          </w:p>
        </w:tc>
        <w:tc>
          <w:tcPr>
            <w:tcW w:w="183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C172C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频率偏移范围</w:t>
            </w:r>
          </w:p>
          <w:p w14:paraId="1E504993">
            <w:pPr>
              <w:jc w:val="center"/>
              <w:rPr>
                <w:rFonts w:hint="eastAsia" w:ascii="Arial" w:hAnsi="Arial" w:eastAsia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(晶振频偏校准）</w:t>
            </w:r>
          </w:p>
        </w:tc>
        <w:tc>
          <w:tcPr>
            <w:tcW w:w="24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E8B713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峰值功率</w:t>
            </w:r>
          </w:p>
        </w:tc>
      </w:tr>
      <w:tr w14:paraId="24DC0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 w:hRule="atLeast"/>
        </w:trPr>
        <w:tc>
          <w:tcPr>
            <w:tcW w:w="1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23BD38C">
            <w:pPr>
              <w:rPr>
                <w:rFonts w:hint="default" w:ascii="Arial" w:hAnsi="Arial" w:eastAsia="宋体" w:cs="Arial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000000"/>
                <w:sz w:val="18"/>
                <w:szCs w:val="18"/>
                <w:lang w:val="en-US" w:eastAsia="zh-CN"/>
              </w:rPr>
              <w:t>机型</w:t>
            </w: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EE77A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下限</w:t>
            </w:r>
          </w:p>
        </w:tc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7D94B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上限</w:t>
            </w:r>
          </w:p>
        </w:tc>
        <w:tc>
          <w:tcPr>
            <w:tcW w:w="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D2687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上限</w:t>
            </w:r>
          </w:p>
        </w:tc>
        <w:tc>
          <w:tcPr>
            <w:tcW w:w="1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188DE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下限</w:t>
            </w:r>
          </w:p>
        </w:tc>
        <w:tc>
          <w:tcPr>
            <w:tcW w:w="9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6967F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上限</w:t>
            </w:r>
          </w:p>
        </w:tc>
        <w:tc>
          <w:tcPr>
            <w:tcW w:w="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6A8E4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下限</w:t>
            </w:r>
          </w:p>
        </w:tc>
        <w:tc>
          <w:tcPr>
            <w:tcW w:w="2471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FA3A1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＜23dbm</w:t>
            </w:r>
          </w:p>
        </w:tc>
      </w:tr>
      <w:tr w14:paraId="23102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DA52973">
            <w:pPr>
              <w:rPr>
                <w:rFonts w:hint="default" w:ascii="Arial" w:hAnsi="Arial" w:eastAsia="宋体" w:cs="Arial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000000"/>
                <w:sz w:val="18"/>
                <w:szCs w:val="18"/>
                <w:lang w:val="en-US" w:eastAsia="zh-CN"/>
              </w:rPr>
              <w:t>ME-176</w:t>
            </w: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A25EFD8">
            <w:pPr>
              <w:jc w:val="center"/>
              <w:rPr>
                <w:rFonts w:hint="default" w:ascii="Arial" w:hAnsi="Arial" w:eastAsia="宋体" w:cs="Arial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-6dbm</w:t>
            </w:r>
          </w:p>
        </w:tc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99B0C4E">
            <w:pPr>
              <w:jc w:val="center"/>
              <w:rPr>
                <w:rFonts w:hint="eastAsia" w:ascii="Arial" w:hAnsi="Arial" w:eastAsia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8dbm</w:t>
            </w:r>
          </w:p>
        </w:tc>
        <w:tc>
          <w:tcPr>
            <w:tcW w:w="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E0F5DEF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0</w:t>
            </w:r>
          </w:p>
        </w:tc>
        <w:tc>
          <w:tcPr>
            <w:tcW w:w="1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4A0010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0.10%</w:t>
            </w:r>
          </w:p>
        </w:tc>
        <w:tc>
          <w:tcPr>
            <w:tcW w:w="9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D96DD2D">
            <w:p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+30KHz</w:t>
            </w:r>
          </w:p>
        </w:tc>
        <w:tc>
          <w:tcPr>
            <w:tcW w:w="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90AE3B7">
            <w:p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-30KHz</w:t>
            </w:r>
          </w:p>
        </w:tc>
        <w:tc>
          <w:tcPr>
            <w:tcW w:w="2471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ADDA1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</w:p>
        </w:tc>
      </w:tr>
    </w:tbl>
    <w:p w14:paraId="6ABA95F3">
      <w:pPr>
        <w:rPr>
          <w:rFonts w:hint="eastAsia" w:ascii="宋体" w:hAnsi="宋体" w:eastAsia="宋体" w:cs="宋体"/>
          <w:sz w:val="18"/>
          <w:szCs w:val="18"/>
          <w:lang w:eastAsia="zh-CN"/>
        </w:rPr>
      </w:pPr>
    </w:p>
    <w:p w14:paraId="2D306104">
      <w:pPr>
        <w:rPr>
          <w:rFonts w:hint="eastAsia" w:ascii="宋体" w:hAnsi="宋体" w:eastAsia="宋体" w:cs="宋体"/>
          <w:b/>
          <w:sz w:val="18"/>
          <w:szCs w:val="18"/>
        </w:rPr>
      </w:pPr>
      <w:r>
        <w:rPr>
          <w:rFonts w:hint="eastAsia" w:ascii="宋体" w:hAnsi="宋体" w:eastAsia="宋体" w:cs="宋体"/>
          <w:b/>
          <w:sz w:val="18"/>
          <w:szCs w:val="18"/>
          <w:lang w:eastAsia="zh-CN"/>
        </w:rPr>
        <w:t>六.</w:t>
      </w:r>
      <w:r>
        <w:rPr>
          <w:rFonts w:hint="eastAsia" w:ascii="宋体" w:hAnsi="宋体" w:eastAsia="宋体" w:cs="宋体"/>
          <w:b/>
          <w:sz w:val="18"/>
          <w:szCs w:val="18"/>
        </w:rPr>
        <w:t>电声系统参数</w:t>
      </w:r>
    </w:p>
    <w:p w14:paraId="1A980336">
      <w:pPr>
        <w:rPr>
          <w:rFonts w:hint="eastAsia" w:ascii="宋体" w:hAnsi="宋体" w:eastAsia="宋体" w:cs="宋体"/>
          <w:bCs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bCs/>
          <w:sz w:val="18"/>
          <w:szCs w:val="18"/>
          <w:lang w:eastAsia="zh-CN"/>
        </w:rPr>
        <w:t>1、喇叭部分</w:t>
      </w:r>
    </w:p>
    <w:p w14:paraId="76398F6E">
      <w:pPr>
        <w:rPr>
          <w:rFonts w:hint="eastAsia" w:ascii="宋体" w:hAnsi="宋体" w:eastAsia="宋体" w:cs="宋体"/>
          <w:sz w:val="18"/>
          <w:szCs w:val="18"/>
          <w:lang w:eastAsia="zh-CN"/>
        </w:rPr>
      </w:pPr>
    </w:p>
    <w:tbl>
      <w:tblPr>
        <w:tblStyle w:val="37"/>
        <w:tblW w:w="0" w:type="auto"/>
        <w:tblInd w:w="9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02"/>
        <w:gridCol w:w="5303"/>
      </w:tblGrid>
      <w:tr w14:paraId="03319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" w:hRule="atLeast"/>
        </w:trPr>
        <w:tc>
          <w:tcPr>
            <w:tcW w:w="10605" w:type="dxa"/>
            <w:gridSpan w:val="2"/>
            <w:shd w:val="clear" w:color="auto" w:fill="C7DAF1"/>
            <w:noWrap w:val="0"/>
            <w:vAlign w:val="center"/>
          </w:tcPr>
          <w:p w14:paraId="5EE4F8CC">
            <w:pPr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喇叭部分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Speaker part</w:t>
            </w:r>
          </w:p>
        </w:tc>
      </w:tr>
      <w:tr w14:paraId="11672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" w:hRule="atLeast"/>
        </w:trPr>
        <w:tc>
          <w:tcPr>
            <w:tcW w:w="5302" w:type="dxa"/>
            <w:shd w:val="clear" w:color="auto" w:fill="C7DAF1"/>
            <w:noWrap w:val="0"/>
            <w:vAlign w:val="center"/>
          </w:tcPr>
          <w:p w14:paraId="2FA68025">
            <w:pPr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参数</w:t>
            </w:r>
          </w:p>
        </w:tc>
        <w:tc>
          <w:tcPr>
            <w:tcW w:w="5303" w:type="dxa"/>
            <w:shd w:val="clear" w:color="auto" w:fill="C7DAF1"/>
            <w:noWrap w:val="0"/>
            <w:vAlign w:val="center"/>
          </w:tcPr>
          <w:p w14:paraId="55AC5857">
            <w:pPr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规格</w:t>
            </w:r>
          </w:p>
        </w:tc>
      </w:tr>
      <w:tr w14:paraId="049EB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5302" w:type="dxa"/>
            <w:noWrap w:val="0"/>
            <w:vAlign w:val="center"/>
          </w:tcPr>
          <w:p w14:paraId="2285CEDF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喇叭类型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Speaker Type</w:t>
            </w:r>
          </w:p>
        </w:tc>
        <w:tc>
          <w:tcPr>
            <w:tcW w:w="5303" w:type="dxa"/>
            <w:noWrap w:val="0"/>
            <w:vAlign w:val="center"/>
          </w:tcPr>
          <w:p w14:paraId="2A5C1611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12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mm动圈喇叭</w:t>
            </w:r>
          </w:p>
        </w:tc>
      </w:tr>
      <w:tr w14:paraId="128FD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5302" w:type="dxa"/>
            <w:noWrap w:val="0"/>
            <w:vAlign w:val="center"/>
          </w:tcPr>
          <w:p w14:paraId="231673B8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喇叭阻抗(Ω)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Input impedance</w:t>
            </w:r>
          </w:p>
        </w:tc>
        <w:tc>
          <w:tcPr>
            <w:tcW w:w="5303" w:type="dxa"/>
            <w:noWrap w:val="0"/>
            <w:vAlign w:val="center"/>
          </w:tcPr>
          <w:p w14:paraId="6D79D255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32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Ω</w:t>
            </w:r>
          </w:p>
        </w:tc>
      </w:tr>
      <w:tr w14:paraId="3B990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5302" w:type="dxa"/>
            <w:noWrap w:val="0"/>
            <w:vAlign w:val="center"/>
          </w:tcPr>
          <w:p w14:paraId="531F3E59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灵敏度(dB/mW)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Sensitivity</w:t>
            </w:r>
          </w:p>
        </w:tc>
        <w:tc>
          <w:tcPr>
            <w:tcW w:w="5303" w:type="dxa"/>
            <w:noWrap w:val="0"/>
            <w:vAlign w:val="center"/>
          </w:tcPr>
          <w:p w14:paraId="772841F8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112.5</w:t>
            </w:r>
            <w:r>
              <w:rPr>
                <w:rFonts w:hint="default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dB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±</w:t>
            </w:r>
            <w:r>
              <w:rPr>
                <w:rFonts w:hint="default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3dB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（</w:t>
            </w:r>
            <w:r>
              <w:rPr>
                <w:rFonts w:hint="default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0dB=20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μ</w:t>
            </w:r>
            <w:r>
              <w:rPr>
                <w:rFonts w:hint="default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Pa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）</w:t>
            </w:r>
            <w:r>
              <w:rPr>
                <w:rFonts w:hint="default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At 1.0KHz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，</w:t>
            </w:r>
            <w:r>
              <w:rPr>
                <w:rFonts w:hint="default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Input:0.179Vrms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，</w:t>
            </w:r>
            <w:r>
              <w:rPr>
                <w:rFonts w:hint="default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IEC711 1/6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倍 程，高精度扫描模式</w:t>
            </w:r>
          </w:p>
        </w:tc>
      </w:tr>
      <w:tr w14:paraId="1F7FA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5302" w:type="dxa"/>
            <w:noWrap w:val="0"/>
            <w:vAlign w:val="center"/>
          </w:tcPr>
          <w:p w14:paraId="17A4CCB9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失真度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T.H.D</w:t>
            </w:r>
          </w:p>
        </w:tc>
        <w:tc>
          <w:tcPr>
            <w:tcW w:w="5303" w:type="dxa"/>
            <w:noWrap w:val="0"/>
            <w:vAlign w:val="center"/>
          </w:tcPr>
          <w:p w14:paraId="43D7C9B5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≤5% @1kHz</w:t>
            </w:r>
          </w:p>
        </w:tc>
      </w:tr>
      <w:tr w14:paraId="4A8F1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02" w:type="dxa"/>
            <w:noWrap w:val="0"/>
            <w:vAlign w:val="center"/>
          </w:tcPr>
          <w:p w14:paraId="080603C7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频率范围（Hz)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Frequency range</w:t>
            </w:r>
          </w:p>
        </w:tc>
        <w:tc>
          <w:tcPr>
            <w:tcW w:w="5303" w:type="dxa"/>
            <w:noWrap w:val="0"/>
            <w:vAlign w:val="center"/>
          </w:tcPr>
          <w:p w14:paraId="73674DE9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20~20kHz</w:t>
            </w:r>
          </w:p>
        </w:tc>
      </w:tr>
      <w:tr w14:paraId="71A92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5302" w:type="dxa"/>
            <w:noWrap w:val="0"/>
            <w:vAlign w:val="center"/>
          </w:tcPr>
          <w:p w14:paraId="6867DA1E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额定功率​(mW)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Rated power</w:t>
            </w:r>
          </w:p>
        </w:tc>
        <w:tc>
          <w:tcPr>
            <w:tcW w:w="5303" w:type="dxa"/>
            <w:noWrap w:val="0"/>
            <w:vAlign w:val="center"/>
          </w:tcPr>
          <w:p w14:paraId="1B32E27C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mW</w:t>
            </w:r>
          </w:p>
        </w:tc>
      </w:tr>
      <w:tr w14:paraId="34D46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5302" w:type="dxa"/>
            <w:noWrap w:val="0"/>
            <w:vAlign w:val="center"/>
          </w:tcPr>
          <w:p w14:paraId="24C62554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最大输入功率​(mW)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Max. input power</w:t>
            </w:r>
          </w:p>
        </w:tc>
        <w:tc>
          <w:tcPr>
            <w:tcW w:w="5303" w:type="dxa"/>
            <w:noWrap w:val="0"/>
            <w:vAlign w:val="center"/>
          </w:tcPr>
          <w:p w14:paraId="523971BF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5mW</w:t>
            </w:r>
          </w:p>
        </w:tc>
      </w:tr>
      <w:tr w14:paraId="2167F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5302" w:type="dxa"/>
            <w:noWrap w:val="0"/>
            <w:vAlign w:val="center"/>
          </w:tcPr>
          <w:p w14:paraId="0EDD5E10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L/R耳机平衡度(dB)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hAnsi="宋体" w:eastAsia="宋体" w:cs="宋体"/>
                <w:color w:val="000000"/>
                <w:sz w:val="18"/>
                <w:szCs w:val="18"/>
              </w:rPr>
              <w:t>L/R Channel difference</w:t>
            </w:r>
          </w:p>
        </w:tc>
        <w:tc>
          <w:tcPr>
            <w:tcW w:w="5303" w:type="dxa"/>
            <w:noWrap w:val="0"/>
            <w:vAlign w:val="center"/>
          </w:tcPr>
          <w:p w14:paraId="456FC30C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≤3dB 100~2kHz</w:t>
            </w:r>
          </w:p>
        </w:tc>
      </w:tr>
      <w:tr w14:paraId="5011D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5302" w:type="dxa"/>
            <w:noWrap w:val="0"/>
            <w:vAlign w:val="center"/>
          </w:tcPr>
          <w:p w14:paraId="6FF93BBA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极性polarity</w:t>
            </w:r>
          </w:p>
        </w:tc>
        <w:tc>
          <w:tcPr>
            <w:tcW w:w="5303" w:type="dxa"/>
            <w:noWrap w:val="0"/>
            <w:vAlign w:val="center"/>
          </w:tcPr>
          <w:p w14:paraId="154F1AB1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标记红点侧为正极</w:t>
            </w:r>
          </w:p>
        </w:tc>
      </w:tr>
    </w:tbl>
    <w:p w14:paraId="5F566143">
      <w:pPr>
        <w:rPr>
          <w:rFonts w:hint="eastAsia" w:ascii="宋体" w:hAnsi="宋体" w:eastAsia="宋体" w:cs="宋体"/>
          <w:color w:val="000000"/>
          <w:sz w:val="18"/>
          <w:szCs w:val="18"/>
          <w:lang w:eastAsia="zh-CN"/>
        </w:rPr>
      </w:pPr>
    </w:p>
    <w:p w14:paraId="452B4AD0">
      <w:pPr>
        <w:spacing w:line="352" w:lineRule="auto"/>
        <w:rPr>
          <w:rFonts w:hint="eastAsia" w:ascii="宋体" w:hAnsi="宋体" w:eastAsia="宋体" w:cs="宋体"/>
          <w:bCs/>
          <w:color w:val="000000"/>
          <w:sz w:val="18"/>
          <w:szCs w:val="18"/>
        </w:rPr>
      </w:pPr>
      <w:r>
        <w:rPr>
          <w:rFonts w:hint="eastAsia" w:ascii="宋体" w:hAnsi="宋体" w:eastAsia="宋体" w:cs="宋体"/>
          <w:bCs/>
          <w:color w:val="000000"/>
          <w:sz w:val="18"/>
          <w:szCs w:val="18"/>
        </w:rPr>
        <w:t>耳机系统频率响应曲线&amp;框线</w:t>
      </w:r>
      <w:r>
        <w:rPr>
          <w:rFonts w:hint="eastAsia" w:ascii="宋体" w:hAnsi="宋体" w:eastAsia="宋体" w:cs="宋体"/>
          <w:bCs/>
          <w:color w:val="000000"/>
          <w:sz w:val="18"/>
          <w:szCs w:val="18"/>
          <w:lang w:eastAsia="zh-CN"/>
        </w:rPr>
        <w:t>+测试治具</w:t>
      </w:r>
    </w:p>
    <w:p w14:paraId="49EC8828">
      <w:pPr>
        <w:spacing w:line="239" w:lineRule="auto"/>
        <w:ind w:left="60"/>
        <w:rPr>
          <w:rFonts w:hint="eastAsia" w:ascii="宋体" w:hAnsi="宋体" w:eastAsia="宋体" w:cs="宋体"/>
          <w:b/>
          <w:color w:val="000000"/>
          <w:sz w:val="18"/>
          <w:szCs w:val="18"/>
        </w:rPr>
      </w:pPr>
      <w:r>
        <w:rPr>
          <w:rFonts w:hint="eastAsia" w:ascii="宋体" w:hAnsi="宋体" w:eastAsia="宋体" w:cs="宋体"/>
          <w:b/>
          <w:color w:val="000000"/>
          <w:sz w:val="18"/>
          <w:szCs w:val="18"/>
        </w:rPr>
        <w:t>Ear buds Frequency Response curve &amp;Limit</w:t>
      </w:r>
    </w:p>
    <w:tbl>
      <w:tblPr>
        <w:tblStyle w:val="37"/>
        <w:tblW w:w="7560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60"/>
        <w:gridCol w:w="1080"/>
        <w:gridCol w:w="1080"/>
        <w:gridCol w:w="1080"/>
        <w:gridCol w:w="1080"/>
        <w:gridCol w:w="1080"/>
      </w:tblGrid>
      <w:tr w14:paraId="46204E4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/>
            <w:noWrap w:val="0"/>
            <w:vAlign w:val="center"/>
          </w:tcPr>
          <w:p w14:paraId="1AAEEE09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Frequency(Hz)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/>
            <w:noWrap w:val="0"/>
            <w:vAlign w:val="center"/>
          </w:tcPr>
          <w:p w14:paraId="2910F593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50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/>
            <w:noWrap w:val="0"/>
            <w:vAlign w:val="center"/>
          </w:tcPr>
          <w:p w14:paraId="714E6D00">
            <w:pPr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300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/>
            <w:noWrap w:val="0"/>
            <w:vAlign w:val="center"/>
          </w:tcPr>
          <w:p w14:paraId="49F87E34">
            <w:pPr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18"/>
                <w:szCs w:val="18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1K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/>
            <w:noWrap w:val="0"/>
            <w:vAlign w:val="center"/>
          </w:tcPr>
          <w:p w14:paraId="038796C5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K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/>
            <w:noWrap w:val="0"/>
            <w:vAlign w:val="center"/>
          </w:tcPr>
          <w:p w14:paraId="355769C7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K</w:t>
            </w:r>
          </w:p>
        </w:tc>
      </w:tr>
      <w:tr w14:paraId="42DBB9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3938DD3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Upper(dB)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D487311">
            <w:pPr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8D03A1A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FFAAE89">
            <w:pPr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1A5BE63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2B964EF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5</w:t>
            </w:r>
          </w:p>
        </w:tc>
      </w:tr>
      <w:tr w14:paraId="6E062B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783E00C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Low（dB）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E4DCC33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-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161DCBA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-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F4F8B72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-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003601E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-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387E25C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-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5</w:t>
            </w:r>
          </w:p>
        </w:tc>
      </w:tr>
      <w:tr w14:paraId="5870F09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756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431D187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</w:p>
        </w:tc>
      </w:tr>
      <w:tr w14:paraId="0FD2290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A9538A6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档位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A9356CD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0.179mV,1cm，at1KHZ</w:t>
            </w:r>
          </w:p>
        </w:tc>
        <w:tc>
          <w:tcPr>
            <w:tcW w:w="432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2FFAABD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备注</w:t>
            </w:r>
          </w:p>
        </w:tc>
      </w:tr>
      <w:tr w14:paraId="0ECA114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4ECA245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A档(101.15DB--104.10DB)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68C6D55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+3</w:t>
            </w:r>
          </w:p>
        </w:tc>
        <w:tc>
          <w:tcPr>
            <w:tcW w:w="4320" w:type="dxa"/>
            <w:gridSpan w:val="4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71DB75A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因SPL临界及仪器我误差存在因素，相邻档位允许串档，串档最大值为1.0dB.</w:t>
            </w:r>
          </w:p>
        </w:tc>
      </w:tr>
      <w:tr w14:paraId="2DDC718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1968F12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B档(101.10DB--98.1DB)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7D7E7EF">
            <w:pPr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-3</w:t>
            </w:r>
          </w:p>
        </w:tc>
        <w:tc>
          <w:tcPr>
            <w:tcW w:w="4320" w:type="dxa"/>
            <w:gridSpan w:val="4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072F88A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</w:p>
        </w:tc>
      </w:tr>
    </w:tbl>
    <w:p w14:paraId="44FD5BC5">
      <w:pPr>
        <w:spacing w:line="0" w:lineRule="atLeast"/>
        <w:rPr>
          <w:rFonts w:hint="eastAsia" w:ascii="宋体" w:hAnsi="宋体" w:eastAsia="宋体" w:cs="宋体"/>
          <w:b/>
          <w:sz w:val="18"/>
          <w:szCs w:val="18"/>
        </w:rPr>
      </w:pPr>
    </w:p>
    <w:p w14:paraId="628EFDBB">
      <w:pPr>
        <w:spacing w:line="0" w:lineRule="atLeast"/>
        <w:rPr>
          <w:rFonts w:hint="eastAsia" w:ascii="宋体" w:hAnsi="宋体" w:eastAsia="宋体" w:cs="宋体"/>
          <w:bCs/>
          <w:sz w:val="18"/>
          <w:szCs w:val="18"/>
        </w:rPr>
      </w:pPr>
      <w:r>
        <w:rPr>
          <w:rFonts w:hint="eastAsia" w:ascii="宋体" w:hAnsi="宋体" w:eastAsia="宋体" w:cs="宋体"/>
          <w:bCs/>
          <w:sz w:val="18"/>
          <w:szCs w:val="18"/>
        </w:rPr>
        <w:t>Frequency Respond</w:t>
      </w:r>
    </w:p>
    <w:p w14:paraId="0261B33E">
      <w:pPr>
        <w:bidi w:val="0"/>
        <w:jc w:val="left"/>
        <w:rPr>
          <w:rFonts w:hint="eastAsia"/>
          <w:lang w:val="en-US" w:eastAsia="zh-TW"/>
        </w:rPr>
      </w:pPr>
    </w:p>
    <w:p w14:paraId="4661F708">
      <w:pPr>
        <w:pStyle w:val="108"/>
        <w:ind w:left="360"/>
        <w:rPr>
          <w:rFonts w:hint="eastAsia" w:ascii="宋体" w:hAnsi="宋体" w:eastAsia="宋体" w:cs="宋体"/>
          <w:bCs/>
          <w:sz w:val="18"/>
          <w:szCs w:val="18"/>
          <w:lang w:eastAsia="zh-CN"/>
        </w:rPr>
      </w:pPr>
      <w:r>
        <w:drawing>
          <wp:inline distT="0" distB="0" distL="114300" distR="114300">
            <wp:extent cx="5380990" cy="2783205"/>
            <wp:effectExtent l="0" t="0" r="10160" b="171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278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8B6B7">
      <w:pPr>
        <w:pStyle w:val="108"/>
        <w:ind w:left="360"/>
        <w:rPr>
          <w:rFonts w:hint="eastAsia" w:ascii="宋体" w:hAnsi="宋体" w:cs="宋体"/>
          <w:bCs/>
          <w:sz w:val="18"/>
          <w:szCs w:val="18"/>
        </w:rPr>
      </w:pPr>
    </w:p>
    <w:p w14:paraId="3C3C63E9">
      <w:pPr>
        <w:pStyle w:val="108"/>
        <w:ind w:left="0"/>
        <w:rPr>
          <w:rFonts w:hint="eastAsia" w:ascii="宋体" w:hAnsi="宋体" w:cs="宋体"/>
          <w:bCs/>
          <w:sz w:val="18"/>
          <w:szCs w:val="18"/>
        </w:rPr>
      </w:pPr>
      <w:r>
        <w:rPr>
          <w:rFonts w:hint="eastAsia" w:ascii="宋体" w:hAnsi="宋体" w:cs="宋体"/>
          <w:bCs/>
          <w:sz w:val="18"/>
          <w:szCs w:val="18"/>
        </w:rPr>
        <w:t xml:space="preserve">T.H.D  </w:t>
      </w:r>
      <w:r>
        <w:rPr>
          <w:rFonts w:hint="eastAsia" w:ascii="宋体" w:hAnsi="宋体" w:cs="宋体"/>
          <w:color w:val="0000FF"/>
          <w:sz w:val="18"/>
          <w:szCs w:val="18"/>
        </w:rPr>
        <w:t>≤5% @1kHz</w:t>
      </w:r>
    </w:p>
    <w:p w14:paraId="1FB31378">
      <w:pPr>
        <w:pStyle w:val="108"/>
        <w:ind w:left="360"/>
        <w:rPr>
          <w:rFonts w:hint="eastAsia" w:ascii="宋体" w:hAnsi="宋体" w:cs="宋体"/>
          <w:b/>
          <w:sz w:val="18"/>
          <w:szCs w:val="18"/>
        </w:rPr>
      </w:pPr>
    </w:p>
    <w:p w14:paraId="2CBCA665">
      <w:pPr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bCs/>
          <w:sz w:val="18"/>
          <w:szCs w:val="18"/>
          <w:lang w:eastAsia="zh-CN"/>
        </w:rPr>
        <w:t>2、麦克风部分</w:t>
      </w:r>
    </w:p>
    <w:p w14:paraId="6785D8F5">
      <w:pPr>
        <w:rPr>
          <w:rFonts w:hint="eastAsia" w:ascii="宋体" w:hAnsi="宋体" w:eastAsia="宋体" w:cs="宋体"/>
          <w:sz w:val="18"/>
          <w:szCs w:val="18"/>
          <w:lang w:eastAsia="zh-CN"/>
        </w:rPr>
      </w:pPr>
    </w:p>
    <w:tbl>
      <w:tblPr>
        <w:tblStyle w:val="37"/>
        <w:tblW w:w="0" w:type="auto"/>
        <w:tblInd w:w="9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09"/>
        <w:gridCol w:w="5309"/>
      </w:tblGrid>
      <w:tr w14:paraId="44224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618" w:type="dxa"/>
            <w:gridSpan w:val="2"/>
            <w:shd w:val="clear" w:color="auto" w:fill="C7DAF1"/>
            <w:noWrap w:val="0"/>
            <w:vAlign w:val="center"/>
          </w:tcPr>
          <w:p w14:paraId="75066259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  <w:t>麦克风部分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lang w:eastAsia="zh-CN"/>
              </w:rPr>
              <w:t>Microphone part</w:t>
            </w:r>
          </w:p>
        </w:tc>
      </w:tr>
      <w:tr w14:paraId="78ECD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5309" w:type="dxa"/>
            <w:shd w:val="clear" w:color="auto" w:fill="C7DAF1"/>
            <w:noWrap w:val="0"/>
            <w:vAlign w:val="center"/>
          </w:tcPr>
          <w:p w14:paraId="73BB41D6">
            <w:pPr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参数</w:t>
            </w:r>
          </w:p>
        </w:tc>
        <w:tc>
          <w:tcPr>
            <w:tcW w:w="5309" w:type="dxa"/>
            <w:shd w:val="clear" w:color="auto" w:fill="C7DAF1"/>
            <w:noWrap w:val="0"/>
            <w:vAlign w:val="center"/>
          </w:tcPr>
          <w:p w14:paraId="71ED807A">
            <w:pPr>
              <w:jc w:val="center"/>
              <w:rPr>
                <w:rFonts w:hint="eastAsia" w:ascii="宋体" w:hAnsi="宋体" w:eastAsia="宋体" w:cs="宋体"/>
                <w:color w:val="0000FF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规格</w:t>
            </w:r>
          </w:p>
        </w:tc>
      </w:tr>
      <w:tr w14:paraId="5D9B1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5309" w:type="dxa"/>
            <w:noWrap w:val="0"/>
            <w:vAlign w:val="center"/>
          </w:tcPr>
          <w:p w14:paraId="3B1C8007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咪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Microphone</w:t>
            </w:r>
          </w:p>
        </w:tc>
        <w:tc>
          <w:tcPr>
            <w:tcW w:w="5309" w:type="dxa"/>
            <w:noWrap w:val="0"/>
            <w:vAlign w:val="center"/>
          </w:tcPr>
          <w:p w14:paraId="12F5BD0F">
            <w:pPr>
              <w:rPr>
                <w:rFonts w:hint="eastAsia" w:ascii="宋体" w:hAnsi="宋体" w:eastAsia="宋体" w:cs="宋体"/>
                <w:color w:val="0000FF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FF"/>
                <w:sz w:val="18"/>
                <w:szCs w:val="18"/>
                <w:lang w:eastAsia="zh-CN"/>
              </w:rPr>
              <w:t>硅咪</w:t>
            </w:r>
          </w:p>
        </w:tc>
      </w:tr>
      <w:tr w14:paraId="7E3DD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309" w:type="dxa"/>
            <w:noWrap w:val="0"/>
            <w:vAlign w:val="center"/>
          </w:tcPr>
          <w:p w14:paraId="7A13EF87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指向性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Directivity</w:t>
            </w:r>
          </w:p>
        </w:tc>
        <w:tc>
          <w:tcPr>
            <w:tcW w:w="5309" w:type="dxa"/>
            <w:noWrap w:val="0"/>
            <w:vAlign w:val="center"/>
          </w:tcPr>
          <w:p w14:paraId="1610AB0D">
            <w:pPr>
              <w:rPr>
                <w:rFonts w:hint="eastAsia" w:ascii="宋体" w:hAnsi="宋体" w:eastAsia="宋体" w:cs="宋体"/>
                <w:color w:val="0000FF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FF"/>
                <w:sz w:val="18"/>
                <w:szCs w:val="18"/>
                <w:lang w:eastAsia="zh-CN"/>
              </w:rPr>
              <w:t>全指向</w:t>
            </w:r>
          </w:p>
        </w:tc>
      </w:tr>
      <w:tr w14:paraId="1705C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5309" w:type="dxa"/>
            <w:noWrap w:val="0"/>
            <w:vAlign w:val="center"/>
          </w:tcPr>
          <w:p w14:paraId="34ED5D14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灵敏度​(dBV/Pa)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Sensitivity  (Headset)</w:t>
            </w:r>
          </w:p>
        </w:tc>
        <w:tc>
          <w:tcPr>
            <w:tcW w:w="5309" w:type="dxa"/>
            <w:noWrap w:val="0"/>
            <w:vAlign w:val="center"/>
          </w:tcPr>
          <w:p w14:paraId="04018986">
            <w:pPr>
              <w:rPr>
                <w:rFonts w:hint="eastAsia" w:ascii="宋体" w:hAnsi="宋体" w:eastAsia="宋体" w:cs="宋体"/>
                <w:color w:val="0000FF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7030A0"/>
                <w:sz w:val="18"/>
                <w:szCs w:val="18"/>
                <w:lang w:val="en-US" w:eastAsia="zh-CN"/>
              </w:rPr>
              <w:t>-38</w:t>
            </w:r>
            <w:r>
              <w:rPr>
                <w:rFonts w:hint="eastAsia" w:ascii="宋体" w:hAnsi="宋体" w:eastAsia="宋体" w:cs="宋体"/>
                <w:color w:val="7030A0"/>
                <w:sz w:val="18"/>
                <w:szCs w:val="18"/>
                <w:lang w:eastAsia="zh-CN"/>
              </w:rPr>
              <w:t>±</w:t>
            </w:r>
            <w:r>
              <w:rPr>
                <w:rFonts w:hint="eastAsia" w:ascii="宋体" w:hAnsi="宋体" w:eastAsia="宋体" w:cs="宋体"/>
                <w:color w:val="7030A0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7030A0"/>
                <w:sz w:val="18"/>
                <w:szCs w:val="18"/>
                <w:lang w:eastAsia="zh-CN"/>
              </w:rPr>
              <w:t>dB</w:t>
            </w:r>
            <w:r>
              <w:rPr>
                <w:rFonts w:hint="eastAsia" w:ascii="宋体" w:hAnsi="宋体" w:eastAsia="宋体" w:cs="宋体"/>
                <w:color w:val="0000FF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19"/>
                <w:szCs w:val="19"/>
              </w:rPr>
              <w:t>94dB SPL @1kHz</w:t>
            </w:r>
          </w:p>
        </w:tc>
      </w:tr>
      <w:tr w14:paraId="669CB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309" w:type="dxa"/>
            <w:noWrap w:val="0"/>
            <w:vAlign w:val="center"/>
          </w:tcPr>
          <w:p w14:paraId="39969178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频率范围​(Hz)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Frequency range</w:t>
            </w:r>
          </w:p>
        </w:tc>
        <w:tc>
          <w:tcPr>
            <w:tcW w:w="5309" w:type="dxa"/>
            <w:noWrap w:val="0"/>
            <w:vAlign w:val="center"/>
          </w:tcPr>
          <w:p w14:paraId="54E4A376">
            <w:pPr>
              <w:rPr>
                <w:rFonts w:hint="eastAsia" w:ascii="宋体" w:hAnsi="宋体" w:eastAsia="宋体" w:cs="宋体"/>
                <w:color w:val="0000FF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FF"/>
                <w:sz w:val="18"/>
                <w:szCs w:val="18"/>
                <w:lang w:val="en-US" w:eastAsia="zh-CN"/>
              </w:rPr>
              <w:t>100-10</w:t>
            </w:r>
            <w:r>
              <w:rPr>
                <w:rFonts w:hint="eastAsia" w:ascii="宋体" w:hAnsi="宋体" w:eastAsia="宋体" w:cs="宋体"/>
                <w:color w:val="0000FF"/>
                <w:sz w:val="18"/>
                <w:szCs w:val="18"/>
                <w:lang w:eastAsia="zh-CN"/>
              </w:rPr>
              <w:t>kHz</w:t>
            </w:r>
          </w:p>
        </w:tc>
      </w:tr>
      <w:tr w14:paraId="42B3D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309" w:type="dxa"/>
            <w:noWrap w:val="0"/>
            <w:vAlign w:val="center"/>
          </w:tcPr>
          <w:p w14:paraId="01397F69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工作电压范围（V)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Operation Voltage Range</w:t>
            </w:r>
          </w:p>
        </w:tc>
        <w:tc>
          <w:tcPr>
            <w:tcW w:w="5309" w:type="dxa"/>
            <w:noWrap w:val="0"/>
            <w:vAlign w:val="center"/>
          </w:tcPr>
          <w:p w14:paraId="33B1130D">
            <w:pPr>
              <w:rPr>
                <w:rFonts w:hint="eastAsia" w:ascii="宋体" w:hAnsi="宋体" w:eastAsia="宋体" w:cs="宋体"/>
                <w:color w:val="0000FF"/>
                <w:sz w:val="18"/>
                <w:szCs w:val="18"/>
                <w:lang w:eastAsia="zh-CN"/>
              </w:rPr>
            </w:pPr>
            <w:r>
              <w:rPr>
                <w:rFonts w:hint="eastAsia" w:ascii="Calibri" w:hAnsi="Calibri" w:cs="Calibri"/>
                <w:lang w:val="en-US" w:eastAsia="zh-CN"/>
              </w:rPr>
              <w:t>1.6-3.6</w:t>
            </w:r>
            <w:r>
              <w:rPr>
                <w:rFonts w:hint="eastAsia" w:ascii="Calibri" w:hAnsi="Calibri" w:cs="Calibri"/>
                <w:lang w:eastAsia="zh-CN"/>
              </w:rPr>
              <w:t>V</w:t>
            </w:r>
          </w:p>
        </w:tc>
      </w:tr>
      <w:tr w14:paraId="2091B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309" w:type="dxa"/>
            <w:noWrap w:val="0"/>
            <w:vAlign w:val="center"/>
          </w:tcPr>
          <w:p w14:paraId="5F2E695D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消耗電流（​uA)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Current consumption</w:t>
            </w:r>
          </w:p>
        </w:tc>
        <w:tc>
          <w:tcPr>
            <w:tcW w:w="5309" w:type="dxa"/>
            <w:noWrap w:val="0"/>
            <w:vAlign w:val="center"/>
          </w:tcPr>
          <w:p w14:paraId="124DA82B">
            <w:pPr>
              <w:rPr>
                <w:rFonts w:hint="eastAsia" w:ascii="宋体" w:hAnsi="宋体" w:eastAsia="宋体" w:cs="宋体"/>
                <w:color w:val="0000FF"/>
                <w:sz w:val="18"/>
                <w:szCs w:val="18"/>
                <w:lang w:eastAsia="zh-CN"/>
              </w:rPr>
            </w:pPr>
            <w:r>
              <w:rPr>
                <w:rFonts w:hint="eastAsia" w:ascii="Calibri" w:hAnsi="Calibri" w:cs="Calibri"/>
                <w:lang w:val="en-US" w:eastAsia="zh-CN"/>
              </w:rPr>
              <w:t>150</w:t>
            </w:r>
            <w:r>
              <w:rPr>
                <w:rFonts w:hint="eastAsia" w:ascii="Calibri" w:hAnsi="Calibri" w:cs="Calibri"/>
                <w:lang w:eastAsia="zh-CN"/>
              </w:rPr>
              <w:t>uA</w:t>
            </w:r>
          </w:p>
        </w:tc>
      </w:tr>
    </w:tbl>
    <w:p w14:paraId="7D4DA3B7">
      <w:pPr>
        <w:rPr>
          <w:rFonts w:hint="eastAsia" w:ascii="宋体" w:hAnsi="宋体" w:eastAsia="宋体" w:cs="宋体"/>
          <w:sz w:val="18"/>
          <w:szCs w:val="18"/>
          <w:lang w:eastAsia="zh-CN"/>
        </w:rPr>
      </w:pPr>
    </w:p>
    <w:p w14:paraId="4BD42DC9">
      <w:pPr>
        <w:rPr>
          <w:rFonts w:hint="eastAsia" w:ascii="宋体" w:hAnsi="宋体" w:eastAsia="宋体" w:cs="宋体"/>
          <w:sz w:val="18"/>
          <w:szCs w:val="18"/>
          <w:lang w:eastAsia="zh-CN"/>
        </w:rPr>
      </w:pPr>
    </w:p>
    <w:tbl>
      <w:tblPr>
        <w:tblStyle w:val="37"/>
        <w:tblW w:w="0" w:type="auto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04"/>
        <w:gridCol w:w="1102"/>
        <w:gridCol w:w="1102"/>
        <w:gridCol w:w="1102"/>
        <w:gridCol w:w="1102"/>
        <w:gridCol w:w="1102"/>
      </w:tblGrid>
      <w:tr w14:paraId="5BCD61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7" w:hRule="atLeast"/>
        </w:trPr>
        <w:tc>
          <w:tcPr>
            <w:tcW w:w="22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/>
            <w:noWrap w:val="0"/>
            <w:vAlign w:val="bottom"/>
          </w:tcPr>
          <w:p w14:paraId="35ACA81F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</w:rPr>
              <w:t>Frequency(Hz)</w:t>
            </w:r>
          </w:p>
        </w:tc>
        <w:tc>
          <w:tcPr>
            <w:tcW w:w="1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/>
            <w:noWrap w:val="0"/>
            <w:vAlign w:val="bottom"/>
          </w:tcPr>
          <w:p w14:paraId="25362C52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  <w:lang w:eastAsia="zh-CN"/>
              </w:rPr>
              <w:t>3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</w:rPr>
              <w:t>00</w:t>
            </w:r>
          </w:p>
        </w:tc>
        <w:tc>
          <w:tcPr>
            <w:tcW w:w="1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/>
            <w:noWrap w:val="0"/>
            <w:vAlign w:val="bottom"/>
          </w:tcPr>
          <w:p w14:paraId="36681A21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</w:rPr>
              <w:t>1K</w:t>
            </w:r>
          </w:p>
        </w:tc>
        <w:tc>
          <w:tcPr>
            <w:tcW w:w="1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/>
            <w:noWrap w:val="0"/>
            <w:vAlign w:val="bottom"/>
          </w:tcPr>
          <w:p w14:paraId="236885D9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  <w:lang w:eastAsia="zh-CN"/>
              </w:rPr>
              <w:t>3.2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</w:rPr>
              <w:t>K</w:t>
            </w:r>
          </w:p>
        </w:tc>
        <w:tc>
          <w:tcPr>
            <w:tcW w:w="1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/>
            <w:noWrap w:val="0"/>
            <w:vAlign w:val="bottom"/>
          </w:tcPr>
          <w:p w14:paraId="49D19708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  <w:lang w:eastAsia="zh-CN"/>
              </w:rPr>
              <w:t>-</w:t>
            </w:r>
          </w:p>
        </w:tc>
        <w:tc>
          <w:tcPr>
            <w:tcW w:w="1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/>
            <w:noWrap w:val="0"/>
            <w:vAlign w:val="bottom"/>
          </w:tcPr>
          <w:p w14:paraId="05281FA4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  <w:lang w:eastAsia="zh-CN"/>
              </w:rPr>
              <w:t>-</w:t>
            </w:r>
          </w:p>
        </w:tc>
      </w:tr>
      <w:tr w14:paraId="5B1E548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9" w:hRule="atLeast"/>
        </w:trPr>
        <w:tc>
          <w:tcPr>
            <w:tcW w:w="22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6EFD2D81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</w:rPr>
              <w:t>Upper(dB)</w:t>
            </w:r>
          </w:p>
        </w:tc>
        <w:tc>
          <w:tcPr>
            <w:tcW w:w="1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4B9C4982">
            <w:pPr>
              <w:jc w:val="center"/>
              <w:textAlignment w:val="center"/>
              <w:rPr>
                <w:rFonts w:hint="default" w:ascii="宋体" w:hAnsi="宋体" w:eastAsia="宋体" w:cs="宋体"/>
                <w:color w:val="0000FF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FF"/>
                <w:sz w:val="18"/>
                <w:szCs w:val="18"/>
                <w:highlight w:val="none"/>
                <w:lang w:val="en-US" w:eastAsia="zh-CN"/>
              </w:rPr>
              <w:t>5</w:t>
            </w:r>
          </w:p>
        </w:tc>
        <w:tc>
          <w:tcPr>
            <w:tcW w:w="1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45FA0307">
            <w:pPr>
              <w:jc w:val="center"/>
              <w:textAlignment w:val="center"/>
              <w:rPr>
                <w:rFonts w:hint="default" w:ascii="宋体" w:hAnsi="宋体" w:eastAsia="宋体" w:cs="宋体"/>
                <w:color w:val="0000FF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FF"/>
                <w:sz w:val="18"/>
                <w:szCs w:val="18"/>
                <w:highlight w:val="none"/>
                <w:lang w:val="en-US" w:eastAsia="zh-CN"/>
              </w:rPr>
              <w:t>5</w:t>
            </w:r>
          </w:p>
        </w:tc>
        <w:tc>
          <w:tcPr>
            <w:tcW w:w="1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30B99290">
            <w:pPr>
              <w:jc w:val="center"/>
              <w:textAlignment w:val="center"/>
              <w:rPr>
                <w:rFonts w:hint="default" w:ascii="宋体" w:hAnsi="宋体" w:eastAsia="宋体" w:cs="宋体"/>
                <w:color w:val="0000FF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FF"/>
                <w:sz w:val="18"/>
                <w:szCs w:val="18"/>
                <w:highlight w:val="none"/>
                <w:lang w:val="en-US" w:eastAsia="zh-CN"/>
              </w:rPr>
              <w:t>5</w:t>
            </w:r>
          </w:p>
        </w:tc>
        <w:tc>
          <w:tcPr>
            <w:tcW w:w="1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5EA8572A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FF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FF"/>
                <w:sz w:val="18"/>
                <w:szCs w:val="18"/>
                <w:highlight w:val="none"/>
                <w:lang w:eastAsia="zh-CN"/>
              </w:rPr>
              <w:t>-</w:t>
            </w:r>
          </w:p>
        </w:tc>
        <w:tc>
          <w:tcPr>
            <w:tcW w:w="1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7A73F897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FF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FF"/>
                <w:sz w:val="18"/>
                <w:szCs w:val="18"/>
                <w:highlight w:val="none"/>
                <w:lang w:eastAsia="zh-CN"/>
              </w:rPr>
              <w:t>-</w:t>
            </w:r>
          </w:p>
        </w:tc>
      </w:tr>
      <w:tr w14:paraId="50E0AB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9" w:hRule="atLeast"/>
        </w:trPr>
        <w:tc>
          <w:tcPr>
            <w:tcW w:w="22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2ADF98A6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</w:rPr>
              <w:t>Low（dB）</w:t>
            </w:r>
          </w:p>
        </w:tc>
        <w:tc>
          <w:tcPr>
            <w:tcW w:w="1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382E12D6">
            <w:pPr>
              <w:jc w:val="center"/>
              <w:textAlignment w:val="center"/>
              <w:rPr>
                <w:rFonts w:hint="default" w:ascii="宋体" w:hAnsi="宋体" w:eastAsia="宋体" w:cs="宋体"/>
                <w:color w:val="0000FF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FF"/>
                <w:sz w:val="18"/>
                <w:szCs w:val="18"/>
                <w:highlight w:val="none"/>
                <w:lang w:eastAsia="zh-CN"/>
              </w:rPr>
              <w:t>-</w:t>
            </w:r>
            <w:r>
              <w:rPr>
                <w:rFonts w:hint="eastAsia" w:ascii="宋体" w:hAnsi="宋体" w:eastAsia="宋体" w:cs="宋体"/>
                <w:color w:val="0000FF"/>
                <w:sz w:val="18"/>
                <w:szCs w:val="18"/>
                <w:highlight w:val="none"/>
                <w:lang w:val="en-US" w:eastAsia="zh-CN"/>
              </w:rPr>
              <w:t>5</w:t>
            </w:r>
          </w:p>
        </w:tc>
        <w:tc>
          <w:tcPr>
            <w:tcW w:w="1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263A49FB">
            <w:pPr>
              <w:jc w:val="center"/>
              <w:textAlignment w:val="center"/>
              <w:rPr>
                <w:rFonts w:hint="default" w:ascii="宋体" w:hAnsi="宋体" w:eastAsia="宋体" w:cs="宋体"/>
                <w:color w:val="0000FF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FF"/>
                <w:sz w:val="18"/>
                <w:szCs w:val="18"/>
                <w:highlight w:val="none"/>
                <w:lang w:eastAsia="zh-CN"/>
              </w:rPr>
              <w:t>-</w:t>
            </w:r>
            <w:r>
              <w:rPr>
                <w:rFonts w:hint="eastAsia" w:ascii="宋体" w:hAnsi="宋体" w:eastAsia="宋体" w:cs="宋体"/>
                <w:color w:val="0000FF"/>
                <w:sz w:val="18"/>
                <w:szCs w:val="18"/>
                <w:highlight w:val="none"/>
                <w:lang w:val="en-US" w:eastAsia="zh-CN"/>
              </w:rPr>
              <w:t>5</w:t>
            </w:r>
          </w:p>
        </w:tc>
        <w:tc>
          <w:tcPr>
            <w:tcW w:w="1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5E64BFE0">
            <w:pPr>
              <w:jc w:val="center"/>
              <w:textAlignment w:val="center"/>
              <w:rPr>
                <w:rFonts w:hint="default" w:ascii="宋体" w:hAnsi="宋体" w:eastAsia="宋体" w:cs="宋体"/>
                <w:color w:val="0000FF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FF"/>
                <w:sz w:val="18"/>
                <w:szCs w:val="18"/>
                <w:highlight w:val="none"/>
                <w:lang w:eastAsia="zh-CN"/>
              </w:rPr>
              <w:t>-</w:t>
            </w:r>
            <w:r>
              <w:rPr>
                <w:rFonts w:hint="eastAsia" w:ascii="宋体" w:hAnsi="宋体" w:eastAsia="宋体" w:cs="宋体"/>
                <w:color w:val="0000FF"/>
                <w:sz w:val="18"/>
                <w:szCs w:val="18"/>
                <w:highlight w:val="none"/>
                <w:lang w:val="en-US" w:eastAsia="zh-CN"/>
              </w:rPr>
              <w:t>5</w:t>
            </w:r>
          </w:p>
        </w:tc>
        <w:tc>
          <w:tcPr>
            <w:tcW w:w="1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3FEF923E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FF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FF"/>
                <w:sz w:val="18"/>
                <w:szCs w:val="18"/>
                <w:highlight w:val="none"/>
                <w:lang w:eastAsia="zh-CN"/>
              </w:rPr>
              <w:t>-</w:t>
            </w:r>
          </w:p>
        </w:tc>
        <w:tc>
          <w:tcPr>
            <w:tcW w:w="1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6E0CBE1F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FF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FF"/>
                <w:sz w:val="18"/>
                <w:szCs w:val="18"/>
                <w:highlight w:val="none"/>
                <w:lang w:eastAsia="zh-CN"/>
              </w:rPr>
              <w:t>-</w:t>
            </w:r>
          </w:p>
        </w:tc>
      </w:tr>
    </w:tbl>
    <w:p w14:paraId="457E78E3">
      <w:pPr>
        <w:spacing w:line="0" w:lineRule="atLeast"/>
        <w:rPr>
          <w:rFonts w:hint="eastAsia" w:ascii="宋体" w:hAnsi="宋体" w:eastAsia="宋体" w:cs="宋体"/>
          <w:bCs/>
          <w:sz w:val="18"/>
          <w:szCs w:val="18"/>
        </w:rPr>
      </w:pPr>
    </w:p>
    <w:p w14:paraId="5887EC3F">
      <w:pPr>
        <w:spacing w:line="0" w:lineRule="atLeast"/>
        <w:rPr>
          <w:rFonts w:hint="eastAsia" w:ascii="宋体" w:hAnsi="宋体" w:eastAsia="宋体" w:cs="宋体"/>
          <w:bCs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bCs/>
          <w:sz w:val="18"/>
          <w:szCs w:val="18"/>
        </w:rPr>
        <w:t>Frequency Respond</w:t>
      </w:r>
    </w:p>
    <w:p w14:paraId="7FF4CDC6">
      <w:pPr>
        <w:spacing w:line="0" w:lineRule="atLeast"/>
        <w:rPr>
          <w:rFonts w:hint="eastAsia" w:ascii="宋体" w:hAnsi="宋体" w:eastAsia="宋体" w:cs="宋体"/>
          <w:sz w:val="18"/>
          <w:szCs w:val="18"/>
          <w:lang w:eastAsia="zh-CN"/>
        </w:rPr>
      </w:pPr>
    </w:p>
    <w:p w14:paraId="57E290C5">
      <w:pPr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drawing>
          <wp:inline distT="0" distB="0" distL="114300" distR="114300">
            <wp:extent cx="6729730" cy="1652270"/>
            <wp:effectExtent l="0" t="0" r="13970" b="5080"/>
            <wp:docPr id="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29730" cy="165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92ECA">
      <w:pPr>
        <w:rPr>
          <w:rFonts w:hint="eastAsia" w:ascii="宋体" w:hAnsi="宋体" w:eastAsia="宋体" w:cs="宋体"/>
          <w:sz w:val="18"/>
          <w:szCs w:val="18"/>
          <w:lang w:eastAsia="zh-CN"/>
        </w:rPr>
      </w:pPr>
    </w:p>
    <w:p w14:paraId="1D7697A2">
      <w:pPr>
        <w:pStyle w:val="36"/>
        <w:jc w:val="left"/>
        <w:rPr>
          <w:rFonts w:hint="eastAsia" w:ascii="宋体" w:hAnsi="宋体" w:cs="宋体"/>
          <w:bCs w:val="0"/>
          <w:sz w:val="18"/>
          <w:szCs w:val="18"/>
        </w:rPr>
      </w:pPr>
      <w:r>
        <w:rPr>
          <w:rFonts w:hint="eastAsia" w:ascii="宋体" w:hAnsi="宋体" w:cs="宋体"/>
          <w:bCs w:val="0"/>
          <w:sz w:val="18"/>
          <w:szCs w:val="18"/>
          <w:lang w:eastAsia="zh-CN"/>
        </w:rPr>
        <w:t>七、</w:t>
      </w:r>
      <w:r>
        <w:rPr>
          <w:rFonts w:hint="eastAsia" w:ascii="宋体" w:hAnsi="宋体" w:cs="宋体"/>
          <w:bCs w:val="0"/>
          <w:sz w:val="18"/>
          <w:szCs w:val="18"/>
        </w:rPr>
        <w:t>可靠性</w:t>
      </w:r>
      <w:r>
        <w:rPr>
          <w:rFonts w:hint="eastAsia" w:ascii="宋体" w:hAnsi="宋体" w:cs="宋体"/>
          <w:bCs w:val="0"/>
          <w:sz w:val="18"/>
          <w:szCs w:val="18"/>
          <w:lang w:eastAsia="zh-CN"/>
        </w:rPr>
        <w:t>测试要求</w:t>
      </w:r>
    </w:p>
    <w:p w14:paraId="5B675B8E">
      <w:pPr>
        <w:pStyle w:val="2"/>
        <w:widowControl w:val="0"/>
        <w:numPr>
          <w:ilvl w:val="0"/>
          <w:numId w:val="0"/>
        </w:numPr>
        <w:spacing w:line="240" w:lineRule="auto"/>
        <w:rPr>
          <w:rFonts w:hint="eastAsia" w:ascii="宋体" w:hAnsi="宋体" w:cs="宋体"/>
          <w:b w:val="0"/>
          <w:sz w:val="18"/>
          <w:szCs w:val="18"/>
        </w:rPr>
      </w:pPr>
      <w:bookmarkStart w:id="13" w:name="_Toc495657841"/>
      <w:r>
        <w:rPr>
          <w:rFonts w:hint="eastAsia" w:ascii="宋体" w:hAnsi="宋体" w:cs="宋体"/>
          <w:b w:val="0"/>
          <w:sz w:val="18"/>
          <w:szCs w:val="18"/>
        </w:rPr>
        <w:t>1、环境及寿命可靠性</w:t>
      </w:r>
      <w:bookmarkEnd w:id="13"/>
    </w:p>
    <w:tbl>
      <w:tblPr>
        <w:tblStyle w:val="37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50"/>
        <w:gridCol w:w="988"/>
        <w:gridCol w:w="5141"/>
        <w:gridCol w:w="3249"/>
      </w:tblGrid>
      <w:tr w14:paraId="32EEAEE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21E143">
            <w:pPr>
              <w:pStyle w:val="3"/>
              <w:spacing w:line="24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测试项目</w:t>
            </w:r>
          </w:p>
        </w:tc>
        <w:tc>
          <w:tcPr>
            <w:tcW w:w="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19B489">
            <w:pPr>
              <w:pStyle w:val="3"/>
              <w:spacing w:line="24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设备</w:t>
            </w:r>
          </w:p>
        </w:tc>
        <w:tc>
          <w:tcPr>
            <w:tcW w:w="5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6C579">
            <w:pPr>
              <w:pStyle w:val="3"/>
              <w:spacing w:line="24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测试条件</w:t>
            </w: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B1DD7D">
            <w:pPr>
              <w:pStyle w:val="3"/>
              <w:spacing w:line="24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判断标准</w:t>
            </w:r>
          </w:p>
        </w:tc>
      </w:tr>
      <w:tr w14:paraId="4D0D6E8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6" w:hRule="atLeast"/>
        </w:trPr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49B339">
            <w:pPr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 w:bidi="ar"/>
              </w:rPr>
              <w:t>充放电测试</w:t>
            </w:r>
          </w:p>
        </w:tc>
        <w:tc>
          <w:tcPr>
            <w:tcW w:w="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569B6E">
            <w:pPr>
              <w:pStyle w:val="103"/>
              <w:spacing w:line="240" w:lineRule="auto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电源</w:t>
            </w:r>
          </w:p>
        </w:tc>
        <w:tc>
          <w:tcPr>
            <w:tcW w:w="5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A3C729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对耳机/充电盒进行充电及放电测试，充满电再到放完电为1个循环，共50个循环，记录每次循环消耗时间，取前三个循环的平均值/后三个循环的平均值≧90%</w:t>
            </w: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4B685A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参考GB/T 18287-2013</w:t>
            </w:r>
          </w:p>
          <w:p w14:paraId="27919E30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不能充放电或充不满电为不良品；老化循环后功能测试参数应在正常标准范围内。</w:t>
            </w:r>
          </w:p>
        </w:tc>
      </w:tr>
      <w:tr w14:paraId="49999B7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226AB3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煲机测试</w:t>
            </w:r>
          </w:p>
        </w:tc>
        <w:tc>
          <w:tcPr>
            <w:tcW w:w="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6B99D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5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9B7DDC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将耳机与蓝牙连接，连接播放器并播放音乐，将音乐开放至最大音量，持续96H 喇叭无异常</w:t>
            </w: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E469C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实验后产品无杂音/无音/混音现象,实验前后灵敏度不超过±3dB</w:t>
            </w:r>
          </w:p>
        </w:tc>
      </w:tr>
      <w:tr w14:paraId="4DD95DD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1" w:hRule="atLeast"/>
        </w:trPr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C6A04D">
            <w:pPr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 w:bidi="ar"/>
              </w:rPr>
              <w:t>ESD测试</w:t>
            </w:r>
          </w:p>
        </w:tc>
        <w:tc>
          <w:tcPr>
            <w:tcW w:w="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8D062F">
            <w:pPr>
              <w:pStyle w:val="103"/>
              <w:spacing w:line="240" w:lineRule="auto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ESD测试仪</w:t>
            </w:r>
          </w:p>
        </w:tc>
        <w:tc>
          <w:tcPr>
            <w:tcW w:w="5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3A170C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</w:rPr>
              <w:t>放电顺序从低往高打：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  <w:lang w:eastAsia="zh-CN"/>
              </w:rPr>
              <w:t>（样品需在最大音量播放音乐状态下进行测试）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</w:rPr>
              <w:t xml:space="preserve"> </w:t>
            </w:r>
          </w:p>
          <w:p w14:paraId="2F65961D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</w:rPr>
              <w:t>a.空气放电：±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  <w:lang w:val="en-US" w:eastAsia="zh-CN"/>
              </w:rPr>
              <w:t>8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</w:rPr>
              <w:t xml:space="preserve">kv </w:t>
            </w:r>
          </w:p>
          <w:p w14:paraId="383557CB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</w:rPr>
              <w:t>b.接触放电：±4kv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  <w:lang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</w:rPr>
              <w:t>空气放电的点位：全部机壳缝隙、接缝、挄键接触放电的点位：裸露的金属件、镀金件等导电部位（包含全部金属件）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  <w:lang w:eastAsia="zh-CN"/>
              </w:rPr>
              <w:t>每个部位10次</w:t>
            </w:r>
          </w:p>
          <w:p w14:paraId="703FB4D4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</w:rPr>
              <w:t xml:space="preserve">注：湿度要求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  <w:lang w:eastAsia="zh-CN"/>
              </w:rPr>
              <w:t>30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</w:rPr>
              <w:t>%-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  <w:lang w:eastAsia="zh-CN"/>
              </w:rPr>
              <w:t>60%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</w:rPr>
              <w:t>，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  <w:lang w:eastAsia="zh-CN"/>
              </w:rPr>
              <w:t xml:space="preserve"> 常温下进行25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</w:rPr>
              <w:t>±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  <w:lang w:eastAsia="zh-CN"/>
              </w:rPr>
              <w:t>3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  <w:lang w:eastAsia="zh-CN"/>
              </w:rPr>
              <w:t>℃</w:t>
            </w: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74B2E3">
            <w:pPr>
              <w:spacing w:line="276" w:lineRule="auto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参照GB/T17626.2-1998</w:t>
            </w:r>
          </w:p>
          <w:p w14:paraId="20075159">
            <w:pPr>
              <w:numPr>
                <w:ilvl w:val="0"/>
                <w:numId w:val="2"/>
              </w:numP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功能暂停及蓝牙断开现象，通过操作可恢复功能的可接受</w:t>
            </w:r>
          </w:p>
          <w:p w14:paraId="66C65CBC">
            <w:pPr>
              <w:numPr>
                <w:ilvl w:val="0"/>
                <w:numId w:val="2"/>
              </w:numP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不接受通过操作无法恢复功能的现象</w:t>
            </w:r>
          </w:p>
          <w:p w14:paraId="788757A1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</w:tr>
      <w:tr w14:paraId="19FD5B5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1" w:hRule="atLeast"/>
        </w:trPr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B6B1C2">
            <w:pPr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 w:bidi="ar"/>
              </w:rPr>
              <w:t>播放音乐测试</w:t>
            </w:r>
          </w:p>
        </w:tc>
        <w:tc>
          <w:tcPr>
            <w:tcW w:w="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F472F4">
            <w:pPr>
              <w:pStyle w:val="103"/>
              <w:spacing w:line="240" w:lineRule="auto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手机</w:t>
            </w:r>
          </w:p>
        </w:tc>
        <w:tc>
          <w:tcPr>
            <w:tcW w:w="5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D0A2C7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</w:rPr>
              <w:t>将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  <w:lang w:eastAsia="zh-CN"/>
              </w:rPr>
              <w:t>待测试样品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</w:rPr>
              <w:t>与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  <w:lang w:eastAsia="zh-CN"/>
              </w:rPr>
              <w:t>三星和苹果手机手机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</w:rPr>
              <w:t>连接，播放音乐“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  <w:lang w:eastAsia="zh-CN"/>
              </w:rPr>
              <w:t>加州旅馆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</w:rPr>
              <w:t>”测试其播放时间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  <w:lang w:eastAsia="zh-CN"/>
              </w:rPr>
              <w:t>约X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</w:rPr>
              <w:t>小时(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  <w:lang w:eastAsia="zh-CN"/>
              </w:rPr>
              <w:t xml:space="preserve">50%），其它音量只做测试记录：80%，  </w:t>
            </w: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10FFC9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试验后功能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正常使用，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实验后产品无杂音/无音/混音现象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，结果以苹果手机测试结果为准，其它手机参考，&lt;10%的误差范围可以接受</w:t>
            </w:r>
          </w:p>
        </w:tc>
      </w:tr>
      <w:tr w14:paraId="544C1B5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6" w:hRule="atLeast"/>
        </w:trPr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286116">
            <w:pPr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 w:bidi="ar"/>
              </w:rPr>
              <w:t>连接待机测试</w:t>
            </w:r>
          </w:p>
        </w:tc>
        <w:tc>
          <w:tcPr>
            <w:tcW w:w="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991C31">
            <w:pPr>
              <w:pStyle w:val="103"/>
              <w:spacing w:line="240" w:lineRule="auto"/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5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9062FF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测试手机设为飞行模式后，将耳机与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三星和苹果手机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连接，并锁屏状态下，测试蓝牙与手机的连接时间。</w:t>
            </w: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534E1B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实验后功能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正常使用，结果以苹果手机测试结果为准，其它手机参考，&lt;10%的误差范围可以接受</w:t>
            </w:r>
          </w:p>
        </w:tc>
      </w:tr>
      <w:tr w14:paraId="5953C0C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3" w:hRule="atLeast"/>
        </w:trPr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759EE8">
            <w:pPr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 w:bidi="ar"/>
              </w:rPr>
              <w:t>通话测试</w:t>
            </w:r>
          </w:p>
        </w:tc>
        <w:tc>
          <w:tcPr>
            <w:tcW w:w="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38BFD2">
            <w:pPr>
              <w:pStyle w:val="103"/>
              <w:spacing w:line="240" w:lineRule="auto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手机</w:t>
            </w:r>
          </w:p>
        </w:tc>
        <w:tc>
          <w:tcPr>
            <w:tcW w:w="5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59206E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将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待测试样品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与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三星和苹果手机连接，持续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通话时间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约X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小时(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 xml:space="preserve">50%），其它音量只做测试记录：80%， </w:t>
            </w: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1E96F9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实验后功能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正常使用，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实验后产品无杂音/无音/混音现象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，结果以苹果手机测试结果为准，其它手机参考，&lt;10%的误差范围可以接受</w:t>
            </w:r>
          </w:p>
        </w:tc>
      </w:tr>
      <w:tr w14:paraId="4E15A67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6E5AB0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高温储存</w:t>
            </w:r>
          </w:p>
          <w:p w14:paraId="3F514D1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（裸机）</w:t>
            </w:r>
          </w:p>
        </w:tc>
        <w:tc>
          <w:tcPr>
            <w:tcW w:w="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CC4501">
            <w:pPr>
              <w:pStyle w:val="103"/>
              <w:spacing w:line="240" w:lineRule="auto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环测箱</w:t>
            </w:r>
          </w:p>
        </w:tc>
        <w:tc>
          <w:tcPr>
            <w:tcW w:w="5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78FCA4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  <w:lang w:eastAsia="zh-CN"/>
              </w:rPr>
              <w:t>温度（Tem)65±2℃  ,时间（Time)_48_hours;然后放置在相对湿度90%RH±5RH，温度25℃±3℃的环境中搁置2H</w:t>
            </w: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3E7C26">
            <w:pPr>
              <w:spacing w:line="276" w:lineRule="auto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参考GB/T 2423.2-2008</w:t>
            </w:r>
          </w:p>
          <w:p w14:paraId="7466C0F8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实验前后功能，外观正常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、功能正常</w:t>
            </w:r>
          </w:p>
        </w:tc>
      </w:tr>
      <w:tr w14:paraId="42E9214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45E9F3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低温存储</w:t>
            </w:r>
          </w:p>
          <w:p w14:paraId="75270DC7">
            <w:pPr>
              <w:rPr>
                <w:rFonts w:hint="eastAsia" w:ascii="宋体" w:hAnsi="宋体" w:eastAsia="宋体" w:cs="宋体"/>
                <w:sz w:val="18"/>
                <w:szCs w:val="18"/>
                <w:highlight w:val="whit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（裸机）</w:t>
            </w:r>
          </w:p>
        </w:tc>
        <w:tc>
          <w:tcPr>
            <w:tcW w:w="988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1B84684">
            <w:pPr>
              <w:pStyle w:val="103"/>
              <w:spacing w:line="240" w:lineRule="auto"/>
              <w:rPr>
                <w:rFonts w:hint="eastAsia" w:ascii="宋体" w:hAnsi="宋体" w:cs="宋体"/>
                <w:sz w:val="18"/>
                <w:szCs w:val="18"/>
                <w:highlight w:val="white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环测箱</w:t>
            </w:r>
          </w:p>
        </w:tc>
        <w:tc>
          <w:tcPr>
            <w:tcW w:w="5141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944584E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将样品放入试验箱中，试验箱温度为：-20℃±2℃,48H 后取出，然后放置在相对湿度60%RH±5RH，温度25℃±3℃的环境中搁置2H.</w:t>
            </w:r>
          </w:p>
        </w:tc>
        <w:tc>
          <w:tcPr>
            <w:tcW w:w="3249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369CB8B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参考GB/T 2423.1-2008</w:t>
            </w:r>
          </w:p>
          <w:p w14:paraId="1DE5F1E0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实验前后功能，外观正常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、功能正常</w:t>
            </w:r>
          </w:p>
        </w:tc>
      </w:tr>
      <w:tr w14:paraId="5922B07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C68E20A">
            <w:pPr>
              <w:rPr>
                <w:rFonts w:hint="eastAsia" w:ascii="宋体" w:hAnsi="宋体" w:eastAsia="宋体" w:cs="宋体"/>
                <w:sz w:val="18"/>
                <w:szCs w:val="18"/>
                <w:highlight w:val="whit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高温高湿测试（裸机）</w:t>
            </w:r>
          </w:p>
        </w:tc>
        <w:tc>
          <w:tcPr>
            <w:tcW w:w="988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vAlign w:val="top"/>
          </w:tcPr>
          <w:p w14:paraId="14FF9243">
            <w:pPr>
              <w:pStyle w:val="103"/>
              <w:spacing w:line="240" w:lineRule="auto"/>
              <w:rPr>
                <w:rFonts w:hint="eastAsia" w:ascii="宋体" w:hAnsi="宋体" w:cs="宋体"/>
                <w:sz w:val="18"/>
                <w:szCs w:val="18"/>
                <w:highlight w:val="white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环测箱</w:t>
            </w:r>
          </w:p>
        </w:tc>
        <w:tc>
          <w:tcPr>
            <w:tcW w:w="5141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03C37DB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whit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将样品放入试验箱中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然后将温度升到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55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°C，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湿度95RH±5RH，储存48小时，然后放置在相对湿度%60RH，温度+25°C的环境下2小时。</w:t>
            </w:r>
          </w:p>
        </w:tc>
        <w:tc>
          <w:tcPr>
            <w:tcW w:w="3249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1E7EFFA">
            <w:pPr>
              <w:spacing w:line="276" w:lineRule="auto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参考GB/T 2423.4-2008及GB/T14471-93</w:t>
            </w:r>
          </w:p>
          <w:p w14:paraId="6FF780A7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实验前后功能，外观正常（实验前后喇叭的灵敏度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变化值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要小与3dB(1Kz)).</w:t>
            </w:r>
          </w:p>
        </w:tc>
      </w:tr>
      <w:tr w14:paraId="35C134C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CD0294F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高温启动测试</w:t>
            </w:r>
          </w:p>
          <w:p w14:paraId="57CC4C2E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（裸机）</w:t>
            </w:r>
          </w:p>
        </w:tc>
        <w:tc>
          <w:tcPr>
            <w:tcW w:w="988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A386517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环测箱</w:t>
            </w:r>
          </w:p>
        </w:tc>
        <w:tc>
          <w:tcPr>
            <w:tcW w:w="5141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9190DDB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样品置于55℃温度箱中24小时，第12H和24H开机检测音乐暂停/播放/歌曲切换/音量调节，5分钟内完成检查。</w:t>
            </w:r>
          </w:p>
        </w:tc>
        <w:tc>
          <w:tcPr>
            <w:tcW w:w="3249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1DB5AD9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参考GB/T 2423.26</w:t>
            </w:r>
          </w:p>
          <w:p w14:paraId="0629C7A1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外观正常、功能正常、音质正常</w:t>
            </w:r>
          </w:p>
        </w:tc>
      </w:tr>
      <w:tr w14:paraId="54981D2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9BD8B90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低温启动测试</w:t>
            </w:r>
          </w:p>
          <w:p w14:paraId="6C55C287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（裸机）</w:t>
            </w:r>
          </w:p>
        </w:tc>
        <w:tc>
          <w:tcPr>
            <w:tcW w:w="988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FB27FF6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环测箱</w:t>
            </w:r>
          </w:p>
        </w:tc>
        <w:tc>
          <w:tcPr>
            <w:tcW w:w="5141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5DE6879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样品置于-20℃温度箱中24小时，第12H和24H开机检测音乐暂停/播放/歌曲切换/音量调节，5分钟内完成检查。</w:t>
            </w:r>
          </w:p>
        </w:tc>
        <w:tc>
          <w:tcPr>
            <w:tcW w:w="3249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C179BCA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参考GB/T 2423.25</w:t>
            </w:r>
          </w:p>
          <w:p w14:paraId="7B57575F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外观正常、功能正常、音质正常</w:t>
            </w:r>
          </w:p>
        </w:tc>
      </w:tr>
      <w:tr w14:paraId="0641BE5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295EDF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高低温循环测试（裸机）</w:t>
            </w:r>
          </w:p>
        </w:tc>
        <w:tc>
          <w:tcPr>
            <w:tcW w:w="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D91F9E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环测箱</w:t>
            </w:r>
          </w:p>
        </w:tc>
        <w:tc>
          <w:tcPr>
            <w:tcW w:w="5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FF14C6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测试前，所有样品需通过功能测试，测试条件：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- 10度(2小时)，65度(2小时)，持续10个周期（总计40个小时），在常温下放置2个小时去检查功能</w:t>
            </w: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8B650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参考GB/T 2423.34</w:t>
            </w:r>
          </w:p>
          <w:p w14:paraId="57FA86A4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取出后在室温放置2小时，检查外观及功能</w:t>
            </w:r>
          </w:p>
        </w:tc>
      </w:tr>
      <w:tr w14:paraId="42EF074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4" w:hRule="atLeast"/>
        </w:trPr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77F7C2">
            <w:pPr>
              <w:pStyle w:val="103"/>
              <w:spacing w:line="240" w:lineRule="auto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盐雾试验</w:t>
            </w:r>
          </w:p>
        </w:tc>
        <w:tc>
          <w:tcPr>
            <w:tcW w:w="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CFC41">
            <w:pPr>
              <w:pStyle w:val="103"/>
              <w:spacing w:line="240" w:lineRule="auto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盐雾测试箱</w:t>
            </w:r>
          </w:p>
        </w:tc>
        <w:tc>
          <w:tcPr>
            <w:tcW w:w="5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3CD961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</w:rPr>
              <w:t>在35℃±2℃的密闭环境中，湿度≥85%，PH值在6.5-7.2 范围内，用5%±1%的Nacl溶液连续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  <w:lang w:eastAsia="zh-CN"/>
              </w:rPr>
              <w:t>12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</w:rPr>
              <w:t>H盐水喷雾后，在常温环境内放置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  <w:lang w:eastAsia="zh-CN"/>
              </w:rPr>
              <w:t>2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</w:rPr>
              <w:t>H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  <w:lang w:eastAsia="zh-CN"/>
              </w:rPr>
              <w:t>后使用清水清洗后在检查产品外观，测试时间按机型要求。其它测试盐雾时长：未经过表面处理的素材或表面镀层因设计而破坏的区域（如：高光边） 8H ；针对表面镀金工艺需做24H</w:t>
            </w: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2AC137">
            <w:pPr>
              <w:spacing w:line="276" w:lineRule="auto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参考EIA-364-26B和GBT6461-2005腐蚀评级</w:t>
            </w:r>
          </w:p>
          <w:p w14:paraId="70CAFA26">
            <w:pPr>
              <w:pStyle w:val="103"/>
              <w:spacing w:line="240" w:lineRule="auto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24H盐雾测试后样品表面无腐蚀，无锈（白色或红色），且覆电镀层无脱落等情况；</w:t>
            </w:r>
          </w:p>
        </w:tc>
      </w:tr>
      <w:tr w14:paraId="14967E9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7" w:hRule="atLeast"/>
        </w:trPr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8900A2">
            <w:pPr>
              <w:pStyle w:val="103"/>
              <w:spacing w:line="240" w:lineRule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过压测试</w:t>
            </w:r>
          </w:p>
        </w:tc>
        <w:tc>
          <w:tcPr>
            <w:tcW w:w="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52296C">
            <w:pPr>
              <w:pStyle w:val="103"/>
              <w:spacing w:line="240" w:lineRule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</w:p>
        </w:tc>
        <w:tc>
          <w:tcPr>
            <w:tcW w:w="5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BB245B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接入6V直接电源充电老化测试12小时</w:t>
            </w: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11CB3E">
            <w:pPr>
              <w:pStyle w:val="103"/>
              <w:spacing w:line="240" w:lineRule="auto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测试后功能正常</w:t>
            </w:r>
          </w:p>
        </w:tc>
      </w:tr>
      <w:tr w14:paraId="04C15DC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9" w:hRule="atLeast"/>
        </w:trPr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064078">
            <w:pPr>
              <w:pStyle w:val="103"/>
              <w:spacing w:line="240" w:lineRule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电子参数测试</w:t>
            </w:r>
          </w:p>
        </w:tc>
        <w:tc>
          <w:tcPr>
            <w:tcW w:w="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DC93B5">
            <w:pPr>
              <w:pStyle w:val="103"/>
              <w:spacing w:line="240" w:lineRule="auto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5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973618">
            <w:pPr>
              <w:numPr>
                <w:ilvl w:val="0"/>
                <w:numId w:val="3"/>
              </w:numP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充电电流/充电时间</w:t>
            </w:r>
          </w:p>
          <w:p w14:paraId="6999442E">
            <w:pPr>
              <w:numPr>
                <w:ilvl w:val="0"/>
                <w:numId w:val="3"/>
              </w:numP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充电次数</w:t>
            </w:r>
          </w:p>
          <w:p w14:paraId="22A57844">
            <w:pPr>
              <w:numPr>
                <w:ilvl w:val="0"/>
                <w:numId w:val="3"/>
              </w:numP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充电盒充满电后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灯常亮</w:t>
            </w: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14AF3A">
            <w:pPr>
              <w:pStyle w:val="103"/>
              <w:spacing w:line="240" w:lineRule="auto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记录参数</w:t>
            </w:r>
          </w:p>
        </w:tc>
      </w:tr>
    </w:tbl>
    <w:p w14:paraId="1FD3FF89">
      <w:pPr>
        <w:pStyle w:val="2"/>
        <w:widowControl w:val="0"/>
        <w:numPr>
          <w:ilvl w:val="0"/>
          <w:numId w:val="0"/>
        </w:numPr>
        <w:spacing w:line="240" w:lineRule="auto"/>
        <w:rPr>
          <w:rFonts w:hint="eastAsia" w:ascii="宋体" w:hAnsi="宋体" w:cs="宋体"/>
          <w:b w:val="0"/>
          <w:bCs w:val="0"/>
          <w:sz w:val="18"/>
          <w:szCs w:val="18"/>
        </w:rPr>
      </w:pPr>
      <w:bookmarkStart w:id="14" w:name="_Toc495657842"/>
      <w:r>
        <w:rPr>
          <w:rFonts w:hint="eastAsia" w:ascii="宋体" w:hAnsi="宋体" w:cs="宋体"/>
          <w:b w:val="0"/>
          <w:bCs w:val="0"/>
          <w:sz w:val="18"/>
          <w:szCs w:val="18"/>
        </w:rPr>
        <w:t>2、结构可靠性</w:t>
      </w:r>
      <w:bookmarkEnd w:id="14"/>
    </w:p>
    <w:tbl>
      <w:tblPr>
        <w:tblStyle w:val="37"/>
        <w:tblW w:w="10641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50"/>
        <w:gridCol w:w="1000"/>
        <w:gridCol w:w="5129"/>
        <w:gridCol w:w="3262"/>
      </w:tblGrid>
      <w:tr w14:paraId="483EAE9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5B6A00">
            <w:pPr>
              <w:pStyle w:val="3"/>
              <w:spacing w:line="24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bookmarkStart w:id="15" w:name="_Toc495657843"/>
            <w:r>
              <w:rPr>
                <w:rFonts w:hint="eastAsia" w:ascii="宋体" w:hAnsi="宋体" w:cs="宋体"/>
                <w:sz w:val="18"/>
                <w:szCs w:val="18"/>
              </w:rPr>
              <w:t>测试项目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F33936">
            <w:pPr>
              <w:pStyle w:val="3"/>
              <w:spacing w:line="24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设备</w:t>
            </w:r>
          </w:p>
        </w:tc>
        <w:tc>
          <w:tcPr>
            <w:tcW w:w="51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BA1E22">
            <w:pPr>
              <w:pStyle w:val="3"/>
              <w:spacing w:line="24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测试条件</w:t>
            </w:r>
          </w:p>
        </w:tc>
        <w:tc>
          <w:tcPr>
            <w:tcW w:w="32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E4C569">
            <w:pPr>
              <w:pStyle w:val="3"/>
              <w:spacing w:line="24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判断标准</w:t>
            </w:r>
          </w:p>
        </w:tc>
      </w:tr>
      <w:tr w14:paraId="334DF66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8" w:hRule="atLeast"/>
        </w:trPr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F29DA8">
            <w:pPr>
              <w:pStyle w:val="103"/>
              <w:spacing w:line="240" w:lineRule="auto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耳机触摸寿命测试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7A8509">
            <w:pPr>
              <w:pStyle w:val="103"/>
              <w:spacing w:line="240" w:lineRule="auto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手动</w:t>
            </w:r>
          </w:p>
        </w:tc>
        <w:tc>
          <w:tcPr>
            <w:tcW w:w="51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8D510E">
            <w:pPr>
              <w:pStyle w:val="103"/>
              <w:spacing w:line="240" w:lineRule="auto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连接手机，打开音乐播放界面，然后手动触摸耳机开机/暂停键，触摸3万次</w:t>
            </w:r>
          </w:p>
        </w:tc>
        <w:tc>
          <w:tcPr>
            <w:tcW w:w="32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38EEA9">
            <w:pPr>
              <w:pStyle w:val="103"/>
              <w:spacing w:line="240" w:lineRule="auto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测试后触摸功能正常</w:t>
            </w:r>
          </w:p>
        </w:tc>
      </w:tr>
      <w:tr w14:paraId="359D26A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101272">
            <w:pPr>
              <w:pStyle w:val="103"/>
              <w:spacing w:line="240" w:lineRule="auto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充电接触结构强度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21CC57">
            <w:pPr>
              <w:pStyle w:val="103"/>
              <w:spacing w:line="240" w:lineRule="auto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推力计</w:t>
            </w:r>
          </w:p>
        </w:tc>
        <w:tc>
          <w:tcPr>
            <w:tcW w:w="51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9058B6">
            <w:pPr>
              <w:pStyle w:val="103"/>
              <w:spacing w:line="240" w:lineRule="auto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 xml:space="preserve">1、耳机放在充电盒上，用3kg力推耳机 </w:t>
            </w:r>
          </w:p>
          <w:p w14:paraId="3E8C43FA">
            <w:pPr>
              <w:pStyle w:val="103"/>
              <w:spacing w:line="240" w:lineRule="auto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 xml:space="preserve">2、与充电插针成90度方向用2kg的力推  </w:t>
            </w:r>
          </w:p>
        </w:tc>
        <w:tc>
          <w:tcPr>
            <w:tcW w:w="32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BD0603">
            <w:pPr>
              <w:pStyle w:val="103"/>
              <w:spacing w:line="240" w:lineRule="auto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充电针、充电铜片无断裂，下沉，充电功能正常</w:t>
            </w:r>
          </w:p>
        </w:tc>
      </w:tr>
      <w:tr w14:paraId="231657C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25F57B">
            <w:pPr>
              <w:pStyle w:val="103"/>
              <w:spacing w:line="240" w:lineRule="auto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充电盒上盖强度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456450">
            <w:pPr>
              <w:pStyle w:val="103"/>
              <w:spacing w:line="240" w:lineRule="auto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推力计</w:t>
            </w:r>
          </w:p>
        </w:tc>
        <w:tc>
          <w:tcPr>
            <w:tcW w:w="51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D63971">
            <w:pPr>
              <w:pStyle w:val="103"/>
              <w:spacing w:line="240" w:lineRule="auto"/>
              <w:rPr>
                <w:rFonts w:hint="eastAsia" w:ascii="宋体" w:hAnsi="宋体" w:cs="宋体"/>
                <w:color w:val="00000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  <w:highlight w:val="none"/>
              </w:rPr>
              <w:t>沿着翻盖旋转的方向500g的推力推上盖，</w:t>
            </w:r>
          </w:p>
          <w:p w14:paraId="7AC30EB1">
            <w:pPr>
              <w:pStyle w:val="103"/>
              <w:spacing w:line="240" w:lineRule="auto"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  <w:highlight w:val="none"/>
              </w:rPr>
              <w:t xml:space="preserve">2kg的力垂直拉翻盖与盒子分离方向  </w:t>
            </w:r>
          </w:p>
        </w:tc>
        <w:tc>
          <w:tcPr>
            <w:tcW w:w="32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125000">
            <w:pPr>
              <w:pStyle w:val="103"/>
              <w:spacing w:line="240" w:lineRule="auto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无转轴脱落/上下盖脱落/破裂等现象</w:t>
            </w:r>
          </w:p>
        </w:tc>
      </w:tr>
      <w:tr w14:paraId="2265ADC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3" w:hRule="atLeast"/>
        </w:trPr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377BE7">
            <w:pPr>
              <w:pStyle w:val="103"/>
              <w:spacing w:line="240" w:lineRule="auto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充电盒上盖开盒老化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112242">
            <w:pPr>
              <w:pStyle w:val="103"/>
              <w:spacing w:line="240" w:lineRule="auto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手动</w:t>
            </w:r>
          </w:p>
        </w:tc>
        <w:tc>
          <w:tcPr>
            <w:tcW w:w="51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C544CF">
            <w:pPr>
              <w:pStyle w:val="103"/>
              <w:spacing w:line="240" w:lineRule="auto"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翻开/合上为一个循环，3000次开合</w:t>
            </w:r>
          </w:p>
        </w:tc>
        <w:tc>
          <w:tcPr>
            <w:tcW w:w="32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D20DBF">
            <w:pPr>
              <w:pStyle w:val="103"/>
              <w:spacing w:line="240" w:lineRule="auto"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无转轴脱落/上下盖脱落/破裂等现象</w:t>
            </w:r>
          </w:p>
        </w:tc>
      </w:tr>
      <w:tr w14:paraId="5050B04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3" w:hRule="atLeast"/>
        </w:trPr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BE08A6">
            <w:pPr>
              <w:pStyle w:val="103"/>
              <w:spacing w:line="240" w:lineRule="auto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耳机充电寿命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DAA515">
            <w:pPr>
              <w:pStyle w:val="103"/>
              <w:spacing w:line="240" w:lineRule="auto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手动</w:t>
            </w:r>
          </w:p>
        </w:tc>
        <w:tc>
          <w:tcPr>
            <w:tcW w:w="51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6A8764">
            <w:pPr>
              <w:pStyle w:val="103"/>
              <w:spacing w:line="240" w:lineRule="auto"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  <w:highlight w:val="none"/>
                <w:lang w:eastAsia="zh-CN"/>
              </w:rPr>
              <w:t>入仓、离仓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  <w:highlight w:val="none"/>
              </w:rPr>
              <w:t>测试：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  <w:highlight w:val="none"/>
                <w:lang w:val="en-US" w:eastAsia="zh-CN"/>
              </w:rPr>
              <w:t>3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  <w:highlight w:val="none"/>
              </w:rPr>
              <w:t>000次循环</w:t>
            </w:r>
          </w:p>
        </w:tc>
        <w:tc>
          <w:tcPr>
            <w:tcW w:w="32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D582FF">
            <w:pPr>
              <w:pStyle w:val="103"/>
              <w:spacing w:line="240" w:lineRule="auto"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实验后，结构，功能正常</w:t>
            </w:r>
          </w:p>
        </w:tc>
      </w:tr>
      <w:tr w14:paraId="1BC40DE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95843B">
            <w:pPr>
              <w:pStyle w:val="103"/>
              <w:spacing w:line="240" w:lineRule="auto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耳套拉力测试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0F62FC">
            <w:pPr>
              <w:pStyle w:val="103"/>
              <w:spacing w:line="240" w:lineRule="auto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推拉力计</w:t>
            </w:r>
          </w:p>
        </w:tc>
        <w:tc>
          <w:tcPr>
            <w:tcW w:w="51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3A734D">
            <w:pPr>
              <w:pStyle w:val="103"/>
              <w:spacing w:line="240" w:lineRule="auto"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固定产品一端，用拉力计拉耳套，把耳套拉出（耳套未脱出），测试其拉力值（按实际规格要求）；</w:t>
            </w:r>
          </w:p>
        </w:tc>
        <w:tc>
          <w:tcPr>
            <w:tcW w:w="32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3D2F63">
            <w:pPr>
              <w:pStyle w:val="103"/>
              <w:spacing w:line="240" w:lineRule="auto"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拉出力度大于0.3kg</w:t>
            </w:r>
          </w:p>
        </w:tc>
      </w:tr>
      <w:tr w14:paraId="66AF475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FB6994">
            <w:pPr>
              <w:pStyle w:val="103"/>
              <w:spacing w:line="240" w:lineRule="auto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成品敲击测试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034AFD">
            <w:pPr>
              <w:pStyle w:val="103"/>
              <w:spacing w:line="240" w:lineRule="auto"/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51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746A2F">
            <w:pPr>
              <w:pStyle w:val="103"/>
              <w:spacing w:line="240" w:lineRule="auto"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握拉住线材3CM~5CM距离，高度10CM的距离连续使用产品与木板敲打3~5次，6个面重复测试。</w:t>
            </w:r>
          </w:p>
        </w:tc>
        <w:tc>
          <w:tcPr>
            <w:tcW w:w="32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C3C7A5">
            <w:pPr>
              <w:pStyle w:val="103"/>
              <w:spacing w:line="240" w:lineRule="auto"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产品功能正常</w:t>
            </w:r>
          </w:p>
        </w:tc>
      </w:tr>
      <w:tr w14:paraId="5BD77E3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B954E1">
            <w:pPr>
              <w:pStyle w:val="103"/>
              <w:spacing w:line="240" w:lineRule="auto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裸机跌落测试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DD5C8B">
            <w:pPr>
              <w:pStyle w:val="103"/>
              <w:spacing w:line="240" w:lineRule="auto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highlight w:val="white"/>
              </w:rPr>
              <w:t>手动</w:t>
            </w:r>
          </w:p>
        </w:tc>
        <w:tc>
          <w:tcPr>
            <w:tcW w:w="51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14:paraId="58C46E4A">
            <w:pPr>
              <w:pStyle w:val="103"/>
              <w:spacing w:line="240" w:lineRule="auto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从 150cm 高度自由跌落在钢铁板上，跌落6次，每个面各1次 （高度按实际规格要求）</w:t>
            </w:r>
          </w:p>
          <w:p w14:paraId="756F61B9">
            <w:pPr>
              <w:pStyle w:val="103"/>
              <w:spacing w:line="240" w:lineRule="auto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充电盒&lt;2kg的裸机 按1m高度</w:t>
            </w:r>
          </w:p>
        </w:tc>
        <w:tc>
          <w:tcPr>
            <w:tcW w:w="32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14:paraId="5E12F13B">
            <w:pPr>
              <w:pStyle w:val="103"/>
              <w:spacing w:line="240" w:lineRule="auto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参照GB/T2423.8-1995</w:t>
            </w:r>
          </w:p>
          <w:p w14:paraId="22355163">
            <w:pPr>
              <w:pStyle w:val="103"/>
              <w:spacing w:line="240" w:lineRule="auto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耳机无开裂、破裂、内响现象，功能正常。充电盒轻微开缝可扣紧复原的可接受</w:t>
            </w:r>
          </w:p>
        </w:tc>
      </w:tr>
      <w:tr w14:paraId="76E6A7F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6E9C58">
            <w:pPr>
              <w:pStyle w:val="103"/>
              <w:spacing w:line="240" w:lineRule="auto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bidi="ar"/>
              </w:rPr>
              <w:t>裸机振动测试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44D1F9">
            <w:pPr>
              <w:pStyle w:val="103"/>
              <w:spacing w:line="240" w:lineRule="auto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highlight w:val="white"/>
              </w:rPr>
              <w:t>包装测试设备</w:t>
            </w:r>
          </w:p>
        </w:tc>
        <w:tc>
          <w:tcPr>
            <w:tcW w:w="51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14:paraId="2B6888A1">
            <w:pPr>
              <w:pStyle w:val="103"/>
              <w:spacing w:line="240" w:lineRule="auto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试要求：频率范围为4Hz，振幅25.4mm，测试X,Y,Z方向，每个方向振动30分钟.</w:t>
            </w:r>
          </w:p>
        </w:tc>
        <w:tc>
          <w:tcPr>
            <w:tcW w:w="32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14:paraId="7A4651AC">
            <w:pPr>
              <w:pStyle w:val="103"/>
              <w:spacing w:line="240" w:lineRule="auto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测试后没有结构损伤及功能正常为合格</w:t>
            </w:r>
          </w:p>
        </w:tc>
      </w:tr>
    </w:tbl>
    <w:p w14:paraId="0A503B14">
      <w:pPr>
        <w:pStyle w:val="2"/>
        <w:widowControl w:val="0"/>
        <w:numPr>
          <w:ilvl w:val="0"/>
          <w:numId w:val="0"/>
        </w:numPr>
        <w:spacing w:line="240" w:lineRule="auto"/>
        <w:rPr>
          <w:rFonts w:hint="eastAsia" w:ascii="宋体" w:hAnsi="宋体" w:cs="宋体"/>
          <w:b w:val="0"/>
          <w:bCs w:val="0"/>
          <w:sz w:val="18"/>
          <w:szCs w:val="18"/>
        </w:rPr>
      </w:pPr>
      <w:r>
        <w:rPr>
          <w:rFonts w:hint="eastAsia" w:ascii="宋体" w:hAnsi="宋体" w:cs="宋体"/>
          <w:b w:val="0"/>
          <w:bCs w:val="0"/>
          <w:sz w:val="18"/>
          <w:szCs w:val="18"/>
        </w:rPr>
        <w:t>3、表面涂装可靠性</w:t>
      </w:r>
      <w:bookmarkEnd w:id="15"/>
    </w:p>
    <w:tbl>
      <w:tblPr>
        <w:tblStyle w:val="37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63"/>
        <w:gridCol w:w="1012"/>
        <w:gridCol w:w="5104"/>
        <w:gridCol w:w="3262"/>
      </w:tblGrid>
      <w:tr w14:paraId="3BA20CF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442F1B">
            <w:pPr>
              <w:pStyle w:val="3"/>
              <w:spacing w:line="24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测试项目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0A1090">
            <w:pPr>
              <w:pStyle w:val="3"/>
              <w:spacing w:line="24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设备</w:t>
            </w:r>
          </w:p>
        </w:tc>
        <w:tc>
          <w:tcPr>
            <w:tcW w:w="5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24530E">
            <w:pPr>
              <w:pStyle w:val="3"/>
              <w:spacing w:line="24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测试条件</w:t>
            </w:r>
          </w:p>
        </w:tc>
        <w:tc>
          <w:tcPr>
            <w:tcW w:w="32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004B98">
            <w:pPr>
              <w:pStyle w:val="3"/>
              <w:spacing w:line="24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判断标准</w:t>
            </w:r>
          </w:p>
        </w:tc>
      </w:tr>
      <w:tr w14:paraId="61A3DB7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984E05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橡皮擦测试</w:t>
            </w:r>
          </w:p>
          <w:p w14:paraId="376A06C4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（五金件电镀/阳极氧化不用测试）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D63485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耐磨机</w:t>
            </w:r>
          </w:p>
        </w:tc>
        <w:tc>
          <w:tcPr>
            <w:tcW w:w="5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1AB814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  <w:lang w:eastAsia="zh-CN"/>
              </w:rPr>
              <w:t>使用75215 的橡皮擦加重300g 力 ，以30次/分钟的速度在被测表面测试50 个周期，</w:t>
            </w:r>
          </w:p>
          <w:p w14:paraId="03CD8B02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  <w:lang w:eastAsia="zh-CN"/>
              </w:rPr>
              <w:t>丝印表面：&gt;30次</w:t>
            </w:r>
          </w:p>
          <w:p w14:paraId="60E56DF4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  <w:lang w:eastAsia="zh-CN"/>
              </w:rPr>
              <w:t>非丝印面：</w:t>
            </w:r>
          </w:p>
          <w:p w14:paraId="619F03CF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  <w:lang w:eastAsia="zh-CN"/>
              </w:rPr>
              <w:t>金属烤漆/电泳/PVD/橡胶漆&gt;50次，</w:t>
            </w:r>
          </w:p>
          <w:p w14:paraId="74335A76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  <w:lang w:eastAsia="zh-CN"/>
              </w:rPr>
              <w:t xml:space="preserve">UV漆/电镀/喷砂/阳极氧化/镭雕 &gt; 300次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 xml:space="preserve"> </w:t>
            </w:r>
          </w:p>
        </w:tc>
        <w:tc>
          <w:tcPr>
            <w:tcW w:w="32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D93858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测试样品镀层无剥离，露底材，起泡，褪色等不良现象</w:t>
            </w:r>
          </w:p>
        </w:tc>
      </w:tr>
      <w:tr w14:paraId="1597B9F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2DDDA9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酒精测试</w:t>
            </w:r>
          </w:p>
          <w:p w14:paraId="7671D53D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（五金件电镀/阳极氧化不用测试）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4A407B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5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3B4D48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  <w:lang w:eastAsia="zh-CN"/>
              </w:rPr>
              <w:t>使用95%的工业酒精蘸湿棉布测试喷油表面磨损,相对湿度不超过50%,接触表面是</w:t>
            </w:r>
            <w:r>
              <w:rPr>
                <w:rFonts w:ascii="宋体" w:hAnsi="宋体" w:eastAsia="宋体" w:cs="宋体"/>
                <w:color w:val="000000"/>
                <w:sz w:val="18"/>
                <w:szCs w:val="18"/>
                <w:highlight w:val="none"/>
                <w:lang w:eastAsia="zh-CN"/>
              </w:rPr>
              <w:t>1cm2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  <w:lang w:eastAsia="zh-CN"/>
              </w:rPr>
              <w:t xml:space="preserve"> ，垂直测试表面300 g载荷，50次/每分钟。</w:t>
            </w:r>
          </w:p>
          <w:p w14:paraId="6A53DF17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  <w:lang w:eastAsia="zh-CN"/>
              </w:rPr>
              <w:t>丝印表面：&gt;50次</w:t>
            </w:r>
          </w:p>
          <w:p w14:paraId="14104B5E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  <w:lang w:eastAsia="zh-CN"/>
              </w:rPr>
              <w:t>非丝印面：</w:t>
            </w:r>
          </w:p>
          <w:p w14:paraId="7B599034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  <w:lang w:eastAsia="zh-CN"/>
              </w:rPr>
              <w:t>金属漆/电泳/PVD/橡胶漆&gt;50次，</w:t>
            </w:r>
          </w:p>
          <w:p w14:paraId="43938A1B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  <w:lang w:eastAsia="zh-CN"/>
              </w:rPr>
              <w:t>UV漆/电镀/喷砂/氧化/镭雕 &gt; 150次</w:t>
            </w:r>
          </w:p>
        </w:tc>
        <w:tc>
          <w:tcPr>
            <w:tcW w:w="32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66FDEF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测试样品镀层无剥离，露底材，起泡，褪色等不良现象</w:t>
            </w:r>
          </w:p>
        </w:tc>
      </w:tr>
      <w:tr w14:paraId="1A40C1F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FD0AD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百格测试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97B7C4">
            <w:pPr>
              <w:pStyle w:val="103"/>
              <w:spacing w:line="240" w:lineRule="auto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百格刀</w:t>
            </w:r>
          </w:p>
        </w:tc>
        <w:tc>
          <w:tcPr>
            <w:tcW w:w="5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593328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在20mmx20mm的范围切成正方形小块2mmx2mm﹐每一块必须切到胶底﹐用3M型号为600稳固带粘性的带子﹐(长度不小于25.4mm)复盖有切成的正方形小块上﹐然后用力在一秒钟内将带子向后135度角(反方向45 度角)拉开，连续拉开3 次</w:t>
            </w:r>
          </w:p>
        </w:tc>
        <w:tc>
          <w:tcPr>
            <w:tcW w:w="32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56208A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百格测试镀层必须切3-4位置区哉;测完后不允许有超出5%-15%的镀层脱落</w:t>
            </w:r>
          </w:p>
        </w:tc>
      </w:tr>
      <w:tr w14:paraId="025050C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43380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附着力测试(丝印类做此项目)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3EB2C6">
            <w:pPr>
              <w:pStyle w:val="103"/>
              <w:spacing w:line="240" w:lineRule="auto"/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510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7CB31B">
            <w:pPr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用3M(#600)型胶带贴于待测表面上，贴面不能有气泡，压紧3-5秒，以45 度角瞬间拉起，共重复3 次</w:t>
            </w:r>
          </w:p>
        </w:tc>
        <w:tc>
          <w:tcPr>
            <w:tcW w:w="32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7B5A4C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样品表面无脱落现象，胶带上未粘有样品的物质</w:t>
            </w:r>
          </w:p>
        </w:tc>
      </w:tr>
      <w:tr w14:paraId="51338A3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CF30C4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橡皮擦测试</w:t>
            </w:r>
          </w:p>
          <w:p w14:paraId="22379EBA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（五金件电镀/阳极氧化不用测试）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5889AD">
            <w:pPr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耐磨机</w:t>
            </w:r>
          </w:p>
        </w:tc>
        <w:tc>
          <w:tcPr>
            <w:tcW w:w="510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75B6FD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  <w:lang w:eastAsia="zh-CN"/>
              </w:rPr>
              <w:t>使用75215 的橡皮擦加重300g 力 ，以30次/分钟的速度在被测表面测试50 个周期，</w:t>
            </w:r>
          </w:p>
          <w:p w14:paraId="6ECCA731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  <w:lang w:eastAsia="zh-CN"/>
              </w:rPr>
              <w:t>丝印表面：&gt;30次</w:t>
            </w:r>
          </w:p>
          <w:p w14:paraId="5736A70C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  <w:lang w:eastAsia="zh-CN"/>
              </w:rPr>
              <w:t>非丝印面：</w:t>
            </w:r>
          </w:p>
          <w:p w14:paraId="7F329C90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  <w:lang w:eastAsia="zh-CN"/>
              </w:rPr>
              <w:t>金属烤漆/电泳/PVD/橡胶漆&gt;50次，</w:t>
            </w:r>
          </w:p>
          <w:p w14:paraId="0816A72E">
            <w:pPr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  <w:lang w:eastAsia="zh-CN"/>
              </w:rPr>
              <w:t xml:space="preserve">UV漆/电镀/喷砂/阳极氧化/镭雕 &gt; 300次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 xml:space="preserve"> </w:t>
            </w:r>
          </w:p>
        </w:tc>
        <w:tc>
          <w:tcPr>
            <w:tcW w:w="32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EB672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测试样品镀层无剥离，露底材，起泡，褪色等不良现象</w:t>
            </w:r>
          </w:p>
        </w:tc>
      </w:tr>
      <w:tr w14:paraId="5189CBF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A7A9ED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酒精测试</w:t>
            </w:r>
          </w:p>
          <w:p w14:paraId="7C4843DF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（五金件电镀/阳极氧化不用测试）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5A1EF0">
            <w:pPr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5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6EAB3B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  <w:lang w:eastAsia="zh-CN"/>
              </w:rPr>
              <w:t>使用95%的工业酒精蘸湿棉布测试喷油表面磨损,相对湿度不超过50%,接触表面是</w:t>
            </w:r>
            <w:r>
              <w:rPr>
                <w:rFonts w:ascii="宋体" w:hAnsi="宋体" w:eastAsia="宋体" w:cs="宋体"/>
                <w:color w:val="000000"/>
                <w:sz w:val="18"/>
                <w:szCs w:val="18"/>
                <w:highlight w:val="none"/>
                <w:lang w:eastAsia="zh-CN"/>
              </w:rPr>
              <w:t>1cm2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  <w:lang w:eastAsia="zh-CN"/>
              </w:rPr>
              <w:t xml:space="preserve"> ，垂直测试表面300 g载荷，50次/每分钟。</w:t>
            </w:r>
          </w:p>
          <w:p w14:paraId="5916B78B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  <w:lang w:eastAsia="zh-CN"/>
              </w:rPr>
              <w:t>丝印表面：&gt;50次</w:t>
            </w:r>
          </w:p>
          <w:p w14:paraId="46B77086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  <w:lang w:eastAsia="zh-CN"/>
              </w:rPr>
              <w:t>非丝印面：</w:t>
            </w:r>
          </w:p>
          <w:p w14:paraId="3924282F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  <w:lang w:eastAsia="zh-CN"/>
              </w:rPr>
              <w:t>金属漆/电泳/PVD/橡胶漆&gt;50次，</w:t>
            </w:r>
          </w:p>
          <w:p w14:paraId="6A1CBD3C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highlight w:val="none"/>
                <w:lang w:eastAsia="zh-CN"/>
              </w:rPr>
              <w:t>UV漆/电镀/喷砂/氧化/镭雕 &gt; 150次</w:t>
            </w:r>
          </w:p>
        </w:tc>
        <w:tc>
          <w:tcPr>
            <w:tcW w:w="32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391A2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测试样品镀层无剥离，露底材，起泡，褪色等不良现象</w:t>
            </w:r>
          </w:p>
        </w:tc>
      </w:tr>
    </w:tbl>
    <w:p w14:paraId="0D2E09F1">
      <w:pPr>
        <w:pStyle w:val="2"/>
        <w:widowControl w:val="0"/>
        <w:numPr>
          <w:ilvl w:val="0"/>
          <w:numId w:val="0"/>
        </w:numPr>
        <w:spacing w:line="240" w:lineRule="auto"/>
        <w:rPr>
          <w:rFonts w:hint="eastAsia" w:ascii="宋体" w:hAnsi="宋体" w:cs="宋体"/>
          <w:b w:val="0"/>
          <w:bCs w:val="0"/>
          <w:sz w:val="18"/>
          <w:szCs w:val="18"/>
        </w:rPr>
      </w:pPr>
      <w:bookmarkStart w:id="16" w:name="_Toc495657844"/>
      <w:r>
        <w:rPr>
          <w:rFonts w:hint="eastAsia" w:ascii="宋体" w:hAnsi="宋体" w:cs="宋体"/>
          <w:b w:val="0"/>
          <w:bCs w:val="0"/>
          <w:sz w:val="18"/>
          <w:szCs w:val="18"/>
        </w:rPr>
        <w:t>4、包装,彩盒及附件可靠性</w:t>
      </w:r>
      <w:bookmarkEnd w:id="16"/>
    </w:p>
    <w:tbl>
      <w:tblPr>
        <w:tblStyle w:val="37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5"/>
        <w:gridCol w:w="1013"/>
        <w:gridCol w:w="5091"/>
        <w:gridCol w:w="3249"/>
      </w:tblGrid>
      <w:tr w14:paraId="1C8884E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F31156">
            <w:pPr>
              <w:pStyle w:val="3"/>
              <w:widowControl w:val="0"/>
              <w:spacing w:line="24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测试项目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43E78B">
            <w:pPr>
              <w:pStyle w:val="3"/>
              <w:widowControl w:val="0"/>
              <w:spacing w:line="24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设备</w:t>
            </w:r>
          </w:p>
        </w:tc>
        <w:tc>
          <w:tcPr>
            <w:tcW w:w="5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D3F705">
            <w:pPr>
              <w:pStyle w:val="3"/>
              <w:widowControl w:val="0"/>
              <w:spacing w:line="24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测试条件</w:t>
            </w: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F9BF60">
            <w:pPr>
              <w:pStyle w:val="3"/>
              <w:widowControl w:val="0"/>
              <w:spacing w:line="24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判断标准</w:t>
            </w:r>
          </w:p>
        </w:tc>
      </w:tr>
      <w:tr w14:paraId="7D5C7B5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3573EA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单体包装跌落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06623">
            <w:pPr>
              <w:pStyle w:val="103"/>
              <w:widowControl w:val="0"/>
              <w:spacing w:line="240" w:lineRule="auto"/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5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5D1D6">
            <w:pPr>
              <w:pStyle w:val="103"/>
              <w:spacing w:line="240" w:lineRule="auto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高度150厘米，6个面，一角，三边，六面各已次</w:t>
            </w: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30E253">
            <w:pPr>
              <w:pStyle w:val="103"/>
              <w:spacing w:line="240" w:lineRule="auto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功能正常，产品及配件无松脱，包装盒不开胶，边脚轻微允许可接受</w:t>
            </w:r>
          </w:p>
        </w:tc>
      </w:tr>
      <w:tr w14:paraId="027D7A3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AA7B2A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单体包装高温测试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1B2BAC">
            <w:pPr>
              <w:pStyle w:val="103"/>
              <w:widowControl w:val="0"/>
              <w:spacing w:line="240" w:lineRule="auto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环测箱</w:t>
            </w:r>
          </w:p>
        </w:tc>
        <w:tc>
          <w:tcPr>
            <w:tcW w:w="5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2D5CF">
            <w:pPr>
              <w:pStyle w:val="103"/>
              <w:spacing w:line="240" w:lineRule="auto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将样品（含单体包装）放于温度为60±2℃高温箱中，连续24小时；取出后在室温下放置2小时后进行测试。</w:t>
            </w:r>
          </w:p>
        </w:tc>
        <w:tc>
          <w:tcPr>
            <w:tcW w:w="3249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FBA7CB">
            <w:pPr>
              <w:pStyle w:val="103"/>
              <w:spacing w:line="240" w:lineRule="auto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外表及电气性能正常，机械质量无明显异常。包装无严重破损</w:t>
            </w:r>
          </w:p>
        </w:tc>
      </w:tr>
      <w:tr w14:paraId="60952AD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05D570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单体包装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高温高湿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测试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B2975E">
            <w:pPr>
              <w:pStyle w:val="103"/>
              <w:widowControl w:val="0"/>
              <w:spacing w:line="240" w:lineRule="auto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环测箱</w:t>
            </w:r>
          </w:p>
        </w:tc>
        <w:tc>
          <w:tcPr>
            <w:tcW w:w="509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A96E65C">
            <w:pPr>
              <w:pStyle w:val="103"/>
              <w:spacing w:line="240" w:lineRule="auto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将样品（含单体包装）放于温度为55℃±2℃ 95%的湿度,共做48H；取出后在室温下放置2小时后进行测试</w:t>
            </w:r>
          </w:p>
        </w:tc>
        <w:tc>
          <w:tcPr>
            <w:tcW w:w="3249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6CBF0D0D">
            <w:pPr>
              <w:pStyle w:val="103"/>
              <w:spacing w:line="240" w:lineRule="auto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外表及电气性能正常，机械质量无明显异常。包装无严重破损</w:t>
            </w:r>
          </w:p>
        </w:tc>
      </w:tr>
      <w:tr w14:paraId="541781E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96492D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单体包装低温测试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FC6F13">
            <w:pPr>
              <w:pStyle w:val="103"/>
              <w:widowControl w:val="0"/>
              <w:spacing w:line="240" w:lineRule="auto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环测箱</w:t>
            </w:r>
          </w:p>
        </w:tc>
        <w:tc>
          <w:tcPr>
            <w:tcW w:w="509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6EDABB">
            <w:pPr>
              <w:pStyle w:val="103"/>
              <w:spacing w:line="240" w:lineRule="auto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将样品（含单体包装）放于温度为-20℃±2℃ 24H,取出后在室温下放置2小时后进行测试。</w:t>
            </w:r>
          </w:p>
        </w:tc>
        <w:tc>
          <w:tcPr>
            <w:tcW w:w="3249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62509F">
            <w:pPr>
              <w:pStyle w:val="103"/>
              <w:spacing w:line="240" w:lineRule="auto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外表及电气性能正常，机械质量无明显异常。包装无严重破损</w:t>
            </w:r>
          </w:p>
        </w:tc>
      </w:tr>
      <w:tr w14:paraId="3EB20C4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43EACF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单体包装冷热冲击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B14F4A">
            <w:pPr>
              <w:pStyle w:val="103"/>
              <w:widowControl w:val="0"/>
              <w:spacing w:line="240" w:lineRule="auto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环测箱</w:t>
            </w:r>
          </w:p>
        </w:tc>
        <w:tc>
          <w:tcPr>
            <w:tcW w:w="5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932C1B">
            <w:pPr>
              <w:pStyle w:val="103"/>
              <w:spacing w:line="240" w:lineRule="auto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将样品（含单体包装）放于温度为-20℃~60℃ 每2H为一个循环,共做24个循环；取出后在室温下放置2小时后进行测试。</w:t>
            </w: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E70579">
            <w:pPr>
              <w:pStyle w:val="103"/>
              <w:spacing w:line="240" w:lineRule="auto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外表及电气性能正常，机械质量无明显异常。包装无严重破损</w:t>
            </w:r>
          </w:p>
        </w:tc>
      </w:tr>
      <w:tr w14:paraId="59FFA5D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1" w:hRule="atLeast"/>
        </w:trPr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AFC95E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包装跌落测试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803679">
            <w:pPr>
              <w:pStyle w:val="103"/>
              <w:widowControl w:val="0"/>
              <w:spacing w:line="240" w:lineRule="auto"/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5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BE2FBF">
            <w:pPr>
              <w:pStyle w:val="103"/>
              <w:spacing w:line="240" w:lineRule="auto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highlight w:val="none"/>
              </w:rPr>
              <w:t xml:space="preserve">跌落到水泥地板.跌落高度参照下记要求: </w:t>
            </w:r>
            <w:r>
              <w:rPr>
                <w:rFonts w:hint="eastAsia" w:ascii="宋体" w:hAnsi="宋体" w:cs="宋体"/>
                <w:sz w:val="18"/>
                <w:szCs w:val="18"/>
                <w:highlight w:val="none"/>
              </w:rPr>
              <w:br w:type="textWrapping"/>
            </w:r>
            <w:r>
              <w:rPr>
                <w:rFonts w:hint="eastAsia" w:ascii="宋体" w:hAnsi="宋体" w:cs="宋体"/>
                <w:sz w:val="18"/>
                <w:szCs w:val="18"/>
                <w:highlight w:val="none"/>
              </w:rPr>
              <w:t>≤10kg    80cm    ；10kg～25kg  60cm</w:t>
            </w:r>
            <w:r>
              <w:rPr>
                <w:rFonts w:hint="eastAsia" w:ascii="宋体" w:hAnsi="宋体" w:cs="宋体"/>
                <w:sz w:val="18"/>
                <w:szCs w:val="18"/>
                <w:highlight w:val="none"/>
              </w:rPr>
              <w:br w:type="textWrapping"/>
            </w:r>
            <w:r>
              <w:rPr>
                <w:rFonts w:hint="eastAsia" w:ascii="宋体" w:hAnsi="宋体" w:cs="宋体"/>
                <w:sz w:val="18"/>
                <w:szCs w:val="18"/>
                <w:highlight w:val="none"/>
              </w:rPr>
              <w:t>25kg～50kg 45cm   ；50kg～75kg  35cm</w:t>
            </w:r>
            <w:r>
              <w:rPr>
                <w:rFonts w:hint="eastAsia" w:ascii="宋体" w:hAnsi="宋体" w:cs="宋体"/>
                <w:sz w:val="18"/>
                <w:szCs w:val="18"/>
                <w:highlight w:val="none"/>
              </w:rPr>
              <w:br w:type="textWrapping"/>
            </w:r>
            <w:r>
              <w:rPr>
                <w:rFonts w:hint="eastAsia" w:ascii="宋体" w:hAnsi="宋体" w:cs="宋体"/>
                <w:sz w:val="18"/>
                <w:szCs w:val="18"/>
                <w:highlight w:val="none"/>
              </w:rPr>
              <w:t>75kg～100kg      30cm</w:t>
            </w:r>
            <w:r>
              <w:rPr>
                <w:rFonts w:hint="eastAsia" w:ascii="宋体" w:hAnsi="宋体" w:cs="宋体"/>
                <w:sz w:val="18"/>
                <w:szCs w:val="18"/>
                <w:highlight w:val="none"/>
              </w:rPr>
              <w:br w:type="textWrapping"/>
            </w:r>
            <w:r>
              <w:rPr>
                <w:rFonts w:hint="eastAsia" w:ascii="宋体" w:hAnsi="宋体" w:cs="宋体"/>
                <w:sz w:val="18"/>
                <w:szCs w:val="18"/>
                <w:highlight w:val="none"/>
              </w:rPr>
              <w:t>测试一角，三边，六面各一次,总共跌落10次</w:t>
            </w: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AE4A73">
            <w:pPr>
              <w:pStyle w:val="103"/>
              <w:spacing w:line="240" w:lineRule="auto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&lt;产品（音响，配件，包装，纸箱）&gt;部件不能有脱落。任何部件必须没有断裂或损坏;</w:t>
            </w:r>
            <w:r>
              <w:rPr>
                <w:rFonts w:hint="eastAsia" w:ascii="宋体" w:hAnsi="宋体" w:cs="宋体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sz w:val="18"/>
                <w:szCs w:val="18"/>
              </w:rPr>
              <w:t>纸箱除了角落里的凹痕无损伤</w:t>
            </w:r>
          </w:p>
        </w:tc>
      </w:tr>
      <w:tr w14:paraId="523885D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4C609B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振动试验(carton）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49187F">
            <w:pPr>
              <w:pStyle w:val="103"/>
              <w:widowControl w:val="0"/>
              <w:spacing w:line="240" w:lineRule="auto"/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5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6AAA12">
            <w:pPr>
              <w:pStyle w:val="103"/>
              <w:spacing w:line="240" w:lineRule="auto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频率范围为4Hz，振幅25.4mm，测试X,Y,Z方向，每个方向振动30 分钟.</w:t>
            </w: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243A4C">
            <w:pPr>
              <w:pStyle w:val="103"/>
              <w:spacing w:line="240" w:lineRule="auto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测试后没有结构损伤及功能正常为合格</w:t>
            </w:r>
          </w:p>
        </w:tc>
      </w:tr>
      <w:tr w14:paraId="38A56AA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DFEFEC">
            <w:pP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单体包装跌落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9C4DA6">
            <w:pPr>
              <w:pStyle w:val="103"/>
              <w:widowControl w:val="0"/>
              <w:spacing w:line="240" w:lineRule="auto"/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5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256FFD">
            <w:pPr>
              <w:pStyle w:val="103"/>
              <w:spacing w:line="240" w:lineRule="auto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高度150厘米，6个面，一角，三边，六面各已次</w:t>
            </w: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03B3FF">
            <w:pPr>
              <w:pStyle w:val="103"/>
              <w:spacing w:line="240" w:lineRule="auto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功能正常，产品及配件无松脱，包装盒不开胶，边脚轻微允许可接受</w:t>
            </w:r>
          </w:p>
        </w:tc>
      </w:tr>
    </w:tbl>
    <w:p w14:paraId="747C06BF">
      <w:pPr>
        <w:pStyle w:val="100"/>
        <w:rPr>
          <w:rFonts w:hint="eastAsia" w:ascii="宋体" w:hAnsi="宋体" w:eastAsia="宋体" w:cs="宋体"/>
          <w:b/>
          <w:sz w:val="18"/>
          <w:szCs w:val="18"/>
          <w:lang w:eastAsia="zh-CN"/>
        </w:rPr>
      </w:pPr>
    </w:p>
    <w:p w14:paraId="4F321EC3">
      <w:pPr>
        <w:pStyle w:val="100"/>
        <w:rPr>
          <w:rFonts w:hint="eastAsia" w:ascii="宋体" w:hAnsi="宋体" w:eastAsia="宋体" w:cs="宋体"/>
          <w:b/>
          <w:sz w:val="18"/>
          <w:szCs w:val="18"/>
          <w:lang w:eastAsia="zh-CN"/>
        </w:rPr>
      </w:pPr>
    </w:p>
    <w:p w14:paraId="17BA6105">
      <w:pPr>
        <w:pStyle w:val="100"/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5、用户体验与距离测试</w:t>
      </w:r>
    </w:p>
    <w:tbl>
      <w:tblPr>
        <w:tblStyle w:val="37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1"/>
        <w:gridCol w:w="1015"/>
        <w:gridCol w:w="5082"/>
        <w:gridCol w:w="3249"/>
      </w:tblGrid>
      <w:tr w14:paraId="4063368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5" w:hRule="atLeast"/>
        </w:trPr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83481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距离测试</w:t>
            </w:r>
          </w:p>
        </w:tc>
        <w:tc>
          <w:tcPr>
            <w:tcW w:w="1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BD5D7F">
            <w:pPr>
              <w:pStyle w:val="103"/>
              <w:spacing w:line="24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手机</w:t>
            </w:r>
          </w:p>
        </w:tc>
        <w:tc>
          <w:tcPr>
            <w:tcW w:w="5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0C1E44">
            <w:pPr>
              <w:pStyle w:val="103"/>
              <w:spacing w:line="240" w:lineRule="auto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分别使用安卓、ISO系统手机与蓝牙耳机配对后，测试无障碍物直线距离，距离规格&gt;10m （或按实际机型规格）</w:t>
            </w:r>
          </w:p>
          <w:p w14:paraId="4CBC9B63">
            <w:pPr>
              <w:pStyle w:val="103"/>
              <w:spacing w:line="240" w:lineRule="auto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360度测试，当持续出现杂音或声音断续则作为该距离点，要求360度距离大于6米以上。</w:t>
            </w: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86A15F">
            <w:pPr>
              <w:pStyle w:val="103"/>
              <w:spacing w:line="240" w:lineRule="auto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测试记录5个样机的直线距离和360度测试距离</w:t>
            </w:r>
          </w:p>
        </w:tc>
      </w:tr>
      <w:tr w14:paraId="61499D4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3" w:hRule="atLeast"/>
        </w:trPr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F11D9">
            <w:pPr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shd w:val="clear" w:color="auto" w:fill="FFFFFF"/>
              </w:rPr>
              <w:t>隔袋拉锯测试</w:t>
            </w:r>
          </w:p>
        </w:tc>
        <w:tc>
          <w:tcPr>
            <w:tcW w:w="1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E3285C">
            <w:pPr>
              <w:pStyle w:val="115"/>
              <w:widowControl w:val="0"/>
              <w:spacing w:line="24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Calibri" w:hAnsi="Calibri" w:cs="Calibri"/>
                <w:sz w:val="18"/>
                <w:szCs w:val="18"/>
              </w:rPr>
              <w:t>手机</w:t>
            </w:r>
          </w:p>
        </w:tc>
        <w:tc>
          <w:tcPr>
            <w:tcW w:w="5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AB8F5E">
            <w:pPr>
              <w:pStyle w:val="103"/>
              <w:spacing w:line="240" w:lineRule="auto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连接手机播放音乐，将手机放置于下图所列的4个位置，手机天线部位朝下，屏幕方向朝内倒立放置。人头做左右转头90度和向上抬头向下点头动作，记录步行和慢跑3分钟之内的结果，判断声音质量。</w:t>
            </w:r>
          </w:p>
          <w:p w14:paraId="6D036474">
            <w:pPr>
              <w:pStyle w:val="103"/>
              <w:spacing w:line="240" w:lineRule="auto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drawing>
                <wp:inline distT="0" distB="0" distL="114300" distR="114300">
                  <wp:extent cx="1178560" cy="693420"/>
                  <wp:effectExtent l="0" t="0" r="2540" b="11430"/>
                  <wp:docPr id="4" name="图片 1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1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8560" cy="693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79147B">
            <w:pPr>
              <w:pStyle w:val="103"/>
              <w:spacing w:line="240" w:lineRule="auto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可接受：出现轻微噪声，1，2次卡顿。</w:t>
            </w:r>
          </w:p>
          <w:p w14:paraId="1BAB477B">
            <w:pPr>
              <w:pStyle w:val="103"/>
              <w:spacing w:line="240" w:lineRule="auto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不良：出现蓝牙断开连接或者音乐/通话明显卡顿/噪音。</w:t>
            </w:r>
          </w:p>
          <w:p w14:paraId="5E4CBFBA">
            <w:pPr>
              <w:pStyle w:val="103"/>
              <w:spacing w:line="240" w:lineRule="auto"/>
              <w:rPr>
                <w:rFonts w:hint="eastAsia" w:ascii="宋体" w:hAnsi="宋体" w:cs="宋体"/>
                <w:sz w:val="18"/>
                <w:szCs w:val="18"/>
              </w:rPr>
            </w:pPr>
          </w:p>
        </w:tc>
      </w:tr>
    </w:tbl>
    <w:p w14:paraId="6D05DE98">
      <w:pPr>
        <w:pStyle w:val="100"/>
        <w:rPr>
          <w:rFonts w:hint="eastAsia" w:ascii="宋体" w:hAnsi="宋体" w:eastAsia="宋体" w:cs="宋体"/>
          <w:bCs/>
          <w:sz w:val="18"/>
          <w:szCs w:val="18"/>
          <w:lang w:eastAsia="zh-CN"/>
        </w:rPr>
      </w:pPr>
    </w:p>
    <w:p w14:paraId="4662F751">
      <w:pPr>
        <w:pStyle w:val="100"/>
        <w:rPr>
          <w:rFonts w:hint="eastAsia" w:ascii="宋体" w:hAnsi="宋体" w:eastAsia="宋体" w:cs="宋体"/>
          <w:bCs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bCs/>
          <w:sz w:val="18"/>
          <w:szCs w:val="18"/>
          <w:lang w:eastAsia="zh-CN"/>
        </w:rPr>
        <w:t>6、兼容性测试</w:t>
      </w:r>
    </w:p>
    <w:tbl>
      <w:tblPr>
        <w:tblStyle w:val="37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82"/>
        <w:gridCol w:w="1004"/>
        <w:gridCol w:w="5082"/>
        <w:gridCol w:w="3249"/>
      </w:tblGrid>
      <w:tr w14:paraId="7914053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3" w:hRule="atLeast"/>
        </w:trPr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55127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兼容性测试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E1A01D">
            <w:pPr>
              <w:pStyle w:val="103"/>
              <w:spacing w:line="24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手机</w:t>
            </w:r>
          </w:p>
        </w:tc>
        <w:tc>
          <w:tcPr>
            <w:tcW w:w="5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898A3F">
            <w:pPr>
              <w:widowControl w:val="0"/>
              <w:autoSpaceDE w:val="0"/>
              <w:autoSpaceDN w:val="0"/>
              <w:adjustRightInd w:val="0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 w:bidi="ar"/>
              </w:rPr>
              <w:t>使用不同的主流手机（魅族、苹果、三星、小米、华为、VIVO、OPPO 等），通过蓝牙连接耳机，测试按键，音乐播放、拨打电话、蓝牙距离等主要性能。</w:t>
            </w: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1EF8B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功能正常</w:t>
            </w:r>
          </w:p>
        </w:tc>
      </w:tr>
    </w:tbl>
    <w:p w14:paraId="35B52D0D">
      <w:pPr>
        <w:pStyle w:val="100"/>
        <w:rPr>
          <w:rFonts w:hint="eastAsia" w:ascii="宋体" w:hAnsi="宋体" w:eastAsia="宋体" w:cs="宋体"/>
          <w:b/>
          <w:sz w:val="18"/>
          <w:szCs w:val="18"/>
          <w:lang w:eastAsia="zh-CN"/>
        </w:rPr>
      </w:pPr>
    </w:p>
    <w:p w14:paraId="77993161">
      <w:pPr>
        <w:pStyle w:val="100"/>
        <w:rPr>
          <w:rFonts w:hint="eastAsia" w:ascii="宋体" w:hAnsi="宋体" w:eastAsia="宋体" w:cs="宋体"/>
          <w:b/>
          <w:sz w:val="18"/>
          <w:szCs w:val="18"/>
          <w:lang w:eastAsia="zh-CN"/>
        </w:rPr>
      </w:pPr>
    </w:p>
    <w:p w14:paraId="2E1F470A">
      <w:pPr>
        <w:pStyle w:val="100"/>
        <w:rPr>
          <w:rFonts w:hint="eastAsia" w:ascii="宋体" w:hAnsi="宋体" w:eastAsia="宋体" w:cs="宋体"/>
          <w:b/>
          <w:sz w:val="18"/>
          <w:szCs w:val="18"/>
          <w:lang w:eastAsia="zh-CN"/>
        </w:rPr>
      </w:pPr>
    </w:p>
    <w:p w14:paraId="3F29789B">
      <w:pPr>
        <w:pStyle w:val="100"/>
        <w:rPr>
          <w:rFonts w:hint="eastAsia" w:ascii="宋体" w:hAnsi="宋体" w:eastAsia="宋体" w:cs="宋体"/>
          <w:b/>
          <w:sz w:val="18"/>
          <w:szCs w:val="18"/>
          <w:lang w:eastAsia="zh-CN"/>
        </w:rPr>
      </w:pPr>
    </w:p>
    <w:p w14:paraId="0C98E355">
      <w:pPr>
        <w:pStyle w:val="100"/>
        <w:rPr>
          <w:rFonts w:hint="eastAsia" w:ascii="宋体" w:hAnsi="宋体" w:eastAsia="宋体" w:cs="宋体"/>
          <w:b/>
          <w:sz w:val="18"/>
          <w:szCs w:val="18"/>
          <w:lang w:eastAsia="zh-CN"/>
        </w:rPr>
      </w:pPr>
    </w:p>
    <w:p w14:paraId="07E8098B">
      <w:pPr>
        <w:pStyle w:val="100"/>
        <w:rPr>
          <w:rFonts w:hint="eastAsia" w:ascii="宋体" w:hAnsi="宋体" w:eastAsia="宋体" w:cs="宋体"/>
          <w:b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b/>
          <w:sz w:val="18"/>
          <w:szCs w:val="18"/>
          <w:lang w:eastAsia="zh-CN"/>
        </w:rPr>
        <w:t>八．产品结构图</w:t>
      </w:r>
      <w:r>
        <w:rPr>
          <w:rFonts w:hint="eastAsia" w:ascii="宋体" w:hAnsi="宋体" w:eastAsia="宋体" w:cs="宋体"/>
          <w:b/>
          <w:sz w:val="18"/>
          <w:szCs w:val="18"/>
          <w:lang w:eastAsia="zh-CN"/>
        </w:rPr>
        <w:br w:type="textWrapping"/>
      </w:r>
    </w:p>
    <w:p w14:paraId="5AB0484B">
      <w:pPr>
        <w:pStyle w:val="10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1、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爆炸图（待完善）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br w:type="textWrapping"/>
      </w:r>
    </w:p>
    <w:p w14:paraId="7399D38F">
      <w:pPr>
        <w:pStyle w:val="100"/>
        <w:numPr>
          <w:ilvl w:val="0"/>
          <w:numId w:val="0"/>
        </w:numPr>
        <w:rPr>
          <w:rFonts w:hint="default" w:ascii="宋体" w:hAnsi="宋体" w:eastAsia="宋体" w:cs="宋体"/>
          <w:bCs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Cs/>
          <w:sz w:val="18"/>
          <w:szCs w:val="18"/>
          <w:lang w:val="en-US" w:eastAsia="zh-CN"/>
        </w:rPr>
        <w:t>2、</w:t>
      </w:r>
      <w:r>
        <w:rPr>
          <w:rFonts w:hint="eastAsia" w:ascii="宋体" w:hAnsi="宋体" w:eastAsia="宋体" w:cs="宋体"/>
          <w:bCs/>
          <w:sz w:val="18"/>
          <w:szCs w:val="18"/>
          <w:lang w:eastAsia="zh-CN"/>
        </w:rPr>
        <w:t>产品组装图</w:t>
      </w:r>
      <w:r>
        <w:rPr>
          <w:rFonts w:hint="eastAsia" w:ascii="宋体" w:hAnsi="宋体" w:eastAsia="宋体" w:cs="宋体"/>
          <w:bCs/>
          <w:sz w:val="18"/>
          <w:szCs w:val="18"/>
          <w:lang w:val="en-US" w:eastAsia="zh-CN"/>
        </w:rPr>
        <w:t>(待完善)</w:t>
      </w:r>
    </w:p>
    <w:p w14:paraId="5FBFD9B0">
      <w:pPr>
        <w:pStyle w:val="100"/>
        <w:rPr>
          <w:rFonts w:hint="eastAsia" w:ascii="宋体" w:hAnsi="宋体" w:eastAsia="宋体" w:cs="宋体"/>
          <w:b/>
          <w:sz w:val="18"/>
          <w:szCs w:val="18"/>
          <w:lang w:eastAsia="zh-CN"/>
        </w:rPr>
      </w:pPr>
    </w:p>
    <w:p w14:paraId="2BC3DBE8">
      <w:pPr>
        <w:pStyle w:val="100"/>
        <w:rPr>
          <w:rFonts w:hint="eastAsia" w:ascii="宋体" w:hAnsi="宋体" w:eastAsia="宋体" w:cs="宋体"/>
          <w:b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b/>
          <w:sz w:val="18"/>
          <w:szCs w:val="18"/>
          <w:lang w:eastAsia="zh-CN"/>
        </w:rPr>
        <w:t>九</w:t>
      </w:r>
      <w:r>
        <w:rPr>
          <w:rFonts w:hint="eastAsia" w:ascii="宋体" w:hAnsi="宋体" w:eastAsia="宋体" w:cs="宋体"/>
          <w:b/>
          <w:sz w:val="18"/>
          <w:szCs w:val="18"/>
          <w:lang w:eastAsia="zh-TW"/>
        </w:rPr>
        <w:t xml:space="preserve">. </w:t>
      </w:r>
      <w:r>
        <w:rPr>
          <w:rFonts w:hint="eastAsia" w:ascii="宋体" w:hAnsi="宋体" w:eastAsia="宋体" w:cs="宋体"/>
          <w:b/>
          <w:sz w:val="18"/>
          <w:szCs w:val="18"/>
          <w:lang w:eastAsia="zh-CN"/>
        </w:rPr>
        <w:t>产品包装图</w:t>
      </w:r>
    </w:p>
    <w:p w14:paraId="7DC7208D">
      <w:pPr>
        <w:pStyle w:val="100"/>
        <w:rPr>
          <w:rFonts w:hint="eastAsia" w:ascii="宋体" w:hAnsi="宋体" w:eastAsia="宋体" w:cs="宋体"/>
          <w:b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b/>
          <w:sz w:val="18"/>
          <w:szCs w:val="18"/>
          <w:lang w:eastAsia="zh-TW"/>
        </w:rPr>
        <w:t xml:space="preserve">     </w:t>
      </w:r>
      <w:r>
        <w:rPr>
          <w:rFonts w:hint="eastAsia" w:ascii="宋体" w:hAnsi="宋体" w:eastAsia="宋体" w:cs="宋体"/>
          <w:b/>
          <w:sz w:val="18"/>
          <w:szCs w:val="18"/>
          <w:lang w:eastAsia="zh-CN"/>
        </w:rPr>
        <w:t xml:space="preserve">           </w:t>
      </w:r>
    </w:p>
    <w:p w14:paraId="3D201E4F">
      <w:pPr>
        <w:pStyle w:val="100"/>
        <w:rPr>
          <w:rFonts w:hint="eastAsia" w:ascii="宋体" w:hAnsi="宋体" w:eastAsia="宋体" w:cs="宋体"/>
          <w:bCs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bCs/>
          <w:sz w:val="18"/>
          <w:szCs w:val="18"/>
          <w:lang w:eastAsia="zh-CN"/>
        </w:rPr>
        <w:t>1、包装方式（客定）</w:t>
      </w:r>
    </w:p>
    <w:p w14:paraId="3855BE34">
      <w:pPr>
        <w:pStyle w:val="100"/>
        <w:rPr>
          <w:rFonts w:hint="eastAsia" w:ascii="宋体" w:hAnsi="宋体" w:eastAsia="宋体" w:cs="宋体"/>
          <w:b/>
          <w:bCs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b/>
          <w:sz w:val="18"/>
          <w:szCs w:val="18"/>
          <w:lang w:eastAsia="zh-CN"/>
        </w:rPr>
        <w:t xml:space="preserve">    </w:t>
      </w:r>
    </w:p>
    <w:p w14:paraId="3864D116">
      <w:pPr>
        <w:spacing w:before="120"/>
        <w:rPr>
          <w:rFonts w:hint="eastAsia" w:ascii="宋体" w:hAnsi="宋体" w:eastAsia="宋体" w:cs="宋体"/>
          <w:b/>
          <w:bCs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2、配件列表</w:t>
      </w:r>
    </w:p>
    <w:p w14:paraId="106A1512">
      <w:pPr>
        <w:pStyle w:val="100"/>
        <w:rPr>
          <w:rFonts w:hint="eastAsia" w:ascii="宋体" w:hAnsi="宋体" w:eastAsia="宋体" w:cs="宋体"/>
          <w:b/>
          <w:sz w:val="18"/>
          <w:szCs w:val="18"/>
          <w:lang w:eastAsia="zh-CN"/>
        </w:rPr>
      </w:pPr>
    </w:p>
    <w:p w14:paraId="592547D2">
      <w:pPr>
        <w:pStyle w:val="100"/>
        <w:rPr>
          <w:rFonts w:hint="eastAsia" w:ascii="宋体" w:hAnsi="宋体" w:eastAsia="宋体" w:cs="宋体"/>
          <w:b/>
          <w:sz w:val="18"/>
          <w:szCs w:val="18"/>
          <w:lang w:eastAsia="zh-CN"/>
        </w:rPr>
      </w:pPr>
    </w:p>
    <w:sectPr>
      <w:headerReference r:id="rId5" w:type="first"/>
      <w:headerReference r:id="rId3" w:type="default"/>
      <w:footerReference r:id="rId6" w:type="default"/>
      <w:headerReference r:id="rId4" w:type="even"/>
      <w:pgSz w:w="11906" w:h="16838"/>
      <w:pgMar w:top="1440" w:right="709" w:bottom="1361" w:left="597" w:header="720" w:footer="90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PMingLiU">
    <w:altName w:val="PMingLiU-ExtB"/>
    <w:panose1 w:val="02020500000000000000"/>
    <w:charset w:val="88"/>
    <w:family w:val="roman"/>
    <w:pitch w:val="default"/>
    <w:sig w:usb0="00000000" w:usb1="00000000" w:usb2="00000016" w:usb3="00000000" w:csb0="00100001" w:csb1="00000000"/>
  </w:font>
  <w:font w:name="Adobe 明體 Std L">
    <w:altName w:val="PMingLiU-ExtB"/>
    <w:panose1 w:val="02020300000000000000"/>
    <w:charset w:val="88"/>
    <w:family w:val="auto"/>
    <w:pitch w:val="default"/>
    <w:sig w:usb0="00000000" w:usb1="00000000" w:usb2="00000016" w:usb3="00000000" w:csb0="00120005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ngLiU">
    <w:altName w:val="PMingLiU-ExtB"/>
    <w:panose1 w:val="02020509000000000000"/>
    <w:charset w:val="88"/>
    <w:family w:val="modern"/>
    <w:pitch w:val="default"/>
    <w:sig w:usb0="00000000" w:usb1="00000000" w:usb2="00000016" w:usb3="00000000" w:csb0="00100001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mo">
    <w:altName w:val="Segoe Print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ArialMT">
    <w:altName w:val="Segoe Print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Gautami">
    <w:altName w:val="Segoe UI Symbol"/>
    <w:panose1 w:val="020B0502040204020203"/>
    <w:charset w:val="00"/>
    <w:family w:val="swiss"/>
    <w:pitch w:val="default"/>
    <w:sig w:usb0="00000000" w:usb1="00000000" w:usb2="00000000" w:usb3="00000000" w:csb0="00000001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TimesNewRomanPSMT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B2BF84">
    <w:pPr>
      <w:pStyle w:val="25"/>
    </w:pPr>
    <w:r>
      <w:t xml:space="preserve"> </w:t>
    </w:r>
    <w:r>
      <w:rPr>
        <w:rFonts w:hint="eastAsia"/>
      </w:rPr>
      <w:t>机密等级</w:t>
    </w:r>
    <w:r>
      <w:t>:</w:t>
    </w:r>
    <w:r>
      <w:rPr>
        <w:rFonts w:hint="eastAsia"/>
        <w:lang w:eastAsia="zh-CN"/>
      </w:rPr>
      <w:t>保</w:t>
    </w:r>
    <w:r>
      <w:rPr>
        <w:rFonts w:hint="eastAsia"/>
      </w:rPr>
      <w:t>密</w:t>
    </w:r>
    <w:r>
      <w:t xml:space="preserve">              </w:t>
    </w:r>
    <w:r>
      <w:rPr>
        <w:rFonts w:hint="eastAsia"/>
        <w:lang w:eastAsia="zh-CN"/>
      </w:rPr>
      <w:t xml:space="preserve"> </w:t>
    </w:r>
    <w:r>
      <w:rPr>
        <w:rFonts w:hint="eastAsia"/>
      </w:rPr>
      <w:t>保存期限：三年</w:t>
    </w:r>
    <w:r>
      <w:t xml:space="preserve">           </w:t>
    </w:r>
    <w:r>
      <w:rPr>
        <w:rFonts w:hint="eastAsia"/>
        <w:lang w:eastAsia="zh-CN"/>
      </w:rPr>
      <w:t xml:space="preserve">                     </w:t>
    </w:r>
    <w:r>
      <w:rPr>
        <w:rFonts w:hint="eastAsia"/>
      </w:rPr>
      <w:t>表单编号：</w:t>
    </w:r>
    <w:r>
      <w:rPr>
        <w:rFonts w:hint="eastAsia"/>
        <w:lang w:val="en-US" w:eastAsia="zh-CN"/>
      </w:rPr>
      <w:t>SE</w:t>
    </w:r>
    <w:r>
      <w:t>-FM-RD-0</w:t>
    </w:r>
    <w:r>
      <w:rPr>
        <w:rFonts w:hint="eastAsia"/>
        <w:lang w:eastAsia="zh-CN"/>
      </w:rPr>
      <w:t>00</w:t>
    </w:r>
    <w:r>
      <w:t xml:space="preserve">  </w:t>
    </w:r>
    <w:r>
      <w:rPr>
        <w:rFonts w:hint="eastAsia"/>
        <w:lang w:eastAsia="zh-CN"/>
      </w:rPr>
      <w:t xml:space="preserve">           </w:t>
    </w:r>
    <w:r>
      <w:rPr>
        <w:rFonts w:hint="eastAsia"/>
      </w:rPr>
      <w:t>版本：</w:t>
    </w:r>
    <w:r>
      <w:t>A</w:t>
    </w:r>
    <w:r>
      <w:rPr>
        <w:rFonts w:hint="eastAsia"/>
        <w:lang w:eastAsia="zh-CN"/>
      </w:rPr>
      <w:t>1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B73901">
    <w:pPr>
      <w:pStyle w:val="26"/>
      <w:spacing w:before="120"/>
      <w:ind w:firstLine="0" w:firstLineChars="0"/>
      <w:jc w:val="center"/>
      <w:rPr>
        <w:rFonts w:hint="eastAsia"/>
        <w:b/>
        <w:bCs/>
        <w:sz w:val="30"/>
        <w:szCs w:val="30"/>
        <w:lang w:eastAsia="zh-CN"/>
      </w:rPr>
    </w:pPr>
    <w:r>
      <w:rPr>
        <w:rFonts w:hint="eastAsia"/>
        <w:b/>
        <w:bCs/>
        <w:sz w:val="30"/>
        <w:szCs w:val="30"/>
        <w:lang w:eastAsia="zh-CN"/>
      </w:rPr>
      <w:t>深圳市</w:t>
    </w:r>
    <w:r>
      <w:rPr>
        <w:rFonts w:hint="eastAsia"/>
        <w:b/>
        <w:bCs/>
        <w:sz w:val="30"/>
        <w:szCs w:val="30"/>
        <w:lang w:val="en-US" w:eastAsia="zh-CN"/>
      </w:rPr>
      <w:t>三耳智创</w:t>
    </w:r>
    <w:r>
      <w:rPr>
        <w:rFonts w:hint="eastAsia"/>
        <w:b/>
        <w:bCs/>
        <w:sz w:val="30"/>
        <w:szCs w:val="30"/>
        <w:lang w:eastAsia="zh-CN"/>
      </w:rPr>
      <w:t>科技有限公司</w:t>
    </w:r>
  </w:p>
  <w:p w14:paraId="6E6BBD95">
    <w:pPr>
      <w:pStyle w:val="35"/>
      <w:keepNext w:val="0"/>
      <w:keepLines w:val="0"/>
      <w:widowControl/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30" w:afterAutospacing="0" w:line="315" w:lineRule="atLeast"/>
      <w:ind w:right="0" w:firstLine="2940" w:firstLineChars="1400"/>
      <w:rPr>
        <w:rFonts w:hint="eastAsia" w:ascii="Segoe UI" w:hAnsi="Segoe UI" w:eastAsia="Segoe UI" w:cs="Segoe UI"/>
        <w:b/>
        <w:bCs/>
        <w:i w:val="0"/>
        <w:iCs w:val="0"/>
        <w:caps w:val="0"/>
        <w:color w:val="2A2B2E"/>
        <w:spacing w:val="0"/>
        <w:sz w:val="21"/>
        <w:szCs w:val="21"/>
        <w:shd w:val="clear" w:color="auto" w:fill="FFFFFF"/>
        <w:lang w:val="en-US" w:eastAsia="zh-CN"/>
      </w:rPr>
    </w:pPr>
    <w:r>
      <w:rPr>
        <w:rFonts w:hint="eastAsia" w:ascii="Segoe UI" w:hAnsi="Segoe UI" w:eastAsia="Segoe UI" w:cs="Segoe UI"/>
        <w:i w:val="0"/>
        <w:iCs w:val="0"/>
        <w:caps w:val="0"/>
        <w:color w:val="2A2B2E"/>
        <w:spacing w:val="0"/>
        <w:sz w:val="21"/>
        <w:szCs w:val="21"/>
        <w:shd w:val="clear" w:color="auto" w:fill="FFFFFF"/>
      </w:rPr>
      <w:t>Shenzhen Saner Zhichuang Technology Co., LTD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FE5F78">
    <w:pPr>
      <w:pStyle w:val="26"/>
      <w:ind w:firstLine="45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4139CD">
    <w:pPr>
      <w:pStyle w:val="26"/>
      <w:ind w:firstLine="45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FB"/>
    <w:multiLevelType w:val="multilevel"/>
    <w:tmpl w:val="FFFFFFFB"/>
    <w:lvl w:ilvl="0" w:tentative="0">
      <w:start w:val="1"/>
      <w:numFmt w:val="decimal"/>
      <w:pStyle w:val="2"/>
      <w:lvlText w:val="%1."/>
      <w:legacy w:legacy="1" w:legacySpace="0" w:legacyIndent="708"/>
      <w:lvlJc w:val="left"/>
      <w:pPr>
        <w:ind w:left="708" w:hanging="708"/>
      </w:pPr>
      <w:rPr>
        <w:rFonts w:cs="Times New Roman"/>
      </w:rPr>
    </w:lvl>
    <w:lvl w:ilvl="1" w:tentative="0">
      <w:start w:val="1"/>
      <w:numFmt w:val="decimal"/>
      <w:pStyle w:val="4"/>
      <w:lvlText w:val="%1.%2."/>
      <w:legacy w:legacy="1" w:legacySpace="0" w:legacyIndent="708"/>
      <w:lvlJc w:val="left"/>
      <w:pPr>
        <w:ind w:left="1416" w:hanging="708"/>
      </w:pPr>
      <w:rPr>
        <w:rFonts w:cs="Times New Roman"/>
      </w:rPr>
    </w:lvl>
    <w:lvl w:ilvl="2" w:tentative="0">
      <w:start w:val="1"/>
      <w:numFmt w:val="decimal"/>
      <w:pStyle w:val="5"/>
      <w:lvlText w:val="%1.%2.%3."/>
      <w:legacy w:legacy="1" w:legacySpace="0" w:legacyIndent="708"/>
      <w:lvlJc w:val="left"/>
      <w:pPr>
        <w:ind w:left="2124" w:hanging="708"/>
      </w:pPr>
      <w:rPr>
        <w:rFonts w:cs="Times New Roman"/>
      </w:rPr>
    </w:lvl>
    <w:lvl w:ilvl="3" w:tentative="0">
      <w:start w:val="1"/>
      <w:numFmt w:val="decimal"/>
      <w:pStyle w:val="6"/>
      <w:lvlText w:val="%1.%2.%3.%4."/>
      <w:legacy w:legacy="1" w:legacySpace="0" w:legacyIndent="708"/>
      <w:lvlJc w:val="left"/>
      <w:pPr>
        <w:ind w:left="2832" w:hanging="708"/>
      </w:pPr>
      <w:rPr>
        <w:rFonts w:cs="Times New Roman"/>
      </w:rPr>
    </w:lvl>
    <w:lvl w:ilvl="4" w:tentative="0">
      <w:start w:val="1"/>
      <w:numFmt w:val="decimal"/>
      <w:pStyle w:val="7"/>
      <w:lvlText w:val="%1.%2.%3.%4.%5."/>
      <w:legacy w:legacy="1" w:legacySpace="0" w:legacyIndent="708"/>
      <w:lvlJc w:val="left"/>
      <w:pPr>
        <w:ind w:left="3540" w:hanging="708"/>
      </w:pPr>
      <w:rPr>
        <w:rFonts w:cs="Times New Roman"/>
      </w:rPr>
    </w:lvl>
    <w:lvl w:ilvl="5" w:tentative="0">
      <w:start w:val="1"/>
      <w:numFmt w:val="decimal"/>
      <w:pStyle w:val="8"/>
      <w:lvlText w:val="%1.%2.%3.%4.%5.%6."/>
      <w:legacy w:legacy="1" w:legacySpace="0" w:legacyIndent="708"/>
      <w:lvlJc w:val="left"/>
      <w:pPr>
        <w:ind w:left="4248" w:hanging="708"/>
      </w:pPr>
      <w:rPr>
        <w:rFonts w:cs="Times New Roman"/>
      </w:rPr>
    </w:lvl>
    <w:lvl w:ilvl="6" w:tentative="0">
      <w:start w:val="1"/>
      <w:numFmt w:val="decimal"/>
      <w:pStyle w:val="9"/>
      <w:lvlText w:val="%1.%2.%3.%4.%5.%6.%7."/>
      <w:legacy w:legacy="1" w:legacySpace="0" w:legacyIndent="708"/>
      <w:lvlJc w:val="left"/>
      <w:pPr>
        <w:ind w:left="4956" w:hanging="708"/>
      </w:pPr>
      <w:rPr>
        <w:rFonts w:cs="Times New Roman"/>
      </w:rPr>
    </w:lvl>
    <w:lvl w:ilvl="7" w:tentative="0">
      <w:start w:val="1"/>
      <w:numFmt w:val="decimal"/>
      <w:pStyle w:val="10"/>
      <w:lvlText w:val="%1.%2.%3.%4.%5.%6.%7.%8."/>
      <w:legacy w:legacy="1" w:legacySpace="0" w:legacyIndent="708"/>
      <w:lvlJc w:val="left"/>
      <w:pPr>
        <w:ind w:left="5664" w:hanging="708"/>
      </w:pPr>
      <w:rPr>
        <w:rFonts w:cs="Times New Roman"/>
      </w:rPr>
    </w:lvl>
    <w:lvl w:ilvl="8" w:tentative="0">
      <w:start w:val="1"/>
      <w:numFmt w:val="decimal"/>
      <w:pStyle w:val="11"/>
      <w:lvlText w:val="%1.%2.%3.%4.%5.%6.%7.%8.%9."/>
      <w:legacy w:legacy="1" w:legacySpace="0" w:legacyIndent="708"/>
      <w:lvlJc w:val="left"/>
      <w:pPr>
        <w:ind w:left="6372" w:hanging="708"/>
      </w:pPr>
      <w:rPr>
        <w:rFonts w:cs="Times New Roman"/>
      </w:rPr>
    </w:lvl>
  </w:abstractNum>
  <w:abstractNum w:abstractNumId="1">
    <w:nsid w:val="5BE3D07C"/>
    <w:multiLevelType w:val="singleLevel"/>
    <w:tmpl w:val="5BE3D07C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5C80C7FF"/>
    <w:multiLevelType w:val="singleLevel"/>
    <w:tmpl w:val="5C80C7FF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oNotHyphenateCaps/>
  <w:displayHorizontalDrawingGridEvery w:val="1"/>
  <w:displayVerticalDrawingGridEvery w:val="1"/>
  <w:doNotUseMarginsForDrawingGridOrigin w:val="1"/>
  <w:drawingGridHorizontalOrigin w:val="0"/>
  <w:drawingGridVerticalOrigin w:val="0"/>
  <w:noPunctuationKerning w:val="1"/>
  <w:characterSpacingControl w:val="doNotCompress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compat>
    <w:spaceForUL/>
    <w:doNotLeaveBackslashAlon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FlMDI5MzYxMDNjOWQ4YmNiY2I3OWNiMzQyMzI3YTAifQ=="/>
  </w:docVars>
  <w:rsids>
    <w:rsidRoot w:val="00B57899"/>
    <w:rsid w:val="00001F0C"/>
    <w:rsid w:val="000028B2"/>
    <w:rsid w:val="000044BE"/>
    <w:rsid w:val="00005E25"/>
    <w:rsid w:val="000061CD"/>
    <w:rsid w:val="00006D07"/>
    <w:rsid w:val="00007509"/>
    <w:rsid w:val="00007D40"/>
    <w:rsid w:val="0001706B"/>
    <w:rsid w:val="00022D28"/>
    <w:rsid w:val="00027E5F"/>
    <w:rsid w:val="00034EFE"/>
    <w:rsid w:val="00036E72"/>
    <w:rsid w:val="00040003"/>
    <w:rsid w:val="00041AF1"/>
    <w:rsid w:val="00043AE8"/>
    <w:rsid w:val="00046FE9"/>
    <w:rsid w:val="000512AA"/>
    <w:rsid w:val="0005176E"/>
    <w:rsid w:val="000525E5"/>
    <w:rsid w:val="0005275D"/>
    <w:rsid w:val="00052CC1"/>
    <w:rsid w:val="0005331E"/>
    <w:rsid w:val="000551EE"/>
    <w:rsid w:val="0005577A"/>
    <w:rsid w:val="000576DE"/>
    <w:rsid w:val="00057B8D"/>
    <w:rsid w:val="0006152C"/>
    <w:rsid w:val="00063D85"/>
    <w:rsid w:val="000668E1"/>
    <w:rsid w:val="000709E7"/>
    <w:rsid w:val="00072FE8"/>
    <w:rsid w:val="00073604"/>
    <w:rsid w:val="000752DC"/>
    <w:rsid w:val="00077AE2"/>
    <w:rsid w:val="00080257"/>
    <w:rsid w:val="00083FE5"/>
    <w:rsid w:val="00084177"/>
    <w:rsid w:val="00084457"/>
    <w:rsid w:val="00084A51"/>
    <w:rsid w:val="00087178"/>
    <w:rsid w:val="0008794A"/>
    <w:rsid w:val="0009197E"/>
    <w:rsid w:val="00097D47"/>
    <w:rsid w:val="000A064D"/>
    <w:rsid w:val="000A1D30"/>
    <w:rsid w:val="000A1D6B"/>
    <w:rsid w:val="000A268C"/>
    <w:rsid w:val="000B0E6B"/>
    <w:rsid w:val="000B21EF"/>
    <w:rsid w:val="000B3AC4"/>
    <w:rsid w:val="000B440F"/>
    <w:rsid w:val="000B4428"/>
    <w:rsid w:val="000B5CB0"/>
    <w:rsid w:val="000B6EF2"/>
    <w:rsid w:val="000C03E9"/>
    <w:rsid w:val="000C4FD7"/>
    <w:rsid w:val="000C5627"/>
    <w:rsid w:val="000D0F17"/>
    <w:rsid w:val="000D2D96"/>
    <w:rsid w:val="000D4651"/>
    <w:rsid w:val="000D49A7"/>
    <w:rsid w:val="000E10AC"/>
    <w:rsid w:val="000E2585"/>
    <w:rsid w:val="000E3FD5"/>
    <w:rsid w:val="000F0045"/>
    <w:rsid w:val="000F1B7B"/>
    <w:rsid w:val="000F20B3"/>
    <w:rsid w:val="000F3FA5"/>
    <w:rsid w:val="000F3FBA"/>
    <w:rsid w:val="000F52D1"/>
    <w:rsid w:val="000F537C"/>
    <w:rsid w:val="000F59AE"/>
    <w:rsid w:val="001008E8"/>
    <w:rsid w:val="00102506"/>
    <w:rsid w:val="00103529"/>
    <w:rsid w:val="00104ED2"/>
    <w:rsid w:val="00106162"/>
    <w:rsid w:val="00106CFE"/>
    <w:rsid w:val="00107091"/>
    <w:rsid w:val="001071C4"/>
    <w:rsid w:val="00107713"/>
    <w:rsid w:val="0010799B"/>
    <w:rsid w:val="00110337"/>
    <w:rsid w:val="00110F69"/>
    <w:rsid w:val="00111193"/>
    <w:rsid w:val="00112931"/>
    <w:rsid w:val="00112C65"/>
    <w:rsid w:val="00114DFD"/>
    <w:rsid w:val="001154A4"/>
    <w:rsid w:val="0011591F"/>
    <w:rsid w:val="00115FE8"/>
    <w:rsid w:val="00120C7E"/>
    <w:rsid w:val="00120CDD"/>
    <w:rsid w:val="00121D0A"/>
    <w:rsid w:val="00132FB1"/>
    <w:rsid w:val="00134DC9"/>
    <w:rsid w:val="00136504"/>
    <w:rsid w:val="001416D3"/>
    <w:rsid w:val="00141908"/>
    <w:rsid w:val="001423A8"/>
    <w:rsid w:val="0014409A"/>
    <w:rsid w:val="00147396"/>
    <w:rsid w:val="00153CB9"/>
    <w:rsid w:val="0015696E"/>
    <w:rsid w:val="00160CC9"/>
    <w:rsid w:val="00164772"/>
    <w:rsid w:val="00164E91"/>
    <w:rsid w:val="00166971"/>
    <w:rsid w:val="001716B9"/>
    <w:rsid w:val="00172995"/>
    <w:rsid w:val="00172AD0"/>
    <w:rsid w:val="00172FEE"/>
    <w:rsid w:val="001755E1"/>
    <w:rsid w:val="00176B1C"/>
    <w:rsid w:val="0018025F"/>
    <w:rsid w:val="00181794"/>
    <w:rsid w:val="0018562C"/>
    <w:rsid w:val="0018778D"/>
    <w:rsid w:val="00187AA4"/>
    <w:rsid w:val="00191280"/>
    <w:rsid w:val="001915BD"/>
    <w:rsid w:val="00193978"/>
    <w:rsid w:val="00196B65"/>
    <w:rsid w:val="001A2752"/>
    <w:rsid w:val="001A39E2"/>
    <w:rsid w:val="001A3F57"/>
    <w:rsid w:val="001A4E33"/>
    <w:rsid w:val="001A71A8"/>
    <w:rsid w:val="001A7ED6"/>
    <w:rsid w:val="001B08E0"/>
    <w:rsid w:val="001B0C2E"/>
    <w:rsid w:val="001B2138"/>
    <w:rsid w:val="001B61D7"/>
    <w:rsid w:val="001B6A9F"/>
    <w:rsid w:val="001C1B2C"/>
    <w:rsid w:val="001C359E"/>
    <w:rsid w:val="001C4427"/>
    <w:rsid w:val="001C52FC"/>
    <w:rsid w:val="001C7156"/>
    <w:rsid w:val="001D6CEE"/>
    <w:rsid w:val="001D7A0A"/>
    <w:rsid w:val="001D7DB1"/>
    <w:rsid w:val="001E1787"/>
    <w:rsid w:val="001E1A25"/>
    <w:rsid w:val="001E1A40"/>
    <w:rsid w:val="001E5752"/>
    <w:rsid w:val="001E6FF9"/>
    <w:rsid w:val="001F19B0"/>
    <w:rsid w:val="001F410C"/>
    <w:rsid w:val="001F5063"/>
    <w:rsid w:val="001F509F"/>
    <w:rsid w:val="001F6A4F"/>
    <w:rsid w:val="001F6E45"/>
    <w:rsid w:val="002003A2"/>
    <w:rsid w:val="0020366C"/>
    <w:rsid w:val="00204110"/>
    <w:rsid w:val="0020574F"/>
    <w:rsid w:val="00207DE9"/>
    <w:rsid w:val="0021296E"/>
    <w:rsid w:val="00214740"/>
    <w:rsid w:val="00214F50"/>
    <w:rsid w:val="00216B85"/>
    <w:rsid w:val="002208CC"/>
    <w:rsid w:val="00221426"/>
    <w:rsid w:val="00223A9A"/>
    <w:rsid w:val="00224E54"/>
    <w:rsid w:val="00225576"/>
    <w:rsid w:val="00225B0C"/>
    <w:rsid w:val="002317B5"/>
    <w:rsid w:val="00231DA4"/>
    <w:rsid w:val="00233C72"/>
    <w:rsid w:val="00234B40"/>
    <w:rsid w:val="002362CC"/>
    <w:rsid w:val="00237823"/>
    <w:rsid w:val="00240EC5"/>
    <w:rsid w:val="00241476"/>
    <w:rsid w:val="002428C1"/>
    <w:rsid w:val="002433A7"/>
    <w:rsid w:val="0024354D"/>
    <w:rsid w:val="002462FD"/>
    <w:rsid w:val="002465D1"/>
    <w:rsid w:val="00247C19"/>
    <w:rsid w:val="00252449"/>
    <w:rsid w:val="002528F1"/>
    <w:rsid w:val="0025352C"/>
    <w:rsid w:val="00254032"/>
    <w:rsid w:val="00256481"/>
    <w:rsid w:val="00257D3B"/>
    <w:rsid w:val="002605C0"/>
    <w:rsid w:val="0026361E"/>
    <w:rsid w:val="00264DD3"/>
    <w:rsid w:val="0026781C"/>
    <w:rsid w:val="00267961"/>
    <w:rsid w:val="00270494"/>
    <w:rsid w:val="00270D59"/>
    <w:rsid w:val="002820C2"/>
    <w:rsid w:val="0028422C"/>
    <w:rsid w:val="00285339"/>
    <w:rsid w:val="002867FD"/>
    <w:rsid w:val="00286CBF"/>
    <w:rsid w:val="002910C1"/>
    <w:rsid w:val="00292AA2"/>
    <w:rsid w:val="00292CC9"/>
    <w:rsid w:val="00295581"/>
    <w:rsid w:val="002A06C2"/>
    <w:rsid w:val="002A2F7C"/>
    <w:rsid w:val="002A3E07"/>
    <w:rsid w:val="002B15C3"/>
    <w:rsid w:val="002B2426"/>
    <w:rsid w:val="002B5887"/>
    <w:rsid w:val="002B653F"/>
    <w:rsid w:val="002B7E29"/>
    <w:rsid w:val="002C2BDE"/>
    <w:rsid w:val="002C3050"/>
    <w:rsid w:val="002C5C3A"/>
    <w:rsid w:val="002C7087"/>
    <w:rsid w:val="002C71A0"/>
    <w:rsid w:val="002C7B8A"/>
    <w:rsid w:val="002C7E8D"/>
    <w:rsid w:val="002D207D"/>
    <w:rsid w:val="002D679E"/>
    <w:rsid w:val="002D6B68"/>
    <w:rsid w:val="002E130A"/>
    <w:rsid w:val="002E735C"/>
    <w:rsid w:val="002E744B"/>
    <w:rsid w:val="002F03A1"/>
    <w:rsid w:val="002F0975"/>
    <w:rsid w:val="002F26A6"/>
    <w:rsid w:val="002F3365"/>
    <w:rsid w:val="00301C51"/>
    <w:rsid w:val="00303281"/>
    <w:rsid w:val="00304D7F"/>
    <w:rsid w:val="0030529B"/>
    <w:rsid w:val="00311043"/>
    <w:rsid w:val="00313EDB"/>
    <w:rsid w:val="0031465D"/>
    <w:rsid w:val="003148B9"/>
    <w:rsid w:val="00315A6F"/>
    <w:rsid w:val="00315B44"/>
    <w:rsid w:val="00316EE7"/>
    <w:rsid w:val="00321FF3"/>
    <w:rsid w:val="00322040"/>
    <w:rsid w:val="00322EDC"/>
    <w:rsid w:val="003247B1"/>
    <w:rsid w:val="00325442"/>
    <w:rsid w:val="0033073C"/>
    <w:rsid w:val="00330CDE"/>
    <w:rsid w:val="00330EE3"/>
    <w:rsid w:val="003318B4"/>
    <w:rsid w:val="00332825"/>
    <w:rsid w:val="00335E12"/>
    <w:rsid w:val="00337A79"/>
    <w:rsid w:val="00341412"/>
    <w:rsid w:val="0034175B"/>
    <w:rsid w:val="00342827"/>
    <w:rsid w:val="00344148"/>
    <w:rsid w:val="00345F20"/>
    <w:rsid w:val="00346C87"/>
    <w:rsid w:val="00347899"/>
    <w:rsid w:val="00351560"/>
    <w:rsid w:val="00351D28"/>
    <w:rsid w:val="003531D4"/>
    <w:rsid w:val="00354929"/>
    <w:rsid w:val="00354B3E"/>
    <w:rsid w:val="003554F3"/>
    <w:rsid w:val="00360235"/>
    <w:rsid w:val="00360D85"/>
    <w:rsid w:val="00361540"/>
    <w:rsid w:val="0036311D"/>
    <w:rsid w:val="0036623C"/>
    <w:rsid w:val="00367C5A"/>
    <w:rsid w:val="00370E1E"/>
    <w:rsid w:val="00374444"/>
    <w:rsid w:val="00374693"/>
    <w:rsid w:val="00376337"/>
    <w:rsid w:val="00380B1A"/>
    <w:rsid w:val="00384E77"/>
    <w:rsid w:val="003851A7"/>
    <w:rsid w:val="00386368"/>
    <w:rsid w:val="00391F63"/>
    <w:rsid w:val="00392459"/>
    <w:rsid w:val="00393E80"/>
    <w:rsid w:val="00394763"/>
    <w:rsid w:val="003950CB"/>
    <w:rsid w:val="00395ADC"/>
    <w:rsid w:val="00396285"/>
    <w:rsid w:val="0039700C"/>
    <w:rsid w:val="003A1BF4"/>
    <w:rsid w:val="003A2B18"/>
    <w:rsid w:val="003A7A71"/>
    <w:rsid w:val="003B545B"/>
    <w:rsid w:val="003B65BC"/>
    <w:rsid w:val="003C074A"/>
    <w:rsid w:val="003C1C9B"/>
    <w:rsid w:val="003C34AA"/>
    <w:rsid w:val="003C60DD"/>
    <w:rsid w:val="003D08C7"/>
    <w:rsid w:val="003D16CE"/>
    <w:rsid w:val="003D4865"/>
    <w:rsid w:val="003D6B1C"/>
    <w:rsid w:val="003E1C3F"/>
    <w:rsid w:val="003E1D72"/>
    <w:rsid w:val="003E284A"/>
    <w:rsid w:val="003E4B1D"/>
    <w:rsid w:val="003F1872"/>
    <w:rsid w:val="003F3434"/>
    <w:rsid w:val="003F5898"/>
    <w:rsid w:val="003F65C9"/>
    <w:rsid w:val="003F726D"/>
    <w:rsid w:val="003F7AE8"/>
    <w:rsid w:val="004001D5"/>
    <w:rsid w:val="0040285D"/>
    <w:rsid w:val="0040374C"/>
    <w:rsid w:val="00407D58"/>
    <w:rsid w:val="00411B2E"/>
    <w:rsid w:val="00411B87"/>
    <w:rsid w:val="00414400"/>
    <w:rsid w:val="00414DA2"/>
    <w:rsid w:val="00415466"/>
    <w:rsid w:val="00415CA2"/>
    <w:rsid w:val="00417D2B"/>
    <w:rsid w:val="0042046D"/>
    <w:rsid w:val="004228B2"/>
    <w:rsid w:val="00422D06"/>
    <w:rsid w:val="004234F7"/>
    <w:rsid w:val="0042369D"/>
    <w:rsid w:val="00424604"/>
    <w:rsid w:val="00424A72"/>
    <w:rsid w:val="00431C03"/>
    <w:rsid w:val="004322E6"/>
    <w:rsid w:val="0043306E"/>
    <w:rsid w:val="00433501"/>
    <w:rsid w:val="0043408D"/>
    <w:rsid w:val="004377B6"/>
    <w:rsid w:val="00437C51"/>
    <w:rsid w:val="004407F8"/>
    <w:rsid w:val="0044123F"/>
    <w:rsid w:val="00444898"/>
    <w:rsid w:val="004460A9"/>
    <w:rsid w:val="00446462"/>
    <w:rsid w:val="00446D55"/>
    <w:rsid w:val="00450423"/>
    <w:rsid w:val="004506C5"/>
    <w:rsid w:val="00450D2F"/>
    <w:rsid w:val="004513B2"/>
    <w:rsid w:val="004537D9"/>
    <w:rsid w:val="00454973"/>
    <w:rsid w:val="00454FED"/>
    <w:rsid w:val="00455FFE"/>
    <w:rsid w:val="0046137A"/>
    <w:rsid w:val="00463EF8"/>
    <w:rsid w:val="00464139"/>
    <w:rsid w:val="00467185"/>
    <w:rsid w:val="00471BC3"/>
    <w:rsid w:val="00477B7E"/>
    <w:rsid w:val="0048219D"/>
    <w:rsid w:val="00482EB7"/>
    <w:rsid w:val="00483BD2"/>
    <w:rsid w:val="004858D2"/>
    <w:rsid w:val="00487289"/>
    <w:rsid w:val="004907B9"/>
    <w:rsid w:val="00491D5E"/>
    <w:rsid w:val="0049397F"/>
    <w:rsid w:val="004A00C5"/>
    <w:rsid w:val="004A2ECF"/>
    <w:rsid w:val="004A5812"/>
    <w:rsid w:val="004B266C"/>
    <w:rsid w:val="004B3829"/>
    <w:rsid w:val="004B50D5"/>
    <w:rsid w:val="004B6BE6"/>
    <w:rsid w:val="004B6F2E"/>
    <w:rsid w:val="004B7306"/>
    <w:rsid w:val="004C019F"/>
    <w:rsid w:val="004C30F5"/>
    <w:rsid w:val="004C32D9"/>
    <w:rsid w:val="004C4BAA"/>
    <w:rsid w:val="004C538A"/>
    <w:rsid w:val="004C78C5"/>
    <w:rsid w:val="004D040F"/>
    <w:rsid w:val="004D0C5A"/>
    <w:rsid w:val="004D21F3"/>
    <w:rsid w:val="004D4E83"/>
    <w:rsid w:val="004D6B8A"/>
    <w:rsid w:val="004D779A"/>
    <w:rsid w:val="004D7A98"/>
    <w:rsid w:val="004D7D5D"/>
    <w:rsid w:val="004E316C"/>
    <w:rsid w:val="004E6CE7"/>
    <w:rsid w:val="004F3DEF"/>
    <w:rsid w:val="004F473D"/>
    <w:rsid w:val="004F577B"/>
    <w:rsid w:val="00500DDC"/>
    <w:rsid w:val="00503CE3"/>
    <w:rsid w:val="00504EE6"/>
    <w:rsid w:val="0050578E"/>
    <w:rsid w:val="00507316"/>
    <w:rsid w:val="005077B1"/>
    <w:rsid w:val="005109ED"/>
    <w:rsid w:val="00513866"/>
    <w:rsid w:val="00515370"/>
    <w:rsid w:val="00517316"/>
    <w:rsid w:val="00520A8A"/>
    <w:rsid w:val="005215B1"/>
    <w:rsid w:val="005218BB"/>
    <w:rsid w:val="00524564"/>
    <w:rsid w:val="005246C2"/>
    <w:rsid w:val="00524BD7"/>
    <w:rsid w:val="00526A90"/>
    <w:rsid w:val="00526BD5"/>
    <w:rsid w:val="00530402"/>
    <w:rsid w:val="00530659"/>
    <w:rsid w:val="005322E7"/>
    <w:rsid w:val="005356A0"/>
    <w:rsid w:val="00535F31"/>
    <w:rsid w:val="0053601E"/>
    <w:rsid w:val="00537BC6"/>
    <w:rsid w:val="00537E1E"/>
    <w:rsid w:val="005410B7"/>
    <w:rsid w:val="00541B8A"/>
    <w:rsid w:val="00542B2C"/>
    <w:rsid w:val="00547533"/>
    <w:rsid w:val="00547649"/>
    <w:rsid w:val="00550815"/>
    <w:rsid w:val="00552084"/>
    <w:rsid w:val="005541B3"/>
    <w:rsid w:val="0055547E"/>
    <w:rsid w:val="0055557F"/>
    <w:rsid w:val="00556C5C"/>
    <w:rsid w:val="00561330"/>
    <w:rsid w:val="005625D5"/>
    <w:rsid w:val="00562F14"/>
    <w:rsid w:val="0056317F"/>
    <w:rsid w:val="00564A59"/>
    <w:rsid w:val="00564BB9"/>
    <w:rsid w:val="00566523"/>
    <w:rsid w:val="00566AD5"/>
    <w:rsid w:val="005702B2"/>
    <w:rsid w:val="00570BFB"/>
    <w:rsid w:val="005713AD"/>
    <w:rsid w:val="0057336D"/>
    <w:rsid w:val="00574D29"/>
    <w:rsid w:val="005755D0"/>
    <w:rsid w:val="00575935"/>
    <w:rsid w:val="00576E45"/>
    <w:rsid w:val="005772A5"/>
    <w:rsid w:val="00577416"/>
    <w:rsid w:val="00577928"/>
    <w:rsid w:val="00581FB0"/>
    <w:rsid w:val="005833B1"/>
    <w:rsid w:val="00587833"/>
    <w:rsid w:val="00591201"/>
    <w:rsid w:val="0059163B"/>
    <w:rsid w:val="00594DF1"/>
    <w:rsid w:val="005968F2"/>
    <w:rsid w:val="00596EBA"/>
    <w:rsid w:val="005A1E31"/>
    <w:rsid w:val="005A40BE"/>
    <w:rsid w:val="005A426F"/>
    <w:rsid w:val="005A5FDF"/>
    <w:rsid w:val="005B0DFD"/>
    <w:rsid w:val="005B77F8"/>
    <w:rsid w:val="005C09CD"/>
    <w:rsid w:val="005C1A3C"/>
    <w:rsid w:val="005C5CEF"/>
    <w:rsid w:val="005C7DFB"/>
    <w:rsid w:val="005D15D3"/>
    <w:rsid w:val="005D3170"/>
    <w:rsid w:val="005D5E0C"/>
    <w:rsid w:val="005D5F6F"/>
    <w:rsid w:val="005E1759"/>
    <w:rsid w:val="005E2422"/>
    <w:rsid w:val="005F5E3C"/>
    <w:rsid w:val="00601D4C"/>
    <w:rsid w:val="00603B00"/>
    <w:rsid w:val="00605656"/>
    <w:rsid w:val="006126D8"/>
    <w:rsid w:val="00620A1C"/>
    <w:rsid w:val="006231B7"/>
    <w:rsid w:val="00624027"/>
    <w:rsid w:val="006242A1"/>
    <w:rsid w:val="00630ACF"/>
    <w:rsid w:val="006374B0"/>
    <w:rsid w:val="0063785C"/>
    <w:rsid w:val="006448C7"/>
    <w:rsid w:val="006455AB"/>
    <w:rsid w:val="006477F1"/>
    <w:rsid w:val="00647B21"/>
    <w:rsid w:val="00647DAC"/>
    <w:rsid w:val="00651309"/>
    <w:rsid w:val="00652602"/>
    <w:rsid w:val="00653930"/>
    <w:rsid w:val="0065459A"/>
    <w:rsid w:val="00656BF8"/>
    <w:rsid w:val="00657774"/>
    <w:rsid w:val="00666154"/>
    <w:rsid w:val="00671026"/>
    <w:rsid w:val="00675CED"/>
    <w:rsid w:val="00676845"/>
    <w:rsid w:val="00681495"/>
    <w:rsid w:val="0068373D"/>
    <w:rsid w:val="00686E95"/>
    <w:rsid w:val="006911BE"/>
    <w:rsid w:val="006915DD"/>
    <w:rsid w:val="006918A3"/>
    <w:rsid w:val="0069273D"/>
    <w:rsid w:val="006942DE"/>
    <w:rsid w:val="00697B9B"/>
    <w:rsid w:val="00697BD6"/>
    <w:rsid w:val="006A0FCD"/>
    <w:rsid w:val="006A1FAC"/>
    <w:rsid w:val="006A39E4"/>
    <w:rsid w:val="006A3C98"/>
    <w:rsid w:val="006A6BA1"/>
    <w:rsid w:val="006A6C4A"/>
    <w:rsid w:val="006B024F"/>
    <w:rsid w:val="006B176D"/>
    <w:rsid w:val="006B363E"/>
    <w:rsid w:val="006B5051"/>
    <w:rsid w:val="006B5432"/>
    <w:rsid w:val="006B6031"/>
    <w:rsid w:val="006C1437"/>
    <w:rsid w:val="006C1BF2"/>
    <w:rsid w:val="006C3879"/>
    <w:rsid w:val="006C5081"/>
    <w:rsid w:val="006C7930"/>
    <w:rsid w:val="006D05C5"/>
    <w:rsid w:val="006D0DB7"/>
    <w:rsid w:val="006D2FF4"/>
    <w:rsid w:val="006D3745"/>
    <w:rsid w:val="006D798F"/>
    <w:rsid w:val="006E01CF"/>
    <w:rsid w:val="006E03CA"/>
    <w:rsid w:val="006E03E6"/>
    <w:rsid w:val="006E13FE"/>
    <w:rsid w:val="006E142A"/>
    <w:rsid w:val="006E16E9"/>
    <w:rsid w:val="006E20AB"/>
    <w:rsid w:val="006E37EB"/>
    <w:rsid w:val="006E40E1"/>
    <w:rsid w:val="006F02F1"/>
    <w:rsid w:val="006F2A56"/>
    <w:rsid w:val="006F39C0"/>
    <w:rsid w:val="006F3A41"/>
    <w:rsid w:val="006F6F76"/>
    <w:rsid w:val="007048E1"/>
    <w:rsid w:val="0070679C"/>
    <w:rsid w:val="00706FE6"/>
    <w:rsid w:val="00710093"/>
    <w:rsid w:val="0071153D"/>
    <w:rsid w:val="00711E62"/>
    <w:rsid w:val="00713C2A"/>
    <w:rsid w:val="00714D98"/>
    <w:rsid w:val="007152D2"/>
    <w:rsid w:val="007156DC"/>
    <w:rsid w:val="0071577E"/>
    <w:rsid w:val="00715D4C"/>
    <w:rsid w:val="00723463"/>
    <w:rsid w:val="0072497B"/>
    <w:rsid w:val="00725706"/>
    <w:rsid w:val="00727737"/>
    <w:rsid w:val="00727888"/>
    <w:rsid w:val="00730C12"/>
    <w:rsid w:val="00732FF5"/>
    <w:rsid w:val="00737598"/>
    <w:rsid w:val="0074479B"/>
    <w:rsid w:val="00745671"/>
    <w:rsid w:val="0074655A"/>
    <w:rsid w:val="007474BE"/>
    <w:rsid w:val="00747D32"/>
    <w:rsid w:val="00750009"/>
    <w:rsid w:val="00751CBB"/>
    <w:rsid w:val="00752B9E"/>
    <w:rsid w:val="007532A9"/>
    <w:rsid w:val="00753B1A"/>
    <w:rsid w:val="00753B51"/>
    <w:rsid w:val="00756FE9"/>
    <w:rsid w:val="007618FE"/>
    <w:rsid w:val="00764936"/>
    <w:rsid w:val="00765379"/>
    <w:rsid w:val="00770695"/>
    <w:rsid w:val="00771EA9"/>
    <w:rsid w:val="00771F04"/>
    <w:rsid w:val="00774E87"/>
    <w:rsid w:val="00776023"/>
    <w:rsid w:val="00781293"/>
    <w:rsid w:val="0078189D"/>
    <w:rsid w:val="00782B4F"/>
    <w:rsid w:val="00783CA9"/>
    <w:rsid w:val="0079013B"/>
    <w:rsid w:val="00791A41"/>
    <w:rsid w:val="00797539"/>
    <w:rsid w:val="00797AB4"/>
    <w:rsid w:val="007A079C"/>
    <w:rsid w:val="007A1504"/>
    <w:rsid w:val="007A1B2E"/>
    <w:rsid w:val="007A455B"/>
    <w:rsid w:val="007A505F"/>
    <w:rsid w:val="007A513C"/>
    <w:rsid w:val="007B434D"/>
    <w:rsid w:val="007C037B"/>
    <w:rsid w:val="007C058E"/>
    <w:rsid w:val="007C0F14"/>
    <w:rsid w:val="007C2D6F"/>
    <w:rsid w:val="007C5EFB"/>
    <w:rsid w:val="007D0948"/>
    <w:rsid w:val="007D2216"/>
    <w:rsid w:val="007D325C"/>
    <w:rsid w:val="007D4A85"/>
    <w:rsid w:val="007D5EF4"/>
    <w:rsid w:val="007D7228"/>
    <w:rsid w:val="007E2FEF"/>
    <w:rsid w:val="007E3CF6"/>
    <w:rsid w:val="007E4E78"/>
    <w:rsid w:val="007E5743"/>
    <w:rsid w:val="007E63CE"/>
    <w:rsid w:val="007F01F5"/>
    <w:rsid w:val="007F2DBA"/>
    <w:rsid w:val="007F3410"/>
    <w:rsid w:val="007F36A3"/>
    <w:rsid w:val="007F541E"/>
    <w:rsid w:val="00801706"/>
    <w:rsid w:val="0080250C"/>
    <w:rsid w:val="00803C9E"/>
    <w:rsid w:val="00803E38"/>
    <w:rsid w:val="00804C38"/>
    <w:rsid w:val="00807AA1"/>
    <w:rsid w:val="008113B8"/>
    <w:rsid w:val="00811F07"/>
    <w:rsid w:val="00814745"/>
    <w:rsid w:val="00814CB1"/>
    <w:rsid w:val="008231B5"/>
    <w:rsid w:val="00825B6A"/>
    <w:rsid w:val="008319C7"/>
    <w:rsid w:val="008338C6"/>
    <w:rsid w:val="00834E36"/>
    <w:rsid w:val="00836154"/>
    <w:rsid w:val="00837869"/>
    <w:rsid w:val="00841B26"/>
    <w:rsid w:val="00841D99"/>
    <w:rsid w:val="0084216E"/>
    <w:rsid w:val="00842BBC"/>
    <w:rsid w:val="008431F2"/>
    <w:rsid w:val="00847F0F"/>
    <w:rsid w:val="00850F4B"/>
    <w:rsid w:val="00853BD2"/>
    <w:rsid w:val="00853F4C"/>
    <w:rsid w:val="00854565"/>
    <w:rsid w:val="00854952"/>
    <w:rsid w:val="00856500"/>
    <w:rsid w:val="00857120"/>
    <w:rsid w:val="00860CFF"/>
    <w:rsid w:val="00861077"/>
    <w:rsid w:val="00862943"/>
    <w:rsid w:val="0086573B"/>
    <w:rsid w:val="008663AF"/>
    <w:rsid w:val="00866A75"/>
    <w:rsid w:val="00866BE1"/>
    <w:rsid w:val="0086732B"/>
    <w:rsid w:val="008701A4"/>
    <w:rsid w:val="00871F9D"/>
    <w:rsid w:val="0087377B"/>
    <w:rsid w:val="00876E17"/>
    <w:rsid w:val="00882109"/>
    <w:rsid w:val="00883055"/>
    <w:rsid w:val="00885C0D"/>
    <w:rsid w:val="00885D81"/>
    <w:rsid w:val="00886A0D"/>
    <w:rsid w:val="00887127"/>
    <w:rsid w:val="00887859"/>
    <w:rsid w:val="00887BBA"/>
    <w:rsid w:val="008904B0"/>
    <w:rsid w:val="008910AC"/>
    <w:rsid w:val="00891307"/>
    <w:rsid w:val="00891DEE"/>
    <w:rsid w:val="00891F5F"/>
    <w:rsid w:val="008927DF"/>
    <w:rsid w:val="0089290B"/>
    <w:rsid w:val="00893EA1"/>
    <w:rsid w:val="0089495F"/>
    <w:rsid w:val="00894E97"/>
    <w:rsid w:val="00895533"/>
    <w:rsid w:val="00895D05"/>
    <w:rsid w:val="00897676"/>
    <w:rsid w:val="008A0D69"/>
    <w:rsid w:val="008B0494"/>
    <w:rsid w:val="008B602A"/>
    <w:rsid w:val="008C0216"/>
    <w:rsid w:val="008C18D8"/>
    <w:rsid w:val="008C33E2"/>
    <w:rsid w:val="008C491C"/>
    <w:rsid w:val="008C5CF9"/>
    <w:rsid w:val="008C6000"/>
    <w:rsid w:val="008D3912"/>
    <w:rsid w:val="008E0A9B"/>
    <w:rsid w:val="008E1096"/>
    <w:rsid w:val="008E14C8"/>
    <w:rsid w:val="008E2601"/>
    <w:rsid w:val="008E43C2"/>
    <w:rsid w:val="008F3B63"/>
    <w:rsid w:val="008F6B3A"/>
    <w:rsid w:val="00903425"/>
    <w:rsid w:val="0090534A"/>
    <w:rsid w:val="00906BBC"/>
    <w:rsid w:val="00907290"/>
    <w:rsid w:val="00911418"/>
    <w:rsid w:val="0091318F"/>
    <w:rsid w:val="009147EA"/>
    <w:rsid w:val="009150D3"/>
    <w:rsid w:val="00915791"/>
    <w:rsid w:val="0092096D"/>
    <w:rsid w:val="009235BE"/>
    <w:rsid w:val="009236F5"/>
    <w:rsid w:val="00925456"/>
    <w:rsid w:val="00927217"/>
    <w:rsid w:val="00937973"/>
    <w:rsid w:val="00943032"/>
    <w:rsid w:val="00950113"/>
    <w:rsid w:val="00955A08"/>
    <w:rsid w:val="009570A4"/>
    <w:rsid w:val="00962137"/>
    <w:rsid w:val="0096228E"/>
    <w:rsid w:val="0096770B"/>
    <w:rsid w:val="00972470"/>
    <w:rsid w:val="00972D34"/>
    <w:rsid w:val="00973CA7"/>
    <w:rsid w:val="00974F8B"/>
    <w:rsid w:val="009754B4"/>
    <w:rsid w:val="00984D37"/>
    <w:rsid w:val="00984D70"/>
    <w:rsid w:val="00986622"/>
    <w:rsid w:val="00991235"/>
    <w:rsid w:val="009923DF"/>
    <w:rsid w:val="0099319C"/>
    <w:rsid w:val="00994CC9"/>
    <w:rsid w:val="00996298"/>
    <w:rsid w:val="009A2362"/>
    <w:rsid w:val="009A334B"/>
    <w:rsid w:val="009A4612"/>
    <w:rsid w:val="009A4786"/>
    <w:rsid w:val="009A4AF9"/>
    <w:rsid w:val="009A6285"/>
    <w:rsid w:val="009A6882"/>
    <w:rsid w:val="009A79CC"/>
    <w:rsid w:val="009B19C0"/>
    <w:rsid w:val="009B1FF0"/>
    <w:rsid w:val="009B329B"/>
    <w:rsid w:val="009B3434"/>
    <w:rsid w:val="009B45DA"/>
    <w:rsid w:val="009B5BD7"/>
    <w:rsid w:val="009B5F05"/>
    <w:rsid w:val="009B6DDB"/>
    <w:rsid w:val="009C19B8"/>
    <w:rsid w:val="009C56E6"/>
    <w:rsid w:val="009C7446"/>
    <w:rsid w:val="009C7A76"/>
    <w:rsid w:val="009C7DE7"/>
    <w:rsid w:val="009D0C0D"/>
    <w:rsid w:val="009D4BBF"/>
    <w:rsid w:val="009D4E44"/>
    <w:rsid w:val="009D57C8"/>
    <w:rsid w:val="009D5A55"/>
    <w:rsid w:val="009E201C"/>
    <w:rsid w:val="009E2613"/>
    <w:rsid w:val="009E5314"/>
    <w:rsid w:val="009E7171"/>
    <w:rsid w:val="009F00CC"/>
    <w:rsid w:val="009F1BF4"/>
    <w:rsid w:val="009F3142"/>
    <w:rsid w:val="009F4588"/>
    <w:rsid w:val="009F5163"/>
    <w:rsid w:val="009F7CD9"/>
    <w:rsid w:val="00A004BE"/>
    <w:rsid w:val="00A00705"/>
    <w:rsid w:val="00A027A4"/>
    <w:rsid w:val="00A0338D"/>
    <w:rsid w:val="00A042FE"/>
    <w:rsid w:val="00A04CD1"/>
    <w:rsid w:val="00A05056"/>
    <w:rsid w:val="00A05388"/>
    <w:rsid w:val="00A07D84"/>
    <w:rsid w:val="00A119FB"/>
    <w:rsid w:val="00A12FD2"/>
    <w:rsid w:val="00A13D6C"/>
    <w:rsid w:val="00A13FC3"/>
    <w:rsid w:val="00A17E93"/>
    <w:rsid w:val="00A21732"/>
    <w:rsid w:val="00A229AB"/>
    <w:rsid w:val="00A23CEA"/>
    <w:rsid w:val="00A26110"/>
    <w:rsid w:val="00A26341"/>
    <w:rsid w:val="00A31064"/>
    <w:rsid w:val="00A33A51"/>
    <w:rsid w:val="00A34160"/>
    <w:rsid w:val="00A36FA7"/>
    <w:rsid w:val="00A43046"/>
    <w:rsid w:val="00A44334"/>
    <w:rsid w:val="00A44F1B"/>
    <w:rsid w:val="00A45FB9"/>
    <w:rsid w:val="00A51A3B"/>
    <w:rsid w:val="00A52C1C"/>
    <w:rsid w:val="00A52C57"/>
    <w:rsid w:val="00A53185"/>
    <w:rsid w:val="00A543AC"/>
    <w:rsid w:val="00A54F35"/>
    <w:rsid w:val="00A55C6F"/>
    <w:rsid w:val="00A5668E"/>
    <w:rsid w:val="00A572C6"/>
    <w:rsid w:val="00A627A6"/>
    <w:rsid w:val="00A62AB0"/>
    <w:rsid w:val="00A63358"/>
    <w:rsid w:val="00A63E1B"/>
    <w:rsid w:val="00A7009A"/>
    <w:rsid w:val="00A702C3"/>
    <w:rsid w:val="00A74E51"/>
    <w:rsid w:val="00A75ACC"/>
    <w:rsid w:val="00A76397"/>
    <w:rsid w:val="00A769B4"/>
    <w:rsid w:val="00A8369B"/>
    <w:rsid w:val="00A850E3"/>
    <w:rsid w:val="00A877DB"/>
    <w:rsid w:val="00A9203D"/>
    <w:rsid w:val="00A951F0"/>
    <w:rsid w:val="00A96A30"/>
    <w:rsid w:val="00A96CE1"/>
    <w:rsid w:val="00A97069"/>
    <w:rsid w:val="00AA1A89"/>
    <w:rsid w:val="00AA30E6"/>
    <w:rsid w:val="00AA3AC3"/>
    <w:rsid w:val="00AA5D1C"/>
    <w:rsid w:val="00AA7B8C"/>
    <w:rsid w:val="00AA7EB8"/>
    <w:rsid w:val="00AB1E15"/>
    <w:rsid w:val="00AB3380"/>
    <w:rsid w:val="00AB36C9"/>
    <w:rsid w:val="00AB4F1B"/>
    <w:rsid w:val="00AC0BEA"/>
    <w:rsid w:val="00AC0DCB"/>
    <w:rsid w:val="00AC108A"/>
    <w:rsid w:val="00AC1F84"/>
    <w:rsid w:val="00AC2E87"/>
    <w:rsid w:val="00AC707D"/>
    <w:rsid w:val="00AC735D"/>
    <w:rsid w:val="00AD6A1C"/>
    <w:rsid w:val="00AE23DC"/>
    <w:rsid w:val="00AE39F5"/>
    <w:rsid w:val="00AE556D"/>
    <w:rsid w:val="00AE5AD4"/>
    <w:rsid w:val="00AE7EB6"/>
    <w:rsid w:val="00AF28C8"/>
    <w:rsid w:val="00AF5798"/>
    <w:rsid w:val="00AF7359"/>
    <w:rsid w:val="00AF7478"/>
    <w:rsid w:val="00B003C3"/>
    <w:rsid w:val="00B04FE9"/>
    <w:rsid w:val="00B07506"/>
    <w:rsid w:val="00B1048D"/>
    <w:rsid w:val="00B12358"/>
    <w:rsid w:val="00B13E32"/>
    <w:rsid w:val="00B1653D"/>
    <w:rsid w:val="00B16788"/>
    <w:rsid w:val="00B16AC4"/>
    <w:rsid w:val="00B2055E"/>
    <w:rsid w:val="00B227C3"/>
    <w:rsid w:val="00B26AB6"/>
    <w:rsid w:val="00B26C0A"/>
    <w:rsid w:val="00B27427"/>
    <w:rsid w:val="00B3020E"/>
    <w:rsid w:val="00B30485"/>
    <w:rsid w:val="00B311FB"/>
    <w:rsid w:val="00B31BEB"/>
    <w:rsid w:val="00B32B43"/>
    <w:rsid w:val="00B35333"/>
    <w:rsid w:val="00B36F49"/>
    <w:rsid w:val="00B42956"/>
    <w:rsid w:val="00B45DFF"/>
    <w:rsid w:val="00B47828"/>
    <w:rsid w:val="00B47BF0"/>
    <w:rsid w:val="00B47E11"/>
    <w:rsid w:val="00B47E1A"/>
    <w:rsid w:val="00B51C5F"/>
    <w:rsid w:val="00B51E12"/>
    <w:rsid w:val="00B57059"/>
    <w:rsid w:val="00B57899"/>
    <w:rsid w:val="00B579AC"/>
    <w:rsid w:val="00B61E8D"/>
    <w:rsid w:val="00B64A03"/>
    <w:rsid w:val="00B64BDE"/>
    <w:rsid w:val="00B66DAD"/>
    <w:rsid w:val="00B70BE0"/>
    <w:rsid w:val="00B71145"/>
    <w:rsid w:val="00B7394D"/>
    <w:rsid w:val="00B83276"/>
    <w:rsid w:val="00B8474B"/>
    <w:rsid w:val="00B85BA2"/>
    <w:rsid w:val="00B86022"/>
    <w:rsid w:val="00B9034B"/>
    <w:rsid w:val="00B90456"/>
    <w:rsid w:val="00B904D8"/>
    <w:rsid w:val="00B95E37"/>
    <w:rsid w:val="00BA4414"/>
    <w:rsid w:val="00BA4C4C"/>
    <w:rsid w:val="00BA73F3"/>
    <w:rsid w:val="00BB0C48"/>
    <w:rsid w:val="00BB1671"/>
    <w:rsid w:val="00BB4466"/>
    <w:rsid w:val="00BB595E"/>
    <w:rsid w:val="00BB73CF"/>
    <w:rsid w:val="00BC0680"/>
    <w:rsid w:val="00BC0B2B"/>
    <w:rsid w:val="00BC0DED"/>
    <w:rsid w:val="00BC0E4A"/>
    <w:rsid w:val="00BC56FF"/>
    <w:rsid w:val="00BC5758"/>
    <w:rsid w:val="00BC5C78"/>
    <w:rsid w:val="00BC6176"/>
    <w:rsid w:val="00BC64DC"/>
    <w:rsid w:val="00BC67F4"/>
    <w:rsid w:val="00BD0F61"/>
    <w:rsid w:val="00BD2871"/>
    <w:rsid w:val="00BD36E4"/>
    <w:rsid w:val="00BD4CFB"/>
    <w:rsid w:val="00BD5D18"/>
    <w:rsid w:val="00BD646D"/>
    <w:rsid w:val="00BD72F8"/>
    <w:rsid w:val="00BE09F9"/>
    <w:rsid w:val="00BE1399"/>
    <w:rsid w:val="00BE188E"/>
    <w:rsid w:val="00BE2E6A"/>
    <w:rsid w:val="00BE42DA"/>
    <w:rsid w:val="00BE6075"/>
    <w:rsid w:val="00BE627A"/>
    <w:rsid w:val="00BE71F0"/>
    <w:rsid w:val="00BF1327"/>
    <w:rsid w:val="00BF4818"/>
    <w:rsid w:val="00BF6FDB"/>
    <w:rsid w:val="00BF70FA"/>
    <w:rsid w:val="00C013A2"/>
    <w:rsid w:val="00C016A6"/>
    <w:rsid w:val="00C01A5F"/>
    <w:rsid w:val="00C04B01"/>
    <w:rsid w:val="00C04DB4"/>
    <w:rsid w:val="00C05E5B"/>
    <w:rsid w:val="00C10009"/>
    <w:rsid w:val="00C10232"/>
    <w:rsid w:val="00C14C5C"/>
    <w:rsid w:val="00C15AA3"/>
    <w:rsid w:val="00C1640F"/>
    <w:rsid w:val="00C16B5E"/>
    <w:rsid w:val="00C24D66"/>
    <w:rsid w:val="00C25162"/>
    <w:rsid w:val="00C25F5F"/>
    <w:rsid w:val="00C261FF"/>
    <w:rsid w:val="00C31F6D"/>
    <w:rsid w:val="00C37903"/>
    <w:rsid w:val="00C42568"/>
    <w:rsid w:val="00C43E4C"/>
    <w:rsid w:val="00C479A5"/>
    <w:rsid w:val="00C5278C"/>
    <w:rsid w:val="00C54BDD"/>
    <w:rsid w:val="00C61255"/>
    <w:rsid w:val="00C61BB0"/>
    <w:rsid w:val="00C63904"/>
    <w:rsid w:val="00C70944"/>
    <w:rsid w:val="00C7158E"/>
    <w:rsid w:val="00C73E5B"/>
    <w:rsid w:val="00C7452A"/>
    <w:rsid w:val="00C75030"/>
    <w:rsid w:val="00C761D8"/>
    <w:rsid w:val="00C77E47"/>
    <w:rsid w:val="00C8012B"/>
    <w:rsid w:val="00C8119B"/>
    <w:rsid w:val="00C814C6"/>
    <w:rsid w:val="00C82189"/>
    <w:rsid w:val="00C86E6D"/>
    <w:rsid w:val="00C900B6"/>
    <w:rsid w:val="00C9125C"/>
    <w:rsid w:val="00C93CCD"/>
    <w:rsid w:val="00C964F3"/>
    <w:rsid w:val="00C9652A"/>
    <w:rsid w:val="00CA21EC"/>
    <w:rsid w:val="00CA3AC1"/>
    <w:rsid w:val="00CA43B8"/>
    <w:rsid w:val="00CB22BD"/>
    <w:rsid w:val="00CB4683"/>
    <w:rsid w:val="00CB6298"/>
    <w:rsid w:val="00CB6A7C"/>
    <w:rsid w:val="00CC1720"/>
    <w:rsid w:val="00CC18FF"/>
    <w:rsid w:val="00CC2FEA"/>
    <w:rsid w:val="00CC6244"/>
    <w:rsid w:val="00CD4CC0"/>
    <w:rsid w:val="00CD6212"/>
    <w:rsid w:val="00CD7BE7"/>
    <w:rsid w:val="00CE0CD2"/>
    <w:rsid w:val="00CE28AF"/>
    <w:rsid w:val="00CE2A83"/>
    <w:rsid w:val="00CE43C5"/>
    <w:rsid w:val="00CE5B16"/>
    <w:rsid w:val="00CE66A8"/>
    <w:rsid w:val="00CF2428"/>
    <w:rsid w:val="00CF4C92"/>
    <w:rsid w:val="00CF5255"/>
    <w:rsid w:val="00CF707F"/>
    <w:rsid w:val="00D006AF"/>
    <w:rsid w:val="00D00E5B"/>
    <w:rsid w:val="00D050AC"/>
    <w:rsid w:val="00D062FC"/>
    <w:rsid w:val="00D067E1"/>
    <w:rsid w:val="00D0798C"/>
    <w:rsid w:val="00D11266"/>
    <w:rsid w:val="00D11387"/>
    <w:rsid w:val="00D12809"/>
    <w:rsid w:val="00D15575"/>
    <w:rsid w:val="00D21945"/>
    <w:rsid w:val="00D21989"/>
    <w:rsid w:val="00D21C54"/>
    <w:rsid w:val="00D23877"/>
    <w:rsid w:val="00D25B34"/>
    <w:rsid w:val="00D25F4C"/>
    <w:rsid w:val="00D312C5"/>
    <w:rsid w:val="00D344A6"/>
    <w:rsid w:val="00D3536D"/>
    <w:rsid w:val="00D37CCA"/>
    <w:rsid w:val="00D37EA1"/>
    <w:rsid w:val="00D4376D"/>
    <w:rsid w:val="00D44E93"/>
    <w:rsid w:val="00D458AC"/>
    <w:rsid w:val="00D4664F"/>
    <w:rsid w:val="00D50FA7"/>
    <w:rsid w:val="00D51205"/>
    <w:rsid w:val="00D52E83"/>
    <w:rsid w:val="00D5587E"/>
    <w:rsid w:val="00D56498"/>
    <w:rsid w:val="00D56E3F"/>
    <w:rsid w:val="00D57074"/>
    <w:rsid w:val="00D57FF1"/>
    <w:rsid w:val="00D61DE8"/>
    <w:rsid w:val="00D65C6B"/>
    <w:rsid w:val="00D70BA2"/>
    <w:rsid w:val="00D71DD5"/>
    <w:rsid w:val="00D7595A"/>
    <w:rsid w:val="00D766AF"/>
    <w:rsid w:val="00D8330A"/>
    <w:rsid w:val="00D83DB6"/>
    <w:rsid w:val="00D8779E"/>
    <w:rsid w:val="00D9121D"/>
    <w:rsid w:val="00D9350D"/>
    <w:rsid w:val="00DA1FAC"/>
    <w:rsid w:val="00DA23E6"/>
    <w:rsid w:val="00DA2A6D"/>
    <w:rsid w:val="00DA2B8F"/>
    <w:rsid w:val="00DA4A9D"/>
    <w:rsid w:val="00DA57D7"/>
    <w:rsid w:val="00DA5DF3"/>
    <w:rsid w:val="00DA62B6"/>
    <w:rsid w:val="00DB0B12"/>
    <w:rsid w:val="00DB0C99"/>
    <w:rsid w:val="00DB48CE"/>
    <w:rsid w:val="00DB6C44"/>
    <w:rsid w:val="00DC15D2"/>
    <w:rsid w:val="00DC27B5"/>
    <w:rsid w:val="00DC7E4D"/>
    <w:rsid w:val="00DD0005"/>
    <w:rsid w:val="00DD22B5"/>
    <w:rsid w:val="00DD2750"/>
    <w:rsid w:val="00DD32BE"/>
    <w:rsid w:val="00DE0CFE"/>
    <w:rsid w:val="00DE2318"/>
    <w:rsid w:val="00DE36C6"/>
    <w:rsid w:val="00DF0446"/>
    <w:rsid w:val="00DF20F8"/>
    <w:rsid w:val="00DF651B"/>
    <w:rsid w:val="00E01DEA"/>
    <w:rsid w:val="00E04AB3"/>
    <w:rsid w:val="00E072D5"/>
    <w:rsid w:val="00E109FA"/>
    <w:rsid w:val="00E11300"/>
    <w:rsid w:val="00E13F6B"/>
    <w:rsid w:val="00E13F7E"/>
    <w:rsid w:val="00E17BAB"/>
    <w:rsid w:val="00E20187"/>
    <w:rsid w:val="00E25011"/>
    <w:rsid w:val="00E273EC"/>
    <w:rsid w:val="00E27CBD"/>
    <w:rsid w:val="00E30D1B"/>
    <w:rsid w:val="00E31013"/>
    <w:rsid w:val="00E319CF"/>
    <w:rsid w:val="00E31B9A"/>
    <w:rsid w:val="00E32549"/>
    <w:rsid w:val="00E338FD"/>
    <w:rsid w:val="00E34691"/>
    <w:rsid w:val="00E35303"/>
    <w:rsid w:val="00E36741"/>
    <w:rsid w:val="00E37886"/>
    <w:rsid w:val="00E433F3"/>
    <w:rsid w:val="00E46553"/>
    <w:rsid w:val="00E47220"/>
    <w:rsid w:val="00E50388"/>
    <w:rsid w:val="00E526C0"/>
    <w:rsid w:val="00E53812"/>
    <w:rsid w:val="00E55069"/>
    <w:rsid w:val="00E55F57"/>
    <w:rsid w:val="00E56596"/>
    <w:rsid w:val="00E565D4"/>
    <w:rsid w:val="00E57937"/>
    <w:rsid w:val="00E61405"/>
    <w:rsid w:val="00E64C03"/>
    <w:rsid w:val="00E65CE1"/>
    <w:rsid w:val="00E701EF"/>
    <w:rsid w:val="00E7074E"/>
    <w:rsid w:val="00E74C88"/>
    <w:rsid w:val="00E773BB"/>
    <w:rsid w:val="00E8049B"/>
    <w:rsid w:val="00E80979"/>
    <w:rsid w:val="00E80A4E"/>
    <w:rsid w:val="00E80D8C"/>
    <w:rsid w:val="00E8194B"/>
    <w:rsid w:val="00E8451E"/>
    <w:rsid w:val="00E9697B"/>
    <w:rsid w:val="00EA1800"/>
    <w:rsid w:val="00EA27BC"/>
    <w:rsid w:val="00EA2855"/>
    <w:rsid w:val="00EA402B"/>
    <w:rsid w:val="00EA6849"/>
    <w:rsid w:val="00EA69F6"/>
    <w:rsid w:val="00EA7C66"/>
    <w:rsid w:val="00EB0E6E"/>
    <w:rsid w:val="00EB15D9"/>
    <w:rsid w:val="00EB2017"/>
    <w:rsid w:val="00EB22C6"/>
    <w:rsid w:val="00EB4D94"/>
    <w:rsid w:val="00EB5FDA"/>
    <w:rsid w:val="00EB64C5"/>
    <w:rsid w:val="00EC3E50"/>
    <w:rsid w:val="00EC40B1"/>
    <w:rsid w:val="00EC57BB"/>
    <w:rsid w:val="00EC634A"/>
    <w:rsid w:val="00EC6FBB"/>
    <w:rsid w:val="00EC7041"/>
    <w:rsid w:val="00EC72DA"/>
    <w:rsid w:val="00ED106E"/>
    <w:rsid w:val="00ED11E7"/>
    <w:rsid w:val="00ED12E5"/>
    <w:rsid w:val="00ED3D25"/>
    <w:rsid w:val="00ED3E2B"/>
    <w:rsid w:val="00ED4991"/>
    <w:rsid w:val="00ED5FF1"/>
    <w:rsid w:val="00EE23DB"/>
    <w:rsid w:val="00EE387E"/>
    <w:rsid w:val="00EF0EEE"/>
    <w:rsid w:val="00EF24D9"/>
    <w:rsid w:val="00EF2C69"/>
    <w:rsid w:val="00EF2E22"/>
    <w:rsid w:val="00EF3B10"/>
    <w:rsid w:val="00EF4122"/>
    <w:rsid w:val="00EF4BA0"/>
    <w:rsid w:val="00F03FC3"/>
    <w:rsid w:val="00F12BF3"/>
    <w:rsid w:val="00F13D91"/>
    <w:rsid w:val="00F14803"/>
    <w:rsid w:val="00F21FE3"/>
    <w:rsid w:val="00F248C3"/>
    <w:rsid w:val="00F27603"/>
    <w:rsid w:val="00F300E0"/>
    <w:rsid w:val="00F32928"/>
    <w:rsid w:val="00F33243"/>
    <w:rsid w:val="00F3619E"/>
    <w:rsid w:val="00F3647B"/>
    <w:rsid w:val="00F3666B"/>
    <w:rsid w:val="00F36A71"/>
    <w:rsid w:val="00F36B7B"/>
    <w:rsid w:val="00F3755E"/>
    <w:rsid w:val="00F40C6F"/>
    <w:rsid w:val="00F4639F"/>
    <w:rsid w:val="00F477E6"/>
    <w:rsid w:val="00F50ABE"/>
    <w:rsid w:val="00F5126C"/>
    <w:rsid w:val="00F539AB"/>
    <w:rsid w:val="00F552E5"/>
    <w:rsid w:val="00F5556E"/>
    <w:rsid w:val="00F57138"/>
    <w:rsid w:val="00F62B0C"/>
    <w:rsid w:val="00F72B69"/>
    <w:rsid w:val="00F72E1C"/>
    <w:rsid w:val="00F763E7"/>
    <w:rsid w:val="00F76A83"/>
    <w:rsid w:val="00F775E1"/>
    <w:rsid w:val="00F8013B"/>
    <w:rsid w:val="00F801CA"/>
    <w:rsid w:val="00F824B8"/>
    <w:rsid w:val="00F87A14"/>
    <w:rsid w:val="00F923F1"/>
    <w:rsid w:val="00F9354C"/>
    <w:rsid w:val="00F93F05"/>
    <w:rsid w:val="00F94AE7"/>
    <w:rsid w:val="00F96D8A"/>
    <w:rsid w:val="00F96DA1"/>
    <w:rsid w:val="00F96F22"/>
    <w:rsid w:val="00F9708B"/>
    <w:rsid w:val="00F97387"/>
    <w:rsid w:val="00FA3E0A"/>
    <w:rsid w:val="00FA4420"/>
    <w:rsid w:val="00FA5215"/>
    <w:rsid w:val="00FA6215"/>
    <w:rsid w:val="00FA68D0"/>
    <w:rsid w:val="00FB2D72"/>
    <w:rsid w:val="00FB3584"/>
    <w:rsid w:val="00FB3EF3"/>
    <w:rsid w:val="00FB46E8"/>
    <w:rsid w:val="00FB5FF2"/>
    <w:rsid w:val="00FB7020"/>
    <w:rsid w:val="00FB703A"/>
    <w:rsid w:val="00FB7817"/>
    <w:rsid w:val="00FB7BBA"/>
    <w:rsid w:val="00FB7C11"/>
    <w:rsid w:val="00FC32F5"/>
    <w:rsid w:val="00FC41AA"/>
    <w:rsid w:val="00FC777B"/>
    <w:rsid w:val="00FC78D3"/>
    <w:rsid w:val="00FD13DE"/>
    <w:rsid w:val="00FD2DA8"/>
    <w:rsid w:val="00FD7695"/>
    <w:rsid w:val="00FE01C3"/>
    <w:rsid w:val="00FE09FD"/>
    <w:rsid w:val="00FE1BE4"/>
    <w:rsid w:val="00FE1D29"/>
    <w:rsid w:val="00FE1F8C"/>
    <w:rsid w:val="00FE398D"/>
    <w:rsid w:val="00FE4BC7"/>
    <w:rsid w:val="00FE769A"/>
    <w:rsid w:val="00FF4D3A"/>
    <w:rsid w:val="00FF73E7"/>
    <w:rsid w:val="016736E0"/>
    <w:rsid w:val="01E26B31"/>
    <w:rsid w:val="024C492F"/>
    <w:rsid w:val="02D057E1"/>
    <w:rsid w:val="02E3403A"/>
    <w:rsid w:val="03117995"/>
    <w:rsid w:val="0374413D"/>
    <w:rsid w:val="04304797"/>
    <w:rsid w:val="04F27A0F"/>
    <w:rsid w:val="04FE3CBD"/>
    <w:rsid w:val="05214472"/>
    <w:rsid w:val="05233EFD"/>
    <w:rsid w:val="055C345C"/>
    <w:rsid w:val="056A005E"/>
    <w:rsid w:val="058002C2"/>
    <w:rsid w:val="05995366"/>
    <w:rsid w:val="05F23AB4"/>
    <w:rsid w:val="05F30E63"/>
    <w:rsid w:val="062736E9"/>
    <w:rsid w:val="063F594E"/>
    <w:rsid w:val="06706301"/>
    <w:rsid w:val="06874C3B"/>
    <w:rsid w:val="0701218C"/>
    <w:rsid w:val="075A6F5D"/>
    <w:rsid w:val="07672E32"/>
    <w:rsid w:val="076E7A59"/>
    <w:rsid w:val="076F7245"/>
    <w:rsid w:val="07937798"/>
    <w:rsid w:val="07AC765B"/>
    <w:rsid w:val="07B21AFB"/>
    <w:rsid w:val="07B84219"/>
    <w:rsid w:val="07BB67DE"/>
    <w:rsid w:val="080F3836"/>
    <w:rsid w:val="095C6AA0"/>
    <w:rsid w:val="09B30482"/>
    <w:rsid w:val="0A117713"/>
    <w:rsid w:val="0A200A7C"/>
    <w:rsid w:val="0A5A5E40"/>
    <w:rsid w:val="0A912B0B"/>
    <w:rsid w:val="0AA76787"/>
    <w:rsid w:val="0ADB0451"/>
    <w:rsid w:val="0B1853D7"/>
    <w:rsid w:val="0B61723B"/>
    <w:rsid w:val="0B7F7AFB"/>
    <w:rsid w:val="0B9E3104"/>
    <w:rsid w:val="0BC67D19"/>
    <w:rsid w:val="0C933516"/>
    <w:rsid w:val="0C965FB3"/>
    <w:rsid w:val="0C9B098C"/>
    <w:rsid w:val="0CCB3828"/>
    <w:rsid w:val="0CD74896"/>
    <w:rsid w:val="0D75342E"/>
    <w:rsid w:val="0D8D198C"/>
    <w:rsid w:val="0DA06C53"/>
    <w:rsid w:val="0DA659AC"/>
    <w:rsid w:val="0E0B1397"/>
    <w:rsid w:val="0EE91F36"/>
    <w:rsid w:val="0EF4042C"/>
    <w:rsid w:val="0F432535"/>
    <w:rsid w:val="0FBA381F"/>
    <w:rsid w:val="0FBB411F"/>
    <w:rsid w:val="0FC31749"/>
    <w:rsid w:val="100266BA"/>
    <w:rsid w:val="103F1AE1"/>
    <w:rsid w:val="10880A0A"/>
    <w:rsid w:val="10A31A81"/>
    <w:rsid w:val="10A95B4E"/>
    <w:rsid w:val="10F26BDC"/>
    <w:rsid w:val="11032FA4"/>
    <w:rsid w:val="1166277B"/>
    <w:rsid w:val="118E1FB7"/>
    <w:rsid w:val="11AF0294"/>
    <w:rsid w:val="123F1DBA"/>
    <w:rsid w:val="125D0492"/>
    <w:rsid w:val="12AB4872"/>
    <w:rsid w:val="12EF1A32"/>
    <w:rsid w:val="12FC27FD"/>
    <w:rsid w:val="13317737"/>
    <w:rsid w:val="136A71DC"/>
    <w:rsid w:val="13840DC5"/>
    <w:rsid w:val="13CB1FFC"/>
    <w:rsid w:val="14263231"/>
    <w:rsid w:val="14361761"/>
    <w:rsid w:val="14B00F89"/>
    <w:rsid w:val="14B660C6"/>
    <w:rsid w:val="14D00DED"/>
    <w:rsid w:val="1591020B"/>
    <w:rsid w:val="15B95830"/>
    <w:rsid w:val="16070E41"/>
    <w:rsid w:val="164F5D5C"/>
    <w:rsid w:val="167E20F6"/>
    <w:rsid w:val="16834B60"/>
    <w:rsid w:val="168742A0"/>
    <w:rsid w:val="16AC7DE2"/>
    <w:rsid w:val="16C44F84"/>
    <w:rsid w:val="16F12591"/>
    <w:rsid w:val="17061FE2"/>
    <w:rsid w:val="170661AF"/>
    <w:rsid w:val="174D435E"/>
    <w:rsid w:val="177046CE"/>
    <w:rsid w:val="17F14F06"/>
    <w:rsid w:val="181A539A"/>
    <w:rsid w:val="182746B0"/>
    <w:rsid w:val="18335B60"/>
    <w:rsid w:val="186F2006"/>
    <w:rsid w:val="18C56A10"/>
    <w:rsid w:val="18E544B8"/>
    <w:rsid w:val="18F8003B"/>
    <w:rsid w:val="19312878"/>
    <w:rsid w:val="193E1DDC"/>
    <w:rsid w:val="19ED6159"/>
    <w:rsid w:val="19FA107B"/>
    <w:rsid w:val="1A2A262C"/>
    <w:rsid w:val="1A7749C1"/>
    <w:rsid w:val="1AC4003B"/>
    <w:rsid w:val="1B227E43"/>
    <w:rsid w:val="1B5543C9"/>
    <w:rsid w:val="1BDE21B9"/>
    <w:rsid w:val="1C4E5ED1"/>
    <w:rsid w:val="1C6759DA"/>
    <w:rsid w:val="1CA178DA"/>
    <w:rsid w:val="1CF02FF5"/>
    <w:rsid w:val="1D250AEC"/>
    <w:rsid w:val="1D8E3F29"/>
    <w:rsid w:val="1DB535D0"/>
    <w:rsid w:val="1DDD594F"/>
    <w:rsid w:val="1DE07ABB"/>
    <w:rsid w:val="1E2768BB"/>
    <w:rsid w:val="1E3F4A5B"/>
    <w:rsid w:val="1E7445C6"/>
    <w:rsid w:val="1F3031B6"/>
    <w:rsid w:val="1FF622CB"/>
    <w:rsid w:val="2003143A"/>
    <w:rsid w:val="200D3662"/>
    <w:rsid w:val="203A5DB6"/>
    <w:rsid w:val="2049095D"/>
    <w:rsid w:val="204C34F2"/>
    <w:rsid w:val="206E043A"/>
    <w:rsid w:val="21084B22"/>
    <w:rsid w:val="21466AD8"/>
    <w:rsid w:val="214705A6"/>
    <w:rsid w:val="221C22B9"/>
    <w:rsid w:val="2243568C"/>
    <w:rsid w:val="226A7F67"/>
    <w:rsid w:val="226B2757"/>
    <w:rsid w:val="22D622C7"/>
    <w:rsid w:val="22DE051C"/>
    <w:rsid w:val="232627C7"/>
    <w:rsid w:val="235B2848"/>
    <w:rsid w:val="23CE2F9E"/>
    <w:rsid w:val="23D33AB7"/>
    <w:rsid w:val="23E3256D"/>
    <w:rsid w:val="242C199F"/>
    <w:rsid w:val="24A24ABE"/>
    <w:rsid w:val="24BE2D7B"/>
    <w:rsid w:val="25143A18"/>
    <w:rsid w:val="25251C80"/>
    <w:rsid w:val="258F1B6F"/>
    <w:rsid w:val="25AB2680"/>
    <w:rsid w:val="25B61708"/>
    <w:rsid w:val="25E621AB"/>
    <w:rsid w:val="26C75E74"/>
    <w:rsid w:val="26CC3632"/>
    <w:rsid w:val="26CD0D37"/>
    <w:rsid w:val="26F20A6E"/>
    <w:rsid w:val="270D544C"/>
    <w:rsid w:val="273A38E9"/>
    <w:rsid w:val="27BA2F3E"/>
    <w:rsid w:val="27CC5832"/>
    <w:rsid w:val="28AE70C2"/>
    <w:rsid w:val="291C12D8"/>
    <w:rsid w:val="294361DC"/>
    <w:rsid w:val="299A2937"/>
    <w:rsid w:val="29A22756"/>
    <w:rsid w:val="29B6075C"/>
    <w:rsid w:val="29BB3FC4"/>
    <w:rsid w:val="29E37570"/>
    <w:rsid w:val="29F201FC"/>
    <w:rsid w:val="2A4F7B7C"/>
    <w:rsid w:val="2A5847D2"/>
    <w:rsid w:val="2A650ECF"/>
    <w:rsid w:val="2AA818B5"/>
    <w:rsid w:val="2B0F0D2B"/>
    <w:rsid w:val="2B1D0F37"/>
    <w:rsid w:val="2B81652C"/>
    <w:rsid w:val="2B8A2B93"/>
    <w:rsid w:val="2BD23131"/>
    <w:rsid w:val="2C447B2E"/>
    <w:rsid w:val="2C554FCF"/>
    <w:rsid w:val="2C7A6224"/>
    <w:rsid w:val="2CCD133F"/>
    <w:rsid w:val="2CFA1C44"/>
    <w:rsid w:val="2D067C4C"/>
    <w:rsid w:val="2D2F2FAF"/>
    <w:rsid w:val="2E0D37DC"/>
    <w:rsid w:val="2E1C1933"/>
    <w:rsid w:val="2E2E745B"/>
    <w:rsid w:val="2E437CEE"/>
    <w:rsid w:val="2E56360A"/>
    <w:rsid w:val="2E5F7614"/>
    <w:rsid w:val="2E7919DD"/>
    <w:rsid w:val="2E917AC0"/>
    <w:rsid w:val="2EDD2903"/>
    <w:rsid w:val="2EF91817"/>
    <w:rsid w:val="2EFF272D"/>
    <w:rsid w:val="2F1E160E"/>
    <w:rsid w:val="2F567EE1"/>
    <w:rsid w:val="2FA07530"/>
    <w:rsid w:val="2FD1080F"/>
    <w:rsid w:val="30072068"/>
    <w:rsid w:val="309767C4"/>
    <w:rsid w:val="30B57F04"/>
    <w:rsid w:val="312F6D42"/>
    <w:rsid w:val="3133403D"/>
    <w:rsid w:val="31AD4C03"/>
    <w:rsid w:val="31C71798"/>
    <w:rsid w:val="32200849"/>
    <w:rsid w:val="3251489B"/>
    <w:rsid w:val="32A77116"/>
    <w:rsid w:val="32DA5710"/>
    <w:rsid w:val="32DB0F7C"/>
    <w:rsid w:val="334E3590"/>
    <w:rsid w:val="338F1930"/>
    <w:rsid w:val="33AD4813"/>
    <w:rsid w:val="33F56B08"/>
    <w:rsid w:val="343B3202"/>
    <w:rsid w:val="34410802"/>
    <w:rsid w:val="344A05E0"/>
    <w:rsid w:val="34764A17"/>
    <w:rsid w:val="354B0D9E"/>
    <w:rsid w:val="3579403F"/>
    <w:rsid w:val="3580643A"/>
    <w:rsid w:val="35D94C8C"/>
    <w:rsid w:val="35E60981"/>
    <w:rsid w:val="36205D39"/>
    <w:rsid w:val="362651BE"/>
    <w:rsid w:val="36F20AC2"/>
    <w:rsid w:val="370270F2"/>
    <w:rsid w:val="370C16FF"/>
    <w:rsid w:val="37A06725"/>
    <w:rsid w:val="37A57DC9"/>
    <w:rsid w:val="37CD1D19"/>
    <w:rsid w:val="381E081F"/>
    <w:rsid w:val="382724ED"/>
    <w:rsid w:val="382E1568"/>
    <w:rsid w:val="38455043"/>
    <w:rsid w:val="385D245D"/>
    <w:rsid w:val="385D49BC"/>
    <w:rsid w:val="38BC6B40"/>
    <w:rsid w:val="397E60B8"/>
    <w:rsid w:val="399A52A1"/>
    <w:rsid w:val="399F3299"/>
    <w:rsid w:val="39F407A5"/>
    <w:rsid w:val="39F94D75"/>
    <w:rsid w:val="3A1F24B2"/>
    <w:rsid w:val="3A712BFD"/>
    <w:rsid w:val="3A9802E9"/>
    <w:rsid w:val="3AC231D2"/>
    <w:rsid w:val="3ACA766E"/>
    <w:rsid w:val="3B31728F"/>
    <w:rsid w:val="3BB3585D"/>
    <w:rsid w:val="3BBB36AC"/>
    <w:rsid w:val="3BC64E1D"/>
    <w:rsid w:val="3BDB0E40"/>
    <w:rsid w:val="3BE847E4"/>
    <w:rsid w:val="3C2E156B"/>
    <w:rsid w:val="3C4E7AB1"/>
    <w:rsid w:val="3C552056"/>
    <w:rsid w:val="3C826B66"/>
    <w:rsid w:val="3CE25928"/>
    <w:rsid w:val="3D2C57AB"/>
    <w:rsid w:val="3D810C5A"/>
    <w:rsid w:val="3DB84CEC"/>
    <w:rsid w:val="3DE3684A"/>
    <w:rsid w:val="3DFA1107"/>
    <w:rsid w:val="3DFE0C8E"/>
    <w:rsid w:val="3E1177E1"/>
    <w:rsid w:val="3E7D3CDB"/>
    <w:rsid w:val="3ED901AD"/>
    <w:rsid w:val="3F0017A3"/>
    <w:rsid w:val="3F2B062D"/>
    <w:rsid w:val="3F94182B"/>
    <w:rsid w:val="3FA84518"/>
    <w:rsid w:val="3FB95B73"/>
    <w:rsid w:val="3FEB318B"/>
    <w:rsid w:val="40282BB1"/>
    <w:rsid w:val="4045789F"/>
    <w:rsid w:val="404D1F31"/>
    <w:rsid w:val="40B77E3E"/>
    <w:rsid w:val="40DE3BFB"/>
    <w:rsid w:val="40E24D4B"/>
    <w:rsid w:val="412451C6"/>
    <w:rsid w:val="41CB26C6"/>
    <w:rsid w:val="420F2729"/>
    <w:rsid w:val="43937090"/>
    <w:rsid w:val="43BC1E41"/>
    <w:rsid w:val="440004EA"/>
    <w:rsid w:val="440D5B7C"/>
    <w:rsid w:val="44606F86"/>
    <w:rsid w:val="457E0411"/>
    <w:rsid w:val="45BC2E92"/>
    <w:rsid w:val="45F14B9E"/>
    <w:rsid w:val="465B5E0E"/>
    <w:rsid w:val="46CA1E84"/>
    <w:rsid w:val="46ED691F"/>
    <w:rsid w:val="475045AF"/>
    <w:rsid w:val="4848423E"/>
    <w:rsid w:val="486B7B5F"/>
    <w:rsid w:val="487D3246"/>
    <w:rsid w:val="48A20406"/>
    <w:rsid w:val="48BE07F7"/>
    <w:rsid w:val="48CC1C1F"/>
    <w:rsid w:val="48D90193"/>
    <w:rsid w:val="48E64E1E"/>
    <w:rsid w:val="491A0BFD"/>
    <w:rsid w:val="4A0E4855"/>
    <w:rsid w:val="4A493CAF"/>
    <w:rsid w:val="4AE9583B"/>
    <w:rsid w:val="4AF8490A"/>
    <w:rsid w:val="4B166691"/>
    <w:rsid w:val="4B4F4955"/>
    <w:rsid w:val="4B651A54"/>
    <w:rsid w:val="4B746765"/>
    <w:rsid w:val="4B915950"/>
    <w:rsid w:val="4B9C25BA"/>
    <w:rsid w:val="4BB70638"/>
    <w:rsid w:val="4C11140D"/>
    <w:rsid w:val="4C2C1484"/>
    <w:rsid w:val="4C320620"/>
    <w:rsid w:val="4CEE39FF"/>
    <w:rsid w:val="4D9C0F0E"/>
    <w:rsid w:val="4DE47DD8"/>
    <w:rsid w:val="4E3407BB"/>
    <w:rsid w:val="4E610B36"/>
    <w:rsid w:val="4E8A6122"/>
    <w:rsid w:val="4EB20FCD"/>
    <w:rsid w:val="4EE721F6"/>
    <w:rsid w:val="4F5D0DBF"/>
    <w:rsid w:val="4F9F29D3"/>
    <w:rsid w:val="4FC275AB"/>
    <w:rsid w:val="50264E41"/>
    <w:rsid w:val="503211EF"/>
    <w:rsid w:val="50457304"/>
    <w:rsid w:val="507F7220"/>
    <w:rsid w:val="50D033ED"/>
    <w:rsid w:val="510B5F8C"/>
    <w:rsid w:val="51226553"/>
    <w:rsid w:val="51640DCD"/>
    <w:rsid w:val="51691BAB"/>
    <w:rsid w:val="518D3A2F"/>
    <w:rsid w:val="519279F5"/>
    <w:rsid w:val="51A36CE4"/>
    <w:rsid w:val="51DE3F04"/>
    <w:rsid w:val="528E63CD"/>
    <w:rsid w:val="531C0C1A"/>
    <w:rsid w:val="53725C71"/>
    <w:rsid w:val="53954A45"/>
    <w:rsid w:val="539D207D"/>
    <w:rsid w:val="53E97B4E"/>
    <w:rsid w:val="54010BDC"/>
    <w:rsid w:val="54267F9B"/>
    <w:rsid w:val="54CB4CD9"/>
    <w:rsid w:val="557E3F74"/>
    <w:rsid w:val="55866585"/>
    <w:rsid w:val="55B33F4D"/>
    <w:rsid w:val="55DC10EC"/>
    <w:rsid w:val="563206AD"/>
    <w:rsid w:val="56430BD5"/>
    <w:rsid w:val="566A32CF"/>
    <w:rsid w:val="56754367"/>
    <w:rsid w:val="56AB4841"/>
    <w:rsid w:val="57106E4E"/>
    <w:rsid w:val="57A909C4"/>
    <w:rsid w:val="57E15897"/>
    <w:rsid w:val="58696D62"/>
    <w:rsid w:val="58810F87"/>
    <w:rsid w:val="58950343"/>
    <w:rsid w:val="58DB1253"/>
    <w:rsid w:val="58F35599"/>
    <w:rsid w:val="59BE5FB3"/>
    <w:rsid w:val="59C67F57"/>
    <w:rsid w:val="5A507EBB"/>
    <w:rsid w:val="5ABB6B62"/>
    <w:rsid w:val="5ACA756E"/>
    <w:rsid w:val="5AEB0074"/>
    <w:rsid w:val="5B266C40"/>
    <w:rsid w:val="5B721297"/>
    <w:rsid w:val="5B7E0E75"/>
    <w:rsid w:val="5C1C0DEB"/>
    <w:rsid w:val="5C3153E8"/>
    <w:rsid w:val="5C8332D2"/>
    <w:rsid w:val="5CAF2E9D"/>
    <w:rsid w:val="5D172CE4"/>
    <w:rsid w:val="5D1F4C3F"/>
    <w:rsid w:val="5D764DBF"/>
    <w:rsid w:val="5DE24514"/>
    <w:rsid w:val="5DF64FF0"/>
    <w:rsid w:val="5E1E3B7E"/>
    <w:rsid w:val="5E234B5D"/>
    <w:rsid w:val="5E747B9E"/>
    <w:rsid w:val="5E7A5C21"/>
    <w:rsid w:val="5FC91D70"/>
    <w:rsid w:val="6020045A"/>
    <w:rsid w:val="60634492"/>
    <w:rsid w:val="606E6BDE"/>
    <w:rsid w:val="609F6E31"/>
    <w:rsid w:val="611834CF"/>
    <w:rsid w:val="612D3C7B"/>
    <w:rsid w:val="61366175"/>
    <w:rsid w:val="617D302C"/>
    <w:rsid w:val="61D87997"/>
    <w:rsid w:val="61F1667E"/>
    <w:rsid w:val="62BE3349"/>
    <w:rsid w:val="62F91E3F"/>
    <w:rsid w:val="630878FE"/>
    <w:rsid w:val="63121D92"/>
    <w:rsid w:val="63186753"/>
    <w:rsid w:val="631E1097"/>
    <w:rsid w:val="633778C5"/>
    <w:rsid w:val="634642EB"/>
    <w:rsid w:val="63A1155A"/>
    <w:rsid w:val="63A4003C"/>
    <w:rsid w:val="63C4289D"/>
    <w:rsid w:val="63C82F8A"/>
    <w:rsid w:val="642E4131"/>
    <w:rsid w:val="643E45AB"/>
    <w:rsid w:val="645F04F1"/>
    <w:rsid w:val="64607142"/>
    <w:rsid w:val="64746C6E"/>
    <w:rsid w:val="64C27A7E"/>
    <w:rsid w:val="64E245B1"/>
    <w:rsid w:val="64FD5F36"/>
    <w:rsid w:val="658009F7"/>
    <w:rsid w:val="65B40423"/>
    <w:rsid w:val="65F71905"/>
    <w:rsid w:val="66300149"/>
    <w:rsid w:val="667D5A97"/>
    <w:rsid w:val="669A2428"/>
    <w:rsid w:val="66BF109E"/>
    <w:rsid w:val="671D4835"/>
    <w:rsid w:val="673426E5"/>
    <w:rsid w:val="6763158A"/>
    <w:rsid w:val="679E71D4"/>
    <w:rsid w:val="680B10C1"/>
    <w:rsid w:val="681E22E0"/>
    <w:rsid w:val="688A55DE"/>
    <w:rsid w:val="688C2E74"/>
    <w:rsid w:val="696E2280"/>
    <w:rsid w:val="69D61631"/>
    <w:rsid w:val="69D86DA0"/>
    <w:rsid w:val="69F908EC"/>
    <w:rsid w:val="6A5D1F52"/>
    <w:rsid w:val="6A6A40A3"/>
    <w:rsid w:val="6A7F5779"/>
    <w:rsid w:val="6AC64612"/>
    <w:rsid w:val="6B432E78"/>
    <w:rsid w:val="6B8C034E"/>
    <w:rsid w:val="6C1C7FC3"/>
    <w:rsid w:val="6C1D2DD9"/>
    <w:rsid w:val="6C350B37"/>
    <w:rsid w:val="6C4258A4"/>
    <w:rsid w:val="6C575103"/>
    <w:rsid w:val="6C822C5D"/>
    <w:rsid w:val="6CAC4529"/>
    <w:rsid w:val="6CEB66C0"/>
    <w:rsid w:val="6D142BEF"/>
    <w:rsid w:val="6DF5190C"/>
    <w:rsid w:val="6E062B8D"/>
    <w:rsid w:val="6E8C2C2E"/>
    <w:rsid w:val="6ECF12B5"/>
    <w:rsid w:val="6F435BBB"/>
    <w:rsid w:val="6F5C059C"/>
    <w:rsid w:val="6F722BE7"/>
    <w:rsid w:val="70295378"/>
    <w:rsid w:val="708A15FF"/>
    <w:rsid w:val="708B6CC5"/>
    <w:rsid w:val="70A367DC"/>
    <w:rsid w:val="70AE6D6B"/>
    <w:rsid w:val="711A3E9C"/>
    <w:rsid w:val="72162E3A"/>
    <w:rsid w:val="72A20820"/>
    <w:rsid w:val="72BB35C8"/>
    <w:rsid w:val="72D2576C"/>
    <w:rsid w:val="72EB6E50"/>
    <w:rsid w:val="72F66A44"/>
    <w:rsid w:val="73260A28"/>
    <w:rsid w:val="736F2172"/>
    <w:rsid w:val="73C60B68"/>
    <w:rsid w:val="73C9526E"/>
    <w:rsid w:val="73F5496F"/>
    <w:rsid w:val="73FB414D"/>
    <w:rsid w:val="740E18A0"/>
    <w:rsid w:val="74655AC1"/>
    <w:rsid w:val="747822E8"/>
    <w:rsid w:val="74782D9D"/>
    <w:rsid w:val="747A4E90"/>
    <w:rsid w:val="749F4893"/>
    <w:rsid w:val="749F5A4C"/>
    <w:rsid w:val="74C66318"/>
    <w:rsid w:val="7517148B"/>
    <w:rsid w:val="759D20D7"/>
    <w:rsid w:val="75C71CF6"/>
    <w:rsid w:val="768D04E3"/>
    <w:rsid w:val="76B627BD"/>
    <w:rsid w:val="77043840"/>
    <w:rsid w:val="778B4BD1"/>
    <w:rsid w:val="779823DC"/>
    <w:rsid w:val="78153E6C"/>
    <w:rsid w:val="78921A3B"/>
    <w:rsid w:val="78B07E8A"/>
    <w:rsid w:val="78B36556"/>
    <w:rsid w:val="78D02B84"/>
    <w:rsid w:val="791D66D1"/>
    <w:rsid w:val="79421004"/>
    <w:rsid w:val="7962000C"/>
    <w:rsid w:val="79E55EC4"/>
    <w:rsid w:val="7A100D8F"/>
    <w:rsid w:val="7A4309B0"/>
    <w:rsid w:val="7A785335"/>
    <w:rsid w:val="7B224C2C"/>
    <w:rsid w:val="7B3311D9"/>
    <w:rsid w:val="7BA65F30"/>
    <w:rsid w:val="7BB96053"/>
    <w:rsid w:val="7BC0450B"/>
    <w:rsid w:val="7BC75790"/>
    <w:rsid w:val="7BD1454E"/>
    <w:rsid w:val="7C321123"/>
    <w:rsid w:val="7C722D7A"/>
    <w:rsid w:val="7C7D7761"/>
    <w:rsid w:val="7C8975D4"/>
    <w:rsid w:val="7C9E1585"/>
    <w:rsid w:val="7CF74AAB"/>
    <w:rsid w:val="7D3E0ACF"/>
    <w:rsid w:val="7D4111C4"/>
    <w:rsid w:val="7D805EFE"/>
    <w:rsid w:val="7D81574A"/>
    <w:rsid w:val="7DBB06C9"/>
    <w:rsid w:val="7DF15574"/>
    <w:rsid w:val="7E425097"/>
    <w:rsid w:val="7E5C64F2"/>
    <w:rsid w:val="7E671A90"/>
    <w:rsid w:val="7EB21B76"/>
    <w:rsid w:val="7EB738F3"/>
    <w:rsid w:val="7EC64112"/>
    <w:rsid w:val="7F194B78"/>
    <w:rsid w:val="7F4A08A0"/>
    <w:rsid w:val="7F547B3E"/>
    <w:rsid w:val="7F8B4224"/>
    <w:rsid w:val="7FD839CB"/>
    <w:rsid w:val="7FF15FC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 w:locked="1"/>
    <w:lsdException w:unhideWhenUsed="0" w:uiPriority="0" w:semiHidden="0" w:name="index 2" w:locked="1"/>
    <w:lsdException w:unhideWhenUsed="0" w:uiPriority="0" w:semiHidden="0" w:name="index 3" w:locked="1"/>
    <w:lsdException w:unhideWhenUsed="0" w:uiPriority="0" w:semiHidden="0" w:name="index 4" w:locked="1"/>
    <w:lsdException w:unhideWhenUsed="0" w:uiPriority="0" w:semiHidden="0" w:name="index 5" w:locked="1"/>
    <w:lsdException w:unhideWhenUsed="0" w:uiPriority="0" w:semiHidden="0" w:name="index 6" w:locked="1"/>
    <w:lsdException w:unhideWhenUsed="0" w:uiPriority="0" w:semiHidden="0" w:name="index 7" w:locked="1"/>
    <w:lsdException w:unhideWhenUsed="0" w:uiPriority="0" w:semiHidden="0" w:name="index 8" w:locked="1"/>
    <w:lsdException w:unhideWhenUsed="0" w:uiPriority="0" w:semiHidden="0" w:name="index 9" w:locked="1"/>
    <w:lsdException w:qFormat="1" w:unhideWhenUsed="0" w:uiPriority="0" w:name="toc 1"/>
    <w:lsdException w:qFormat="1" w:unhideWhenUsed="0" w:uiPriority="0" w:name="toc 2"/>
    <w:lsdException w:qFormat="1"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unhideWhenUsed="0" w:uiPriority="0" w:semiHidden="0" w:name="Normal Indent" w:locked="1"/>
    <w:lsdException w:unhideWhenUsed="0" w:uiPriority="0" w:semiHidden="0" w:name="footnote text" w:locked="1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 w:locked="1"/>
    <w:lsdException w:qFormat="1" w:uiPriority="0" w:name="caption" w:locked="1"/>
    <w:lsdException w:unhideWhenUsed="0" w:uiPriority="0" w:semiHidden="0" w:name="table of figures" w:locked="1"/>
    <w:lsdException w:unhideWhenUsed="0" w:uiPriority="0" w:semiHidden="0" w:name="envelope address" w:locked="1"/>
    <w:lsdException w:unhideWhenUsed="0" w:uiPriority="0" w:semiHidden="0" w:name="envelope return" w:locked="1"/>
    <w:lsdException w:unhideWhenUsed="0" w:uiPriority="0" w:semiHidden="0" w:name="footnote reference" w:locked="1"/>
    <w:lsdException w:unhideWhenUsed="0" w:uiPriority="0" w:semiHidden="0" w:name="annotation reference" w:locked="1"/>
    <w:lsdException w:unhideWhenUsed="0" w:uiPriority="0" w:semiHidden="0" w:name="line number" w:locked="1"/>
    <w:lsdException w:qFormat="1" w:unhideWhenUsed="0" w:uiPriority="0" w:semiHidden="0" w:name="page number"/>
    <w:lsdException w:qFormat="1" w:unhideWhenUsed="0" w:uiPriority="0" w:semiHidden="0" w:name="endnote reference" w:locked="1"/>
    <w:lsdException w:qFormat="1" w:unhideWhenUsed="0" w:uiPriority="0" w:semiHidden="0" w:name="endnote text" w:locked="1"/>
    <w:lsdException w:unhideWhenUsed="0" w:uiPriority="0" w:semiHidden="0" w:name="table of authorities" w:locked="1"/>
    <w:lsdException w:unhideWhenUsed="0" w:uiPriority="0" w:semiHidden="0" w:name="macro" w:locked="1"/>
    <w:lsdException w:unhideWhenUsed="0" w:uiPriority="0" w:semiHidden="0" w:name="toa heading" w:locked="1"/>
    <w:lsdException w:unhideWhenUsed="0" w:uiPriority="0" w:semiHidden="0" w:name="List" w:locked="1"/>
    <w:lsdException w:unhideWhenUsed="0" w:uiPriority="0" w:semiHidden="0" w:name="List Bullet" w:locked="1"/>
    <w:lsdException w:unhideWhenUsed="0" w:uiPriority="0" w:semiHidden="0" w:name="List Number" w:locked="1"/>
    <w:lsdException w:unhideWhenUsed="0" w:uiPriority="0" w:semiHidden="0" w:name="List 2" w:locked="1"/>
    <w:lsdException w:unhideWhenUsed="0" w:uiPriority="0" w:semiHidden="0" w:name="List 3" w:locked="1"/>
    <w:lsdException w:unhideWhenUsed="0" w:uiPriority="0" w:semiHidden="0" w:name="List 4" w:locked="1"/>
    <w:lsdException w:unhideWhenUsed="0" w:uiPriority="0" w:semiHidden="0" w:name="List 5" w:locked="1"/>
    <w:lsdException w:unhideWhenUsed="0" w:uiPriority="0" w:semiHidden="0" w:name="List Bullet 2" w:locked="1"/>
    <w:lsdException w:unhideWhenUsed="0" w:uiPriority="0" w:semiHidden="0" w:name="List Bullet 3" w:locked="1"/>
    <w:lsdException w:unhideWhenUsed="0" w:uiPriority="0" w:semiHidden="0" w:name="List Bullet 4" w:locked="1"/>
    <w:lsdException w:unhideWhenUsed="0" w:uiPriority="0" w:semiHidden="0" w:name="List Bullet 5" w:locked="1"/>
    <w:lsdException w:unhideWhenUsed="0" w:uiPriority="0" w:semiHidden="0" w:name="List Number 2" w:locked="1"/>
    <w:lsdException w:unhideWhenUsed="0" w:uiPriority="0" w:semiHidden="0" w:name="List Number 3" w:locked="1"/>
    <w:lsdException w:unhideWhenUsed="0" w:uiPriority="0" w:semiHidden="0" w:name="List Number 4" w:locked="1"/>
    <w:lsdException w:unhideWhenUsed="0" w:uiPriority="0" w:semiHidden="0" w:name="List Number 5" w:locked="1"/>
    <w:lsdException w:qFormat="1" w:unhideWhenUsed="0" w:uiPriority="0" w:semiHidden="0" w:name="Title"/>
    <w:lsdException w:unhideWhenUsed="0" w:uiPriority="0" w:semiHidden="0" w:name="Closing" w:locked="1"/>
    <w:lsdException w:unhideWhenUsed="0" w:uiPriority="0" w:semiHidden="0" w:name="Signature" w:locked="1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 w:locked="1"/>
    <w:lsdException w:unhideWhenUsed="0" w:uiPriority="0" w:semiHidden="0" w:name="List Continue 2" w:locked="1"/>
    <w:lsdException w:unhideWhenUsed="0" w:uiPriority="0" w:semiHidden="0" w:name="List Continue 3" w:locked="1"/>
    <w:lsdException w:unhideWhenUsed="0" w:uiPriority="0" w:semiHidden="0" w:name="List Continue 4" w:locked="1"/>
    <w:lsdException w:unhideWhenUsed="0" w:uiPriority="0" w:semiHidden="0" w:name="List Continue 5" w:locked="1"/>
    <w:lsdException w:unhideWhenUsed="0" w:uiPriority="0" w:semiHidden="0" w:name="Message Header" w:locked="1"/>
    <w:lsdException w:qFormat="1" w:unhideWhenUsed="0" w:uiPriority="0" w:semiHidden="0" w:name="Subtitle" w:locked="1"/>
    <w:lsdException w:unhideWhenUsed="0" w:uiPriority="0" w:semiHidden="0" w:name="Salutation" w:locked="1"/>
    <w:lsdException w:unhideWhenUsed="0" w:uiPriority="0" w:semiHidden="0" w:name="Date" w:locked="1"/>
    <w:lsdException w:unhideWhenUsed="0" w:uiPriority="0" w:semiHidden="0" w:name="Body Text First Indent" w:locked="1"/>
    <w:lsdException w:unhideWhenUsed="0" w:uiPriority="0" w:semiHidden="0" w:name="Body Text First Indent 2" w:locked="1"/>
    <w:lsdException w:unhideWhenUsed="0" w:uiPriority="0" w:semiHidden="0" w:name="Note Heading" w:locked="1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qFormat="1" w:unhideWhenUsed="0" w:uiPriority="0" w:name="Document Map"/>
    <w:lsdException w:unhideWhenUsed="0" w:uiPriority="0" w:semiHidden="0" w:name="Plain Text" w:locked="1"/>
    <w:lsdException w:unhideWhenUsed="0" w:uiPriority="0" w:semiHidden="0" w:name="E-mail Signature" w:locked="1"/>
    <w:lsdException w:qFormat="1" w:unhideWhenUsed="0" w:uiPriority="0" w:semiHidden="0" w:name="Normal (Web)" w:locked="1"/>
    <w:lsdException w:unhideWhenUsed="0" w:uiPriority="0" w:semiHidden="0" w:name="HTML Acronym" w:locked="1"/>
    <w:lsdException w:unhideWhenUsed="0" w:uiPriority="0" w:semiHidden="0" w:name="HTML Address" w:locked="1"/>
    <w:lsdException w:qFormat="1" w:unhideWhenUsed="0" w:uiPriority="0" w:semiHidden="0" w:name="HTML Cite" w:locked="1"/>
    <w:lsdException w:qFormat="1" w:unhideWhenUsed="0" w:uiPriority="0" w:semiHidden="0" w:name="HTML Code" w:locked="1"/>
    <w:lsdException w:qFormat="1" w:unhideWhenUsed="0" w:uiPriority="0" w:semiHidden="0" w:name="HTML Definition" w:locked="1"/>
    <w:lsdException w:qFormat="1" w:unhideWhenUsed="0" w:uiPriority="0" w:semiHidden="0" w:name="HTML Keyboard" w:locked="1"/>
    <w:lsdException w:qFormat="1" w:unhideWhenUsed="0" w:uiPriority="0" w:semiHidden="0" w:name="HTML Preformatted" w:locked="1"/>
    <w:lsdException w:qFormat="1" w:unhideWhenUsed="0" w:uiPriority="0" w:semiHidden="0" w:name="HTML Sample" w:locked="1"/>
    <w:lsdException w:unhideWhenUsed="0" w:uiPriority="0" w:semiHidden="0" w:name="HTML Typewriter" w:locked="1"/>
    <w:lsdException w:qFormat="1" w:unhideWhenUsed="0" w:uiPriority="0" w:semiHidden="0" w:name="HTML Variable" w:locked="1"/>
    <w:lsdException w:qFormat="1" w:unhideWhenUsed="0" w:uiPriority="0" w:name="Normal Table"/>
    <w:lsdException w:unhideWhenUsed="0" w:uiPriority="0" w:semiHidden="0" w:name="annotation subject" w:locked="1"/>
    <w:lsdException w:unhideWhenUsed="0" w:uiPriority="0" w:semiHidden="0" w:name="Table Simple 1" w:locked="1"/>
    <w:lsdException w:unhideWhenUsed="0" w:uiPriority="0" w:semiHidden="0" w:name="Table Simple 2" w:locked="1"/>
    <w:lsdException w:unhideWhenUsed="0" w:uiPriority="0" w:semiHidden="0" w:name="Table Simple 3" w:locked="1"/>
    <w:lsdException w:unhideWhenUsed="0" w:uiPriority="0" w:semiHidden="0" w:name="Table Classic 1" w:locked="1"/>
    <w:lsdException w:unhideWhenUsed="0" w:uiPriority="0" w:semiHidden="0" w:name="Table Classic 2" w:locked="1"/>
    <w:lsdException w:unhideWhenUsed="0" w:uiPriority="0" w:semiHidden="0" w:name="Table Classic 3" w:locked="1"/>
    <w:lsdException w:unhideWhenUsed="0" w:uiPriority="0" w:semiHidden="0" w:name="Table Classic 4" w:locked="1"/>
    <w:lsdException w:unhideWhenUsed="0" w:uiPriority="0" w:semiHidden="0" w:name="Table Colorful 1" w:locked="1"/>
    <w:lsdException w:unhideWhenUsed="0" w:uiPriority="0" w:semiHidden="0" w:name="Table Colorful 2" w:locked="1"/>
    <w:lsdException w:unhideWhenUsed="0" w:uiPriority="0" w:semiHidden="0" w:name="Table Colorful 3" w:locked="1"/>
    <w:lsdException w:unhideWhenUsed="0" w:uiPriority="0" w:semiHidden="0" w:name="Table Columns 1" w:locked="1"/>
    <w:lsdException w:unhideWhenUsed="0" w:uiPriority="0" w:semiHidden="0" w:name="Table Columns 2" w:locked="1"/>
    <w:lsdException w:unhideWhenUsed="0" w:uiPriority="0" w:semiHidden="0" w:name="Table Columns 3" w:locked="1"/>
    <w:lsdException w:unhideWhenUsed="0" w:uiPriority="0" w:semiHidden="0" w:name="Table Columns 4" w:locked="1"/>
    <w:lsdException w:unhideWhenUsed="0" w:uiPriority="0" w:semiHidden="0" w:name="Table Columns 5" w:locked="1"/>
    <w:lsdException w:unhideWhenUsed="0" w:uiPriority="0" w:semiHidden="0" w:name="Table Grid 1" w:locked="1"/>
    <w:lsdException w:unhideWhenUsed="0" w:uiPriority="0" w:semiHidden="0" w:name="Table Grid 2" w:locked="1"/>
    <w:lsdException w:unhideWhenUsed="0" w:uiPriority="0" w:semiHidden="0" w:name="Table Grid 3" w:locked="1"/>
    <w:lsdException w:unhideWhenUsed="0" w:uiPriority="0" w:semiHidden="0" w:name="Table Grid 4" w:locked="1"/>
    <w:lsdException w:unhideWhenUsed="0" w:uiPriority="0" w:semiHidden="0" w:name="Table Grid 5" w:locked="1"/>
    <w:lsdException w:unhideWhenUsed="0" w:uiPriority="0" w:semiHidden="0" w:name="Table Grid 6" w:locked="1"/>
    <w:lsdException w:unhideWhenUsed="0" w:uiPriority="0" w:semiHidden="0" w:name="Table Grid 7" w:locked="1"/>
    <w:lsdException w:unhideWhenUsed="0" w:uiPriority="0" w:semiHidden="0" w:name="Table Grid 8" w:locked="1"/>
    <w:lsdException w:unhideWhenUsed="0" w:uiPriority="0" w:semiHidden="0" w:name="Table List 1" w:locked="1"/>
    <w:lsdException w:unhideWhenUsed="0" w:uiPriority="0" w:semiHidden="0" w:name="Table List 2" w:locked="1"/>
    <w:lsdException w:unhideWhenUsed="0" w:uiPriority="0" w:semiHidden="0" w:name="Table List 3" w:locked="1"/>
    <w:lsdException w:unhideWhenUsed="0" w:uiPriority="0" w:semiHidden="0" w:name="Table List 4" w:locked="1"/>
    <w:lsdException w:unhideWhenUsed="0" w:uiPriority="0" w:semiHidden="0" w:name="Table List 5" w:locked="1"/>
    <w:lsdException w:unhideWhenUsed="0" w:uiPriority="0" w:semiHidden="0" w:name="Table List 6" w:locked="1"/>
    <w:lsdException w:unhideWhenUsed="0" w:uiPriority="0" w:semiHidden="0" w:name="Table List 7" w:locked="1"/>
    <w:lsdException w:unhideWhenUsed="0" w:uiPriority="0" w:semiHidden="0" w:name="Table List 8" w:locked="1"/>
    <w:lsdException w:unhideWhenUsed="0" w:uiPriority="0" w:semiHidden="0" w:name="Table 3D effects 1" w:locked="1"/>
    <w:lsdException w:unhideWhenUsed="0" w:uiPriority="0" w:semiHidden="0" w:name="Table 3D effects 2" w:locked="1"/>
    <w:lsdException w:unhideWhenUsed="0" w:uiPriority="0" w:semiHidden="0" w:name="Table 3D effects 3" w:locked="1"/>
    <w:lsdException w:unhideWhenUsed="0" w:uiPriority="0" w:semiHidden="0" w:name="Table Contemporary" w:locked="1"/>
    <w:lsdException w:unhideWhenUsed="0" w:uiPriority="0" w:semiHidden="0" w:name="Table Elegant" w:locked="1"/>
    <w:lsdException w:unhideWhenUsed="0" w:uiPriority="0" w:semiHidden="0" w:name="Table Professional" w:locked="1"/>
    <w:lsdException w:unhideWhenUsed="0" w:uiPriority="0" w:semiHidden="0" w:name="Table Subtle 1" w:locked="1"/>
    <w:lsdException w:unhideWhenUsed="0" w:uiPriority="0" w:semiHidden="0" w:name="Table Subtle 2" w:locked="1"/>
    <w:lsdException w:unhideWhenUsed="0" w:uiPriority="0" w:semiHidden="0" w:name="Table Web 1" w:locked="1"/>
    <w:lsdException w:unhideWhenUsed="0" w:uiPriority="0" w:semiHidden="0" w:name="Table Web 2" w:locked="1"/>
    <w:lsdException w:unhideWhenUsed="0" w:uiPriority="0" w:semiHidden="0" w:name="Table Web 3" w:locked="1"/>
    <w:lsdException w:qFormat="1" w:unhideWhenUsed="0" w:uiPriority="0" w:name="Balloon Text"/>
    <w:lsdException w:qFormat="1" w:unhideWhenUsed="0" w:uiPriority="0" w:semiHidden="0" w:name="Table Grid" w:locked="1"/>
    <w:lsdException w:unhideWhenUsed="0" w:uiPriority="0" w:semiHidden="0" w:name="Table Theme" w:locked="1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PMingLiU" w:cs="Times New Roman"/>
      <w:lang w:val="en-US" w:eastAsia="zh-TW" w:bidi="ar-SA"/>
    </w:rPr>
  </w:style>
  <w:style w:type="paragraph" w:styleId="2">
    <w:name w:val="heading 1"/>
    <w:basedOn w:val="3"/>
    <w:next w:val="3"/>
    <w:link w:val="52"/>
    <w:qFormat/>
    <w:uiPriority w:val="0"/>
    <w:pPr>
      <w:keepNext/>
      <w:numPr>
        <w:ilvl w:val="0"/>
        <w:numId w:val="1"/>
      </w:numPr>
      <w:spacing w:before="240" w:after="60"/>
      <w:ind w:left="708" w:hanging="708"/>
      <w:outlineLvl w:val="0"/>
    </w:pPr>
    <w:rPr>
      <w:rFonts w:ascii="Times New Roman" w:hAnsi="Times New Roman" w:cs="Times New Roman"/>
      <w:b/>
      <w:bCs/>
      <w:color w:val="auto"/>
      <w:kern w:val="44"/>
      <w:sz w:val="44"/>
      <w:szCs w:val="44"/>
      <w:lang w:eastAsia="zh-TW"/>
    </w:rPr>
  </w:style>
  <w:style w:type="paragraph" w:styleId="4">
    <w:name w:val="heading 2"/>
    <w:basedOn w:val="1"/>
    <w:next w:val="1"/>
    <w:link w:val="53"/>
    <w:qFormat/>
    <w:uiPriority w:val="0"/>
    <w:pPr>
      <w:keepNext/>
      <w:numPr>
        <w:ilvl w:val="1"/>
        <w:numId w:val="1"/>
      </w:numPr>
      <w:spacing w:before="240" w:after="60"/>
      <w:ind w:left="1416" w:hanging="708"/>
      <w:outlineLvl w:val="1"/>
    </w:pPr>
    <w:rPr>
      <w:rFonts w:ascii="Cambria" w:hAnsi="Cambria" w:eastAsia="宋体"/>
      <w:b/>
      <w:bCs/>
      <w:sz w:val="32"/>
      <w:szCs w:val="32"/>
    </w:rPr>
  </w:style>
  <w:style w:type="paragraph" w:styleId="5">
    <w:name w:val="heading 3"/>
    <w:basedOn w:val="1"/>
    <w:next w:val="1"/>
    <w:link w:val="54"/>
    <w:qFormat/>
    <w:uiPriority w:val="0"/>
    <w:pPr>
      <w:keepNext/>
      <w:numPr>
        <w:ilvl w:val="2"/>
        <w:numId w:val="1"/>
      </w:numPr>
      <w:spacing w:before="240" w:after="60"/>
      <w:ind w:left="2124" w:hanging="708"/>
      <w:outlineLvl w:val="2"/>
    </w:pPr>
    <w:rPr>
      <w:rFonts w:eastAsia="宋体"/>
      <w:b/>
      <w:bCs/>
      <w:sz w:val="32"/>
      <w:szCs w:val="32"/>
    </w:rPr>
  </w:style>
  <w:style w:type="paragraph" w:styleId="6">
    <w:name w:val="heading 4"/>
    <w:basedOn w:val="1"/>
    <w:next w:val="1"/>
    <w:link w:val="55"/>
    <w:qFormat/>
    <w:uiPriority w:val="0"/>
    <w:pPr>
      <w:keepNext/>
      <w:numPr>
        <w:ilvl w:val="3"/>
        <w:numId w:val="1"/>
      </w:numPr>
      <w:spacing w:before="240" w:after="60"/>
      <w:ind w:left="2832" w:hanging="708"/>
      <w:outlineLvl w:val="3"/>
    </w:pPr>
    <w:rPr>
      <w:rFonts w:ascii="Cambria" w:hAnsi="Cambria" w:eastAsia="宋体"/>
      <w:b/>
      <w:bCs/>
      <w:sz w:val="28"/>
      <w:szCs w:val="28"/>
    </w:rPr>
  </w:style>
  <w:style w:type="paragraph" w:styleId="7">
    <w:name w:val="heading 5"/>
    <w:basedOn w:val="1"/>
    <w:next w:val="1"/>
    <w:link w:val="56"/>
    <w:qFormat/>
    <w:uiPriority w:val="0"/>
    <w:pPr>
      <w:numPr>
        <w:ilvl w:val="4"/>
        <w:numId w:val="1"/>
      </w:numPr>
      <w:spacing w:before="240" w:after="60"/>
      <w:ind w:left="3540" w:hanging="708"/>
      <w:outlineLvl w:val="4"/>
    </w:pPr>
    <w:rPr>
      <w:rFonts w:eastAsia="宋体"/>
      <w:b/>
      <w:bCs/>
      <w:sz w:val="28"/>
      <w:szCs w:val="28"/>
    </w:rPr>
  </w:style>
  <w:style w:type="paragraph" w:styleId="8">
    <w:name w:val="heading 6"/>
    <w:basedOn w:val="1"/>
    <w:next w:val="1"/>
    <w:link w:val="57"/>
    <w:qFormat/>
    <w:uiPriority w:val="0"/>
    <w:pPr>
      <w:numPr>
        <w:ilvl w:val="5"/>
        <w:numId w:val="1"/>
      </w:numPr>
      <w:spacing w:before="240" w:after="60"/>
      <w:ind w:left="4248" w:hanging="708"/>
      <w:outlineLvl w:val="5"/>
    </w:pPr>
    <w:rPr>
      <w:rFonts w:ascii="Cambria" w:hAnsi="Cambria" w:eastAsia="宋体"/>
      <w:b/>
      <w:bCs/>
      <w:sz w:val="24"/>
      <w:szCs w:val="24"/>
    </w:rPr>
  </w:style>
  <w:style w:type="paragraph" w:styleId="9">
    <w:name w:val="heading 7"/>
    <w:basedOn w:val="1"/>
    <w:next w:val="1"/>
    <w:link w:val="58"/>
    <w:qFormat/>
    <w:uiPriority w:val="0"/>
    <w:pPr>
      <w:numPr>
        <w:ilvl w:val="6"/>
        <w:numId w:val="1"/>
      </w:numPr>
      <w:spacing w:before="240" w:after="60"/>
      <w:ind w:left="4956" w:hanging="708"/>
      <w:outlineLvl w:val="6"/>
    </w:pPr>
    <w:rPr>
      <w:rFonts w:eastAsia="宋体"/>
      <w:b/>
      <w:bCs/>
      <w:sz w:val="24"/>
      <w:szCs w:val="24"/>
    </w:rPr>
  </w:style>
  <w:style w:type="paragraph" w:styleId="10">
    <w:name w:val="heading 8"/>
    <w:basedOn w:val="1"/>
    <w:next w:val="1"/>
    <w:link w:val="59"/>
    <w:qFormat/>
    <w:uiPriority w:val="0"/>
    <w:pPr>
      <w:numPr>
        <w:ilvl w:val="7"/>
        <w:numId w:val="1"/>
      </w:numPr>
      <w:spacing w:before="240" w:after="60"/>
      <w:ind w:left="5664" w:hanging="708"/>
      <w:outlineLvl w:val="7"/>
    </w:pPr>
    <w:rPr>
      <w:rFonts w:ascii="Cambria" w:hAnsi="Cambria" w:eastAsia="宋体"/>
      <w:sz w:val="24"/>
      <w:szCs w:val="24"/>
    </w:rPr>
  </w:style>
  <w:style w:type="paragraph" w:styleId="11">
    <w:name w:val="heading 9"/>
    <w:basedOn w:val="1"/>
    <w:next w:val="1"/>
    <w:link w:val="60"/>
    <w:qFormat/>
    <w:uiPriority w:val="0"/>
    <w:pPr>
      <w:numPr>
        <w:ilvl w:val="8"/>
        <w:numId w:val="1"/>
      </w:numPr>
      <w:spacing w:before="240" w:after="60"/>
      <w:ind w:left="6372" w:hanging="708"/>
      <w:outlineLvl w:val="8"/>
    </w:pPr>
    <w:rPr>
      <w:rFonts w:ascii="Cambria" w:hAnsi="Cambria" w:eastAsia="宋体"/>
      <w:sz w:val="21"/>
      <w:szCs w:val="21"/>
    </w:rPr>
  </w:style>
  <w:style w:type="character" w:default="1" w:styleId="39">
    <w:name w:val="Default Paragraph Font"/>
    <w:semiHidden/>
    <w:qFormat/>
    <w:uiPriority w:val="0"/>
  </w:style>
  <w:style w:type="table" w:default="1" w:styleId="3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正文1"/>
    <w:qFormat/>
    <w:uiPriority w:val="0"/>
    <w:pPr>
      <w:spacing w:line="276" w:lineRule="auto"/>
    </w:pPr>
    <w:rPr>
      <w:rFonts w:ascii="Arial" w:hAnsi="Arial" w:eastAsia="宋体" w:cs="Arial"/>
      <w:color w:val="000000"/>
      <w:sz w:val="22"/>
      <w:szCs w:val="22"/>
      <w:lang w:val="en-US" w:eastAsia="zh-CN" w:bidi="ar-SA"/>
    </w:rPr>
  </w:style>
  <w:style w:type="paragraph" w:styleId="12">
    <w:name w:val="toc 7"/>
    <w:basedOn w:val="1"/>
    <w:next w:val="1"/>
    <w:semiHidden/>
    <w:qFormat/>
    <w:uiPriority w:val="0"/>
    <w:pPr>
      <w:ind w:left="1200"/>
    </w:pPr>
    <w:rPr>
      <w:sz w:val="18"/>
      <w:szCs w:val="18"/>
    </w:rPr>
  </w:style>
  <w:style w:type="paragraph" w:styleId="13">
    <w:name w:val="Document Map"/>
    <w:basedOn w:val="1"/>
    <w:link w:val="61"/>
    <w:semiHidden/>
    <w:qFormat/>
    <w:uiPriority w:val="0"/>
    <w:pPr>
      <w:shd w:val="clear" w:color="auto" w:fill="000080"/>
    </w:pPr>
    <w:rPr>
      <w:rFonts w:eastAsia="宋体"/>
      <w:sz w:val="2"/>
    </w:rPr>
  </w:style>
  <w:style w:type="paragraph" w:styleId="14">
    <w:name w:val="annotation text"/>
    <w:basedOn w:val="1"/>
    <w:link w:val="62"/>
    <w:semiHidden/>
    <w:qFormat/>
    <w:uiPriority w:val="0"/>
    <w:pPr>
      <w:ind w:left="360" w:hanging="360"/>
    </w:pPr>
    <w:rPr>
      <w:rFonts w:eastAsia="宋体"/>
    </w:rPr>
  </w:style>
  <w:style w:type="paragraph" w:styleId="15">
    <w:name w:val="Body Text 3"/>
    <w:basedOn w:val="1"/>
    <w:link w:val="63"/>
    <w:qFormat/>
    <w:uiPriority w:val="0"/>
    <w:pPr>
      <w:jc w:val="both"/>
    </w:pPr>
    <w:rPr>
      <w:rFonts w:eastAsia="宋体"/>
      <w:sz w:val="16"/>
      <w:szCs w:val="16"/>
    </w:rPr>
  </w:style>
  <w:style w:type="paragraph" w:styleId="16">
    <w:name w:val="Body Text"/>
    <w:basedOn w:val="1"/>
    <w:link w:val="64"/>
    <w:qFormat/>
    <w:uiPriority w:val="0"/>
    <w:rPr>
      <w:rFonts w:eastAsia="宋体"/>
    </w:rPr>
  </w:style>
  <w:style w:type="paragraph" w:styleId="17">
    <w:name w:val="Body Text Indent"/>
    <w:basedOn w:val="1"/>
    <w:link w:val="65"/>
    <w:qFormat/>
    <w:uiPriority w:val="0"/>
    <w:rPr>
      <w:rFonts w:eastAsia="宋体"/>
    </w:rPr>
  </w:style>
  <w:style w:type="paragraph" w:styleId="18">
    <w:name w:val="Block Text"/>
    <w:basedOn w:val="1"/>
    <w:qFormat/>
    <w:uiPriority w:val="0"/>
    <w:pPr>
      <w:tabs>
        <w:tab w:val="left" w:pos="629"/>
        <w:tab w:val="left" w:pos="741"/>
      </w:tabs>
      <w:spacing w:line="360" w:lineRule="auto"/>
      <w:ind w:left="615" w:right="-15" w:hanging="615"/>
    </w:pPr>
    <w:rPr>
      <w:rFonts w:eastAsia="MingLiU"/>
      <w:sz w:val="22"/>
    </w:rPr>
  </w:style>
  <w:style w:type="paragraph" w:styleId="19">
    <w:name w:val="toc 5"/>
    <w:basedOn w:val="1"/>
    <w:next w:val="1"/>
    <w:semiHidden/>
    <w:qFormat/>
    <w:uiPriority w:val="0"/>
    <w:pPr>
      <w:ind w:left="800"/>
    </w:pPr>
    <w:rPr>
      <w:sz w:val="18"/>
      <w:szCs w:val="18"/>
    </w:rPr>
  </w:style>
  <w:style w:type="paragraph" w:styleId="20">
    <w:name w:val="toc 3"/>
    <w:basedOn w:val="1"/>
    <w:next w:val="1"/>
    <w:semiHidden/>
    <w:qFormat/>
    <w:uiPriority w:val="0"/>
    <w:pPr>
      <w:ind w:left="400"/>
    </w:pPr>
    <w:rPr>
      <w:i/>
      <w:iCs/>
    </w:rPr>
  </w:style>
  <w:style w:type="paragraph" w:styleId="21">
    <w:name w:val="toc 8"/>
    <w:basedOn w:val="1"/>
    <w:next w:val="1"/>
    <w:semiHidden/>
    <w:qFormat/>
    <w:uiPriority w:val="0"/>
    <w:pPr>
      <w:ind w:left="1400"/>
    </w:pPr>
    <w:rPr>
      <w:sz w:val="18"/>
      <w:szCs w:val="18"/>
    </w:rPr>
  </w:style>
  <w:style w:type="paragraph" w:styleId="22">
    <w:name w:val="Body Text Indent 2"/>
    <w:basedOn w:val="1"/>
    <w:link w:val="66"/>
    <w:qFormat/>
    <w:uiPriority w:val="0"/>
    <w:pPr>
      <w:ind w:left="2880" w:hanging="2880"/>
    </w:pPr>
    <w:rPr>
      <w:rFonts w:eastAsia="宋体"/>
    </w:rPr>
  </w:style>
  <w:style w:type="paragraph" w:styleId="23">
    <w:name w:val="endnote text"/>
    <w:basedOn w:val="1"/>
    <w:link w:val="67"/>
    <w:qFormat/>
    <w:locked/>
    <w:uiPriority w:val="0"/>
    <w:pPr>
      <w:snapToGrid w:val="0"/>
    </w:pPr>
  </w:style>
  <w:style w:type="paragraph" w:styleId="24">
    <w:name w:val="Balloon Text"/>
    <w:basedOn w:val="1"/>
    <w:link w:val="68"/>
    <w:semiHidden/>
    <w:qFormat/>
    <w:uiPriority w:val="0"/>
    <w:rPr>
      <w:rFonts w:eastAsia="宋体"/>
      <w:sz w:val="2"/>
    </w:rPr>
  </w:style>
  <w:style w:type="paragraph" w:styleId="25">
    <w:name w:val="footer"/>
    <w:basedOn w:val="1"/>
    <w:link w:val="69"/>
    <w:qFormat/>
    <w:uiPriority w:val="0"/>
    <w:pPr>
      <w:tabs>
        <w:tab w:val="center" w:pos="4153"/>
        <w:tab w:val="right" w:pos="8306"/>
      </w:tabs>
    </w:pPr>
    <w:rPr>
      <w:rFonts w:eastAsia="宋体"/>
      <w:sz w:val="18"/>
      <w:szCs w:val="18"/>
    </w:rPr>
  </w:style>
  <w:style w:type="paragraph" w:styleId="26">
    <w:name w:val="header"/>
    <w:basedOn w:val="1"/>
    <w:link w:val="70"/>
    <w:qFormat/>
    <w:uiPriority w:val="0"/>
    <w:pPr>
      <w:tabs>
        <w:tab w:val="center" w:pos="4153"/>
        <w:tab w:val="right" w:pos="8306"/>
      </w:tabs>
      <w:ind w:firstLine="1305" w:firstLineChars="250"/>
    </w:pPr>
    <w:rPr>
      <w:rFonts w:eastAsia="宋体"/>
      <w:sz w:val="18"/>
      <w:szCs w:val="18"/>
    </w:rPr>
  </w:style>
  <w:style w:type="paragraph" w:styleId="27">
    <w:name w:val="toc 1"/>
    <w:basedOn w:val="1"/>
    <w:next w:val="1"/>
    <w:semiHidden/>
    <w:qFormat/>
    <w:uiPriority w:val="0"/>
    <w:pPr>
      <w:spacing w:before="120" w:after="120"/>
    </w:pPr>
    <w:rPr>
      <w:b/>
      <w:bCs/>
      <w:caps/>
    </w:rPr>
  </w:style>
  <w:style w:type="paragraph" w:styleId="28">
    <w:name w:val="toc 4"/>
    <w:basedOn w:val="1"/>
    <w:next w:val="1"/>
    <w:semiHidden/>
    <w:qFormat/>
    <w:uiPriority w:val="0"/>
    <w:pPr>
      <w:ind w:left="600"/>
    </w:pPr>
    <w:rPr>
      <w:sz w:val="18"/>
      <w:szCs w:val="18"/>
    </w:rPr>
  </w:style>
  <w:style w:type="paragraph" w:styleId="29">
    <w:name w:val="toc 6"/>
    <w:basedOn w:val="1"/>
    <w:next w:val="1"/>
    <w:semiHidden/>
    <w:qFormat/>
    <w:uiPriority w:val="0"/>
    <w:pPr>
      <w:ind w:left="1000"/>
    </w:pPr>
    <w:rPr>
      <w:sz w:val="18"/>
      <w:szCs w:val="18"/>
    </w:rPr>
  </w:style>
  <w:style w:type="paragraph" w:styleId="30">
    <w:name w:val="Body Text Indent 3"/>
    <w:basedOn w:val="1"/>
    <w:link w:val="71"/>
    <w:qFormat/>
    <w:uiPriority w:val="0"/>
    <w:pPr>
      <w:tabs>
        <w:tab w:val="left" w:pos="240"/>
      </w:tabs>
      <w:ind w:left="240" w:hanging="240"/>
    </w:pPr>
    <w:rPr>
      <w:rFonts w:eastAsia="宋体"/>
      <w:sz w:val="16"/>
      <w:szCs w:val="16"/>
    </w:rPr>
  </w:style>
  <w:style w:type="paragraph" w:styleId="31">
    <w:name w:val="toc 2"/>
    <w:basedOn w:val="1"/>
    <w:next w:val="1"/>
    <w:semiHidden/>
    <w:qFormat/>
    <w:uiPriority w:val="0"/>
    <w:pPr>
      <w:ind w:left="200"/>
    </w:pPr>
    <w:rPr>
      <w:smallCaps/>
    </w:rPr>
  </w:style>
  <w:style w:type="paragraph" w:styleId="32">
    <w:name w:val="toc 9"/>
    <w:basedOn w:val="1"/>
    <w:next w:val="1"/>
    <w:semiHidden/>
    <w:qFormat/>
    <w:uiPriority w:val="0"/>
    <w:pPr>
      <w:ind w:left="1600"/>
    </w:pPr>
    <w:rPr>
      <w:sz w:val="18"/>
      <w:szCs w:val="18"/>
    </w:rPr>
  </w:style>
  <w:style w:type="paragraph" w:styleId="33">
    <w:name w:val="Body Text 2"/>
    <w:basedOn w:val="1"/>
    <w:link w:val="72"/>
    <w:qFormat/>
    <w:uiPriority w:val="0"/>
    <w:rPr>
      <w:rFonts w:eastAsia="宋体"/>
    </w:rPr>
  </w:style>
  <w:style w:type="paragraph" w:styleId="34">
    <w:name w:val="HTML Preformatted"/>
    <w:basedOn w:val="1"/>
    <w:link w:val="73"/>
    <w:qFormat/>
    <w:locked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eastAsia="宋体"/>
    </w:rPr>
  </w:style>
  <w:style w:type="paragraph" w:styleId="35">
    <w:name w:val="Normal (Web)"/>
    <w:basedOn w:val="1"/>
    <w:qFormat/>
    <w:locked/>
    <w:uiPriority w:val="0"/>
    <w:rPr>
      <w:sz w:val="24"/>
    </w:rPr>
  </w:style>
  <w:style w:type="paragraph" w:styleId="36">
    <w:name w:val="Title"/>
    <w:basedOn w:val="1"/>
    <w:next w:val="1"/>
    <w:link w:val="74"/>
    <w:qFormat/>
    <w:uiPriority w:val="0"/>
    <w:pPr>
      <w:spacing w:before="240" w:after="60"/>
      <w:jc w:val="center"/>
      <w:outlineLvl w:val="0"/>
    </w:pPr>
    <w:rPr>
      <w:rFonts w:ascii="Cambria" w:hAnsi="Cambria" w:eastAsia="宋体"/>
      <w:b/>
      <w:bCs/>
      <w:sz w:val="32"/>
      <w:szCs w:val="32"/>
    </w:rPr>
  </w:style>
  <w:style w:type="table" w:styleId="38">
    <w:name w:val="Table Grid"/>
    <w:basedOn w:val="37"/>
    <w:qFormat/>
    <w:locked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0">
    <w:name w:val="Strong"/>
    <w:qFormat/>
    <w:locked/>
    <w:uiPriority w:val="0"/>
    <w:rPr>
      <w:b/>
    </w:rPr>
  </w:style>
  <w:style w:type="character" w:styleId="41">
    <w:name w:val="endnote reference"/>
    <w:qFormat/>
    <w:locked/>
    <w:uiPriority w:val="0"/>
    <w:rPr>
      <w:vertAlign w:val="superscript"/>
    </w:rPr>
  </w:style>
  <w:style w:type="character" w:styleId="42">
    <w:name w:val="page number"/>
    <w:qFormat/>
    <w:uiPriority w:val="0"/>
    <w:rPr>
      <w:rFonts w:cs="Times New Roman"/>
    </w:rPr>
  </w:style>
  <w:style w:type="character" w:styleId="43">
    <w:name w:val="FollowedHyperlink"/>
    <w:qFormat/>
    <w:uiPriority w:val="0"/>
    <w:rPr>
      <w:rFonts w:cs="Times New Roman"/>
      <w:color w:val="800080"/>
      <w:u w:val="single"/>
    </w:rPr>
  </w:style>
  <w:style w:type="character" w:styleId="44">
    <w:name w:val="Emphasis"/>
    <w:qFormat/>
    <w:locked/>
    <w:uiPriority w:val="0"/>
    <w:rPr>
      <w:color w:val="CC0000"/>
    </w:rPr>
  </w:style>
  <w:style w:type="character" w:styleId="45">
    <w:name w:val="HTML Definition"/>
    <w:qFormat/>
    <w:locked/>
    <w:uiPriority w:val="0"/>
  </w:style>
  <w:style w:type="character" w:styleId="46">
    <w:name w:val="HTML Variable"/>
    <w:qFormat/>
    <w:locked/>
    <w:uiPriority w:val="0"/>
    <w:rPr>
      <w:vanish/>
    </w:rPr>
  </w:style>
  <w:style w:type="character" w:styleId="47">
    <w:name w:val="Hyperlink"/>
    <w:qFormat/>
    <w:uiPriority w:val="0"/>
    <w:rPr>
      <w:rFonts w:cs="Times New Roman"/>
      <w:color w:val="0000FF"/>
      <w:u w:val="single"/>
    </w:rPr>
  </w:style>
  <w:style w:type="character" w:styleId="48">
    <w:name w:val="HTML Code"/>
    <w:qFormat/>
    <w:locked/>
    <w:uiPriority w:val="0"/>
    <w:rPr>
      <w:rFonts w:hint="default" w:ascii="monospace" w:hAnsi="monospace" w:eastAsia="monospace" w:cs="monospace"/>
      <w:sz w:val="21"/>
      <w:szCs w:val="21"/>
    </w:rPr>
  </w:style>
  <w:style w:type="character" w:styleId="49">
    <w:name w:val="HTML Cite"/>
    <w:qFormat/>
    <w:locked/>
    <w:uiPriority w:val="0"/>
    <w:rPr>
      <w:color w:val="008000"/>
    </w:rPr>
  </w:style>
  <w:style w:type="character" w:styleId="50">
    <w:name w:val="HTML Keyboard"/>
    <w:qFormat/>
    <w:locked/>
    <w:uiPriority w:val="0"/>
    <w:rPr>
      <w:rFonts w:hint="default" w:ascii="monospace" w:hAnsi="monospace" w:eastAsia="monospace" w:cs="monospace"/>
      <w:sz w:val="21"/>
      <w:szCs w:val="21"/>
    </w:rPr>
  </w:style>
  <w:style w:type="character" w:styleId="51">
    <w:name w:val="HTML Sample"/>
    <w:qFormat/>
    <w:locked/>
    <w:uiPriority w:val="0"/>
    <w:rPr>
      <w:rFonts w:ascii="monospace" w:hAnsi="monospace" w:eastAsia="monospace" w:cs="monospace"/>
      <w:sz w:val="21"/>
      <w:szCs w:val="21"/>
    </w:rPr>
  </w:style>
  <w:style w:type="character" w:customStyle="1" w:styleId="52">
    <w:name w:val="标题 1 Char"/>
    <w:link w:val="2"/>
    <w:qFormat/>
    <w:locked/>
    <w:uiPriority w:val="0"/>
    <w:rPr>
      <w:rFonts w:cs="Times New Roman"/>
      <w:b/>
      <w:bCs/>
      <w:kern w:val="44"/>
      <w:sz w:val="44"/>
      <w:szCs w:val="44"/>
      <w:lang w:eastAsia="zh-TW"/>
    </w:rPr>
  </w:style>
  <w:style w:type="character" w:customStyle="1" w:styleId="53">
    <w:name w:val="标题 2 Char"/>
    <w:link w:val="4"/>
    <w:semiHidden/>
    <w:qFormat/>
    <w:locked/>
    <w:uiPriority w:val="0"/>
    <w:rPr>
      <w:rFonts w:ascii="Cambria" w:hAnsi="Cambria" w:eastAsia="宋体" w:cs="Times New Roman"/>
      <w:b/>
      <w:bCs/>
      <w:kern w:val="0"/>
      <w:sz w:val="32"/>
      <w:szCs w:val="32"/>
      <w:lang w:eastAsia="zh-TW"/>
    </w:rPr>
  </w:style>
  <w:style w:type="character" w:customStyle="1" w:styleId="54">
    <w:name w:val="标题 3 Char"/>
    <w:link w:val="5"/>
    <w:semiHidden/>
    <w:qFormat/>
    <w:locked/>
    <w:uiPriority w:val="0"/>
    <w:rPr>
      <w:rFonts w:cs="Times New Roman"/>
      <w:b/>
      <w:bCs/>
      <w:kern w:val="0"/>
      <w:sz w:val="32"/>
      <w:szCs w:val="32"/>
      <w:lang w:eastAsia="zh-TW"/>
    </w:rPr>
  </w:style>
  <w:style w:type="character" w:customStyle="1" w:styleId="55">
    <w:name w:val="标题 4 Char"/>
    <w:link w:val="6"/>
    <w:semiHidden/>
    <w:qFormat/>
    <w:locked/>
    <w:uiPriority w:val="0"/>
    <w:rPr>
      <w:rFonts w:ascii="Cambria" w:hAnsi="Cambria" w:eastAsia="宋体" w:cs="Times New Roman"/>
      <w:b/>
      <w:bCs/>
      <w:kern w:val="0"/>
      <w:sz w:val="28"/>
      <w:szCs w:val="28"/>
      <w:lang w:eastAsia="zh-TW"/>
    </w:rPr>
  </w:style>
  <w:style w:type="character" w:customStyle="1" w:styleId="56">
    <w:name w:val="标题 5 Char"/>
    <w:link w:val="7"/>
    <w:semiHidden/>
    <w:qFormat/>
    <w:locked/>
    <w:uiPriority w:val="0"/>
    <w:rPr>
      <w:rFonts w:cs="Times New Roman"/>
      <w:b/>
      <w:bCs/>
      <w:kern w:val="0"/>
      <w:sz w:val="28"/>
      <w:szCs w:val="28"/>
      <w:lang w:eastAsia="zh-TW"/>
    </w:rPr>
  </w:style>
  <w:style w:type="character" w:customStyle="1" w:styleId="57">
    <w:name w:val="标题 6 Char"/>
    <w:link w:val="8"/>
    <w:semiHidden/>
    <w:qFormat/>
    <w:locked/>
    <w:uiPriority w:val="0"/>
    <w:rPr>
      <w:rFonts w:ascii="Cambria" w:hAnsi="Cambria" w:eastAsia="宋体" w:cs="Times New Roman"/>
      <w:b/>
      <w:bCs/>
      <w:kern w:val="0"/>
      <w:sz w:val="24"/>
      <w:szCs w:val="24"/>
      <w:lang w:eastAsia="zh-TW"/>
    </w:rPr>
  </w:style>
  <w:style w:type="character" w:customStyle="1" w:styleId="58">
    <w:name w:val="标题 7 Char"/>
    <w:link w:val="9"/>
    <w:semiHidden/>
    <w:qFormat/>
    <w:locked/>
    <w:uiPriority w:val="0"/>
    <w:rPr>
      <w:rFonts w:cs="Times New Roman"/>
      <w:b/>
      <w:bCs/>
      <w:kern w:val="0"/>
      <w:sz w:val="24"/>
      <w:szCs w:val="24"/>
      <w:lang w:eastAsia="zh-TW"/>
    </w:rPr>
  </w:style>
  <w:style w:type="character" w:customStyle="1" w:styleId="59">
    <w:name w:val="标题 8 Char"/>
    <w:link w:val="10"/>
    <w:semiHidden/>
    <w:qFormat/>
    <w:locked/>
    <w:uiPriority w:val="0"/>
    <w:rPr>
      <w:rFonts w:ascii="Cambria" w:hAnsi="Cambria" w:eastAsia="宋体" w:cs="Times New Roman"/>
      <w:kern w:val="0"/>
      <w:sz w:val="24"/>
      <w:szCs w:val="24"/>
      <w:lang w:eastAsia="zh-TW"/>
    </w:rPr>
  </w:style>
  <w:style w:type="character" w:customStyle="1" w:styleId="60">
    <w:name w:val="标题 9 Char"/>
    <w:link w:val="11"/>
    <w:semiHidden/>
    <w:qFormat/>
    <w:locked/>
    <w:uiPriority w:val="0"/>
    <w:rPr>
      <w:rFonts w:ascii="Cambria" w:hAnsi="Cambria" w:eastAsia="宋体" w:cs="Times New Roman"/>
      <w:kern w:val="0"/>
      <w:sz w:val="21"/>
      <w:szCs w:val="21"/>
      <w:lang w:eastAsia="zh-TW"/>
    </w:rPr>
  </w:style>
  <w:style w:type="character" w:customStyle="1" w:styleId="61">
    <w:name w:val="文档结构图 Char"/>
    <w:link w:val="13"/>
    <w:semiHidden/>
    <w:qFormat/>
    <w:locked/>
    <w:uiPriority w:val="0"/>
    <w:rPr>
      <w:rFonts w:cs="Times New Roman"/>
      <w:kern w:val="0"/>
      <w:sz w:val="2"/>
      <w:lang w:eastAsia="zh-TW"/>
    </w:rPr>
  </w:style>
  <w:style w:type="character" w:customStyle="1" w:styleId="62">
    <w:name w:val="批注文字 Char"/>
    <w:link w:val="14"/>
    <w:semiHidden/>
    <w:qFormat/>
    <w:locked/>
    <w:uiPriority w:val="0"/>
    <w:rPr>
      <w:rFonts w:cs="Times New Roman"/>
      <w:kern w:val="0"/>
      <w:sz w:val="20"/>
      <w:szCs w:val="20"/>
      <w:lang w:eastAsia="zh-TW"/>
    </w:rPr>
  </w:style>
  <w:style w:type="character" w:customStyle="1" w:styleId="63">
    <w:name w:val="正文文本 3 Char"/>
    <w:link w:val="15"/>
    <w:semiHidden/>
    <w:qFormat/>
    <w:locked/>
    <w:uiPriority w:val="0"/>
    <w:rPr>
      <w:rFonts w:cs="Times New Roman"/>
      <w:kern w:val="0"/>
      <w:sz w:val="16"/>
      <w:szCs w:val="16"/>
      <w:lang w:eastAsia="zh-TW"/>
    </w:rPr>
  </w:style>
  <w:style w:type="character" w:customStyle="1" w:styleId="64">
    <w:name w:val="正文文本 Char"/>
    <w:link w:val="16"/>
    <w:qFormat/>
    <w:locked/>
    <w:uiPriority w:val="0"/>
    <w:rPr>
      <w:rFonts w:cs="Times New Roman"/>
      <w:kern w:val="0"/>
      <w:sz w:val="20"/>
      <w:szCs w:val="20"/>
      <w:lang w:eastAsia="zh-TW"/>
    </w:rPr>
  </w:style>
  <w:style w:type="character" w:customStyle="1" w:styleId="65">
    <w:name w:val="正文文本缩进 Char"/>
    <w:link w:val="17"/>
    <w:semiHidden/>
    <w:qFormat/>
    <w:locked/>
    <w:uiPriority w:val="0"/>
    <w:rPr>
      <w:rFonts w:cs="Times New Roman"/>
      <w:kern w:val="0"/>
      <w:sz w:val="20"/>
      <w:szCs w:val="20"/>
      <w:lang w:eastAsia="zh-TW"/>
    </w:rPr>
  </w:style>
  <w:style w:type="character" w:customStyle="1" w:styleId="66">
    <w:name w:val="正文文本缩进 2 Char"/>
    <w:link w:val="22"/>
    <w:semiHidden/>
    <w:qFormat/>
    <w:locked/>
    <w:uiPriority w:val="0"/>
    <w:rPr>
      <w:rFonts w:cs="Times New Roman"/>
      <w:kern w:val="0"/>
      <w:sz w:val="20"/>
      <w:szCs w:val="20"/>
      <w:lang w:eastAsia="zh-TW"/>
    </w:rPr>
  </w:style>
  <w:style w:type="character" w:customStyle="1" w:styleId="67">
    <w:name w:val="尾注文本 Char"/>
    <w:link w:val="23"/>
    <w:qFormat/>
    <w:uiPriority w:val="0"/>
    <w:rPr>
      <w:rFonts w:eastAsia="PMingLiU"/>
      <w:lang w:eastAsia="zh-TW"/>
    </w:rPr>
  </w:style>
  <w:style w:type="character" w:customStyle="1" w:styleId="68">
    <w:name w:val="批注框文本 Char"/>
    <w:link w:val="24"/>
    <w:semiHidden/>
    <w:qFormat/>
    <w:locked/>
    <w:uiPriority w:val="0"/>
    <w:rPr>
      <w:rFonts w:cs="Times New Roman"/>
      <w:kern w:val="0"/>
      <w:sz w:val="2"/>
      <w:lang w:eastAsia="zh-TW"/>
    </w:rPr>
  </w:style>
  <w:style w:type="character" w:customStyle="1" w:styleId="69">
    <w:name w:val="页脚 Char"/>
    <w:link w:val="25"/>
    <w:qFormat/>
    <w:locked/>
    <w:uiPriority w:val="0"/>
    <w:rPr>
      <w:rFonts w:cs="Times New Roman"/>
      <w:kern w:val="0"/>
      <w:sz w:val="18"/>
      <w:szCs w:val="18"/>
      <w:lang w:eastAsia="zh-TW"/>
    </w:rPr>
  </w:style>
  <w:style w:type="character" w:customStyle="1" w:styleId="70">
    <w:name w:val="页眉 Char"/>
    <w:link w:val="26"/>
    <w:semiHidden/>
    <w:qFormat/>
    <w:locked/>
    <w:uiPriority w:val="0"/>
    <w:rPr>
      <w:rFonts w:cs="Times New Roman"/>
      <w:kern w:val="0"/>
      <w:sz w:val="18"/>
      <w:szCs w:val="18"/>
      <w:lang w:eastAsia="zh-TW"/>
    </w:rPr>
  </w:style>
  <w:style w:type="character" w:customStyle="1" w:styleId="71">
    <w:name w:val="正文文本缩进 3 Char"/>
    <w:link w:val="30"/>
    <w:semiHidden/>
    <w:qFormat/>
    <w:locked/>
    <w:uiPriority w:val="0"/>
    <w:rPr>
      <w:rFonts w:cs="Times New Roman"/>
      <w:kern w:val="0"/>
      <w:sz w:val="16"/>
      <w:szCs w:val="16"/>
      <w:lang w:eastAsia="zh-TW"/>
    </w:rPr>
  </w:style>
  <w:style w:type="character" w:customStyle="1" w:styleId="72">
    <w:name w:val="正文文本 2 Char"/>
    <w:link w:val="33"/>
    <w:semiHidden/>
    <w:qFormat/>
    <w:locked/>
    <w:uiPriority w:val="0"/>
    <w:rPr>
      <w:rFonts w:cs="Times New Roman"/>
      <w:kern w:val="0"/>
      <w:sz w:val="20"/>
      <w:szCs w:val="20"/>
      <w:lang w:eastAsia="zh-TW"/>
    </w:rPr>
  </w:style>
  <w:style w:type="character" w:customStyle="1" w:styleId="73">
    <w:name w:val="HTML 预设格式 Char"/>
    <w:link w:val="34"/>
    <w:semiHidden/>
    <w:qFormat/>
    <w:locked/>
    <w:uiPriority w:val="0"/>
    <w:rPr>
      <w:rFonts w:ascii="Courier New" w:hAnsi="Courier New" w:cs="Courier New"/>
      <w:kern w:val="0"/>
      <w:sz w:val="20"/>
      <w:szCs w:val="20"/>
      <w:lang w:eastAsia="zh-TW"/>
    </w:rPr>
  </w:style>
  <w:style w:type="character" w:customStyle="1" w:styleId="74">
    <w:name w:val="标题 Char"/>
    <w:link w:val="36"/>
    <w:qFormat/>
    <w:locked/>
    <w:uiPriority w:val="0"/>
    <w:rPr>
      <w:rFonts w:ascii="Cambria" w:hAnsi="Cambria" w:cs="Times New Roman"/>
      <w:b/>
      <w:bCs/>
      <w:sz w:val="32"/>
      <w:szCs w:val="32"/>
      <w:lang w:eastAsia="zh-TW"/>
    </w:rPr>
  </w:style>
  <w:style w:type="character" w:customStyle="1" w:styleId="75">
    <w:name w:val="lemmawgt-lemmatitle-title1"/>
    <w:basedOn w:val="39"/>
    <w:qFormat/>
    <w:uiPriority w:val="0"/>
  </w:style>
  <w:style w:type="character" w:customStyle="1" w:styleId="76">
    <w:name w:val="fontstyle11"/>
    <w:qFormat/>
    <w:uiPriority w:val="0"/>
    <w:rPr>
      <w:rFonts w:hint="default" w:ascii="Times New Roman" w:hAnsi="Times New Roman" w:cs="Times New Roman"/>
      <w:color w:val="0070C0"/>
      <w:sz w:val="22"/>
      <w:szCs w:val="22"/>
    </w:rPr>
  </w:style>
  <w:style w:type="character" w:customStyle="1" w:styleId="77">
    <w:name w:val="font41"/>
    <w:qFormat/>
    <w:uiPriority w:val="0"/>
    <w:rPr>
      <w:rFonts w:hint="eastAsia" w:ascii="宋体" w:hAnsi="宋体" w:eastAsia="宋体" w:cs="宋体"/>
      <w:b/>
      <w:color w:val="000000"/>
      <w:sz w:val="24"/>
      <w:szCs w:val="24"/>
      <w:u w:val="none"/>
    </w:rPr>
  </w:style>
  <w:style w:type="character" w:customStyle="1" w:styleId="78">
    <w:name w:val="font01"/>
    <w:qFormat/>
    <w:uiPriority w:val="0"/>
    <w:rPr>
      <w:rFonts w:hint="eastAsia" w:ascii="PMingLiU" w:hAnsi="PMingLiU" w:eastAsia="PMingLiU" w:cs="PMingLiU"/>
      <w:b/>
      <w:color w:val="000000"/>
      <w:sz w:val="24"/>
      <w:szCs w:val="24"/>
      <w:u w:val="none"/>
    </w:rPr>
  </w:style>
  <w:style w:type="character" w:customStyle="1" w:styleId="79">
    <w:name w:val="font31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80">
    <w:name w:val="fontstyle21"/>
    <w:qFormat/>
    <w:uiPriority w:val="0"/>
    <w:rPr>
      <w:rFonts w:hint="default" w:ascii="Times New Roman" w:hAnsi="Times New Roman" w:cs="Times New Roman"/>
      <w:color w:val="0070C0"/>
      <w:sz w:val="22"/>
      <w:szCs w:val="22"/>
    </w:rPr>
  </w:style>
  <w:style w:type="character" w:customStyle="1" w:styleId="81">
    <w:name w:val="font81"/>
    <w:basedOn w:val="39"/>
    <w:qFormat/>
    <w:uiPriority w:val="0"/>
    <w:rPr>
      <w:rFonts w:hint="eastAsia" w:ascii="宋体" w:hAnsi="宋体" w:eastAsia="宋体" w:cs="宋体"/>
      <w:b/>
      <w:color w:val="000000"/>
      <w:sz w:val="28"/>
      <w:szCs w:val="28"/>
      <w:u w:val="none"/>
    </w:rPr>
  </w:style>
  <w:style w:type="character" w:customStyle="1" w:styleId="82">
    <w:name w:val="op_dict3_lineone_result_tip"/>
    <w:qFormat/>
    <w:uiPriority w:val="0"/>
    <w:rPr>
      <w:color w:val="999999"/>
    </w:rPr>
  </w:style>
  <w:style w:type="character" w:customStyle="1" w:styleId="83">
    <w:name w:val="fontstyle51"/>
    <w:qFormat/>
    <w:uiPriority w:val="0"/>
    <w:rPr>
      <w:rFonts w:ascii="Arimo" w:hAnsi="Arimo" w:eastAsia="Arimo" w:cs="Arimo"/>
      <w:color w:val="000000"/>
      <w:sz w:val="22"/>
      <w:szCs w:val="22"/>
    </w:rPr>
  </w:style>
  <w:style w:type="character" w:customStyle="1" w:styleId="84">
    <w:name w:val="WW8Num5z0"/>
    <w:qFormat/>
    <w:uiPriority w:val="0"/>
    <w:rPr>
      <w:rFonts w:ascii="Wingdings" w:hAnsi="Wingdings"/>
      <w:sz w:val="16"/>
    </w:rPr>
  </w:style>
  <w:style w:type="character" w:customStyle="1" w:styleId="85">
    <w:name w:val="fontstrikethrough"/>
    <w:qFormat/>
    <w:uiPriority w:val="0"/>
    <w:rPr>
      <w:strike/>
    </w:rPr>
  </w:style>
  <w:style w:type="character" w:customStyle="1" w:styleId="86">
    <w:name w:val="fontstyle41"/>
    <w:qFormat/>
    <w:uiPriority w:val="0"/>
    <w:rPr>
      <w:rFonts w:ascii="ArialMT" w:hAnsi="ArialMT" w:eastAsia="ArialMT" w:cs="ArialMT"/>
      <w:color w:val="000000"/>
      <w:sz w:val="22"/>
      <w:szCs w:val="22"/>
    </w:rPr>
  </w:style>
  <w:style w:type="character" w:customStyle="1" w:styleId="87">
    <w:name w:val="fontstyle01"/>
    <w:qFormat/>
    <w:uiPriority w:val="0"/>
    <w:rPr>
      <w:rFonts w:hint="eastAsia" w:ascii="宋体" w:hAnsi="宋体" w:eastAsia="宋体" w:cs="宋体"/>
      <w:color w:val="0070C0"/>
      <w:sz w:val="22"/>
      <w:szCs w:val="22"/>
    </w:rPr>
  </w:style>
  <w:style w:type="character" w:customStyle="1" w:styleId="88">
    <w:name w:val="fontstyle61"/>
    <w:qFormat/>
    <w:uiPriority w:val="0"/>
    <w:rPr>
      <w:rFonts w:ascii="Gautami" w:hAnsi="Gautami" w:eastAsia="Gautami" w:cs="Gautami"/>
      <w:color w:val="000000"/>
      <w:sz w:val="20"/>
      <w:szCs w:val="20"/>
    </w:rPr>
  </w:style>
  <w:style w:type="character" w:customStyle="1" w:styleId="89">
    <w:name w:val="font71"/>
    <w:basedOn w:val="39"/>
    <w:qFormat/>
    <w:uiPriority w:val="0"/>
    <w:rPr>
      <w:rFonts w:hint="eastAsia" w:ascii="宋体" w:hAnsi="宋体" w:eastAsia="宋体" w:cs="宋体"/>
      <w:b/>
      <w:color w:val="000000"/>
      <w:sz w:val="28"/>
      <w:szCs w:val="28"/>
      <w:u w:val="none"/>
    </w:rPr>
  </w:style>
  <w:style w:type="character" w:customStyle="1" w:styleId="90">
    <w:name w:val="high-light-bg4"/>
    <w:qFormat/>
    <w:uiPriority w:val="0"/>
    <w:rPr>
      <w:rFonts w:cs="Times New Roman"/>
    </w:rPr>
  </w:style>
  <w:style w:type="character" w:customStyle="1" w:styleId="91">
    <w:name w:val="font61"/>
    <w:basedOn w:val="39"/>
    <w:qFormat/>
    <w:uiPriority w:val="0"/>
    <w:rPr>
      <w:rFonts w:hint="eastAsia" w:ascii="宋体" w:hAnsi="宋体" w:eastAsia="宋体" w:cs="宋体"/>
      <w:b/>
      <w:color w:val="000000"/>
      <w:sz w:val="24"/>
      <w:szCs w:val="24"/>
      <w:u w:val="none"/>
    </w:rPr>
  </w:style>
  <w:style w:type="character" w:customStyle="1" w:styleId="92">
    <w:name w:val="font11"/>
    <w:qFormat/>
    <w:uiPriority w:val="0"/>
    <w:rPr>
      <w:rFonts w:hint="eastAsia" w:ascii="PMingLiU" w:hAnsi="PMingLiU" w:eastAsia="PMingLiU" w:cs="PMingLiU"/>
      <w:color w:val="000000"/>
      <w:sz w:val="24"/>
      <w:szCs w:val="24"/>
      <w:u w:val="none"/>
    </w:rPr>
  </w:style>
  <w:style w:type="character" w:customStyle="1" w:styleId="93">
    <w:name w:val="fontstyle31"/>
    <w:qFormat/>
    <w:uiPriority w:val="0"/>
    <w:rPr>
      <w:rFonts w:ascii="TimesNewRomanPSMT" w:hAnsi="TimesNewRomanPSMT" w:eastAsia="TimesNewRomanPSMT" w:cs="TimesNewRomanPSMT"/>
      <w:color w:val="000000"/>
      <w:sz w:val="24"/>
      <w:szCs w:val="24"/>
    </w:rPr>
  </w:style>
  <w:style w:type="character" w:customStyle="1" w:styleId="94">
    <w:name w:val="font21"/>
    <w:qFormat/>
    <w:uiPriority w:val="0"/>
    <w:rPr>
      <w:rFonts w:hint="eastAsia" w:ascii="宋体" w:hAnsi="宋体" w:eastAsia="宋体" w:cs="宋体"/>
      <w:b/>
      <w:color w:val="000000"/>
      <w:sz w:val="24"/>
      <w:szCs w:val="24"/>
      <w:u w:val="none"/>
    </w:rPr>
  </w:style>
  <w:style w:type="character" w:customStyle="1" w:styleId="95">
    <w:name w:val="font51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96">
    <w:name w:val="fontborder"/>
    <w:qFormat/>
    <w:uiPriority w:val="0"/>
    <w:rPr>
      <w:bdr w:val="single" w:color="000000" w:sz="6" w:space="0"/>
    </w:rPr>
  </w:style>
  <w:style w:type="paragraph" w:customStyle="1" w:styleId="97">
    <w:name w:val="CellTitleLeft10"/>
    <w:qFormat/>
    <w:uiPriority w:val="0"/>
    <w:pPr>
      <w:spacing w:line="240" w:lineRule="exact"/>
    </w:pPr>
    <w:rPr>
      <w:rFonts w:ascii="Times" w:hAnsi="Times" w:eastAsia="PMingLiU" w:cs="Times New Roman"/>
      <w:b/>
      <w:lang w:val="en-US" w:eastAsia="en-US" w:bidi="ar-SA"/>
    </w:rPr>
  </w:style>
  <w:style w:type="paragraph" w:customStyle="1" w:styleId="98">
    <w:name w:val="CellBodyLeft10"/>
    <w:qFormat/>
    <w:uiPriority w:val="0"/>
    <w:pPr>
      <w:tabs>
        <w:tab w:val="left" w:pos="1440"/>
        <w:tab w:val="left" w:pos="2880"/>
        <w:tab w:val="left" w:pos="4320"/>
      </w:tabs>
      <w:spacing w:before="40" w:after="40"/>
    </w:pPr>
    <w:rPr>
      <w:rFonts w:ascii="Times" w:hAnsi="Times" w:eastAsia="PMingLiU" w:cs="Times New Roman"/>
      <w:lang w:val="en-US" w:eastAsia="en-US" w:bidi="ar-SA"/>
    </w:rPr>
  </w:style>
  <w:style w:type="paragraph" w:customStyle="1" w:styleId="99">
    <w:name w:val="WW-本文 3"/>
    <w:basedOn w:val="1"/>
    <w:qFormat/>
    <w:uiPriority w:val="0"/>
    <w:pPr>
      <w:suppressAutoHyphens/>
      <w:jc w:val="both"/>
    </w:pPr>
    <w:rPr>
      <w:sz w:val="22"/>
      <w:lang w:eastAsia="ar-SA"/>
    </w:rPr>
  </w:style>
  <w:style w:type="paragraph" w:customStyle="1" w:styleId="100">
    <w:name w:val="Body"/>
    <w:qFormat/>
    <w:uiPriority w:val="0"/>
    <w:rPr>
      <w:rFonts w:ascii="Times" w:hAnsi="Times" w:eastAsia="PMingLiU" w:cs="Times New Roman"/>
      <w:sz w:val="24"/>
      <w:lang w:val="en-US" w:eastAsia="en-US" w:bidi="ar-SA"/>
    </w:rPr>
  </w:style>
  <w:style w:type="paragraph" w:customStyle="1" w:styleId="101">
    <w:name w:val="文1"/>
    <w:basedOn w:val="1"/>
    <w:qFormat/>
    <w:uiPriority w:val="0"/>
    <w:pPr>
      <w:suppressAutoHyphens/>
      <w:overflowPunct w:val="0"/>
      <w:autoSpaceDE w:val="0"/>
      <w:spacing w:after="120" w:line="336" w:lineRule="exact"/>
      <w:ind w:left="1080" w:right="431"/>
      <w:jc w:val="both"/>
      <w:textAlignment w:val="baseline"/>
    </w:pPr>
    <w:rPr>
      <w:rFonts w:ascii="Arial" w:hAnsi="Arial" w:eastAsia="MingLiU"/>
      <w:sz w:val="24"/>
      <w:lang w:eastAsia="ar-SA"/>
    </w:rPr>
  </w:style>
  <w:style w:type="paragraph" w:customStyle="1" w:styleId="102">
    <w:name w:val="文1.1"/>
    <w:basedOn w:val="101"/>
    <w:qFormat/>
    <w:uiPriority w:val="0"/>
  </w:style>
  <w:style w:type="paragraph" w:customStyle="1" w:styleId="103">
    <w:name w:val="normal"/>
    <w:qFormat/>
    <w:uiPriority w:val="0"/>
    <w:pPr>
      <w:spacing w:line="276" w:lineRule="auto"/>
    </w:pPr>
    <w:rPr>
      <w:rFonts w:ascii="Arial" w:hAnsi="Arial" w:eastAsia="宋体" w:cs="Arial"/>
      <w:color w:val="000000"/>
      <w:sz w:val="22"/>
      <w:szCs w:val="22"/>
      <w:lang w:val="en-US" w:eastAsia="zh-CN" w:bidi="ar-SA"/>
    </w:rPr>
  </w:style>
  <w:style w:type="paragraph" w:customStyle="1" w:styleId="104">
    <w:name w:val="WW-本文 2"/>
    <w:basedOn w:val="1"/>
    <w:qFormat/>
    <w:uiPriority w:val="0"/>
    <w:pPr>
      <w:suppressAutoHyphens/>
    </w:pPr>
    <w:rPr>
      <w:sz w:val="22"/>
      <w:lang w:eastAsia="ar-SA"/>
    </w:rPr>
  </w:style>
  <w:style w:type="paragraph" w:customStyle="1" w:styleId="105">
    <w:name w:val="BodyTextLevel2"/>
    <w:qFormat/>
    <w:uiPriority w:val="0"/>
    <w:pPr>
      <w:spacing w:before="57" w:after="117"/>
      <w:ind w:left="630" w:right="-158"/>
    </w:pPr>
    <w:rPr>
      <w:rFonts w:ascii="Times" w:hAnsi="Times" w:eastAsia="PMingLiU" w:cs="Times New Roman"/>
      <w:sz w:val="24"/>
      <w:lang w:val="en-US" w:eastAsia="en-US" w:bidi="ar-SA"/>
    </w:rPr>
  </w:style>
  <w:style w:type="paragraph" w:customStyle="1" w:styleId="106">
    <w:name w:val="tgt2"/>
    <w:basedOn w:val="1"/>
    <w:qFormat/>
    <w:uiPriority w:val="0"/>
    <w:pPr>
      <w:spacing w:after="136" w:line="360" w:lineRule="auto"/>
    </w:pPr>
    <w:rPr>
      <w:rFonts w:ascii="宋体" w:hAnsi="宋体" w:eastAsia="宋体" w:cs="宋体"/>
      <w:b/>
      <w:bCs/>
      <w:sz w:val="36"/>
      <w:szCs w:val="36"/>
      <w:lang w:eastAsia="zh-CN"/>
    </w:rPr>
  </w:style>
  <w:style w:type="paragraph" w:customStyle="1" w:styleId="107">
    <w:name w:val="ordinary-output target-output"/>
    <w:basedOn w:val="1"/>
    <w:qFormat/>
    <w:uiPriority w:val="0"/>
    <w:pPr>
      <w:spacing w:before="100" w:beforeAutospacing="1" w:after="100" w:afterAutospacing="1"/>
    </w:pPr>
    <w:rPr>
      <w:rFonts w:ascii="宋体" w:hAnsi="宋体" w:eastAsia="宋体" w:cs="宋体"/>
      <w:sz w:val="24"/>
      <w:szCs w:val="24"/>
      <w:lang w:eastAsia="zh-CN"/>
    </w:rPr>
  </w:style>
  <w:style w:type="paragraph" w:customStyle="1" w:styleId="108">
    <w:name w:val="列出段落1"/>
    <w:basedOn w:val="1"/>
    <w:qFormat/>
    <w:uiPriority w:val="34"/>
    <w:pPr>
      <w:widowControl/>
      <w:spacing w:after="200" w:line="276" w:lineRule="auto"/>
      <w:ind w:left="720"/>
      <w:contextualSpacing/>
    </w:pPr>
    <w:rPr>
      <w:rFonts w:eastAsia="宋体"/>
      <w:kern w:val="0"/>
      <w:sz w:val="22"/>
      <w:szCs w:val="22"/>
      <w:lang w:eastAsia="zh-CN"/>
    </w:rPr>
  </w:style>
  <w:style w:type="paragraph" w:customStyle="1" w:styleId="109">
    <w:name w:val="文1.2"/>
    <w:basedOn w:val="102"/>
    <w:qFormat/>
    <w:uiPriority w:val="0"/>
    <w:pPr>
      <w:spacing w:line="300" w:lineRule="exact"/>
      <w:ind w:left="1440" w:right="239"/>
    </w:pPr>
  </w:style>
  <w:style w:type="paragraph" w:customStyle="1" w:styleId="110">
    <w:name w:val="表格1"/>
    <w:basedOn w:val="1"/>
    <w:qFormat/>
    <w:uiPriority w:val="0"/>
    <w:pPr>
      <w:tabs>
        <w:tab w:val="left" w:pos="0"/>
      </w:tabs>
      <w:suppressAutoHyphens/>
      <w:overflowPunct w:val="0"/>
      <w:autoSpaceDE w:val="0"/>
      <w:spacing w:line="300" w:lineRule="atLeast"/>
      <w:jc w:val="center"/>
      <w:textAlignment w:val="baseline"/>
    </w:pPr>
    <w:rPr>
      <w:rFonts w:ascii="Arial" w:hAnsi="Arial" w:eastAsia="MingLiU"/>
      <w:sz w:val="26"/>
      <w:lang w:eastAsia="ar-SA"/>
    </w:rPr>
  </w:style>
  <w:style w:type="paragraph" w:customStyle="1" w:styleId="111">
    <w:name w:val="Definition List"/>
    <w:basedOn w:val="1"/>
    <w:next w:val="1"/>
    <w:qFormat/>
    <w:uiPriority w:val="0"/>
    <w:pPr>
      <w:ind w:left="360"/>
    </w:pPr>
    <w:rPr>
      <w:sz w:val="24"/>
      <w:lang w:eastAsia="en-US"/>
    </w:rPr>
  </w:style>
  <w:style w:type="paragraph" w:customStyle="1" w:styleId="112">
    <w:name w:val="lemmawgt-lemmatitle-title"/>
    <w:basedOn w:val="1"/>
    <w:qFormat/>
    <w:uiPriority w:val="0"/>
    <w:pPr>
      <w:spacing w:before="0" w:beforeAutospacing="0" w:after="75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113">
    <w:name w:val="Table Paragraph"/>
    <w:basedOn w:val="1"/>
    <w:qFormat/>
    <w:uiPriority w:val="0"/>
    <w:pPr>
      <w:widowControl w:val="0"/>
      <w:autoSpaceDE w:val="0"/>
      <w:autoSpaceDN w:val="0"/>
      <w:adjustRightInd w:val="0"/>
    </w:pPr>
    <w:rPr>
      <w:rFonts w:eastAsia="宋体"/>
      <w:sz w:val="24"/>
      <w:szCs w:val="24"/>
      <w:lang w:eastAsia="zh-CN"/>
    </w:rPr>
  </w:style>
  <w:style w:type="paragraph" w:customStyle="1" w:styleId="114">
    <w:name w:val="註解方塊文字1"/>
    <w:basedOn w:val="1"/>
    <w:semiHidden/>
    <w:qFormat/>
    <w:uiPriority w:val="0"/>
    <w:rPr>
      <w:rFonts w:ascii="Arial" w:hAnsi="Arial"/>
      <w:sz w:val="18"/>
      <w:szCs w:val="18"/>
    </w:rPr>
  </w:style>
  <w:style w:type="paragraph" w:customStyle="1" w:styleId="115">
    <w:name w:val="正文2"/>
    <w:qFormat/>
    <w:uiPriority w:val="0"/>
    <w:pPr>
      <w:spacing w:line="276" w:lineRule="auto"/>
    </w:pPr>
    <w:rPr>
      <w:rFonts w:ascii="Arial" w:hAnsi="Arial" w:eastAsia="宋体" w:cs="Arial"/>
      <w:color w:val="000000"/>
      <w:sz w:val="22"/>
      <w:szCs w:val="22"/>
      <w:lang w:val="en-US" w:eastAsia="zh-CN" w:bidi="ar-SA"/>
    </w:rPr>
  </w:style>
  <w:style w:type="table" w:customStyle="1" w:styleId="116">
    <w:name w:val="_Style 28"/>
    <w:basedOn w:val="117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7">
    <w:name w:val="Table Normal"/>
    <w:qFormat/>
    <w:uiPriority w:val="0"/>
    <w:rPr>
      <w:lang w:val="en-US" w:eastAsia="zh-CN" w:bidi="ar-S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8">
    <w:name w:val="_Style 33"/>
    <w:basedOn w:val="117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9">
    <w:name w:val="_Style 31"/>
    <w:basedOn w:val="117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20">
    <w:name w:val="_Style 32"/>
    <w:basedOn w:val="117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4.jpe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TCG-MIS</Company>
  <Pages>12</Pages>
  <Words>1817</Words>
  <Characters>2217</Characters>
  <Lines>79</Lines>
  <Paragraphs>22</Paragraphs>
  <TotalTime>2</TotalTime>
  <ScaleCrop>false</ScaleCrop>
  <LinksUpToDate>false</LinksUpToDate>
  <CharactersWithSpaces>2286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2018-04-12T02:54:00Z</dcterms:created>
  <dc:creator>DerekChong</dc:creator>
  <cp:lastModifiedBy>蒙剑</cp:lastModifiedBy>
  <cp:lastPrinted>2016-05-26T02:49:00Z</cp:lastPrinted>
  <dcterms:modified xsi:type="dcterms:W3CDTF">2025-11-03T10:03:55Z</dcterms:modified>
  <dc:title>TEAM CONCEPTS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FF2B8EDC262641B584FA172C352E54EB_13</vt:lpwstr>
  </property>
  <property fmtid="{D5CDD505-2E9C-101B-9397-08002B2CF9AE}" pid="4" name="KSOTemplateDocerSaveRecord">
    <vt:lpwstr>eyJoZGlkIjoiYTVhZDE5ZjU1NTQ5OWEzM2YzOTkzZDg2YzNhMmFlYTIiLCJ1c2VySWQiOiI2MjU2ODQ2MzYifQ==</vt:lpwstr>
  </property>
</Properties>
</file>