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_Toc3276655"/>
      <w:r>
        <w:rPr/>
        <w:t>Creating a Study Structure</w:t>
      </w:r>
      <w:bookmarkEnd w:id="0"/>
    </w:p>
    <w:p>
      <w:pPr>
        <w:pStyle w:val="Heading3"/>
        <w:rPr/>
      </w:pPr>
      <w:bookmarkStart w:id="1" w:name="_Toc3276656"/>
      <w:bookmarkStart w:id="2" w:name="introduction"/>
      <w:bookmarkEnd w:id="2"/>
      <w:r>
        <w:rPr/>
        <w:t>Introduction</w:t>
      </w:r>
      <w:bookmarkEnd w:id="1"/>
    </w:p>
    <w:p>
      <w:pPr>
        <w:pStyle w:val="FirstParagraph"/>
        <w:rPr/>
      </w:pPr>
      <w:r>
        <w:rPr/>
        <w:t>Most clinical MRI studies are well defined before they are started and follow a basic design pattern based on the following criteria:</w:t>
      </w:r>
    </w:p>
    <w:p>
      <w:pPr>
        <w:pStyle w:val="Compact"/>
        <w:numPr>
          <w:ilvl w:val="0"/>
          <w:numId w:val="1"/>
        </w:numPr>
        <w:rPr/>
      </w:pPr>
      <w:r>
        <w:rPr/>
        <w:t>number of participants</w:t>
      </w:r>
    </w:p>
    <w:p>
      <w:pPr>
        <w:pStyle w:val="Compact"/>
        <w:numPr>
          <w:ilvl w:val="0"/>
          <w:numId w:val="1"/>
        </w:numPr>
        <w:rPr/>
      </w:pPr>
      <w:r>
        <w:rPr/>
        <w:t>number of visits</w:t>
      </w:r>
    </w:p>
    <w:p>
      <w:pPr>
        <w:pStyle w:val="Compact"/>
        <w:numPr>
          <w:ilvl w:val="0"/>
          <w:numId w:val="1"/>
        </w:numPr>
        <w:rPr/>
      </w:pPr>
      <w:r>
        <w:rPr/>
        <w:t>control/participant groups</w:t>
      </w:r>
    </w:p>
    <w:p>
      <w:pPr>
        <w:pStyle w:val="Compact"/>
        <w:numPr>
          <w:ilvl w:val="0"/>
          <w:numId w:val="1"/>
        </w:numPr>
        <w:rPr/>
      </w:pPr>
      <w:r>
        <w:rPr/>
        <w:t>MRI protocols</w:t>
      </w:r>
    </w:p>
    <w:p>
      <w:pPr>
        <w:pStyle w:val="Compact"/>
        <w:numPr>
          <w:ilvl w:val="0"/>
          <w:numId w:val="1"/>
        </w:numPr>
        <w:rPr/>
      </w:pPr>
      <w:r>
        <w:rPr/>
        <w:t>persons working on the study, radiographers, principal investigator, post-docs</w:t>
      </w:r>
    </w:p>
    <w:p>
      <w:pPr>
        <w:pStyle w:val="Compact"/>
        <w:numPr>
          <w:ilvl w:val="0"/>
          <w:numId w:val="1"/>
        </w:numPr>
        <w:rPr/>
      </w:pPr>
      <w:r>
        <w:rPr/>
        <w:t>data analysis</w:t>
      </w:r>
    </w:p>
    <w:p>
      <w:pPr>
        <w:pStyle w:val="Compact"/>
        <w:numPr>
          <w:ilvl w:val="0"/>
          <w:numId w:val="1"/>
        </w:numPr>
        <w:rPr/>
      </w:pPr>
      <w:r>
        <w:rPr/>
        <w:t>final report generation</w:t>
      </w:r>
    </w:p>
    <w:p>
      <w:pPr>
        <w:pStyle w:val="FirstParagraph"/>
        <w:rPr/>
      </w:pPr>
      <w:r>
        <w:rPr/>
        <w:t xml:space="preserve">Therefore, one can design a data directory structure based on this knowledge and fill it in beforehand with place-holder files for the subsequent data analysis. This idea has been developed by people studying the brain and aids with data sharing and multi-site projects as data can be expected to be in certain directories. For more information see their web-site </w:t>
      </w:r>
      <w:hyperlink r:id="rId2">
        <w:r>
          <w:rPr>
            <w:rStyle w:val="InternetLink"/>
          </w:rPr>
          <w:t>http://bids.neuroimaging.io/</w:t>
        </w:r>
      </w:hyperlink>
      <w:r>
        <w:rPr/>
        <w:t>. We have attempted to follow their ideas for use in analysing T</w:t>
      </w:r>
      <w:r>
        <w:rPr>
          <w:vertAlign w:val="subscript"/>
        </w:rPr>
        <w:t>2</w:t>
      </w:r>
      <w:r>
        <w:rPr/>
        <w:t xml:space="preserve"> data via EPG methods.</w:t>
      </w:r>
    </w:p>
    <w:p>
      <w:pPr>
        <w:pStyle w:val="TextBody"/>
        <w:rPr/>
      </w:pPr>
      <w:r>
        <w:rPr/>
        <w:t>The principle idea is to describe the study and data directory structure in a study template file which can be used by the data analysis software to verify the study and the results. The study template file is typically a YAML or JSON file that is a human readable text file that is structured in a way that it can be read in by programs written in python for example to create a dictionary structure that describes the project and data directory.</w:t>
      </w:r>
    </w:p>
    <w:p>
      <w:pPr>
        <w:pStyle w:val="TextBody"/>
        <w:rPr/>
      </w:pPr>
      <w:r>
        <w:rPr/>
        <w:t>Advantages to this approach are many and become more numerous and beneficial with time.</w:t>
      </w:r>
    </w:p>
    <w:p>
      <w:pPr>
        <w:pStyle w:val="Compact"/>
        <w:numPr>
          <w:ilvl w:val="0"/>
          <w:numId w:val="2"/>
        </w:numPr>
        <w:rPr/>
      </w:pPr>
      <w:r>
        <w:rPr/>
        <w:t>controlled vocabulary of description words for use in file names</w:t>
      </w:r>
    </w:p>
    <w:p>
      <w:pPr>
        <w:pStyle w:val="Compact"/>
        <w:numPr>
          <w:ilvl w:val="0"/>
          <w:numId w:val="2"/>
        </w:numPr>
        <w:rPr/>
      </w:pPr>
      <w:r>
        <w:rPr/>
        <w:t>automated generation of file names</w:t>
      </w:r>
    </w:p>
    <w:p>
      <w:pPr>
        <w:pStyle w:val="Compact"/>
        <w:numPr>
          <w:ilvl w:val="0"/>
          <w:numId w:val="2"/>
        </w:numPr>
        <w:rPr/>
      </w:pPr>
      <w:r>
        <w:rPr/>
        <w:t>automated generation of template files, for example Region of Interest files</w:t>
      </w:r>
    </w:p>
    <w:p>
      <w:pPr>
        <w:pStyle w:val="Compact"/>
        <w:numPr>
          <w:ilvl w:val="0"/>
          <w:numId w:val="2"/>
        </w:numPr>
        <w:rPr/>
      </w:pPr>
      <w:r>
        <w:rPr/>
        <w:t>defined directory structure to store original data and result files</w:t>
      </w:r>
    </w:p>
    <w:p>
      <w:pPr>
        <w:pStyle w:val="Compact"/>
        <w:numPr>
          <w:ilvl w:val="0"/>
          <w:numId w:val="2"/>
        </w:numPr>
        <w:rPr/>
      </w:pPr>
      <w:r>
        <w:rPr/>
        <w:t>similar studies use the same template directory structure and file-naming conventions</w:t>
      </w:r>
    </w:p>
    <w:p>
      <w:pPr>
        <w:pStyle w:val="Compact"/>
        <w:numPr>
          <w:ilvl w:val="0"/>
          <w:numId w:val="2"/>
        </w:numPr>
        <w:rPr/>
      </w:pPr>
      <w:r>
        <w:rPr/>
        <w:t>long time studies can be be easily understood in terms of where things are</w:t>
      </w:r>
    </w:p>
    <w:p>
      <w:pPr>
        <w:pStyle w:val="Compact"/>
        <w:numPr>
          <w:ilvl w:val="0"/>
          <w:numId w:val="2"/>
        </w:numPr>
        <w:rPr/>
      </w:pPr>
      <w:r>
        <w:rPr/>
        <w:t>processing scripts can be simplified and used between similar but different studies</w:t>
      </w:r>
    </w:p>
    <w:p>
      <w:pPr>
        <w:pStyle w:val="Compact"/>
        <w:numPr>
          <w:ilvl w:val="0"/>
          <w:numId w:val="2"/>
        </w:numPr>
        <w:rPr/>
      </w:pPr>
      <w:r>
        <w:rPr/>
        <w:t>changes in personnel working on the study can be tracked over time</w:t>
      </w:r>
    </w:p>
    <w:p>
      <w:pPr>
        <w:pStyle w:val="Heading3"/>
        <w:rPr/>
      </w:pPr>
      <w:bookmarkStart w:id="3" w:name="_Toc3276657"/>
      <w:bookmarkStart w:id="4" w:name="study-description-file"/>
      <w:bookmarkEnd w:id="4"/>
      <w:r>
        <w:rPr/>
        <w:t>Study Description File</w:t>
      </w:r>
      <w:bookmarkEnd w:id="3"/>
    </w:p>
    <w:p>
      <w:pPr>
        <w:pStyle w:val="FirstParagraph"/>
        <w:rPr/>
      </w:pPr>
      <w:r>
        <w:rPr/>
        <w:t>The study description file contains different types of information:</w:t>
      </w:r>
    </w:p>
    <w:p>
      <w:pPr>
        <w:pStyle w:val="Compact"/>
        <w:numPr>
          <w:ilvl w:val="0"/>
          <w:numId w:val="3"/>
        </w:numPr>
        <w:rPr/>
      </w:pPr>
      <w:r>
        <w:rPr/>
        <w:t>details of the study</w:t>
      </w:r>
    </w:p>
    <w:p>
      <w:pPr>
        <w:pStyle w:val="Compact"/>
        <w:numPr>
          <w:ilvl w:val="1"/>
          <w:numId w:val="4"/>
        </w:numPr>
        <w:rPr/>
      </w:pPr>
      <w:r>
        <w:rPr/>
        <w:t>study name</w:t>
      </w:r>
    </w:p>
    <w:p>
      <w:pPr>
        <w:pStyle w:val="Compact"/>
        <w:numPr>
          <w:ilvl w:val="1"/>
          <w:numId w:val="4"/>
        </w:numPr>
        <w:rPr/>
      </w:pPr>
      <w:r>
        <w:rPr/>
        <w:t>number of participants in the study</w:t>
      </w:r>
    </w:p>
    <w:p>
      <w:pPr>
        <w:pStyle w:val="Compact"/>
        <w:numPr>
          <w:ilvl w:val="1"/>
          <w:numId w:val="4"/>
        </w:numPr>
        <w:rPr/>
      </w:pPr>
      <w:r>
        <w:rPr/>
        <w:t>number of visits</w:t>
      </w:r>
    </w:p>
    <w:p>
      <w:pPr>
        <w:pStyle w:val="Compact"/>
        <w:numPr>
          <w:ilvl w:val="1"/>
          <w:numId w:val="4"/>
        </w:numPr>
        <w:rPr/>
      </w:pPr>
      <w:r>
        <w:rPr/>
        <w:t>participants grouped in terms of healthy controls and patients and sub-groups based on the number of visits</w:t>
      </w:r>
    </w:p>
    <w:p>
      <w:pPr>
        <w:pStyle w:val="Compact"/>
        <w:numPr>
          <w:ilvl w:val="1"/>
          <w:numId w:val="4"/>
        </w:numPr>
        <w:rPr/>
      </w:pPr>
      <w:r>
        <w:rPr/>
        <w:t>information on staff involved in the study, name, email, job description</w:t>
      </w:r>
    </w:p>
    <w:p>
      <w:pPr>
        <w:pStyle w:val="Compact"/>
        <w:numPr>
          <w:ilvl w:val="0"/>
          <w:numId w:val="3"/>
        </w:numPr>
        <w:rPr/>
      </w:pPr>
      <w:r>
        <w:rPr/>
        <w:t>the MRI protocols used</w:t>
      </w:r>
    </w:p>
    <w:p>
      <w:pPr>
        <w:pStyle w:val="Compact"/>
        <w:numPr>
          <w:ilvl w:val="1"/>
          <w:numId w:val="5"/>
        </w:numPr>
        <w:rPr/>
      </w:pPr>
      <w:r>
        <w:rPr/>
        <w:t>protocols used, T</w:t>
      </w:r>
      <w:r>
        <w:rPr>
          <w:vertAlign w:val="subscript"/>
        </w:rPr>
        <w:t>2</w:t>
      </w:r>
      <w:r>
        <w:rPr/>
        <w:t>, dixon, diffusion</w:t>
      </w:r>
    </w:p>
    <w:p>
      <w:pPr>
        <w:pStyle w:val="Compact"/>
        <w:numPr>
          <w:ilvl w:val="1"/>
          <w:numId w:val="5"/>
        </w:numPr>
        <w:rPr/>
      </w:pPr>
      <w:r>
        <w:rPr/>
        <w:t>imaged regions of the body, leg, arm, head</w:t>
      </w:r>
    </w:p>
    <w:p>
      <w:pPr>
        <w:pStyle w:val="Compact"/>
        <w:numPr>
          <w:ilvl w:val="0"/>
          <w:numId w:val="3"/>
        </w:numPr>
        <w:rPr/>
      </w:pPr>
      <w:r>
        <w:rPr/>
        <w:t>analysis of the images</w:t>
      </w:r>
    </w:p>
    <w:p>
      <w:pPr>
        <w:pStyle w:val="Compact"/>
        <w:numPr>
          <w:ilvl w:val="1"/>
          <w:numId w:val="6"/>
        </w:numPr>
        <w:rPr/>
      </w:pPr>
      <w:r>
        <w:rPr/>
        <w:t>slices used in the analysis</w:t>
      </w:r>
    </w:p>
    <w:p>
      <w:pPr>
        <w:pStyle w:val="Compact"/>
        <w:numPr>
          <w:ilvl w:val="1"/>
          <w:numId w:val="6"/>
        </w:numPr>
        <w:rPr/>
      </w:pPr>
      <w:r>
        <w:rPr/>
        <w:t>ROIs associated with which imaged region</w:t>
      </w:r>
    </w:p>
    <w:p>
      <w:pPr>
        <w:pStyle w:val="Compact"/>
        <w:numPr>
          <w:ilvl w:val="1"/>
          <w:numId w:val="6"/>
        </w:numPr>
        <w:rPr/>
      </w:pPr>
      <w:r>
        <w:rPr/>
        <w:t>ROI label names</w:t>
      </w:r>
    </w:p>
    <w:p>
      <w:pPr>
        <w:pStyle w:val="FirstParagraph"/>
        <w:spacing w:before="0" w:after="140"/>
        <w:rPr/>
      </w:pPr>
      <w:r>
        <w:rPr/>
        <w:t>The order of the different parts of the study description file is not important. Related information is grouped together, however since most of the file is generated by a program, it is saved in alphabetical order in terms of description items.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sz w:val="28"/>
      <w:szCs w:val="28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DefaultParagraphFont">
    <w:name w:val="Default Paragraph Font"/>
    <w:qFormat/>
    <w:rPr/>
  </w:style>
  <w:style w:type="character" w:styleId="CaptionChar">
    <w:name w:val="Caption Char"/>
    <w:basedOn w:val="DefaultParagraphFont"/>
    <w:qFormat/>
    <w:rPr/>
  </w:style>
  <w:style w:type="character" w:styleId="InternetLink">
    <w:name w:val="Internet Link"/>
    <w:basedOn w:val="CaptionChar"/>
    <w:rPr>
      <w:color w:val="4F81BD" w:themeColor="accent1"/>
    </w:rPr>
  </w:style>
  <w:style w:type="character" w:styleId="ListLabel94">
    <w:name w:val="ListLabel 94"/>
    <w:qFormat/>
    <w:rPr/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ds.neuroimaging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467</Words>
  <Characters>2347</Characters>
  <CharactersWithSpaces>2749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2019-07-18T11:12:31Z</dcterms:created>
  <dc:creator/>
  <dc:description/>
  <dc:language>en-GB</dc:language>
  <cp:lastModifiedBy/>
  <dcterms:modified xsi:type="dcterms:W3CDTF">2019-07-18T11:37:01Z</dcterms:modified>
  <cp:revision>1</cp:revision>
  <dc:subject/>
  <dc:title/>
</cp:coreProperties>
</file>