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4E3B" w:rsidRDefault="000249F5" w:rsidP="00AF395F">
      <w:pPr>
        <w:pStyle w:val="Heading1"/>
        <w:jc w:val="center"/>
      </w:pPr>
      <w:r>
        <w:t>A</w:t>
      </w:r>
      <w:r w:rsidR="00A97985">
        <w:t xml:space="preserve">utomatic NMR sample submission to </w:t>
      </w:r>
      <w:r w:rsidR="00AF395F">
        <w:t xml:space="preserve">the </w:t>
      </w:r>
      <w:r>
        <w:t>Bruker</w:t>
      </w:r>
      <w:r w:rsidR="00AF395F">
        <w:t xml:space="preserve"> NMR spectrometers</w:t>
      </w:r>
    </w:p>
    <w:p w:rsidR="00A97985" w:rsidRPr="00A97985" w:rsidRDefault="000249F5" w:rsidP="00A97985">
      <w:r>
        <w:rPr>
          <w:noProof/>
          <w:lang w:eastAsia="en-GB"/>
        </w:rPr>
        <w:drawing>
          <wp:anchor distT="0" distB="0" distL="114300" distR="114300" simplePos="0" relativeHeight="251686912" behindDoc="0" locked="0" layoutInCell="1" allowOverlap="1">
            <wp:simplePos x="0" y="0"/>
            <wp:positionH relativeFrom="column">
              <wp:posOffset>753110</wp:posOffset>
            </wp:positionH>
            <wp:positionV relativeFrom="paragraph">
              <wp:posOffset>222250</wp:posOffset>
            </wp:positionV>
            <wp:extent cx="4559935" cy="3980815"/>
            <wp:effectExtent l="0" t="0" r="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ukerAutomation.png"/>
                    <pic:cNvPicPr/>
                  </pic:nvPicPr>
                  <pic:blipFill>
                    <a:blip r:embed="rId6">
                      <a:extLst>
                        <a:ext uri="{28A0092B-C50C-407E-A947-70E740481C1C}">
                          <a14:useLocalDpi xmlns:a14="http://schemas.microsoft.com/office/drawing/2010/main" val="0"/>
                        </a:ext>
                      </a:extLst>
                    </a:blip>
                    <a:stretch>
                      <a:fillRect/>
                    </a:stretch>
                  </pic:blipFill>
                  <pic:spPr>
                    <a:xfrm>
                      <a:off x="0" y="0"/>
                      <a:ext cx="4559935" cy="3980815"/>
                    </a:xfrm>
                    <a:prstGeom prst="rect">
                      <a:avLst/>
                    </a:prstGeom>
                  </pic:spPr>
                </pic:pic>
              </a:graphicData>
            </a:graphic>
          </wp:anchor>
        </w:drawing>
      </w:r>
    </w:p>
    <w:p w:rsidR="006B731E" w:rsidRDefault="006B731E"/>
    <w:p w:rsidR="00A97985" w:rsidRDefault="00B63F80" w:rsidP="00B56CD2">
      <w:pPr>
        <w:pStyle w:val="Heading2"/>
      </w:pPr>
      <w:r>
        <w:br w:type="page"/>
      </w:r>
      <w:r w:rsidR="00A97985">
        <w:lastRenderedPageBreak/>
        <w:t>Introduction</w:t>
      </w:r>
    </w:p>
    <w:p w:rsidR="00A97985" w:rsidRDefault="00A97985">
      <w:r>
        <w:t>Automatic sample submission to the three Bruker NMR spectrometers can be accomplished in a two-step process utilizing an Excel worksheet and a simple jython GUI program.</w:t>
      </w:r>
    </w:p>
    <w:p w:rsidR="00A97985" w:rsidRDefault="00A97985">
      <w:r>
        <w:t xml:space="preserve">The excel sheet resides on the computers of the users in their lab/office. The user creates a </w:t>
      </w:r>
      <w:r w:rsidR="00E6032D">
        <w:t>list of</w:t>
      </w:r>
      <w:r>
        <w:t xml:space="preserve"> entries in the spreadsheet with information regarding the </w:t>
      </w:r>
      <w:r w:rsidR="00E6032D">
        <w:t>NMR experiments require</w:t>
      </w:r>
      <w:r w:rsidR="00B63F80">
        <w:t>d</w:t>
      </w:r>
      <w:r w:rsidR="00E6032D">
        <w:t xml:space="preserve"> and the sample.</w:t>
      </w:r>
    </w:p>
    <w:p w:rsidR="00E6032D" w:rsidRDefault="00E6032D">
      <w:r>
        <w:t>The user</w:t>
      </w:r>
      <w:r w:rsidR="004249AC">
        <w:t>,</w:t>
      </w:r>
      <w:r>
        <w:t xml:space="preserve"> when finished, submits the information to a central access directory on nmrdata.</w:t>
      </w:r>
    </w:p>
    <w:p w:rsidR="00076C20" w:rsidRDefault="00E6032D" w:rsidP="00076C20">
      <w:r>
        <w:t>The user then puts the NMR tubes on an NMR carousel and then uses a second program at</w:t>
      </w:r>
      <w:r w:rsidR="00B63F80">
        <w:t xml:space="preserve"> the </w:t>
      </w:r>
      <w:r>
        <w:t>spectrometer to load the information into the automation software of the spectrometer so that the experiments can be run.</w:t>
      </w:r>
    </w:p>
    <w:p w:rsidR="00E6032D" w:rsidRDefault="00E6032D" w:rsidP="00E6032D">
      <w:pPr>
        <w:pStyle w:val="Heading3"/>
      </w:pPr>
      <w:r>
        <w:t>Advantages</w:t>
      </w:r>
    </w:p>
    <w:p w:rsidR="00E6032D" w:rsidRDefault="00E6032D" w:rsidP="00E6032D">
      <w:pPr>
        <w:pStyle w:val="ListParagraph"/>
        <w:numPr>
          <w:ilvl w:val="0"/>
          <w:numId w:val="3"/>
        </w:numPr>
      </w:pPr>
      <w:r>
        <w:t>Less time is spent at the spectrometer</w:t>
      </w:r>
    </w:p>
    <w:p w:rsidR="00E6032D" w:rsidRDefault="00E6032D" w:rsidP="00E6032D">
      <w:pPr>
        <w:pStyle w:val="ListParagraph"/>
        <w:numPr>
          <w:ilvl w:val="0"/>
          <w:numId w:val="3"/>
        </w:numPr>
      </w:pPr>
      <w:r>
        <w:t>Fewer mistakes in terms of group and member mis</w:t>
      </w:r>
      <w:r w:rsidR="00B63F80">
        <w:t>s-s</w:t>
      </w:r>
      <w:r>
        <w:t>pelling as entry is controlled by dropdown menus in the Excel sheet.</w:t>
      </w:r>
    </w:p>
    <w:p w:rsidR="00E6032D" w:rsidRDefault="00E6032D" w:rsidP="00E6032D">
      <w:pPr>
        <w:pStyle w:val="ListParagraph"/>
        <w:numPr>
          <w:ilvl w:val="0"/>
          <w:numId w:val="3"/>
        </w:numPr>
      </w:pPr>
      <w:r>
        <w:t>A log is kept of submissions via CSV file that can be used to track samples.</w:t>
      </w:r>
    </w:p>
    <w:p w:rsidR="00E6032D" w:rsidRDefault="00E6032D" w:rsidP="00E6032D">
      <w:pPr>
        <w:pStyle w:val="Heading3"/>
      </w:pPr>
      <w:r>
        <w:t>Disadvantages</w:t>
      </w:r>
    </w:p>
    <w:p w:rsidR="00E6032D" w:rsidRDefault="00E6032D" w:rsidP="00E6032D">
      <w:pPr>
        <w:pStyle w:val="ListParagraph"/>
        <w:numPr>
          <w:ilvl w:val="0"/>
          <w:numId w:val="4"/>
        </w:numPr>
      </w:pPr>
      <w:r>
        <w:t>Users have to be careful when submitting samples that the starting position in the carousel is correctly noted.</w:t>
      </w:r>
    </w:p>
    <w:p w:rsidR="00E6032D" w:rsidRDefault="00AF395F" w:rsidP="00E6032D">
      <w:pPr>
        <w:pStyle w:val="ListParagraph"/>
        <w:numPr>
          <w:ilvl w:val="0"/>
          <w:numId w:val="4"/>
        </w:numPr>
      </w:pPr>
      <w:r>
        <w:t>The program requires users operating the spectrometers in a more controlled manner.</w:t>
      </w:r>
    </w:p>
    <w:p w:rsidR="00AF395F" w:rsidRDefault="00AF395F" w:rsidP="00E6032D">
      <w:pPr>
        <w:pStyle w:val="ListParagraph"/>
        <w:numPr>
          <w:ilvl w:val="0"/>
          <w:numId w:val="4"/>
        </w:numPr>
      </w:pPr>
      <w:r>
        <w:t>Users need to be disciplined in choosing carousel starting positions in order to maximise the carousel occupancy.</w:t>
      </w:r>
    </w:p>
    <w:p w:rsidR="00B63F80" w:rsidRDefault="00B63F80" w:rsidP="00053C42">
      <w:pPr>
        <w:pStyle w:val="Heading2"/>
      </w:pPr>
      <w:r>
        <w:t>List of programs</w:t>
      </w:r>
    </w:p>
    <w:p w:rsidR="00B63F80" w:rsidRDefault="00C40059" w:rsidP="00C40059">
      <w:pPr>
        <w:pStyle w:val="ListParagraph"/>
        <w:numPr>
          <w:ilvl w:val="0"/>
          <w:numId w:val="6"/>
        </w:numPr>
      </w:pPr>
      <w:r w:rsidRPr="00C40059">
        <w:t>BrukerSpectrometerInput_latest</w:t>
      </w:r>
      <w:r w:rsidR="00B63F80">
        <w:t>.xlsm</w:t>
      </w:r>
    </w:p>
    <w:p w:rsidR="00B63F80" w:rsidRDefault="00B63F80" w:rsidP="00B63F80">
      <w:pPr>
        <w:pStyle w:val="ListParagraph"/>
        <w:numPr>
          <w:ilvl w:val="0"/>
          <w:numId w:val="6"/>
        </w:numPr>
      </w:pPr>
      <w:r>
        <w:t>jBrukerSubmit.py</w:t>
      </w:r>
    </w:p>
    <w:p w:rsidR="00B63F80" w:rsidRDefault="00B63F80" w:rsidP="00B63F80">
      <w:pPr>
        <w:pStyle w:val="ListParagraph"/>
        <w:numPr>
          <w:ilvl w:val="0"/>
          <w:numId w:val="6"/>
        </w:numPr>
      </w:pPr>
      <w:r>
        <w:t>readCSV243A.py</w:t>
      </w:r>
      <w:r>
        <w:br w:type="page"/>
      </w:r>
    </w:p>
    <w:p w:rsidR="00053C42" w:rsidRDefault="00053C42" w:rsidP="001C28B3">
      <w:pPr>
        <w:pStyle w:val="Heading2"/>
      </w:pPr>
      <w:r>
        <w:lastRenderedPageBreak/>
        <w:t>Filling in the Ex</w:t>
      </w:r>
      <w:bookmarkStart w:id="0" w:name="_GoBack"/>
      <w:bookmarkEnd w:id="0"/>
      <w:r>
        <w:t>cel sheet</w:t>
      </w:r>
    </w:p>
    <w:p w:rsidR="00053C42" w:rsidRDefault="00053C42">
      <w:r>
        <w:t>As mentioned in the introduction, there are two parts to submitting NMR samples for automatic acquisition. The first part involves filling out an excel sheet describing the samples and experiments required. In the next few paragraphs this process will be described in detail.</w:t>
      </w:r>
    </w:p>
    <w:p w:rsidR="00053C42" w:rsidRDefault="00053C42">
      <w:r>
        <w:t>After opening the Excel spreadsheet the user should do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8170"/>
      </w:tblGrid>
      <w:tr w:rsidR="00C7128A" w:rsidTr="000B0D28">
        <w:tc>
          <w:tcPr>
            <w:tcW w:w="846" w:type="dxa"/>
          </w:tcPr>
          <w:p w:rsidR="00C7128A" w:rsidRDefault="00C7128A" w:rsidP="00C7128A">
            <w:pPr>
              <w:jc w:val="right"/>
            </w:pPr>
            <w:r>
              <w:t>1.</w:t>
            </w:r>
          </w:p>
        </w:tc>
        <w:tc>
          <w:tcPr>
            <w:tcW w:w="8170" w:type="dxa"/>
          </w:tcPr>
          <w:p w:rsidR="00C7128A" w:rsidRDefault="00C7128A">
            <w:r>
              <w:t>Enable Content so that the macros in the Excel sheet will work</w:t>
            </w:r>
          </w:p>
        </w:tc>
      </w:tr>
      <w:tr w:rsidR="00C7128A" w:rsidTr="000B0D28">
        <w:tc>
          <w:tcPr>
            <w:tcW w:w="846" w:type="dxa"/>
          </w:tcPr>
          <w:p w:rsidR="00C7128A" w:rsidRDefault="00C7128A" w:rsidP="00C7128A">
            <w:pPr>
              <w:jc w:val="right"/>
            </w:pPr>
          </w:p>
        </w:tc>
        <w:tc>
          <w:tcPr>
            <w:tcW w:w="8170" w:type="dxa"/>
          </w:tcPr>
          <w:p w:rsidR="00C7128A" w:rsidRDefault="00C7128A">
            <w:r w:rsidRPr="000856E7">
              <w:rPr>
                <w:noProof/>
                <w:lang w:eastAsia="en-GB"/>
              </w:rPr>
              <w:drawing>
                <wp:anchor distT="0" distB="0" distL="114300" distR="114300" simplePos="0" relativeHeight="251672576" behindDoc="0" locked="0" layoutInCell="1" allowOverlap="1" wp14:anchorId="21077A4F" wp14:editId="36EBF13B">
                  <wp:simplePos x="0" y="0"/>
                  <wp:positionH relativeFrom="column">
                    <wp:posOffset>-5715</wp:posOffset>
                  </wp:positionH>
                  <wp:positionV relativeFrom="paragraph">
                    <wp:posOffset>187325</wp:posOffset>
                  </wp:positionV>
                  <wp:extent cx="3810000" cy="14166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810000" cy="1416685"/>
                          </a:xfrm>
                          <a:prstGeom prst="rect">
                            <a:avLst/>
                          </a:prstGeom>
                        </pic:spPr>
                      </pic:pic>
                    </a:graphicData>
                  </a:graphic>
                  <wp14:sizeRelH relativeFrom="margin">
                    <wp14:pctWidth>0</wp14:pctWidth>
                  </wp14:sizeRelH>
                  <wp14:sizeRelV relativeFrom="margin">
                    <wp14:pctHeight>0</wp14:pctHeight>
                  </wp14:sizeRelV>
                </wp:anchor>
              </w:drawing>
            </w:r>
          </w:p>
        </w:tc>
      </w:tr>
      <w:tr w:rsidR="00C7128A" w:rsidTr="000B0D28">
        <w:tc>
          <w:tcPr>
            <w:tcW w:w="846" w:type="dxa"/>
          </w:tcPr>
          <w:p w:rsidR="00C7128A" w:rsidRDefault="00C7128A" w:rsidP="00C7128A">
            <w:pPr>
              <w:jc w:val="right"/>
            </w:pPr>
          </w:p>
        </w:tc>
        <w:tc>
          <w:tcPr>
            <w:tcW w:w="8170" w:type="dxa"/>
          </w:tcPr>
          <w:p w:rsidR="00C7128A" w:rsidRDefault="00C7128A"/>
        </w:tc>
      </w:tr>
      <w:tr w:rsidR="00C7128A" w:rsidTr="000B0D28">
        <w:tc>
          <w:tcPr>
            <w:tcW w:w="846" w:type="dxa"/>
          </w:tcPr>
          <w:p w:rsidR="00C7128A" w:rsidRDefault="00C7128A" w:rsidP="00C7128A">
            <w:pPr>
              <w:jc w:val="right"/>
            </w:pPr>
            <w:r>
              <w:t>2.</w:t>
            </w:r>
          </w:p>
        </w:tc>
        <w:tc>
          <w:tcPr>
            <w:tcW w:w="8170" w:type="dxa"/>
          </w:tcPr>
          <w:p w:rsidR="00C7128A" w:rsidRDefault="00C7128A">
            <w:r>
              <w:t>Click on No and continue to the main screen</w:t>
            </w:r>
          </w:p>
        </w:tc>
      </w:tr>
      <w:tr w:rsidR="00C7128A" w:rsidTr="000B0D28">
        <w:tc>
          <w:tcPr>
            <w:tcW w:w="846" w:type="dxa"/>
          </w:tcPr>
          <w:p w:rsidR="00C7128A" w:rsidRDefault="00C7128A" w:rsidP="00C7128A">
            <w:pPr>
              <w:jc w:val="right"/>
            </w:pPr>
          </w:p>
        </w:tc>
        <w:tc>
          <w:tcPr>
            <w:tcW w:w="8170" w:type="dxa"/>
          </w:tcPr>
          <w:p w:rsidR="00C7128A" w:rsidRDefault="00C7128A">
            <w:r w:rsidRPr="000856E7">
              <w:rPr>
                <w:noProof/>
                <w:lang w:eastAsia="en-GB"/>
              </w:rPr>
              <w:drawing>
                <wp:anchor distT="0" distB="0" distL="114300" distR="114300" simplePos="0" relativeHeight="251670528" behindDoc="0" locked="0" layoutInCell="1" allowOverlap="1" wp14:anchorId="72D46890" wp14:editId="59BC44E9">
                  <wp:simplePos x="0" y="0"/>
                  <wp:positionH relativeFrom="column">
                    <wp:posOffset>-5715</wp:posOffset>
                  </wp:positionH>
                  <wp:positionV relativeFrom="paragraph">
                    <wp:posOffset>182880</wp:posOffset>
                  </wp:positionV>
                  <wp:extent cx="3829050" cy="2037080"/>
                  <wp:effectExtent l="0" t="0" r="0"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29050" cy="2037080"/>
                          </a:xfrm>
                          <a:prstGeom prst="rect">
                            <a:avLst/>
                          </a:prstGeom>
                        </pic:spPr>
                      </pic:pic>
                    </a:graphicData>
                  </a:graphic>
                  <wp14:sizeRelH relativeFrom="margin">
                    <wp14:pctWidth>0</wp14:pctWidth>
                  </wp14:sizeRelH>
                  <wp14:sizeRelV relativeFrom="margin">
                    <wp14:pctHeight>0</wp14:pctHeight>
                  </wp14:sizeRelV>
                </wp:anchor>
              </w:drawing>
            </w:r>
          </w:p>
        </w:tc>
      </w:tr>
      <w:tr w:rsidR="00C7128A" w:rsidTr="000B0D28">
        <w:tc>
          <w:tcPr>
            <w:tcW w:w="846" w:type="dxa"/>
          </w:tcPr>
          <w:p w:rsidR="00C7128A" w:rsidRDefault="00C7128A" w:rsidP="00C7128A">
            <w:pPr>
              <w:jc w:val="right"/>
            </w:pPr>
          </w:p>
        </w:tc>
        <w:tc>
          <w:tcPr>
            <w:tcW w:w="8170" w:type="dxa"/>
          </w:tcPr>
          <w:p w:rsidR="00C7128A" w:rsidRDefault="00C7128A"/>
        </w:tc>
      </w:tr>
      <w:tr w:rsidR="001C28B3" w:rsidTr="000B0D28">
        <w:tc>
          <w:tcPr>
            <w:tcW w:w="846" w:type="dxa"/>
          </w:tcPr>
          <w:p w:rsidR="001C28B3" w:rsidRDefault="001C28B3" w:rsidP="00C7128A">
            <w:pPr>
              <w:jc w:val="right"/>
            </w:pPr>
          </w:p>
        </w:tc>
        <w:tc>
          <w:tcPr>
            <w:tcW w:w="8170" w:type="dxa"/>
          </w:tcPr>
          <w:p w:rsidR="001C28B3" w:rsidRDefault="001C28B3"/>
        </w:tc>
      </w:tr>
      <w:tr w:rsidR="00C7128A" w:rsidTr="000B0D28">
        <w:tc>
          <w:tcPr>
            <w:tcW w:w="846" w:type="dxa"/>
          </w:tcPr>
          <w:p w:rsidR="00C7128A" w:rsidRDefault="00C7128A" w:rsidP="00C7128A">
            <w:pPr>
              <w:jc w:val="right"/>
            </w:pPr>
            <w:r>
              <w:t>3.</w:t>
            </w:r>
          </w:p>
        </w:tc>
        <w:tc>
          <w:tcPr>
            <w:tcW w:w="8170" w:type="dxa"/>
          </w:tcPr>
          <w:p w:rsidR="00C7128A" w:rsidRDefault="00C7128A">
            <w:r>
              <w:t>Click on reset to clear the tables</w:t>
            </w:r>
          </w:p>
        </w:tc>
      </w:tr>
      <w:tr w:rsidR="001C28B3" w:rsidTr="000B0D28">
        <w:tc>
          <w:tcPr>
            <w:tcW w:w="846" w:type="dxa"/>
          </w:tcPr>
          <w:p w:rsidR="001C28B3" w:rsidRDefault="001C28B3" w:rsidP="00C7128A">
            <w:pPr>
              <w:jc w:val="right"/>
            </w:pPr>
          </w:p>
        </w:tc>
        <w:tc>
          <w:tcPr>
            <w:tcW w:w="8170" w:type="dxa"/>
          </w:tcPr>
          <w:p w:rsidR="001C28B3" w:rsidRDefault="001C28B3"/>
        </w:tc>
      </w:tr>
      <w:tr w:rsidR="00C7128A" w:rsidTr="000B0D28">
        <w:tc>
          <w:tcPr>
            <w:tcW w:w="846" w:type="dxa"/>
          </w:tcPr>
          <w:p w:rsidR="00C7128A" w:rsidRDefault="00C7128A" w:rsidP="00C7128A">
            <w:pPr>
              <w:jc w:val="right"/>
            </w:pPr>
          </w:p>
        </w:tc>
        <w:tc>
          <w:tcPr>
            <w:tcW w:w="8170" w:type="dxa"/>
          </w:tcPr>
          <w:p w:rsidR="00C7128A" w:rsidRDefault="00C7128A">
            <w:r w:rsidRPr="000856E7">
              <w:rPr>
                <w:noProof/>
                <w:lang w:eastAsia="en-GB"/>
              </w:rPr>
              <w:drawing>
                <wp:inline distT="0" distB="0" distL="0" distR="0" wp14:anchorId="6DFE9C69" wp14:editId="5BC35CE2">
                  <wp:extent cx="3848400" cy="196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8400" cy="1965600"/>
                          </a:xfrm>
                          <a:prstGeom prst="rect">
                            <a:avLst/>
                          </a:prstGeom>
                        </pic:spPr>
                      </pic:pic>
                    </a:graphicData>
                  </a:graphic>
                </wp:inline>
              </w:drawing>
            </w:r>
          </w:p>
        </w:tc>
      </w:tr>
      <w:tr w:rsidR="00C7128A" w:rsidTr="000B0D28">
        <w:tc>
          <w:tcPr>
            <w:tcW w:w="846" w:type="dxa"/>
          </w:tcPr>
          <w:p w:rsidR="00C7128A" w:rsidRDefault="00C7128A" w:rsidP="00C7128A">
            <w:pPr>
              <w:jc w:val="right"/>
            </w:pPr>
          </w:p>
        </w:tc>
        <w:tc>
          <w:tcPr>
            <w:tcW w:w="8170" w:type="dxa"/>
          </w:tcPr>
          <w:p w:rsidR="00C7128A" w:rsidRDefault="00C7128A"/>
        </w:tc>
      </w:tr>
      <w:tr w:rsidR="000B0D28" w:rsidTr="000B0D28">
        <w:tc>
          <w:tcPr>
            <w:tcW w:w="846" w:type="dxa"/>
          </w:tcPr>
          <w:p w:rsidR="000B0D28" w:rsidRDefault="000B0D28" w:rsidP="00C7128A">
            <w:pPr>
              <w:jc w:val="right"/>
            </w:pPr>
          </w:p>
        </w:tc>
        <w:tc>
          <w:tcPr>
            <w:tcW w:w="8170" w:type="dxa"/>
          </w:tcPr>
          <w:p w:rsidR="000B0D28" w:rsidRDefault="000B0D28"/>
          <w:p w:rsidR="000B0D28" w:rsidRDefault="000B0D28"/>
          <w:p w:rsidR="000B0D28" w:rsidRDefault="000B0D28"/>
        </w:tc>
      </w:tr>
      <w:tr w:rsidR="00C7128A" w:rsidTr="000B0D28">
        <w:tc>
          <w:tcPr>
            <w:tcW w:w="846" w:type="dxa"/>
          </w:tcPr>
          <w:p w:rsidR="00C7128A" w:rsidRDefault="00C7128A" w:rsidP="00C7128A">
            <w:pPr>
              <w:jc w:val="right"/>
            </w:pPr>
            <w:r>
              <w:lastRenderedPageBreak/>
              <w:t>4</w:t>
            </w:r>
          </w:p>
        </w:tc>
        <w:tc>
          <w:tcPr>
            <w:tcW w:w="8170" w:type="dxa"/>
          </w:tcPr>
          <w:p w:rsidR="00C7128A" w:rsidRDefault="004249AC" w:rsidP="004249AC">
            <w:r>
              <w:t>Set the group name to where</w:t>
            </w:r>
            <w:r w:rsidR="00C7128A">
              <w:t xml:space="preserve"> the user belongs to</w:t>
            </w:r>
          </w:p>
        </w:tc>
      </w:tr>
      <w:tr w:rsidR="001C28B3" w:rsidTr="000B0D28">
        <w:tc>
          <w:tcPr>
            <w:tcW w:w="846" w:type="dxa"/>
          </w:tcPr>
          <w:p w:rsidR="001C28B3" w:rsidRDefault="001C28B3" w:rsidP="00C7128A">
            <w:pPr>
              <w:jc w:val="right"/>
            </w:pPr>
          </w:p>
        </w:tc>
        <w:tc>
          <w:tcPr>
            <w:tcW w:w="8170" w:type="dxa"/>
          </w:tcPr>
          <w:p w:rsidR="001C28B3" w:rsidRDefault="001C28B3" w:rsidP="004249AC"/>
        </w:tc>
      </w:tr>
      <w:tr w:rsidR="00C7128A" w:rsidTr="000B0D28">
        <w:tc>
          <w:tcPr>
            <w:tcW w:w="846" w:type="dxa"/>
          </w:tcPr>
          <w:p w:rsidR="00C7128A" w:rsidRDefault="00C7128A" w:rsidP="00C7128A">
            <w:pPr>
              <w:jc w:val="right"/>
            </w:pPr>
          </w:p>
        </w:tc>
        <w:tc>
          <w:tcPr>
            <w:tcW w:w="8170" w:type="dxa"/>
          </w:tcPr>
          <w:p w:rsidR="00C7128A" w:rsidRDefault="00C7128A">
            <w:r w:rsidRPr="003C1479">
              <w:rPr>
                <w:noProof/>
                <w:lang w:eastAsia="en-GB"/>
              </w:rPr>
              <w:drawing>
                <wp:inline distT="0" distB="0" distL="0" distR="0" wp14:anchorId="1BBF6A36" wp14:editId="195A4946">
                  <wp:extent cx="3898800" cy="1994400"/>
                  <wp:effectExtent l="0" t="0" r="698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98800" cy="1994400"/>
                          </a:xfrm>
                          <a:prstGeom prst="rect">
                            <a:avLst/>
                          </a:prstGeom>
                        </pic:spPr>
                      </pic:pic>
                    </a:graphicData>
                  </a:graphic>
                </wp:inline>
              </w:drawing>
            </w:r>
          </w:p>
        </w:tc>
      </w:tr>
      <w:tr w:rsidR="00C7128A" w:rsidTr="000B0D28">
        <w:tc>
          <w:tcPr>
            <w:tcW w:w="846" w:type="dxa"/>
          </w:tcPr>
          <w:p w:rsidR="00C7128A" w:rsidRDefault="00C7128A" w:rsidP="00C7128A">
            <w:pPr>
              <w:jc w:val="right"/>
            </w:pPr>
          </w:p>
        </w:tc>
        <w:tc>
          <w:tcPr>
            <w:tcW w:w="8170" w:type="dxa"/>
          </w:tcPr>
          <w:p w:rsidR="001C28B3" w:rsidRDefault="001C28B3"/>
        </w:tc>
      </w:tr>
      <w:tr w:rsidR="00C7128A" w:rsidTr="000B0D28">
        <w:tc>
          <w:tcPr>
            <w:tcW w:w="846" w:type="dxa"/>
          </w:tcPr>
          <w:p w:rsidR="00C7128A" w:rsidRDefault="00C7128A" w:rsidP="00C7128A">
            <w:pPr>
              <w:jc w:val="right"/>
            </w:pPr>
            <w:r>
              <w:t>5.</w:t>
            </w:r>
          </w:p>
        </w:tc>
        <w:tc>
          <w:tcPr>
            <w:tcW w:w="8170" w:type="dxa"/>
          </w:tcPr>
          <w:p w:rsidR="00C7128A" w:rsidRDefault="004249AC">
            <w:r>
              <w:t>Set the nmrdata directory by clicking the “Set NMRDATA Folder” button</w:t>
            </w:r>
          </w:p>
        </w:tc>
      </w:tr>
      <w:tr w:rsidR="001C28B3" w:rsidTr="000B0D28">
        <w:tc>
          <w:tcPr>
            <w:tcW w:w="846" w:type="dxa"/>
          </w:tcPr>
          <w:p w:rsidR="001C28B3" w:rsidRDefault="001C28B3" w:rsidP="00C7128A">
            <w:pPr>
              <w:jc w:val="right"/>
            </w:pPr>
          </w:p>
        </w:tc>
        <w:tc>
          <w:tcPr>
            <w:tcW w:w="8170" w:type="dxa"/>
          </w:tcPr>
          <w:p w:rsidR="001C28B3" w:rsidRDefault="001C28B3"/>
        </w:tc>
      </w:tr>
      <w:tr w:rsidR="00C7128A" w:rsidTr="000B0D28">
        <w:tc>
          <w:tcPr>
            <w:tcW w:w="846" w:type="dxa"/>
          </w:tcPr>
          <w:p w:rsidR="00C7128A" w:rsidRDefault="00C7128A" w:rsidP="00C7128A">
            <w:pPr>
              <w:jc w:val="right"/>
            </w:pPr>
          </w:p>
        </w:tc>
        <w:tc>
          <w:tcPr>
            <w:tcW w:w="8170" w:type="dxa"/>
          </w:tcPr>
          <w:p w:rsidR="00C7128A" w:rsidRDefault="00C7128A">
            <w:r w:rsidRPr="000228D3">
              <w:rPr>
                <w:noProof/>
                <w:lang w:eastAsia="en-GB"/>
              </w:rPr>
              <w:drawing>
                <wp:inline distT="0" distB="0" distL="0" distR="0" wp14:anchorId="6AB759C5" wp14:editId="16FBC14C">
                  <wp:extent cx="3898800" cy="19836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8800" cy="1983600"/>
                          </a:xfrm>
                          <a:prstGeom prst="rect">
                            <a:avLst/>
                          </a:prstGeom>
                        </pic:spPr>
                      </pic:pic>
                    </a:graphicData>
                  </a:graphic>
                </wp:inline>
              </w:drawing>
            </w:r>
          </w:p>
        </w:tc>
      </w:tr>
      <w:tr w:rsidR="00C7128A" w:rsidTr="000B0D28">
        <w:tc>
          <w:tcPr>
            <w:tcW w:w="846" w:type="dxa"/>
          </w:tcPr>
          <w:p w:rsidR="00C7128A" w:rsidRDefault="00C7128A" w:rsidP="00C7128A">
            <w:pPr>
              <w:jc w:val="right"/>
            </w:pPr>
          </w:p>
        </w:tc>
        <w:tc>
          <w:tcPr>
            <w:tcW w:w="8170" w:type="dxa"/>
          </w:tcPr>
          <w:p w:rsidR="00C7128A" w:rsidRDefault="00C7128A"/>
        </w:tc>
      </w:tr>
      <w:tr w:rsidR="00C7128A" w:rsidTr="000B0D28">
        <w:tc>
          <w:tcPr>
            <w:tcW w:w="846" w:type="dxa"/>
          </w:tcPr>
          <w:p w:rsidR="00C7128A" w:rsidRDefault="004249AC" w:rsidP="00C7128A">
            <w:pPr>
              <w:jc w:val="right"/>
            </w:pPr>
            <w:r>
              <w:t>6</w:t>
            </w:r>
          </w:p>
        </w:tc>
        <w:tc>
          <w:tcPr>
            <w:tcW w:w="8170" w:type="dxa"/>
          </w:tcPr>
          <w:p w:rsidR="00C7128A" w:rsidRDefault="004249AC" w:rsidP="004249AC">
            <w:r>
              <w:t>Start to fill in the form with sample information. Start at sample positon 1. The experiment, solvent and member cells are accessed via drop-down menus so that input can be controlled. Only the sample name can be typed in directly.</w:t>
            </w:r>
          </w:p>
          <w:p w:rsidR="001C28B3" w:rsidRDefault="001C28B3" w:rsidP="004249AC"/>
        </w:tc>
      </w:tr>
      <w:tr w:rsidR="00C7128A" w:rsidTr="000B0D28">
        <w:tc>
          <w:tcPr>
            <w:tcW w:w="846" w:type="dxa"/>
          </w:tcPr>
          <w:p w:rsidR="00C7128A" w:rsidRDefault="00C7128A" w:rsidP="00C7128A">
            <w:pPr>
              <w:jc w:val="right"/>
            </w:pPr>
          </w:p>
        </w:tc>
        <w:tc>
          <w:tcPr>
            <w:tcW w:w="8170" w:type="dxa"/>
          </w:tcPr>
          <w:p w:rsidR="00C7128A" w:rsidRDefault="00C7128A">
            <w:r w:rsidRPr="000228D3">
              <w:rPr>
                <w:noProof/>
                <w:lang w:eastAsia="en-GB"/>
              </w:rPr>
              <w:drawing>
                <wp:inline distT="0" distB="0" distL="0" distR="0" wp14:anchorId="6851F412" wp14:editId="2B0D4B58">
                  <wp:extent cx="3855600" cy="196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5600" cy="1965600"/>
                          </a:xfrm>
                          <a:prstGeom prst="rect">
                            <a:avLst/>
                          </a:prstGeom>
                        </pic:spPr>
                      </pic:pic>
                    </a:graphicData>
                  </a:graphic>
                </wp:inline>
              </w:drawing>
            </w:r>
          </w:p>
        </w:tc>
      </w:tr>
      <w:tr w:rsidR="00C7128A" w:rsidTr="000B0D28">
        <w:tc>
          <w:tcPr>
            <w:tcW w:w="846" w:type="dxa"/>
          </w:tcPr>
          <w:p w:rsidR="00C7128A" w:rsidRDefault="00C7128A" w:rsidP="00C7128A">
            <w:pPr>
              <w:jc w:val="right"/>
            </w:pPr>
          </w:p>
        </w:tc>
        <w:tc>
          <w:tcPr>
            <w:tcW w:w="8170" w:type="dxa"/>
          </w:tcPr>
          <w:p w:rsidR="00C7128A" w:rsidRDefault="00C7128A"/>
          <w:p w:rsidR="001C28B3" w:rsidRDefault="001C28B3"/>
          <w:p w:rsidR="000B0D28" w:rsidRDefault="000B0D28"/>
          <w:p w:rsidR="000B0D28" w:rsidRDefault="000B0D28"/>
          <w:p w:rsidR="000B0D28" w:rsidRDefault="000B0D28"/>
        </w:tc>
      </w:tr>
      <w:tr w:rsidR="00C7128A" w:rsidTr="000B0D28">
        <w:tc>
          <w:tcPr>
            <w:tcW w:w="846" w:type="dxa"/>
          </w:tcPr>
          <w:p w:rsidR="00C7128A" w:rsidRDefault="004249AC" w:rsidP="00C7128A">
            <w:pPr>
              <w:jc w:val="right"/>
            </w:pPr>
            <w:r>
              <w:lastRenderedPageBreak/>
              <w:t>7</w:t>
            </w:r>
          </w:p>
        </w:tc>
        <w:tc>
          <w:tcPr>
            <w:tcW w:w="8170" w:type="dxa"/>
          </w:tcPr>
          <w:p w:rsidR="001C28B3" w:rsidRDefault="004249AC" w:rsidP="004249AC">
            <w:r>
              <w:t>Click on the “copy Previous Line” button to save typing in information. If another experiment is to be performed on the same sample keep the sample number the same and just change the experiment field.</w:t>
            </w:r>
          </w:p>
          <w:p w:rsidR="00C7128A" w:rsidRDefault="004249AC" w:rsidP="004249AC">
            <w:r w:rsidRPr="000228D3">
              <w:rPr>
                <w:noProof/>
                <w:lang w:eastAsia="en-GB"/>
              </w:rPr>
              <w:t xml:space="preserve"> </w:t>
            </w:r>
          </w:p>
        </w:tc>
      </w:tr>
      <w:tr w:rsidR="00C7128A" w:rsidTr="000B0D28">
        <w:tc>
          <w:tcPr>
            <w:tcW w:w="846" w:type="dxa"/>
          </w:tcPr>
          <w:p w:rsidR="00C7128A" w:rsidRDefault="00C7128A" w:rsidP="00C7128A">
            <w:pPr>
              <w:jc w:val="right"/>
            </w:pPr>
          </w:p>
        </w:tc>
        <w:tc>
          <w:tcPr>
            <w:tcW w:w="8170" w:type="dxa"/>
          </w:tcPr>
          <w:p w:rsidR="00C7128A" w:rsidRDefault="00C7128A">
            <w:r w:rsidRPr="000228D3">
              <w:rPr>
                <w:noProof/>
                <w:lang w:eastAsia="en-GB"/>
              </w:rPr>
              <w:drawing>
                <wp:inline distT="0" distB="0" distL="0" distR="0" wp14:anchorId="2F3CA411" wp14:editId="446EED47">
                  <wp:extent cx="3862800" cy="19512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62800" cy="1951200"/>
                          </a:xfrm>
                          <a:prstGeom prst="rect">
                            <a:avLst/>
                          </a:prstGeom>
                        </pic:spPr>
                      </pic:pic>
                    </a:graphicData>
                  </a:graphic>
                </wp:inline>
              </w:drawing>
            </w:r>
          </w:p>
        </w:tc>
      </w:tr>
      <w:tr w:rsidR="00C7128A" w:rsidTr="000B0D28">
        <w:tc>
          <w:tcPr>
            <w:tcW w:w="846" w:type="dxa"/>
          </w:tcPr>
          <w:p w:rsidR="00C7128A" w:rsidRDefault="00C7128A" w:rsidP="00C7128A">
            <w:pPr>
              <w:jc w:val="right"/>
            </w:pPr>
          </w:p>
        </w:tc>
        <w:tc>
          <w:tcPr>
            <w:tcW w:w="8170" w:type="dxa"/>
          </w:tcPr>
          <w:p w:rsidR="00C7128A" w:rsidRDefault="00C7128A"/>
        </w:tc>
      </w:tr>
      <w:tr w:rsidR="00C7128A" w:rsidTr="000B0D28">
        <w:tc>
          <w:tcPr>
            <w:tcW w:w="846" w:type="dxa"/>
          </w:tcPr>
          <w:p w:rsidR="00C7128A" w:rsidRDefault="004249AC" w:rsidP="00C7128A">
            <w:pPr>
              <w:jc w:val="right"/>
            </w:pPr>
            <w:r>
              <w:t>8</w:t>
            </w:r>
          </w:p>
        </w:tc>
        <w:tc>
          <w:tcPr>
            <w:tcW w:w="8170" w:type="dxa"/>
          </w:tcPr>
          <w:p w:rsidR="00C7128A" w:rsidRDefault="004249AC" w:rsidP="00163E24">
            <w:r>
              <w:t>For each new sample, the sample number must be changed. Also the title. In this example the solvent and experiment have been changed from the previous line.</w:t>
            </w:r>
          </w:p>
          <w:p w:rsidR="001C28B3" w:rsidRDefault="001C28B3" w:rsidP="00163E24"/>
        </w:tc>
      </w:tr>
      <w:tr w:rsidR="00C7128A" w:rsidTr="000B0D28">
        <w:tc>
          <w:tcPr>
            <w:tcW w:w="846" w:type="dxa"/>
          </w:tcPr>
          <w:p w:rsidR="00C7128A" w:rsidRDefault="00C7128A" w:rsidP="00C7128A">
            <w:pPr>
              <w:jc w:val="right"/>
            </w:pPr>
          </w:p>
        </w:tc>
        <w:tc>
          <w:tcPr>
            <w:tcW w:w="8170" w:type="dxa"/>
          </w:tcPr>
          <w:p w:rsidR="00C7128A" w:rsidRDefault="00C7128A">
            <w:r w:rsidRPr="00B4370E">
              <w:rPr>
                <w:noProof/>
                <w:lang w:eastAsia="en-GB"/>
              </w:rPr>
              <w:drawing>
                <wp:inline distT="0" distB="0" distL="0" distR="0" wp14:anchorId="253AF72D" wp14:editId="622948FF">
                  <wp:extent cx="3877200" cy="19692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7200" cy="1969200"/>
                          </a:xfrm>
                          <a:prstGeom prst="rect">
                            <a:avLst/>
                          </a:prstGeom>
                        </pic:spPr>
                      </pic:pic>
                    </a:graphicData>
                  </a:graphic>
                </wp:inline>
              </w:drawing>
            </w:r>
          </w:p>
        </w:tc>
      </w:tr>
      <w:tr w:rsidR="00C7128A" w:rsidTr="000B0D28">
        <w:tc>
          <w:tcPr>
            <w:tcW w:w="846" w:type="dxa"/>
          </w:tcPr>
          <w:p w:rsidR="00C7128A" w:rsidRDefault="00C7128A" w:rsidP="00C7128A">
            <w:pPr>
              <w:jc w:val="right"/>
            </w:pPr>
          </w:p>
        </w:tc>
        <w:tc>
          <w:tcPr>
            <w:tcW w:w="8170" w:type="dxa"/>
          </w:tcPr>
          <w:p w:rsidR="001C28B3" w:rsidRDefault="001C28B3"/>
        </w:tc>
      </w:tr>
      <w:tr w:rsidR="00C7128A" w:rsidTr="000B0D28">
        <w:tc>
          <w:tcPr>
            <w:tcW w:w="846" w:type="dxa"/>
          </w:tcPr>
          <w:p w:rsidR="00C7128A" w:rsidRDefault="00163E24" w:rsidP="00C7128A">
            <w:pPr>
              <w:jc w:val="right"/>
            </w:pPr>
            <w:r>
              <w:t>9</w:t>
            </w:r>
          </w:p>
        </w:tc>
        <w:tc>
          <w:tcPr>
            <w:tcW w:w="8170" w:type="dxa"/>
          </w:tcPr>
          <w:p w:rsidR="00CB134C" w:rsidRDefault="00163E24" w:rsidP="00CB134C">
            <w:r>
              <w:t>When all the experiments and samples have been added to the sheet, click the “SUBMIT” button to send the information as a CSV file to the nmrdata folder</w:t>
            </w:r>
          </w:p>
          <w:p w:rsidR="001C28B3" w:rsidRDefault="00163E24" w:rsidP="00CB134C">
            <w:r>
              <w:t>.</w:t>
            </w:r>
          </w:p>
        </w:tc>
      </w:tr>
      <w:tr w:rsidR="00C7128A" w:rsidTr="000B0D28">
        <w:tc>
          <w:tcPr>
            <w:tcW w:w="846" w:type="dxa"/>
          </w:tcPr>
          <w:p w:rsidR="00C7128A" w:rsidRDefault="00C7128A" w:rsidP="00C7128A">
            <w:pPr>
              <w:jc w:val="right"/>
            </w:pPr>
          </w:p>
        </w:tc>
        <w:tc>
          <w:tcPr>
            <w:tcW w:w="8170" w:type="dxa"/>
          </w:tcPr>
          <w:p w:rsidR="00C7128A" w:rsidRDefault="00C7128A">
            <w:r w:rsidRPr="0078153A">
              <w:rPr>
                <w:noProof/>
                <w:lang w:eastAsia="en-GB"/>
              </w:rPr>
              <w:drawing>
                <wp:inline distT="0" distB="0" distL="0" distR="0" wp14:anchorId="12971808" wp14:editId="49819F22">
                  <wp:extent cx="3823200" cy="1980000"/>
                  <wp:effectExtent l="0" t="0" r="6350" b="127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3200" cy="1980000"/>
                          </a:xfrm>
                          <a:prstGeom prst="rect">
                            <a:avLst/>
                          </a:prstGeom>
                        </pic:spPr>
                      </pic:pic>
                    </a:graphicData>
                  </a:graphic>
                </wp:inline>
              </w:drawing>
            </w:r>
          </w:p>
        </w:tc>
      </w:tr>
      <w:tr w:rsidR="00C7128A" w:rsidTr="000B0D28">
        <w:tc>
          <w:tcPr>
            <w:tcW w:w="846" w:type="dxa"/>
          </w:tcPr>
          <w:p w:rsidR="00C7128A" w:rsidRDefault="00C7128A" w:rsidP="00C7128A">
            <w:pPr>
              <w:jc w:val="right"/>
            </w:pPr>
          </w:p>
        </w:tc>
        <w:tc>
          <w:tcPr>
            <w:tcW w:w="8170" w:type="dxa"/>
          </w:tcPr>
          <w:p w:rsidR="00C7128A" w:rsidRDefault="00C7128A"/>
          <w:p w:rsidR="000B0D28" w:rsidRDefault="000B0D28"/>
          <w:p w:rsidR="000B0D28" w:rsidRDefault="000B0D28"/>
        </w:tc>
      </w:tr>
      <w:tr w:rsidR="00C7128A" w:rsidTr="000B0D28">
        <w:tc>
          <w:tcPr>
            <w:tcW w:w="846" w:type="dxa"/>
          </w:tcPr>
          <w:p w:rsidR="00C7128A" w:rsidRDefault="00163E24" w:rsidP="00C7128A">
            <w:pPr>
              <w:jc w:val="right"/>
            </w:pPr>
            <w:r>
              <w:t>10</w:t>
            </w:r>
          </w:p>
        </w:tc>
        <w:tc>
          <w:tcPr>
            <w:tcW w:w="8170" w:type="dxa"/>
          </w:tcPr>
          <w:p w:rsidR="00C7128A" w:rsidRDefault="00163E24">
            <w:r>
              <w:t>Upon submission a new Excel window will open up and ask you to save the file. Click on yes and the window will disappear.</w:t>
            </w:r>
          </w:p>
        </w:tc>
      </w:tr>
      <w:tr w:rsidR="00163E24" w:rsidTr="000B0D28">
        <w:tc>
          <w:tcPr>
            <w:tcW w:w="846" w:type="dxa"/>
          </w:tcPr>
          <w:p w:rsidR="00163E24" w:rsidRDefault="00163E24" w:rsidP="00C7128A">
            <w:pPr>
              <w:jc w:val="right"/>
            </w:pPr>
            <w:r>
              <w:lastRenderedPageBreak/>
              <w:t>11</w:t>
            </w:r>
          </w:p>
        </w:tc>
        <w:tc>
          <w:tcPr>
            <w:tcW w:w="8170" w:type="dxa"/>
          </w:tcPr>
          <w:p w:rsidR="00163E24" w:rsidRDefault="00163E24">
            <w:r>
              <w:t>The filename of the CSV file sent to the nmrdata folder will appear in read on the main Excel sheet. Note this filename down before you take your samples to the NMR room.</w:t>
            </w:r>
          </w:p>
          <w:p w:rsidR="001C28B3" w:rsidRDefault="001C28B3"/>
        </w:tc>
      </w:tr>
      <w:tr w:rsidR="00C7128A" w:rsidTr="000B0D28">
        <w:tc>
          <w:tcPr>
            <w:tcW w:w="846" w:type="dxa"/>
          </w:tcPr>
          <w:p w:rsidR="00C7128A" w:rsidRDefault="00C7128A" w:rsidP="00C7128A">
            <w:pPr>
              <w:jc w:val="right"/>
            </w:pPr>
          </w:p>
        </w:tc>
        <w:tc>
          <w:tcPr>
            <w:tcW w:w="8170" w:type="dxa"/>
          </w:tcPr>
          <w:p w:rsidR="00C7128A" w:rsidRDefault="00950899">
            <w:r w:rsidRPr="0078153A">
              <w:rPr>
                <w:noProof/>
                <w:lang w:eastAsia="en-GB"/>
              </w:rPr>
              <w:drawing>
                <wp:inline distT="0" distB="0" distL="0" distR="0" wp14:anchorId="516C160A" wp14:editId="3A96505B">
                  <wp:extent cx="3880800" cy="196920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0800" cy="1969200"/>
                          </a:xfrm>
                          <a:prstGeom prst="rect">
                            <a:avLst/>
                          </a:prstGeom>
                        </pic:spPr>
                      </pic:pic>
                    </a:graphicData>
                  </a:graphic>
                </wp:inline>
              </w:drawing>
            </w:r>
          </w:p>
        </w:tc>
      </w:tr>
      <w:tr w:rsidR="00C7128A" w:rsidTr="000B0D28">
        <w:tc>
          <w:tcPr>
            <w:tcW w:w="846" w:type="dxa"/>
          </w:tcPr>
          <w:p w:rsidR="00C7128A" w:rsidRDefault="00C7128A" w:rsidP="00C7128A">
            <w:pPr>
              <w:jc w:val="right"/>
            </w:pPr>
          </w:p>
        </w:tc>
        <w:tc>
          <w:tcPr>
            <w:tcW w:w="8170" w:type="dxa"/>
          </w:tcPr>
          <w:p w:rsidR="00C7128A" w:rsidRDefault="00C7128A"/>
        </w:tc>
      </w:tr>
      <w:tr w:rsidR="00C7128A" w:rsidTr="000B0D28">
        <w:tc>
          <w:tcPr>
            <w:tcW w:w="846" w:type="dxa"/>
          </w:tcPr>
          <w:p w:rsidR="00C7128A" w:rsidRDefault="00C7128A" w:rsidP="00C7128A">
            <w:pPr>
              <w:jc w:val="right"/>
            </w:pPr>
          </w:p>
        </w:tc>
        <w:tc>
          <w:tcPr>
            <w:tcW w:w="8170" w:type="dxa"/>
          </w:tcPr>
          <w:p w:rsidR="00C7128A" w:rsidRDefault="00C7128A"/>
        </w:tc>
      </w:tr>
    </w:tbl>
    <w:p w:rsidR="00C7128A" w:rsidRDefault="00C7128A"/>
    <w:p w:rsidR="001C28B3" w:rsidRDefault="001C28B3">
      <w:r>
        <w:br w:type="page"/>
      </w:r>
    </w:p>
    <w:p w:rsidR="006B731E" w:rsidRDefault="006B731E">
      <w:r>
        <w:lastRenderedPageBreak/>
        <w:t xml:space="preserve">This </w:t>
      </w:r>
      <w:r w:rsidR="00A72C76">
        <w:t>GUI</w:t>
      </w:r>
      <w:r>
        <w:t xml:space="preserve"> program is designed to work within TOPSPIN as it is written in jython and can be started automatically when TOPSPIN is started.</w:t>
      </w:r>
    </w:p>
    <w:p w:rsidR="006B731E" w:rsidRDefault="006B731E">
      <w:r>
        <w:t>The program consists of two files:</w:t>
      </w:r>
    </w:p>
    <w:p w:rsidR="00736F03" w:rsidRDefault="006B731E" w:rsidP="006B731E">
      <w:pPr>
        <w:pStyle w:val="ListParagraph"/>
        <w:numPr>
          <w:ilvl w:val="0"/>
          <w:numId w:val="1"/>
        </w:numPr>
      </w:pPr>
      <w:r>
        <w:t xml:space="preserve">jBrukerSubmit.py  </w:t>
      </w:r>
    </w:p>
    <w:p w:rsidR="006B731E" w:rsidRDefault="006B731E" w:rsidP="00736F03">
      <w:pPr>
        <w:pStyle w:val="ListParagraph"/>
        <w:numPr>
          <w:ilvl w:val="1"/>
          <w:numId w:val="1"/>
        </w:numPr>
      </w:pPr>
      <w:r>
        <w:t>a java SWING GUI written in jython</w:t>
      </w:r>
    </w:p>
    <w:p w:rsidR="00736F03" w:rsidRDefault="006B731E" w:rsidP="00C40059">
      <w:pPr>
        <w:pStyle w:val="ListParagraph"/>
        <w:numPr>
          <w:ilvl w:val="0"/>
          <w:numId w:val="1"/>
        </w:numPr>
      </w:pPr>
      <w:r w:rsidRPr="006B731E">
        <w:t>readcsv243A.py</w:t>
      </w:r>
      <w:r w:rsidR="00736F03">
        <w:t xml:space="preserve">  </w:t>
      </w:r>
    </w:p>
    <w:p w:rsidR="00754F96" w:rsidRPr="00754F96" w:rsidRDefault="006B731E" w:rsidP="00736F03">
      <w:pPr>
        <w:pStyle w:val="ListParagraph"/>
        <w:numPr>
          <w:ilvl w:val="1"/>
          <w:numId w:val="1"/>
        </w:numPr>
        <w:rPr>
          <w:rStyle w:val="Heading2Char"/>
          <w:rFonts w:asciiTheme="minorHAnsi" w:eastAsiaTheme="minorHAnsi" w:hAnsiTheme="minorHAnsi" w:cstheme="minorBidi"/>
          <w:color w:val="auto"/>
          <w:sz w:val="22"/>
          <w:szCs w:val="22"/>
        </w:rPr>
      </w:pPr>
      <w:proofErr w:type="gramStart"/>
      <w:r>
        <w:t>a</w:t>
      </w:r>
      <w:proofErr w:type="gramEnd"/>
      <w:r>
        <w:t xml:space="preserve"> jython compatible python module that creates the text file that is submitted to the TOPSPIN automation directory.</w:t>
      </w:r>
      <w:r w:rsidR="00C40059" w:rsidRPr="00F92187">
        <w:rPr>
          <w:rStyle w:val="Heading2Char"/>
        </w:rPr>
        <w:t xml:space="preserve"> </w:t>
      </w:r>
    </w:p>
    <w:p w:rsidR="00F42A90" w:rsidRDefault="00F42A90" w:rsidP="00754F96">
      <w:r w:rsidRPr="00F92187">
        <w:rPr>
          <w:rStyle w:val="Heading2Char"/>
        </w:rPr>
        <w:t xml:space="preserve">Using the </w:t>
      </w:r>
      <w:r w:rsidR="001C28B3">
        <w:rPr>
          <w:rStyle w:val="Heading2Char"/>
        </w:rPr>
        <w:t xml:space="preserve">GUI </w:t>
      </w:r>
      <w:r w:rsidRPr="00F92187">
        <w:rPr>
          <w:rStyle w:val="Heading2Char"/>
        </w:rPr>
        <w:t>program</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12"/>
      </w:tblGrid>
      <w:tr w:rsidR="00D80DB5" w:rsidTr="000B0D28">
        <w:tc>
          <w:tcPr>
            <w:tcW w:w="704" w:type="dxa"/>
          </w:tcPr>
          <w:p w:rsidR="00D80DB5" w:rsidRDefault="00D80DB5" w:rsidP="00D80DB5">
            <w:pPr>
              <w:jc w:val="right"/>
            </w:pPr>
            <w:r>
              <w:t>1</w:t>
            </w:r>
          </w:p>
        </w:tc>
        <w:tc>
          <w:tcPr>
            <w:tcW w:w="8312" w:type="dxa"/>
          </w:tcPr>
          <w:p w:rsidR="00D80DB5" w:rsidRDefault="00D80DB5" w:rsidP="00D80DB5">
            <w:r>
              <w:t>Click the Update List Button to refresh the list of csv files</w:t>
            </w:r>
          </w:p>
          <w:p w:rsidR="00D80DB5" w:rsidRDefault="00D80DB5" w:rsidP="006B731E"/>
        </w:tc>
      </w:tr>
      <w:tr w:rsidR="00D80DB5" w:rsidTr="000B0D28">
        <w:tc>
          <w:tcPr>
            <w:tcW w:w="704" w:type="dxa"/>
          </w:tcPr>
          <w:p w:rsidR="00D80DB5" w:rsidRDefault="00D80DB5" w:rsidP="00D80DB5">
            <w:pPr>
              <w:jc w:val="right"/>
            </w:pPr>
          </w:p>
        </w:tc>
        <w:tc>
          <w:tcPr>
            <w:tcW w:w="8312" w:type="dxa"/>
          </w:tcPr>
          <w:p w:rsidR="00D80DB5" w:rsidRDefault="00D80DB5" w:rsidP="006B731E">
            <w:r w:rsidRPr="00C9201C">
              <w:rPr>
                <w:noProof/>
                <w:lang w:eastAsia="en-GB"/>
              </w:rPr>
              <w:drawing>
                <wp:inline distT="0" distB="0" distL="0" distR="0" wp14:anchorId="07729C77" wp14:editId="52E93E5F">
                  <wp:extent cx="3726000" cy="13536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6000" cy="1353600"/>
                          </a:xfrm>
                          <a:prstGeom prst="rect">
                            <a:avLst/>
                          </a:prstGeom>
                        </pic:spPr>
                      </pic:pic>
                    </a:graphicData>
                  </a:graphic>
                </wp:inline>
              </w:drawing>
            </w:r>
          </w:p>
        </w:tc>
      </w:tr>
      <w:tr w:rsidR="00D80DB5" w:rsidTr="000B0D28">
        <w:tc>
          <w:tcPr>
            <w:tcW w:w="704" w:type="dxa"/>
          </w:tcPr>
          <w:p w:rsidR="00D80DB5" w:rsidRDefault="00D80DB5" w:rsidP="00D80DB5">
            <w:pPr>
              <w:jc w:val="right"/>
            </w:pPr>
          </w:p>
        </w:tc>
        <w:tc>
          <w:tcPr>
            <w:tcW w:w="8312" w:type="dxa"/>
          </w:tcPr>
          <w:p w:rsidR="00D80DB5" w:rsidRDefault="00D80DB5" w:rsidP="006B731E"/>
        </w:tc>
      </w:tr>
      <w:tr w:rsidR="00D80DB5" w:rsidTr="000B0D28">
        <w:tc>
          <w:tcPr>
            <w:tcW w:w="704" w:type="dxa"/>
          </w:tcPr>
          <w:p w:rsidR="00D80DB5" w:rsidRDefault="00D80DB5" w:rsidP="00D80DB5">
            <w:pPr>
              <w:jc w:val="right"/>
            </w:pPr>
            <w:r>
              <w:t>2</w:t>
            </w:r>
          </w:p>
        </w:tc>
        <w:tc>
          <w:tcPr>
            <w:tcW w:w="8312" w:type="dxa"/>
          </w:tcPr>
          <w:p w:rsidR="00D80DB5" w:rsidRDefault="00D80DB5" w:rsidP="006B731E">
            <w:r>
              <w:t>Find your csv file and click on it to display its contents in the table</w:t>
            </w:r>
          </w:p>
          <w:p w:rsidR="00D80DB5" w:rsidRDefault="00D80DB5" w:rsidP="006B731E"/>
        </w:tc>
      </w:tr>
      <w:tr w:rsidR="00D80DB5" w:rsidTr="000B0D28">
        <w:tc>
          <w:tcPr>
            <w:tcW w:w="704" w:type="dxa"/>
          </w:tcPr>
          <w:p w:rsidR="00D80DB5" w:rsidRDefault="00D80DB5" w:rsidP="00D80DB5">
            <w:pPr>
              <w:jc w:val="right"/>
            </w:pPr>
          </w:p>
        </w:tc>
        <w:tc>
          <w:tcPr>
            <w:tcW w:w="8312" w:type="dxa"/>
          </w:tcPr>
          <w:p w:rsidR="00D80DB5" w:rsidRDefault="00D80DB5" w:rsidP="006B731E">
            <w:r w:rsidRPr="00C9201C">
              <w:rPr>
                <w:noProof/>
                <w:lang w:eastAsia="en-GB"/>
              </w:rPr>
              <w:drawing>
                <wp:inline distT="0" distB="0" distL="0" distR="0" wp14:anchorId="25846381" wp14:editId="62EA11D8">
                  <wp:extent cx="3726000" cy="13572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6000" cy="1357200"/>
                          </a:xfrm>
                          <a:prstGeom prst="rect">
                            <a:avLst/>
                          </a:prstGeom>
                        </pic:spPr>
                      </pic:pic>
                    </a:graphicData>
                  </a:graphic>
                </wp:inline>
              </w:drawing>
            </w:r>
          </w:p>
        </w:tc>
      </w:tr>
      <w:tr w:rsidR="00D80DB5" w:rsidTr="000B0D28">
        <w:tc>
          <w:tcPr>
            <w:tcW w:w="704" w:type="dxa"/>
          </w:tcPr>
          <w:p w:rsidR="00D80DB5" w:rsidRDefault="00D80DB5" w:rsidP="00D80DB5">
            <w:pPr>
              <w:jc w:val="right"/>
            </w:pPr>
          </w:p>
        </w:tc>
        <w:tc>
          <w:tcPr>
            <w:tcW w:w="8312" w:type="dxa"/>
          </w:tcPr>
          <w:p w:rsidR="00D80DB5" w:rsidRDefault="00D80DB5" w:rsidP="006B731E"/>
        </w:tc>
      </w:tr>
      <w:tr w:rsidR="00D80DB5" w:rsidTr="000B0D28">
        <w:tc>
          <w:tcPr>
            <w:tcW w:w="704" w:type="dxa"/>
          </w:tcPr>
          <w:p w:rsidR="00D80DB5" w:rsidRDefault="00D80DB5" w:rsidP="00D80DB5">
            <w:pPr>
              <w:jc w:val="right"/>
            </w:pPr>
            <w:r>
              <w:t>3</w:t>
            </w:r>
          </w:p>
        </w:tc>
        <w:tc>
          <w:tcPr>
            <w:tcW w:w="8312" w:type="dxa"/>
          </w:tcPr>
          <w:p w:rsidR="00D80DB5" w:rsidRDefault="00D80DB5" w:rsidP="006B731E">
            <w:r>
              <w:t>CSV files can be hidden from the list by highlighting the file and then clicking the “Hide File” button. All csv files can be revealed by clicking the “Show All Files” button.</w:t>
            </w:r>
          </w:p>
          <w:p w:rsidR="00D80DB5" w:rsidRDefault="00D80DB5" w:rsidP="006B731E"/>
        </w:tc>
      </w:tr>
      <w:tr w:rsidR="00D80DB5" w:rsidTr="000B0D28">
        <w:tc>
          <w:tcPr>
            <w:tcW w:w="704" w:type="dxa"/>
          </w:tcPr>
          <w:p w:rsidR="00D80DB5" w:rsidRDefault="00D80DB5" w:rsidP="00D80DB5">
            <w:pPr>
              <w:jc w:val="right"/>
            </w:pPr>
          </w:p>
        </w:tc>
        <w:tc>
          <w:tcPr>
            <w:tcW w:w="8312" w:type="dxa"/>
          </w:tcPr>
          <w:p w:rsidR="00D80DB5" w:rsidRDefault="00D80DB5" w:rsidP="006B731E">
            <w:r w:rsidRPr="00C9201C">
              <w:rPr>
                <w:noProof/>
                <w:lang w:eastAsia="en-GB"/>
              </w:rPr>
              <w:drawing>
                <wp:inline distT="0" distB="0" distL="0" distR="0" wp14:anchorId="62867A33" wp14:editId="5C0AF395">
                  <wp:extent cx="3762000" cy="136800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2000" cy="1368000"/>
                          </a:xfrm>
                          <a:prstGeom prst="rect">
                            <a:avLst/>
                          </a:prstGeom>
                        </pic:spPr>
                      </pic:pic>
                    </a:graphicData>
                  </a:graphic>
                </wp:inline>
              </w:drawing>
            </w:r>
          </w:p>
        </w:tc>
      </w:tr>
      <w:tr w:rsidR="00D80DB5" w:rsidTr="000B0D28">
        <w:tc>
          <w:tcPr>
            <w:tcW w:w="704" w:type="dxa"/>
          </w:tcPr>
          <w:p w:rsidR="00D80DB5" w:rsidRDefault="00D80DB5" w:rsidP="00D80DB5">
            <w:pPr>
              <w:jc w:val="right"/>
            </w:pPr>
          </w:p>
        </w:tc>
        <w:tc>
          <w:tcPr>
            <w:tcW w:w="8312" w:type="dxa"/>
          </w:tcPr>
          <w:p w:rsidR="00D80DB5" w:rsidRDefault="00D80DB5" w:rsidP="006B731E"/>
          <w:p w:rsidR="000B0D28" w:rsidRDefault="000B0D28" w:rsidP="006B731E"/>
          <w:p w:rsidR="000B0D28" w:rsidRDefault="000B0D28" w:rsidP="006B731E"/>
          <w:p w:rsidR="000B0D28" w:rsidRDefault="000B0D28" w:rsidP="006B731E"/>
          <w:p w:rsidR="000B0D28" w:rsidRDefault="000B0D28" w:rsidP="006B731E"/>
        </w:tc>
      </w:tr>
      <w:tr w:rsidR="00D80DB5" w:rsidTr="000B0D28">
        <w:tc>
          <w:tcPr>
            <w:tcW w:w="704" w:type="dxa"/>
          </w:tcPr>
          <w:p w:rsidR="00D80DB5" w:rsidRDefault="00D80DB5" w:rsidP="00D80DB5">
            <w:pPr>
              <w:jc w:val="right"/>
            </w:pPr>
            <w:r>
              <w:lastRenderedPageBreak/>
              <w:t>4</w:t>
            </w:r>
          </w:p>
        </w:tc>
        <w:tc>
          <w:tcPr>
            <w:tcW w:w="8312" w:type="dxa"/>
          </w:tcPr>
          <w:p w:rsidR="00D80DB5" w:rsidRDefault="00D80DB5" w:rsidP="00092CE0">
            <w:r>
              <w:t>Set starting position of the carousel where your samples can be found. In this example it has been set to 21.</w:t>
            </w:r>
            <w:r w:rsidRPr="00EC4DFE">
              <w:rPr>
                <w:noProof/>
                <w:lang w:eastAsia="en-GB"/>
              </w:rPr>
              <w:t xml:space="preserve"> </w:t>
            </w:r>
            <w:r>
              <w:rPr>
                <w:noProof/>
                <w:lang w:eastAsia="en-GB"/>
              </w:rPr>
              <w:t xml:space="preserve"> The holder column is updated automatically, taking into account samples with multipe experiments. The holder number is set to zero for samples destined for high field</w:t>
            </w:r>
          </w:p>
        </w:tc>
      </w:tr>
      <w:tr w:rsidR="00D80DB5" w:rsidTr="000B0D28">
        <w:tc>
          <w:tcPr>
            <w:tcW w:w="704" w:type="dxa"/>
          </w:tcPr>
          <w:p w:rsidR="00D80DB5" w:rsidRDefault="00D80DB5" w:rsidP="00D80DB5">
            <w:pPr>
              <w:jc w:val="right"/>
            </w:pPr>
          </w:p>
        </w:tc>
        <w:tc>
          <w:tcPr>
            <w:tcW w:w="8312" w:type="dxa"/>
          </w:tcPr>
          <w:p w:rsidR="00D80DB5" w:rsidRDefault="00D80DB5" w:rsidP="006B731E">
            <w:r w:rsidRPr="00C9201C">
              <w:rPr>
                <w:noProof/>
                <w:lang w:eastAsia="en-GB"/>
              </w:rPr>
              <w:drawing>
                <wp:anchor distT="0" distB="0" distL="114300" distR="114300" simplePos="0" relativeHeight="251680768" behindDoc="0" locked="0" layoutInCell="1" allowOverlap="1" wp14:anchorId="2F7D52E2" wp14:editId="75E1665D">
                  <wp:simplePos x="0" y="0"/>
                  <wp:positionH relativeFrom="column">
                    <wp:posOffset>-5715</wp:posOffset>
                  </wp:positionH>
                  <wp:positionV relativeFrom="paragraph">
                    <wp:posOffset>181610</wp:posOffset>
                  </wp:positionV>
                  <wp:extent cx="3715200" cy="1346400"/>
                  <wp:effectExtent l="0" t="0" r="0" b="635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15200" cy="1346400"/>
                          </a:xfrm>
                          <a:prstGeom prst="rect">
                            <a:avLst/>
                          </a:prstGeom>
                        </pic:spPr>
                      </pic:pic>
                    </a:graphicData>
                  </a:graphic>
                  <wp14:sizeRelH relativeFrom="margin">
                    <wp14:pctWidth>0</wp14:pctWidth>
                  </wp14:sizeRelH>
                  <wp14:sizeRelV relativeFrom="margin">
                    <wp14:pctHeight>0</wp14:pctHeight>
                  </wp14:sizeRelV>
                </wp:anchor>
              </w:drawing>
            </w:r>
          </w:p>
        </w:tc>
      </w:tr>
      <w:tr w:rsidR="00D80DB5" w:rsidTr="000B0D28">
        <w:tc>
          <w:tcPr>
            <w:tcW w:w="704" w:type="dxa"/>
          </w:tcPr>
          <w:p w:rsidR="00D80DB5" w:rsidRDefault="00D80DB5" w:rsidP="00D80DB5">
            <w:pPr>
              <w:jc w:val="right"/>
            </w:pPr>
          </w:p>
        </w:tc>
        <w:tc>
          <w:tcPr>
            <w:tcW w:w="8312" w:type="dxa"/>
          </w:tcPr>
          <w:p w:rsidR="00D80DB5" w:rsidRPr="00C9201C" w:rsidRDefault="00D80DB5" w:rsidP="006B731E">
            <w:pPr>
              <w:rPr>
                <w:noProof/>
                <w:lang w:eastAsia="en-GB"/>
              </w:rPr>
            </w:pPr>
          </w:p>
        </w:tc>
      </w:tr>
      <w:tr w:rsidR="00D80DB5" w:rsidTr="000B0D28">
        <w:tc>
          <w:tcPr>
            <w:tcW w:w="704" w:type="dxa"/>
          </w:tcPr>
          <w:p w:rsidR="00D80DB5" w:rsidRDefault="00D80DB5" w:rsidP="00D80DB5">
            <w:pPr>
              <w:jc w:val="right"/>
            </w:pPr>
            <w:r>
              <w:t>5</w:t>
            </w:r>
          </w:p>
        </w:tc>
        <w:tc>
          <w:tcPr>
            <w:tcW w:w="8312" w:type="dxa"/>
          </w:tcPr>
          <w:p w:rsidR="00D80DB5" w:rsidRPr="00C9201C" w:rsidRDefault="00D80DB5" w:rsidP="00092CE0">
            <w:pPr>
              <w:rPr>
                <w:noProof/>
                <w:lang w:eastAsia="en-GB"/>
              </w:rPr>
            </w:pPr>
            <w:r>
              <w:t>Click the Submit file button to create the automation text file from the table and submit it to the automation folder.  A popup dialog opens to ask if you are happy with everything and ready to proceed.</w:t>
            </w:r>
            <w:r w:rsidRPr="008A7DEE">
              <w:rPr>
                <w:noProof/>
                <w:lang w:eastAsia="en-GB"/>
              </w:rPr>
              <w:t xml:space="preserve"> </w:t>
            </w:r>
            <w:r w:rsidRPr="00EC4DFE">
              <w:rPr>
                <w:noProof/>
                <w:lang w:eastAsia="en-GB"/>
              </w:rPr>
              <w:t xml:space="preserve"> </w:t>
            </w:r>
          </w:p>
        </w:tc>
      </w:tr>
      <w:tr w:rsidR="00D80DB5" w:rsidTr="000B0D28">
        <w:tc>
          <w:tcPr>
            <w:tcW w:w="704" w:type="dxa"/>
          </w:tcPr>
          <w:p w:rsidR="00D80DB5" w:rsidRDefault="00D80DB5" w:rsidP="00D80DB5">
            <w:pPr>
              <w:jc w:val="right"/>
            </w:pPr>
          </w:p>
        </w:tc>
        <w:tc>
          <w:tcPr>
            <w:tcW w:w="8312" w:type="dxa"/>
          </w:tcPr>
          <w:p w:rsidR="00D80DB5" w:rsidRDefault="00D80DB5" w:rsidP="006B731E">
            <w:r w:rsidRPr="008A7DEE">
              <w:rPr>
                <w:noProof/>
                <w:lang w:eastAsia="en-GB"/>
              </w:rPr>
              <w:drawing>
                <wp:anchor distT="0" distB="0" distL="114300" distR="114300" simplePos="0" relativeHeight="251678720" behindDoc="0" locked="0" layoutInCell="1" allowOverlap="1" wp14:anchorId="0CDCFC7B" wp14:editId="14CEA578">
                  <wp:simplePos x="0" y="0"/>
                  <wp:positionH relativeFrom="column">
                    <wp:posOffset>-5715</wp:posOffset>
                  </wp:positionH>
                  <wp:positionV relativeFrom="paragraph">
                    <wp:posOffset>176530</wp:posOffset>
                  </wp:positionV>
                  <wp:extent cx="3696970" cy="1346200"/>
                  <wp:effectExtent l="0" t="0" r="0" b="635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96970" cy="1346200"/>
                          </a:xfrm>
                          <a:prstGeom prst="rect">
                            <a:avLst/>
                          </a:prstGeom>
                        </pic:spPr>
                      </pic:pic>
                    </a:graphicData>
                  </a:graphic>
                </wp:anchor>
              </w:drawing>
            </w:r>
          </w:p>
        </w:tc>
      </w:tr>
      <w:tr w:rsidR="00D80DB5" w:rsidTr="000B0D28">
        <w:tc>
          <w:tcPr>
            <w:tcW w:w="704" w:type="dxa"/>
          </w:tcPr>
          <w:p w:rsidR="00D80DB5" w:rsidRDefault="00D80DB5" w:rsidP="00D80DB5">
            <w:pPr>
              <w:jc w:val="right"/>
            </w:pPr>
          </w:p>
        </w:tc>
        <w:tc>
          <w:tcPr>
            <w:tcW w:w="8312" w:type="dxa"/>
          </w:tcPr>
          <w:p w:rsidR="00D80DB5" w:rsidRDefault="00D80DB5" w:rsidP="006B731E"/>
        </w:tc>
      </w:tr>
      <w:tr w:rsidR="00D80DB5" w:rsidTr="000B0D28">
        <w:tc>
          <w:tcPr>
            <w:tcW w:w="704" w:type="dxa"/>
          </w:tcPr>
          <w:p w:rsidR="00D80DB5" w:rsidRDefault="00D80DB5" w:rsidP="00D80DB5">
            <w:pPr>
              <w:jc w:val="right"/>
            </w:pPr>
            <w:r>
              <w:t>6</w:t>
            </w:r>
          </w:p>
        </w:tc>
        <w:tc>
          <w:tcPr>
            <w:tcW w:w="8312" w:type="dxa"/>
          </w:tcPr>
          <w:p w:rsidR="00D80DB5" w:rsidRDefault="00D80DB5" w:rsidP="00092CE0">
            <w:r>
              <w:t>If everything is okay, click yes and the experiments will be submitted to the automatic folder as a text file and run. The status line will turn green and give a message of what has been submitted</w:t>
            </w:r>
          </w:p>
        </w:tc>
      </w:tr>
      <w:tr w:rsidR="00D80DB5" w:rsidTr="000B0D28">
        <w:tc>
          <w:tcPr>
            <w:tcW w:w="704" w:type="dxa"/>
          </w:tcPr>
          <w:p w:rsidR="00D80DB5" w:rsidRDefault="00D80DB5" w:rsidP="00D80DB5">
            <w:pPr>
              <w:jc w:val="right"/>
            </w:pPr>
          </w:p>
        </w:tc>
        <w:tc>
          <w:tcPr>
            <w:tcW w:w="8312" w:type="dxa"/>
          </w:tcPr>
          <w:p w:rsidR="00D80DB5" w:rsidRDefault="00092CE0" w:rsidP="006B731E">
            <w:r w:rsidRPr="008A7DEE">
              <w:rPr>
                <w:noProof/>
                <w:lang w:eastAsia="en-GB"/>
              </w:rPr>
              <w:drawing>
                <wp:anchor distT="0" distB="0" distL="114300" distR="114300" simplePos="0" relativeHeight="251682816" behindDoc="0" locked="0" layoutInCell="1" allowOverlap="1" wp14:anchorId="132FC3E6" wp14:editId="2A7B0208">
                  <wp:simplePos x="0" y="0"/>
                  <wp:positionH relativeFrom="column">
                    <wp:posOffset>-5715</wp:posOffset>
                  </wp:positionH>
                  <wp:positionV relativeFrom="paragraph">
                    <wp:posOffset>175895</wp:posOffset>
                  </wp:positionV>
                  <wp:extent cx="3722400" cy="13392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22400" cy="1339200"/>
                          </a:xfrm>
                          <a:prstGeom prst="rect">
                            <a:avLst/>
                          </a:prstGeom>
                        </pic:spPr>
                      </pic:pic>
                    </a:graphicData>
                  </a:graphic>
                  <wp14:sizeRelH relativeFrom="margin">
                    <wp14:pctWidth>0</wp14:pctWidth>
                  </wp14:sizeRelH>
                  <wp14:sizeRelV relativeFrom="margin">
                    <wp14:pctHeight>0</wp14:pctHeight>
                  </wp14:sizeRelV>
                </wp:anchor>
              </w:drawing>
            </w:r>
          </w:p>
        </w:tc>
      </w:tr>
      <w:tr w:rsidR="00D80DB5" w:rsidTr="000B0D28">
        <w:tc>
          <w:tcPr>
            <w:tcW w:w="704" w:type="dxa"/>
          </w:tcPr>
          <w:p w:rsidR="00D80DB5" w:rsidRDefault="00D80DB5" w:rsidP="00D80DB5">
            <w:pPr>
              <w:jc w:val="right"/>
            </w:pPr>
          </w:p>
        </w:tc>
        <w:tc>
          <w:tcPr>
            <w:tcW w:w="8312" w:type="dxa"/>
          </w:tcPr>
          <w:p w:rsidR="00D80DB5" w:rsidRDefault="00D80DB5" w:rsidP="006B731E"/>
          <w:p w:rsidR="000B0D28" w:rsidRDefault="000B0D28" w:rsidP="006B731E"/>
          <w:p w:rsidR="000B0D28" w:rsidRDefault="000B0D28" w:rsidP="006B731E"/>
          <w:p w:rsidR="000B0D28" w:rsidRDefault="000B0D28" w:rsidP="006B731E"/>
          <w:p w:rsidR="000B0D28" w:rsidRDefault="000B0D28" w:rsidP="006B731E"/>
          <w:p w:rsidR="000B0D28" w:rsidRDefault="000B0D28" w:rsidP="006B731E"/>
          <w:p w:rsidR="000B0D28" w:rsidRDefault="000B0D28" w:rsidP="006B731E"/>
          <w:p w:rsidR="000B0D28" w:rsidRDefault="000B0D28" w:rsidP="006B731E"/>
          <w:p w:rsidR="000B0D28" w:rsidRDefault="000B0D28" w:rsidP="006B731E"/>
          <w:p w:rsidR="000B0D28" w:rsidRDefault="000B0D28" w:rsidP="006B731E"/>
          <w:p w:rsidR="000B0D28" w:rsidRDefault="000B0D28" w:rsidP="006B731E"/>
          <w:p w:rsidR="000B0D28" w:rsidRDefault="000B0D28" w:rsidP="006B731E"/>
        </w:tc>
      </w:tr>
      <w:tr w:rsidR="00D80DB5" w:rsidTr="000B0D28">
        <w:tc>
          <w:tcPr>
            <w:tcW w:w="704" w:type="dxa"/>
          </w:tcPr>
          <w:p w:rsidR="00D80DB5" w:rsidRDefault="00092CE0" w:rsidP="00D80DB5">
            <w:pPr>
              <w:jc w:val="right"/>
            </w:pPr>
            <w:r>
              <w:lastRenderedPageBreak/>
              <w:t>7</w:t>
            </w:r>
          </w:p>
        </w:tc>
        <w:tc>
          <w:tcPr>
            <w:tcW w:w="8312" w:type="dxa"/>
          </w:tcPr>
          <w:p w:rsidR="00092CE0" w:rsidRDefault="00092CE0" w:rsidP="006B731E">
            <w:r>
              <w:t xml:space="preserve">If a mistake has occurred, such as submitting NMR experiments that cannot be run on the spectrometer, or the starting position of the carousel does not make sense for the number of NMR experiments expected then a warning dialog will </w:t>
            </w:r>
            <w:r w:rsidR="00736F03">
              <w:t>pop up</w:t>
            </w:r>
            <w:r>
              <w:t xml:space="preserve"> and the status line background  will turn red and an error message will be displayed.</w:t>
            </w:r>
          </w:p>
          <w:p w:rsidR="00092CE0" w:rsidRDefault="00092CE0" w:rsidP="006B731E"/>
        </w:tc>
      </w:tr>
      <w:tr w:rsidR="00092CE0" w:rsidTr="000B0D28">
        <w:tc>
          <w:tcPr>
            <w:tcW w:w="704" w:type="dxa"/>
          </w:tcPr>
          <w:p w:rsidR="00092CE0" w:rsidRDefault="00092CE0" w:rsidP="00D80DB5">
            <w:pPr>
              <w:jc w:val="right"/>
            </w:pPr>
          </w:p>
        </w:tc>
        <w:tc>
          <w:tcPr>
            <w:tcW w:w="8312" w:type="dxa"/>
          </w:tcPr>
          <w:p w:rsidR="00092CE0" w:rsidRDefault="00092CE0" w:rsidP="006B731E">
            <w:r w:rsidRPr="008A7DEE">
              <w:rPr>
                <w:noProof/>
                <w:lang w:eastAsia="en-GB"/>
              </w:rPr>
              <w:drawing>
                <wp:inline distT="0" distB="0" distL="0" distR="0" wp14:anchorId="2100A39F" wp14:editId="3091C282">
                  <wp:extent cx="3700800" cy="1339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0800" cy="1339200"/>
                          </a:xfrm>
                          <a:prstGeom prst="rect">
                            <a:avLst/>
                          </a:prstGeom>
                        </pic:spPr>
                      </pic:pic>
                    </a:graphicData>
                  </a:graphic>
                </wp:inline>
              </w:drawing>
            </w:r>
          </w:p>
          <w:p w:rsidR="00092CE0" w:rsidRDefault="00092CE0" w:rsidP="006B731E"/>
        </w:tc>
      </w:tr>
      <w:tr w:rsidR="00092CE0" w:rsidTr="000B0D28">
        <w:tc>
          <w:tcPr>
            <w:tcW w:w="704" w:type="dxa"/>
          </w:tcPr>
          <w:p w:rsidR="00092CE0" w:rsidRDefault="00092CE0" w:rsidP="00D80DB5">
            <w:pPr>
              <w:jc w:val="right"/>
            </w:pPr>
            <w:r>
              <w:t>8</w:t>
            </w:r>
          </w:p>
        </w:tc>
        <w:tc>
          <w:tcPr>
            <w:tcW w:w="8312" w:type="dxa"/>
          </w:tcPr>
          <w:p w:rsidR="00092CE0" w:rsidRDefault="00092CE0" w:rsidP="006B731E">
            <w:r>
              <w:t>In the above example the starting position was set to 58, the carousel contains a maximum of 60 holders, the csv file has three samples so it would finish at positon 64 which is not allowed, so an error message is displayed and the file is not submitted</w:t>
            </w:r>
          </w:p>
        </w:tc>
      </w:tr>
      <w:tr w:rsidR="00092CE0" w:rsidTr="000B0D28">
        <w:tc>
          <w:tcPr>
            <w:tcW w:w="704" w:type="dxa"/>
          </w:tcPr>
          <w:p w:rsidR="00092CE0" w:rsidRDefault="00092CE0" w:rsidP="00D80DB5">
            <w:pPr>
              <w:jc w:val="right"/>
            </w:pPr>
          </w:p>
        </w:tc>
        <w:tc>
          <w:tcPr>
            <w:tcW w:w="8312" w:type="dxa"/>
          </w:tcPr>
          <w:p w:rsidR="00092CE0" w:rsidRDefault="00092CE0" w:rsidP="006B731E"/>
        </w:tc>
      </w:tr>
    </w:tbl>
    <w:p w:rsidR="00092CE0" w:rsidRDefault="00092CE0"/>
    <w:p w:rsidR="00C43A2D" w:rsidRDefault="00C43A2D"/>
    <w:p w:rsidR="005433DE" w:rsidRDefault="005433DE" w:rsidP="00C43A2D">
      <w:pPr>
        <w:pStyle w:val="Heading2"/>
      </w:pPr>
      <w:r>
        <w:t>Editing the Holder Column Manually</w:t>
      </w:r>
    </w:p>
    <w:p w:rsidR="005433DE" w:rsidRDefault="005433DE" w:rsidP="005433DE">
      <w:r>
        <w:t>After discussions with users and from past experience of students submitting samples during the summer via blocks the program has been upgraded in a number of respects.</w:t>
      </w:r>
    </w:p>
    <w:p w:rsidR="005433DE" w:rsidRDefault="005433DE" w:rsidP="005433DE">
      <w:pPr>
        <w:pStyle w:val="ListParagraph"/>
        <w:numPr>
          <w:ilvl w:val="0"/>
          <w:numId w:val="8"/>
        </w:numPr>
      </w:pPr>
      <w:r>
        <w:t>The program can cope with CSV files where the block/sample number is not in order. The student or user may have filled the block in non-sequentially and therefore the excel sheet. The GUI program will attempt to reorder the data so that the block/sample number increases in order.</w:t>
      </w:r>
    </w:p>
    <w:p w:rsidR="005433DE" w:rsidRDefault="005433DE" w:rsidP="005433DE">
      <w:pPr>
        <w:pStyle w:val="ListParagraph"/>
        <w:numPr>
          <w:ilvl w:val="0"/>
          <w:numId w:val="8"/>
        </w:numPr>
      </w:pPr>
      <w:r>
        <w:t>Samples submitted for high field can be submitted in the same block as samples for low field. A sample for high field is identified by setting the experiment column to “High Field” for the sample. In such cases the assigned “Holder” number is set to zero. When the data is submitted to automation they are skipped over.</w:t>
      </w:r>
    </w:p>
    <w:p w:rsidR="005433DE" w:rsidRDefault="005433DE" w:rsidP="005433DE">
      <w:pPr>
        <w:pStyle w:val="ListParagraph"/>
        <w:numPr>
          <w:ilvl w:val="0"/>
          <w:numId w:val="8"/>
        </w:numPr>
      </w:pPr>
      <w:r>
        <w:t>Finally, when the carousels on the NMR spectrometers have started to fill up during the day from other people’s samples it may be impossible to submit a large number of samples in sequence. If this is the case then the Holder column in the table can be altered manually so that NMR samples may be put in empty holder positions that are nor in sequence.</w:t>
      </w:r>
    </w:p>
    <w:p w:rsidR="00A76359" w:rsidRDefault="00A76359" w:rsidP="00A76359">
      <w:pPr>
        <w:pStyle w:val="ListParagraph"/>
        <w:numPr>
          <w:ilvl w:val="1"/>
          <w:numId w:val="8"/>
        </w:numPr>
      </w:pPr>
      <w:r>
        <w:t>When the user does enter the holder positions manually, samples with more than one experiment assigned to them will have their holder number adjusted automatically once the user has changed the first position.</w:t>
      </w:r>
    </w:p>
    <w:p w:rsidR="00C40059" w:rsidRDefault="00A76359" w:rsidP="00A76359">
      <w:pPr>
        <w:pStyle w:val="ListParagraph"/>
        <w:numPr>
          <w:ilvl w:val="1"/>
          <w:numId w:val="8"/>
        </w:numPr>
      </w:pPr>
      <w:r>
        <w:t>A check is made to see that each sample has a unique holder sample each time a holder position is changed manually. If two different samples have the same holder number then a warning dialog is shown and the holder number that was being edited is reset to its original value.</w:t>
      </w:r>
    </w:p>
    <w:p w:rsidR="00C40059" w:rsidRDefault="00C40059" w:rsidP="00C40059">
      <w:r>
        <w:br w:type="page"/>
      </w:r>
    </w:p>
    <w:p w:rsidR="00C40059" w:rsidRDefault="00C40059" w:rsidP="00C40059">
      <w:pPr>
        <w:pStyle w:val="Heading2"/>
      </w:pPr>
      <w:r>
        <w:lastRenderedPageBreak/>
        <w:t>Installing the Programs</w:t>
      </w:r>
    </w:p>
    <w:p w:rsidR="00C40059" w:rsidRDefault="00C40059" w:rsidP="00C40059">
      <w:r>
        <w:t>The Excel file should be stored in the NMRDATA drive in downloads\Eric</w:t>
      </w:r>
    </w:p>
    <w:p w:rsidR="00C40059" w:rsidRDefault="00C40059" w:rsidP="00C40059">
      <w:r>
        <w:t>Both the Jython files must be saved in the jython user program directory which is</w:t>
      </w:r>
    </w:p>
    <w:p w:rsidR="00C40059" w:rsidRDefault="00C40059" w:rsidP="00C40059">
      <w:pPr>
        <w:pStyle w:val="code"/>
        <w:ind w:left="0"/>
      </w:pPr>
      <w:r w:rsidRPr="006B731E">
        <w:t>Bruker\TopSpin4.0.8\exp\stan\nmr\py\user</w:t>
      </w:r>
    </w:p>
    <w:p w:rsidR="00C40059" w:rsidRDefault="00C40059" w:rsidP="00C40059">
      <w:r>
        <w:t>The specific TOPSPIN folder will depend on the spectrometer</w:t>
      </w:r>
    </w:p>
    <w:p w:rsidR="00C40059" w:rsidRDefault="00C40059" w:rsidP="00C40059">
      <w:pPr>
        <w:pStyle w:val="Heading2"/>
      </w:pPr>
      <w:r>
        <w:t>Running the program on the B4 and A4</w:t>
      </w:r>
    </w:p>
    <w:p w:rsidR="00C40059" w:rsidRDefault="00C40059" w:rsidP="00C40059">
      <w:r>
        <w:t>After starting Topspin and before starting Icon-NMR with the icona command, type</w:t>
      </w:r>
    </w:p>
    <w:p w:rsidR="00C40059" w:rsidRDefault="00C40059" w:rsidP="00C40059">
      <w:pPr>
        <w:pStyle w:val="code"/>
        <w:ind w:left="0"/>
      </w:pPr>
      <w:r>
        <w:t>jBrukerSubmit</w:t>
      </w:r>
    </w:p>
    <w:p w:rsidR="00C40059" w:rsidRDefault="00C40059" w:rsidP="00C40059">
      <w:r>
        <w:t>in the Topspin command line.</w:t>
      </w:r>
    </w:p>
    <w:p w:rsidR="00C40059" w:rsidRDefault="00C40059" w:rsidP="00C40059">
      <w:pPr>
        <w:pStyle w:val="Heading2"/>
      </w:pPr>
      <w:r>
        <w:t>Running the program automatically on TOPSPIN start up for the N4</w:t>
      </w:r>
    </w:p>
    <w:p w:rsidR="00C40059" w:rsidRDefault="00C40059" w:rsidP="00C40059">
      <w:r w:rsidRPr="00F42A90">
        <w:rPr>
          <w:noProof/>
          <w:lang w:eastAsia="en-GB"/>
        </w:rPr>
        <w:drawing>
          <wp:anchor distT="0" distB="0" distL="114300" distR="114300" simplePos="0" relativeHeight="251684864" behindDoc="0" locked="0" layoutInCell="1" allowOverlap="1" wp14:anchorId="66D47A30" wp14:editId="0060600E">
            <wp:simplePos x="0" y="0"/>
            <wp:positionH relativeFrom="column">
              <wp:posOffset>702945</wp:posOffset>
            </wp:positionH>
            <wp:positionV relativeFrom="paragraph">
              <wp:posOffset>409575</wp:posOffset>
            </wp:positionV>
            <wp:extent cx="4542155" cy="2696845"/>
            <wp:effectExtent l="0" t="0" r="0" b="82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42155" cy="2696845"/>
                    </a:xfrm>
                    <a:prstGeom prst="rect">
                      <a:avLst/>
                    </a:prstGeom>
                  </pic:spPr>
                </pic:pic>
              </a:graphicData>
            </a:graphic>
          </wp:anchor>
        </w:drawing>
      </w:r>
      <w:r>
        <w:t xml:space="preserve">The program jBrukerSubmit.py can be started automatically by adding it to the autostart.mac file that is accessed via the Manage-&gt;Commands menu </w:t>
      </w:r>
    </w:p>
    <w:p w:rsidR="00C40059" w:rsidRDefault="00C40059" w:rsidP="00C40059">
      <w:r>
        <w:t xml:space="preserve"> </w:t>
      </w:r>
    </w:p>
    <w:p w:rsidR="00C40059" w:rsidRDefault="00C40059" w:rsidP="00C40059"/>
    <w:p w:rsidR="00C40059" w:rsidRDefault="00C40059" w:rsidP="00C40059">
      <w:r w:rsidRPr="00F42A90">
        <w:rPr>
          <w:noProof/>
          <w:lang w:eastAsia="en-GB"/>
        </w:rPr>
        <w:lastRenderedPageBreak/>
        <w:drawing>
          <wp:anchor distT="0" distB="0" distL="114300" distR="114300" simplePos="0" relativeHeight="251685888" behindDoc="0" locked="0" layoutInCell="1" allowOverlap="1" wp14:anchorId="0C5199AF" wp14:editId="31818294">
            <wp:simplePos x="0" y="0"/>
            <wp:positionH relativeFrom="column">
              <wp:posOffset>664210</wp:posOffset>
            </wp:positionH>
            <wp:positionV relativeFrom="paragraph">
              <wp:posOffset>283845</wp:posOffset>
            </wp:positionV>
            <wp:extent cx="4470400" cy="2395220"/>
            <wp:effectExtent l="0" t="0" r="635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470400" cy="2395220"/>
                    </a:xfrm>
                    <a:prstGeom prst="rect">
                      <a:avLst/>
                    </a:prstGeom>
                  </pic:spPr>
                </pic:pic>
              </a:graphicData>
            </a:graphic>
          </wp:anchor>
        </w:drawing>
      </w:r>
    </w:p>
    <w:p w:rsidR="00C40059" w:rsidRDefault="00C40059" w:rsidP="00C40059"/>
    <w:p w:rsidR="00C40059" w:rsidRDefault="00C40059" w:rsidP="00C40059">
      <w:r>
        <w:t>The program is added to the end of the file and saved.</w:t>
      </w:r>
    </w:p>
    <w:p w:rsidR="00A76359" w:rsidRDefault="00A76359" w:rsidP="00C40059"/>
    <w:sectPr w:rsidR="00A763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1D52C7"/>
    <w:multiLevelType w:val="hybridMultilevel"/>
    <w:tmpl w:val="890C3B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0C3FEA"/>
    <w:multiLevelType w:val="hybridMultilevel"/>
    <w:tmpl w:val="552834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536D4F"/>
    <w:multiLevelType w:val="hybridMultilevel"/>
    <w:tmpl w:val="E4CE5F0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176710"/>
    <w:multiLevelType w:val="hybridMultilevel"/>
    <w:tmpl w:val="5B9AA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B95DC8"/>
    <w:multiLevelType w:val="hybridMultilevel"/>
    <w:tmpl w:val="22A6A8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44A1601"/>
    <w:multiLevelType w:val="hybridMultilevel"/>
    <w:tmpl w:val="A5BC9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2C6158C"/>
    <w:multiLevelType w:val="hybridMultilevel"/>
    <w:tmpl w:val="C2A6EF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95B6B84"/>
    <w:multiLevelType w:val="hybridMultilevel"/>
    <w:tmpl w:val="637E5B0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num w:numId="1">
    <w:abstractNumId w:val="1"/>
  </w:num>
  <w:num w:numId="2">
    <w:abstractNumId w:val="4"/>
  </w:num>
  <w:num w:numId="3">
    <w:abstractNumId w:val="6"/>
  </w:num>
  <w:num w:numId="4">
    <w:abstractNumId w:val="3"/>
  </w:num>
  <w:num w:numId="5">
    <w:abstractNumId w:val="7"/>
  </w:num>
  <w:num w:numId="6">
    <w:abstractNumId w:val="5"/>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731E"/>
    <w:rsid w:val="000228D3"/>
    <w:rsid w:val="000249F5"/>
    <w:rsid w:val="00053C42"/>
    <w:rsid w:val="00076C20"/>
    <w:rsid w:val="000856E7"/>
    <w:rsid w:val="00092CE0"/>
    <w:rsid w:val="000B0D28"/>
    <w:rsid w:val="00163E24"/>
    <w:rsid w:val="001C28B3"/>
    <w:rsid w:val="00307D71"/>
    <w:rsid w:val="00367A74"/>
    <w:rsid w:val="003C1479"/>
    <w:rsid w:val="004249AC"/>
    <w:rsid w:val="005433DE"/>
    <w:rsid w:val="005A0C31"/>
    <w:rsid w:val="006B731E"/>
    <w:rsid w:val="00736F03"/>
    <w:rsid w:val="00754F96"/>
    <w:rsid w:val="0078153A"/>
    <w:rsid w:val="007F4532"/>
    <w:rsid w:val="008843E0"/>
    <w:rsid w:val="00885108"/>
    <w:rsid w:val="008A7DEE"/>
    <w:rsid w:val="008D19E8"/>
    <w:rsid w:val="00950899"/>
    <w:rsid w:val="009B25C5"/>
    <w:rsid w:val="00A72C76"/>
    <w:rsid w:val="00A76359"/>
    <w:rsid w:val="00A97985"/>
    <w:rsid w:val="00AF395F"/>
    <w:rsid w:val="00B4370E"/>
    <w:rsid w:val="00B56CD2"/>
    <w:rsid w:val="00B57E54"/>
    <w:rsid w:val="00B63F80"/>
    <w:rsid w:val="00C40059"/>
    <w:rsid w:val="00C43A2D"/>
    <w:rsid w:val="00C7128A"/>
    <w:rsid w:val="00C9201C"/>
    <w:rsid w:val="00CB134C"/>
    <w:rsid w:val="00D04E3B"/>
    <w:rsid w:val="00D228F1"/>
    <w:rsid w:val="00D80DB5"/>
    <w:rsid w:val="00DA36A1"/>
    <w:rsid w:val="00E0221B"/>
    <w:rsid w:val="00E6032D"/>
    <w:rsid w:val="00EC4DFE"/>
    <w:rsid w:val="00EF20C7"/>
    <w:rsid w:val="00F42A90"/>
    <w:rsid w:val="00F921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2139B2-78BC-48CC-9318-031CB1093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0"/>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921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21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9798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1">
    <w:name w:val="Plain Table 1"/>
    <w:basedOn w:val="TableNormal"/>
    <w:rsid w:val="007F4532"/>
    <w:pPr>
      <w:spacing w:after="0" w:line="240" w:lineRule="auto"/>
      <w:jc w:val="center"/>
    </w:pPr>
    <w:rPr>
      <w:color w:val="000000" w:themeColor="text1"/>
      <w:sz w:val="24"/>
      <w:szCs w:val="24"/>
      <w:lang w:val="en-US"/>
    </w:rPr>
    <w:tblPr>
      <w:tblStyleRowBandSize w:val="1"/>
      <w:tblStyleColBandSize w:val="1"/>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rPr>
      <w:jc w:val="center"/>
    </w:trPr>
    <w:tblStylePr w:type="firstRow">
      <w:rPr>
        <w:b/>
        <w:bCs/>
      </w:rPr>
      <w:tblPr/>
      <w:tcPr>
        <w:tcBorders>
          <w:top w:val="nil"/>
          <w:left w:val="nil"/>
          <w:bottom w:val="nil"/>
          <w:right w:val="nil"/>
          <w:insideH w:val="nil"/>
          <w:insideV w:val="nil"/>
          <w:tl2br w:val="nil"/>
          <w:tr2bl w:val="nil"/>
        </w:tcBorders>
        <w:shd w:val="pct10" w:color="auto" w:fill="auto"/>
      </w:tc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ode">
    <w:name w:val="code"/>
    <w:basedOn w:val="BlockText"/>
    <w:next w:val="NoSpacing"/>
    <w:qFormat/>
    <w:rsid w:val="00B57E54"/>
    <w:pPr>
      <w:pBdr>
        <w:top w:val="none" w:sz="0" w:space="0" w:color="auto"/>
        <w:left w:val="none" w:sz="0" w:space="0" w:color="auto"/>
        <w:bottom w:val="none" w:sz="0" w:space="0" w:color="auto"/>
        <w:right w:val="none" w:sz="0" w:space="0" w:color="auto"/>
      </w:pBdr>
      <w:shd w:val="clear" w:color="auto" w:fill="D9D9D9" w:themeFill="background1" w:themeFillShade="D9"/>
    </w:pPr>
    <w:rPr>
      <w:rFonts w:ascii="Consolas" w:hAnsi="Consolas"/>
      <w:i w:val="0"/>
      <w:color w:val="auto"/>
    </w:rPr>
  </w:style>
  <w:style w:type="paragraph" w:styleId="BlockText">
    <w:name w:val="Block Text"/>
    <w:basedOn w:val="Normal"/>
    <w:uiPriority w:val="99"/>
    <w:semiHidden/>
    <w:unhideWhenUsed/>
    <w:rsid w:val="00B57E54"/>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5B9BD5" w:themeColor="accent1"/>
    </w:rPr>
  </w:style>
  <w:style w:type="paragraph" w:styleId="NoSpacing">
    <w:name w:val="No Spacing"/>
    <w:uiPriority w:val="1"/>
    <w:qFormat/>
    <w:rsid w:val="00B57E54"/>
    <w:pPr>
      <w:spacing w:after="0" w:line="240" w:lineRule="auto"/>
    </w:pPr>
  </w:style>
  <w:style w:type="paragraph" w:styleId="ListParagraph">
    <w:name w:val="List Paragraph"/>
    <w:basedOn w:val="Normal"/>
    <w:uiPriority w:val="34"/>
    <w:qFormat/>
    <w:rsid w:val="006B731E"/>
    <w:pPr>
      <w:ind w:left="720"/>
      <w:contextualSpacing/>
    </w:pPr>
  </w:style>
  <w:style w:type="character" w:customStyle="1" w:styleId="Heading1Char">
    <w:name w:val="Heading 1 Char"/>
    <w:basedOn w:val="DefaultParagraphFont"/>
    <w:link w:val="Heading1"/>
    <w:uiPriority w:val="9"/>
    <w:rsid w:val="00F9218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9218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97985"/>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C712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13536-16B9-4368-A024-55BA2DEE4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1406</TotalTime>
  <Pages>11</Pages>
  <Words>1139</Words>
  <Characters>6493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Hughes</dc:creator>
  <cp:keywords/>
  <dc:description/>
  <cp:lastModifiedBy>Eric Hughes</cp:lastModifiedBy>
  <cp:revision>27</cp:revision>
  <dcterms:created xsi:type="dcterms:W3CDTF">2020-10-25T13:19:00Z</dcterms:created>
  <dcterms:modified xsi:type="dcterms:W3CDTF">2020-11-11T10:02:00Z</dcterms:modified>
</cp:coreProperties>
</file>