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BEFCE" w14:textId="78C2FD33" w:rsidR="003F342D" w:rsidRPr="00081875" w:rsidRDefault="00731B1E" w:rsidP="00731B1E">
      <w:pPr>
        <w:jc w:val="right"/>
        <w:rPr>
          <w:rFonts w:ascii="Times New Roman" w:hAnsi="Times New Roman" w:cs="Times New Roman"/>
          <w:sz w:val="24"/>
          <w:szCs w:val="24"/>
          <w:lang w:val="en-US"/>
        </w:rPr>
      </w:pPr>
      <w:r w:rsidRPr="00081875">
        <w:rPr>
          <w:rFonts w:ascii="Times New Roman" w:hAnsi="Times New Roman" w:cs="Times New Roman"/>
          <w:sz w:val="24"/>
          <w:szCs w:val="24"/>
          <w:lang w:val="en-US"/>
        </w:rPr>
        <w:t>Eric Shi</w:t>
      </w:r>
    </w:p>
    <w:p w14:paraId="6B7892D3" w14:textId="30B02EEC" w:rsidR="00731B1E" w:rsidRPr="00081875" w:rsidRDefault="00731B1E" w:rsidP="00731B1E">
      <w:pPr>
        <w:jc w:val="right"/>
        <w:rPr>
          <w:rFonts w:ascii="Times New Roman" w:hAnsi="Times New Roman" w:cs="Times New Roman"/>
          <w:sz w:val="24"/>
          <w:szCs w:val="24"/>
          <w:lang w:val="en-US"/>
        </w:rPr>
      </w:pPr>
      <w:r w:rsidRPr="00081875">
        <w:rPr>
          <w:rFonts w:ascii="Times New Roman" w:hAnsi="Times New Roman" w:cs="Times New Roman"/>
          <w:sz w:val="24"/>
          <w:szCs w:val="24"/>
          <w:lang w:val="en-US"/>
        </w:rPr>
        <w:t>1003062552</w:t>
      </w:r>
    </w:p>
    <w:p w14:paraId="7204E2C8" w14:textId="164AFFD8" w:rsidR="00731B1E" w:rsidRPr="00081875" w:rsidRDefault="00731B1E" w:rsidP="00731B1E">
      <w:pPr>
        <w:jc w:val="right"/>
        <w:rPr>
          <w:rFonts w:ascii="Times New Roman" w:hAnsi="Times New Roman" w:cs="Times New Roman"/>
          <w:sz w:val="24"/>
          <w:szCs w:val="24"/>
          <w:lang w:val="en-US"/>
        </w:rPr>
      </w:pPr>
      <w:r w:rsidRPr="00081875">
        <w:rPr>
          <w:rFonts w:ascii="Times New Roman" w:hAnsi="Times New Roman" w:cs="Times New Roman"/>
          <w:sz w:val="24"/>
          <w:szCs w:val="24"/>
          <w:lang w:val="en-US"/>
        </w:rPr>
        <w:t>CIV1174</w:t>
      </w:r>
    </w:p>
    <w:p w14:paraId="5645BDDC" w14:textId="1EAE2C8E" w:rsidR="00731B1E" w:rsidRPr="00081875" w:rsidRDefault="00731B1E" w:rsidP="00731B1E">
      <w:pPr>
        <w:jc w:val="right"/>
        <w:rPr>
          <w:rFonts w:ascii="Times New Roman" w:hAnsi="Times New Roman" w:cs="Times New Roman"/>
          <w:sz w:val="24"/>
          <w:szCs w:val="24"/>
          <w:lang w:val="en-US"/>
        </w:rPr>
      </w:pPr>
      <w:r w:rsidRPr="00081875">
        <w:rPr>
          <w:rFonts w:ascii="Times New Roman" w:hAnsi="Times New Roman" w:cs="Times New Roman"/>
          <w:sz w:val="24"/>
          <w:szCs w:val="24"/>
          <w:lang w:val="en-US"/>
        </w:rPr>
        <w:t>April 8, 2022</w:t>
      </w:r>
    </w:p>
    <w:p w14:paraId="1AEFFA96" w14:textId="288FDFBD" w:rsidR="00731B1E" w:rsidRPr="00081875" w:rsidRDefault="00731B1E" w:rsidP="001E6BFE">
      <w:pPr>
        <w:spacing w:line="480" w:lineRule="auto"/>
        <w:jc w:val="center"/>
        <w:rPr>
          <w:rFonts w:ascii="Times New Roman" w:hAnsi="Times New Roman" w:cs="Times New Roman"/>
          <w:b/>
          <w:bCs/>
          <w:sz w:val="24"/>
          <w:szCs w:val="24"/>
          <w:lang w:val="en-US"/>
        </w:rPr>
      </w:pPr>
      <w:r w:rsidRPr="00081875">
        <w:rPr>
          <w:rFonts w:ascii="Times New Roman" w:hAnsi="Times New Roman" w:cs="Times New Roman"/>
          <w:b/>
          <w:bCs/>
          <w:sz w:val="24"/>
          <w:szCs w:val="24"/>
          <w:lang w:val="en-US"/>
        </w:rPr>
        <w:t>CIV1174 Project – Black-Scholes Equation</w:t>
      </w:r>
    </w:p>
    <w:p w14:paraId="3287277C" w14:textId="3B839B79" w:rsidR="00C508E3" w:rsidRPr="00081875" w:rsidRDefault="00C508E3" w:rsidP="001E6BFE">
      <w:pPr>
        <w:pStyle w:val="Heading2"/>
        <w:numPr>
          <w:ilvl w:val="1"/>
          <w:numId w:val="6"/>
        </w:numPr>
        <w:spacing w:line="480" w:lineRule="auto"/>
        <w:rPr>
          <w:rFonts w:cs="Times New Roman"/>
          <w:color w:val="auto"/>
          <w:lang w:val="en-US"/>
        </w:rPr>
      </w:pPr>
      <w:r w:rsidRPr="00081875">
        <w:rPr>
          <w:rFonts w:cs="Times New Roman"/>
          <w:color w:val="auto"/>
          <w:lang w:val="en-US"/>
        </w:rPr>
        <w:t>Introduction</w:t>
      </w:r>
      <w:r w:rsidR="00454291" w:rsidRPr="00081875">
        <w:rPr>
          <w:rFonts w:cs="Times New Roman"/>
          <w:color w:val="auto"/>
          <w:lang w:val="en-US"/>
        </w:rPr>
        <w:t xml:space="preserve"> and Background</w:t>
      </w:r>
    </w:p>
    <w:p w14:paraId="154E5D96" w14:textId="23EFD8AE" w:rsidR="00454291" w:rsidRPr="00CD1573" w:rsidRDefault="00454291"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To better understand this report, </w:t>
      </w:r>
      <w:r w:rsidR="000D1162" w:rsidRPr="00081875">
        <w:rPr>
          <w:rFonts w:ascii="Times New Roman" w:hAnsi="Times New Roman" w:cs="Times New Roman"/>
          <w:sz w:val="24"/>
          <w:szCs w:val="24"/>
          <w:lang w:val="en-US"/>
        </w:rPr>
        <w:t>it is crucial to understand</w:t>
      </w:r>
      <w:r w:rsidRPr="00081875">
        <w:rPr>
          <w:rFonts w:ascii="Times New Roman" w:hAnsi="Times New Roman" w:cs="Times New Roman"/>
          <w:sz w:val="24"/>
          <w:szCs w:val="24"/>
          <w:lang w:val="en-US"/>
        </w:rPr>
        <w:t xml:space="preserve"> what an option contract is and what are its</w:t>
      </w:r>
      <w:r w:rsidR="00A61662" w:rsidRPr="00081875">
        <w:rPr>
          <w:rFonts w:ascii="Times New Roman" w:hAnsi="Times New Roman" w:cs="Times New Roman"/>
          <w:sz w:val="24"/>
          <w:szCs w:val="24"/>
          <w:lang w:val="en-US"/>
        </w:rPr>
        <w:t xml:space="preserve"> basic</w:t>
      </w:r>
      <w:r w:rsidRPr="00081875">
        <w:rPr>
          <w:rFonts w:ascii="Times New Roman" w:hAnsi="Times New Roman" w:cs="Times New Roman"/>
          <w:sz w:val="24"/>
          <w:szCs w:val="24"/>
          <w:lang w:val="en-US"/>
        </w:rPr>
        <w:t xml:space="preserve"> features. When one buys an option contract, they are purchasing a right but not an obligation to purchase</w:t>
      </w:r>
      <w:r w:rsidR="0002045F" w:rsidRPr="00081875">
        <w:rPr>
          <w:rFonts w:ascii="Times New Roman" w:hAnsi="Times New Roman" w:cs="Times New Roman"/>
          <w:sz w:val="24"/>
          <w:szCs w:val="24"/>
          <w:lang w:val="en-US"/>
        </w:rPr>
        <w:t xml:space="preserve"> (call option) or sell (put option)</w:t>
      </w:r>
      <w:r w:rsidRPr="00081875">
        <w:rPr>
          <w:rFonts w:ascii="Times New Roman" w:hAnsi="Times New Roman" w:cs="Times New Roman"/>
          <w:sz w:val="24"/>
          <w:szCs w:val="24"/>
          <w:lang w:val="en-US"/>
        </w:rPr>
        <w:t xml:space="preserve"> an asset at a certain price</w:t>
      </w:r>
      <w:r w:rsidR="0002045F" w:rsidRPr="00081875">
        <w:rPr>
          <w:rFonts w:ascii="Times New Roman" w:hAnsi="Times New Roman" w:cs="Times New Roman"/>
          <w:sz w:val="24"/>
          <w:szCs w:val="24"/>
          <w:lang w:val="en-US"/>
        </w:rPr>
        <w:t xml:space="preserve"> (strike price)</w:t>
      </w:r>
      <w:r w:rsidRPr="00081875">
        <w:rPr>
          <w:rFonts w:ascii="Times New Roman" w:hAnsi="Times New Roman" w:cs="Times New Roman"/>
          <w:sz w:val="24"/>
          <w:szCs w:val="24"/>
          <w:lang w:val="en-US"/>
        </w:rPr>
        <w:t xml:space="preserve"> by a certain date</w:t>
      </w:r>
      <w:r w:rsidR="0002045F" w:rsidRPr="00081875">
        <w:rPr>
          <w:rFonts w:ascii="Times New Roman" w:hAnsi="Times New Roman" w:cs="Times New Roman"/>
          <w:sz w:val="24"/>
          <w:szCs w:val="24"/>
          <w:lang w:val="en-US"/>
        </w:rPr>
        <w:t xml:space="preserve"> (maturity date)</w:t>
      </w:r>
      <w:r w:rsidRPr="00081875">
        <w:rPr>
          <w:rFonts w:ascii="Times New Roman" w:hAnsi="Times New Roman" w:cs="Times New Roman"/>
          <w:sz w:val="24"/>
          <w:szCs w:val="24"/>
          <w:lang w:val="en-US"/>
        </w:rPr>
        <w:t>.</w:t>
      </w:r>
      <w:r w:rsidR="00A61662" w:rsidRPr="00081875">
        <w:rPr>
          <w:rFonts w:ascii="Times New Roman" w:hAnsi="Times New Roman" w:cs="Times New Roman"/>
          <w:sz w:val="24"/>
          <w:szCs w:val="24"/>
          <w:lang w:val="en-US"/>
        </w:rPr>
        <w:t xml:space="preserve"> The purchaser of the option can choose what they prefer as the strike price and maturity date</w:t>
      </w:r>
      <w:r w:rsidR="0005285E" w:rsidRPr="00081875">
        <w:rPr>
          <w:rFonts w:ascii="Times New Roman" w:hAnsi="Times New Roman" w:cs="Times New Roman"/>
          <w:sz w:val="24"/>
          <w:szCs w:val="24"/>
          <w:lang w:val="en-US"/>
        </w:rPr>
        <w:t xml:space="preserve">, and the price </w:t>
      </w:r>
      <w:r w:rsidR="002876EC">
        <w:rPr>
          <w:rFonts w:ascii="Times New Roman" w:hAnsi="Times New Roman" w:cs="Times New Roman"/>
          <w:sz w:val="24"/>
          <w:szCs w:val="24"/>
          <w:lang w:val="en-US"/>
        </w:rPr>
        <w:t xml:space="preserve">of </w:t>
      </w:r>
      <w:r w:rsidR="0005285E" w:rsidRPr="00081875">
        <w:rPr>
          <w:rFonts w:ascii="Times New Roman" w:hAnsi="Times New Roman" w:cs="Times New Roman"/>
          <w:sz w:val="24"/>
          <w:szCs w:val="24"/>
          <w:lang w:val="en-US"/>
        </w:rPr>
        <w:t>the contract will adjust accordingly.</w:t>
      </w:r>
      <w:r w:rsidRPr="00081875">
        <w:rPr>
          <w:rFonts w:ascii="Times New Roman" w:hAnsi="Times New Roman" w:cs="Times New Roman"/>
          <w:sz w:val="24"/>
          <w:szCs w:val="24"/>
          <w:lang w:val="en-US"/>
        </w:rPr>
        <w:t xml:space="preserve"> </w:t>
      </w:r>
      <w:r w:rsidR="0002045F" w:rsidRPr="00081875">
        <w:rPr>
          <w:rFonts w:ascii="Times New Roman" w:hAnsi="Times New Roman" w:cs="Times New Roman"/>
          <w:sz w:val="24"/>
          <w:szCs w:val="24"/>
          <w:lang w:val="en-US"/>
        </w:rPr>
        <w:t xml:space="preserve">When the maturity date of a call option hits, if the underlying asset’s price is </w:t>
      </w:r>
      <w:r w:rsidR="00FF1F1B">
        <w:rPr>
          <w:rFonts w:ascii="Times New Roman" w:hAnsi="Times New Roman" w:cs="Times New Roman"/>
          <w:sz w:val="24"/>
          <w:szCs w:val="24"/>
          <w:lang w:val="en-US"/>
        </w:rPr>
        <w:t xml:space="preserve">at or </w:t>
      </w:r>
      <w:r w:rsidR="0002045F" w:rsidRPr="00081875">
        <w:rPr>
          <w:rFonts w:ascii="Times New Roman" w:hAnsi="Times New Roman" w:cs="Times New Roman"/>
          <w:sz w:val="24"/>
          <w:szCs w:val="24"/>
          <w:lang w:val="en-US"/>
        </w:rPr>
        <w:t>above the strike price</w:t>
      </w:r>
      <w:r w:rsidR="00FF1F1B">
        <w:rPr>
          <w:rFonts w:ascii="Times New Roman" w:hAnsi="Times New Roman" w:cs="Times New Roman"/>
          <w:sz w:val="24"/>
          <w:szCs w:val="24"/>
          <w:lang w:val="en-US"/>
        </w:rPr>
        <w:t xml:space="preserve"> (at-the-money (ATM), in-the-money (ITM))</w:t>
      </w:r>
      <w:r w:rsidR="0002045F" w:rsidRPr="00081875">
        <w:rPr>
          <w:rFonts w:ascii="Times New Roman" w:hAnsi="Times New Roman" w:cs="Times New Roman"/>
          <w:sz w:val="24"/>
          <w:szCs w:val="24"/>
          <w:lang w:val="en-US"/>
        </w:rPr>
        <w:t>, the purchaser of the call option can choose to exercise the contract and purchase the underlying asset at the strike price</w:t>
      </w:r>
      <w:r w:rsidR="00A61662" w:rsidRPr="00081875">
        <w:rPr>
          <w:rFonts w:ascii="Times New Roman" w:hAnsi="Times New Roman" w:cs="Times New Roman"/>
          <w:sz w:val="24"/>
          <w:szCs w:val="24"/>
          <w:lang w:val="en-US"/>
        </w:rPr>
        <w:t xml:space="preserve"> </w:t>
      </w:r>
      <w:r w:rsidR="0002045F" w:rsidRPr="00081875">
        <w:rPr>
          <w:rFonts w:ascii="Times New Roman" w:hAnsi="Times New Roman" w:cs="Times New Roman"/>
          <w:sz w:val="24"/>
          <w:szCs w:val="24"/>
          <w:lang w:val="en-US"/>
        </w:rPr>
        <w:t>but if the underlying asset’s price is below the strike price</w:t>
      </w:r>
      <w:r w:rsidR="00F77488">
        <w:rPr>
          <w:rFonts w:ascii="Times New Roman" w:hAnsi="Times New Roman" w:cs="Times New Roman"/>
          <w:sz w:val="24"/>
          <w:szCs w:val="24"/>
          <w:lang w:val="en-US"/>
        </w:rPr>
        <w:t xml:space="preserve"> </w:t>
      </w:r>
      <w:r w:rsidR="00F77488" w:rsidRPr="00081875">
        <w:rPr>
          <w:rFonts w:ascii="Times New Roman" w:hAnsi="Times New Roman" w:cs="Times New Roman"/>
          <w:sz w:val="24"/>
          <w:szCs w:val="24"/>
          <w:lang w:val="en-US"/>
        </w:rPr>
        <w:t>(Out</w:t>
      </w:r>
      <w:r w:rsidR="00F77488">
        <w:rPr>
          <w:rFonts w:ascii="Times New Roman" w:hAnsi="Times New Roman" w:cs="Times New Roman"/>
          <w:sz w:val="24"/>
          <w:szCs w:val="24"/>
          <w:lang w:val="en-US"/>
        </w:rPr>
        <w:t>-</w:t>
      </w:r>
      <w:r w:rsidR="00F77488" w:rsidRPr="00081875">
        <w:rPr>
          <w:rFonts w:ascii="Times New Roman" w:hAnsi="Times New Roman" w:cs="Times New Roman"/>
          <w:sz w:val="24"/>
          <w:szCs w:val="24"/>
          <w:lang w:val="en-US"/>
        </w:rPr>
        <w:t>of</w:t>
      </w:r>
      <w:r w:rsidR="00F77488">
        <w:rPr>
          <w:rFonts w:ascii="Times New Roman" w:hAnsi="Times New Roman" w:cs="Times New Roman"/>
          <w:sz w:val="24"/>
          <w:szCs w:val="24"/>
          <w:lang w:val="en-US"/>
        </w:rPr>
        <w:t>-</w:t>
      </w:r>
      <w:r w:rsidR="00F77488" w:rsidRPr="00081875">
        <w:rPr>
          <w:rFonts w:ascii="Times New Roman" w:hAnsi="Times New Roman" w:cs="Times New Roman"/>
          <w:sz w:val="24"/>
          <w:szCs w:val="24"/>
          <w:lang w:val="en-US"/>
        </w:rPr>
        <w:t>the</w:t>
      </w:r>
      <w:r w:rsidR="00F77488">
        <w:rPr>
          <w:rFonts w:ascii="Times New Roman" w:hAnsi="Times New Roman" w:cs="Times New Roman"/>
          <w:sz w:val="24"/>
          <w:szCs w:val="24"/>
          <w:lang w:val="en-US"/>
        </w:rPr>
        <w:t>-</w:t>
      </w:r>
      <w:r w:rsidR="00F77488" w:rsidRPr="00081875">
        <w:rPr>
          <w:rFonts w:ascii="Times New Roman" w:hAnsi="Times New Roman" w:cs="Times New Roman"/>
          <w:sz w:val="24"/>
          <w:szCs w:val="24"/>
          <w:lang w:val="en-US"/>
        </w:rPr>
        <w:t>money (OTM))</w:t>
      </w:r>
      <w:r w:rsidR="0002045F" w:rsidRPr="00081875">
        <w:rPr>
          <w:rFonts w:ascii="Times New Roman" w:hAnsi="Times New Roman" w:cs="Times New Roman"/>
          <w:sz w:val="24"/>
          <w:szCs w:val="24"/>
          <w:lang w:val="en-US"/>
        </w:rPr>
        <w:t xml:space="preserve">, the contract expires worthless </w:t>
      </w:r>
      <w:r w:rsidR="00626663">
        <w:rPr>
          <w:rFonts w:ascii="Times New Roman" w:hAnsi="Times New Roman" w:cs="Times New Roman"/>
          <w:sz w:val="24"/>
          <w:szCs w:val="24"/>
          <w:lang w:val="en-US"/>
        </w:rPr>
        <w:t>because it does not make sense to exercise</w:t>
      </w:r>
      <w:r w:rsidR="00F77488">
        <w:rPr>
          <w:rFonts w:ascii="Times New Roman" w:hAnsi="Times New Roman" w:cs="Times New Roman"/>
          <w:sz w:val="24"/>
          <w:szCs w:val="24"/>
          <w:lang w:val="en-US"/>
        </w:rPr>
        <w:t xml:space="preserve">. </w:t>
      </w:r>
      <w:r w:rsidR="00A61662" w:rsidRPr="00081875">
        <w:rPr>
          <w:rFonts w:ascii="Times New Roman" w:hAnsi="Times New Roman" w:cs="Times New Roman"/>
          <w:sz w:val="24"/>
          <w:szCs w:val="24"/>
          <w:lang w:val="en-US"/>
        </w:rPr>
        <w:t xml:space="preserve">Similarly, when the maturity date of a put option hits, if the underlying asset’s price is </w:t>
      </w:r>
      <w:r w:rsidR="00EB745C">
        <w:rPr>
          <w:rFonts w:ascii="Times New Roman" w:hAnsi="Times New Roman" w:cs="Times New Roman"/>
          <w:sz w:val="24"/>
          <w:szCs w:val="24"/>
          <w:lang w:val="en-US"/>
        </w:rPr>
        <w:t xml:space="preserve">at or </w:t>
      </w:r>
      <w:r w:rsidR="00A61662" w:rsidRPr="00081875">
        <w:rPr>
          <w:rFonts w:ascii="Times New Roman" w:hAnsi="Times New Roman" w:cs="Times New Roman"/>
          <w:sz w:val="24"/>
          <w:szCs w:val="24"/>
          <w:lang w:val="en-US"/>
        </w:rPr>
        <w:t>below the strike price</w:t>
      </w:r>
      <w:r w:rsidR="003F6B81">
        <w:rPr>
          <w:rFonts w:ascii="Times New Roman" w:hAnsi="Times New Roman" w:cs="Times New Roman"/>
          <w:sz w:val="24"/>
          <w:szCs w:val="24"/>
          <w:lang w:val="en-US"/>
        </w:rPr>
        <w:t xml:space="preserve"> (ATM, ITM)</w:t>
      </w:r>
      <w:r w:rsidR="00A61662" w:rsidRPr="00081875">
        <w:rPr>
          <w:rFonts w:ascii="Times New Roman" w:hAnsi="Times New Roman" w:cs="Times New Roman"/>
          <w:sz w:val="24"/>
          <w:szCs w:val="24"/>
          <w:lang w:val="en-US"/>
        </w:rPr>
        <w:t xml:space="preserve">, the purchaser of the put option can choose to exercise the contract and sell the underlying asset at the strike price, but </w:t>
      </w:r>
      <w:r w:rsidR="00A61662" w:rsidRPr="00CD1573">
        <w:rPr>
          <w:rFonts w:ascii="Times New Roman" w:hAnsi="Times New Roman" w:cs="Times New Roman"/>
          <w:sz w:val="24"/>
          <w:szCs w:val="24"/>
          <w:lang w:val="en-US"/>
        </w:rPr>
        <w:t>the contract expires worthless if the asset’s price is above the strike price</w:t>
      </w:r>
      <w:r w:rsidR="003F6B81" w:rsidRPr="00CD1573">
        <w:rPr>
          <w:rFonts w:ascii="Times New Roman" w:hAnsi="Times New Roman" w:cs="Times New Roman"/>
          <w:sz w:val="24"/>
          <w:szCs w:val="24"/>
          <w:lang w:val="en-US"/>
        </w:rPr>
        <w:t xml:space="preserve"> (OTM)</w:t>
      </w:r>
      <w:r w:rsidR="00A61662" w:rsidRPr="00CD1573">
        <w:rPr>
          <w:rFonts w:ascii="Times New Roman" w:hAnsi="Times New Roman" w:cs="Times New Roman"/>
          <w:sz w:val="24"/>
          <w:szCs w:val="24"/>
          <w:lang w:val="en-US"/>
        </w:rPr>
        <w:t>.</w:t>
      </w:r>
    </w:p>
    <w:p w14:paraId="435840B6" w14:textId="6A00E37D" w:rsidR="00CD1573" w:rsidRPr="00CD1573" w:rsidRDefault="00CD1573" w:rsidP="001E6BFE">
      <w:pPr>
        <w:spacing w:line="480" w:lineRule="auto"/>
        <w:rPr>
          <w:rFonts w:ascii="Times New Roman" w:hAnsi="Times New Roman" w:cs="Times New Roman"/>
          <w:sz w:val="24"/>
          <w:szCs w:val="24"/>
          <w:lang w:val="en-US"/>
        </w:rPr>
      </w:pPr>
      <w:r w:rsidRPr="00CD1573">
        <w:rPr>
          <w:rFonts w:ascii="Times New Roman" w:hAnsi="Times New Roman" w:cs="Times New Roman"/>
          <w:color w:val="000000"/>
          <w:sz w:val="24"/>
          <w:szCs w:val="24"/>
        </w:rPr>
        <w:t>The goal of this project was to create and compare the accuracy of multiple options pricing models and evaluate its accuracy based on comparisons of finite element models to a finite difference model and a theoretical solution.</w:t>
      </w:r>
      <w:r w:rsidR="00730FAA">
        <w:rPr>
          <w:rFonts w:ascii="Times New Roman" w:hAnsi="Times New Roman" w:cs="Times New Roman"/>
          <w:color w:val="000000"/>
          <w:sz w:val="24"/>
          <w:szCs w:val="24"/>
        </w:rPr>
        <w:t xml:space="preserve"> There were three models in total, two finite element models and one finite difference model.</w:t>
      </w:r>
    </w:p>
    <w:p w14:paraId="186C92B8" w14:textId="5B6296DB" w:rsidR="00731B1E" w:rsidRPr="00081875" w:rsidRDefault="00731B1E"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lastRenderedPageBreak/>
        <w:t>The Black-Scholes partial differential equation (PDE) is an equation that is used to determine option</w:t>
      </w:r>
      <w:r w:rsidR="00194330">
        <w:rPr>
          <w:rFonts w:ascii="Times New Roman" w:hAnsi="Times New Roman" w:cs="Times New Roman"/>
          <w:sz w:val="24"/>
          <w:szCs w:val="24"/>
          <w:lang w:val="en-US"/>
        </w:rPr>
        <w:t>s</w:t>
      </w:r>
      <w:r w:rsidRPr="00081875">
        <w:rPr>
          <w:rFonts w:ascii="Times New Roman" w:hAnsi="Times New Roman" w:cs="Times New Roman"/>
          <w:sz w:val="24"/>
          <w:szCs w:val="24"/>
          <w:lang w:val="en-US"/>
        </w:rPr>
        <w:t xml:space="preserve"> contract pricing</w:t>
      </w:r>
      <w:r w:rsidR="00A52660">
        <w:rPr>
          <w:rFonts w:ascii="Times New Roman" w:hAnsi="Times New Roman" w:cs="Times New Roman"/>
          <w:sz w:val="24"/>
          <w:szCs w:val="24"/>
          <w:lang w:val="en-US"/>
        </w:rPr>
        <w:t>, which is often used in</w:t>
      </w:r>
      <w:r w:rsidRPr="00081875">
        <w:rPr>
          <w:rFonts w:ascii="Times New Roman" w:hAnsi="Times New Roman" w:cs="Times New Roman"/>
          <w:sz w:val="24"/>
          <w:szCs w:val="24"/>
          <w:lang w:val="en-US"/>
        </w:rPr>
        <w:t xml:space="preserve"> the stock market. Specifically, this PDE is most commonly used for European option contracts as they cannot be exercised prior to the maturity date, while American options can be exercised prior to maturity. </w:t>
      </w:r>
      <w:r w:rsidR="008841D2">
        <w:rPr>
          <w:rFonts w:ascii="Times New Roman" w:hAnsi="Times New Roman" w:cs="Times New Roman"/>
          <w:sz w:val="24"/>
          <w:szCs w:val="24"/>
          <w:lang w:val="en-US"/>
        </w:rPr>
        <w:t xml:space="preserve">Mathematical adjustments to the Black-Scholes PDE must be made to account for American options. </w:t>
      </w:r>
      <w:r w:rsidRPr="00081875">
        <w:rPr>
          <w:rFonts w:ascii="Times New Roman" w:hAnsi="Times New Roman" w:cs="Times New Roman"/>
          <w:sz w:val="24"/>
          <w:szCs w:val="24"/>
          <w:lang w:val="en-US"/>
        </w:rPr>
        <w:t xml:space="preserve">This paper </w:t>
      </w:r>
      <w:r w:rsidR="00E8160F" w:rsidRPr="00081875">
        <w:rPr>
          <w:rFonts w:ascii="Times New Roman" w:hAnsi="Times New Roman" w:cs="Times New Roman"/>
          <w:sz w:val="24"/>
          <w:szCs w:val="24"/>
          <w:lang w:val="en-US"/>
        </w:rPr>
        <w:t>focuses</w:t>
      </w:r>
      <w:r w:rsidRPr="00081875">
        <w:rPr>
          <w:rFonts w:ascii="Times New Roman" w:hAnsi="Times New Roman" w:cs="Times New Roman"/>
          <w:sz w:val="24"/>
          <w:szCs w:val="24"/>
          <w:lang w:val="en-US"/>
        </w:rPr>
        <w:t xml:space="preserve"> on European options</w:t>
      </w:r>
      <w:r w:rsidR="00D10950" w:rsidRPr="00081875">
        <w:rPr>
          <w:rFonts w:ascii="Times New Roman" w:hAnsi="Times New Roman" w:cs="Times New Roman"/>
          <w:sz w:val="24"/>
          <w:szCs w:val="24"/>
          <w:lang w:val="en-US"/>
        </w:rPr>
        <w:t xml:space="preserve"> </w:t>
      </w:r>
      <w:r w:rsidRPr="00081875">
        <w:rPr>
          <w:rFonts w:ascii="Times New Roman" w:hAnsi="Times New Roman" w:cs="Times New Roman"/>
          <w:sz w:val="24"/>
          <w:szCs w:val="24"/>
          <w:lang w:val="en-US"/>
        </w:rPr>
        <w:t>and neglect</w:t>
      </w:r>
      <w:r w:rsidR="00E8160F" w:rsidRPr="00081875">
        <w:rPr>
          <w:rFonts w:ascii="Times New Roman" w:hAnsi="Times New Roman" w:cs="Times New Roman"/>
          <w:sz w:val="24"/>
          <w:szCs w:val="24"/>
          <w:lang w:val="en-US"/>
        </w:rPr>
        <w:t>s</w:t>
      </w:r>
      <w:r w:rsidRPr="00081875">
        <w:rPr>
          <w:rFonts w:ascii="Times New Roman" w:hAnsi="Times New Roman" w:cs="Times New Roman"/>
          <w:sz w:val="24"/>
          <w:szCs w:val="24"/>
          <w:lang w:val="en-US"/>
        </w:rPr>
        <w:t xml:space="preserve"> the existence of the option to exercise contracts early. </w:t>
      </w:r>
      <w:r w:rsidR="00D10950" w:rsidRPr="00081875">
        <w:rPr>
          <w:rFonts w:ascii="Times New Roman" w:hAnsi="Times New Roman" w:cs="Times New Roman"/>
          <w:sz w:val="24"/>
          <w:szCs w:val="24"/>
          <w:lang w:val="en-US"/>
        </w:rPr>
        <w:t>Equation 1 below is the most common form of the Black-Scholes PDE, and it resembles a general non-steady state advection-diffusion PDE.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081875" w:rsidRPr="00081875" w14:paraId="404DD1C1" w14:textId="77777777" w:rsidTr="009B5E21">
        <w:trPr>
          <w:trHeight w:val="737"/>
        </w:trPr>
        <w:tc>
          <w:tcPr>
            <w:tcW w:w="8784" w:type="dxa"/>
            <w:vAlign w:val="center"/>
          </w:tcPr>
          <w:p w14:paraId="788E80F6" w14:textId="478AE51B" w:rsidR="00D10950"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∂V</m:t>
                    </m:r>
                  </m:num>
                  <m:den>
                    <m:r>
                      <w:rPr>
                        <w:rFonts w:ascii="Cambria Math" w:hAnsi="Cambria Math" w:cs="Times New Roman"/>
                        <w:sz w:val="24"/>
                        <w:szCs w:val="24"/>
                        <w:lang w:val="en-US"/>
                      </w:rPr>
                      <m:t>∂t</m:t>
                    </m:r>
                  </m:den>
                </m:f>
                <m:r>
                  <w:rPr>
                    <w:rFonts w:ascii="Cambria Math" w:hAnsi="Cambria Math" w:cs="Times New Roman"/>
                    <w:sz w:val="24"/>
                    <w:szCs w:val="24"/>
                    <w:lang w:val="en-US"/>
                  </w:rPr>
                  <m:t>-rS</m:t>
                </m:r>
                <m:f>
                  <m:fPr>
                    <m:ctrlPr>
                      <w:rPr>
                        <w:rFonts w:ascii="Cambria Math" w:hAnsi="Cambria Math" w:cs="Times New Roman"/>
                        <w:i/>
                        <w:sz w:val="24"/>
                        <w:szCs w:val="24"/>
                        <w:lang w:val="en-US"/>
                      </w:rPr>
                    </m:ctrlPr>
                  </m:fPr>
                  <m:num>
                    <m:r>
                      <w:rPr>
                        <w:rFonts w:ascii="Cambria Math" w:hAnsi="Cambria Math" w:cs="Times New Roman"/>
                        <w:sz w:val="24"/>
                        <w:szCs w:val="24"/>
                        <w:lang w:val="en-US"/>
                      </w:rPr>
                      <m:t>∂V</m:t>
                    </m:r>
                  </m:num>
                  <m:den>
                    <m:r>
                      <w:rPr>
                        <w:rFonts w:ascii="Cambria Math" w:hAnsi="Cambria Math" w:cs="Times New Roman"/>
                        <w:sz w:val="24"/>
                        <w:szCs w:val="24"/>
                        <w:lang w:val="en-US"/>
                      </w:rPr>
                      <m:t>∂S</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S</m:t>
                    </m:r>
                  </m:e>
                  <m:sup>
                    <m:r>
                      <w:rPr>
                        <w:rFonts w:ascii="Cambria Math" w:eastAsiaTheme="minorEastAsia" w:hAnsi="Cambria Math" w:cs="Times New Roman"/>
                        <w:sz w:val="24"/>
                        <w:szCs w:val="24"/>
                        <w:lang w:val="en-US"/>
                      </w:rPr>
                      <m:t>2</m:t>
                    </m:r>
                  </m:sup>
                </m:sSup>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V</m:t>
                    </m:r>
                    <m:ctrlPr>
                      <w:rPr>
                        <w:rFonts w:ascii="Cambria Math" w:eastAsiaTheme="minorEastAsia" w:hAnsi="Cambria Math" w:cs="Times New Roman"/>
                        <w:i/>
                        <w:sz w:val="24"/>
                        <w:szCs w:val="24"/>
                        <w:lang w:val="en-US"/>
                      </w:rPr>
                    </m:ctrlP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r>
                          <w:rPr>
                            <w:rFonts w:ascii="Cambria Math" w:hAnsi="Cambria Math" w:cs="Times New Roman"/>
                            <w:sz w:val="24"/>
                            <w:szCs w:val="24"/>
                            <w:lang w:val="en-US"/>
                          </w:rPr>
                          <m:t>2</m:t>
                        </m:r>
                      </m:sup>
                    </m:sSup>
                  </m:den>
                </m:f>
                <m:r>
                  <w:rPr>
                    <w:rFonts w:ascii="Cambria Math" w:hAnsi="Cambria Math" w:cs="Times New Roman"/>
                    <w:sz w:val="24"/>
                    <w:szCs w:val="24"/>
                    <w:lang w:val="en-US"/>
                  </w:rPr>
                  <m:t>-rV=0</m:t>
                </m:r>
              </m:oMath>
            </m:oMathPara>
          </w:p>
        </w:tc>
        <w:tc>
          <w:tcPr>
            <w:tcW w:w="566" w:type="dxa"/>
            <w:vAlign w:val="center"/>
          </w:tcPr>
          <w:p w14:paraId="0DF66358" w14:textId="63F63F5A" w:rsidR="00D10950" w:rsidRPr="00081875" w:rsidRDefault="0046067C"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(1)</w:t>
            </w:r>
          </w:p>
        </w:tc>
      </w:tr>
    </w:tbl>
    <w:p w14:paraId="7D4A2B4C" w14:textId="6B6DE5AB" w:rsidR="00D10950" w:rsidRPr="00081875" w:rsidRDefault="0046067C"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 xml:space="preserve">Where </w:t>
      </w:r>
      <m:oMath>
        <m:r>
          <w:rPr>
            <w:rFonts w:ascii="Cambria Math" w:hAnsi="Cambria Math" w:cs="Times New Roman"/>
            <w:sz w:val="24"/>
            <w:szCs w:val="24"/>
            <w:lang w:val="en-US"/>
          </w:rPr>
          <m:t>V</m:t>
        </m:r>
      </m:oMath>
      <w:r w:rsidRPr="00081875">
        <w:rPr>
          <w:rFonts w:ascii="Times New Roman" w:eastAsiaTheme="minorEastAsia" w:hAnsi="Times New Roman" w:cs="Times New Roman"/>
          <w:sz w:val="24"/>
          <w:szCs w:val="24"/>
          <w:lang w:val="en-US"/>
        </w:rPr>
        <w:t xml:space="preserve"> represents the value of the option contract</w:t>
      </w:r>
      <w:r w:rsidR="0084428F" w:rsidRPr="00081875">
        <w:rPr>
          <w:rFonts w:ascii="Times New Roman" w:eastAsiaTheme="minorEastAsia" w:hAnsi="Times New Roman" w:cs="Times New Roman"/>
          <w:sz w:val="24"/>
          <w:szCs w:val="24"/>
          <w:lang w:val="en-US"/>
        </w:rPr>
        <w:t xml:space="preserve"> ($)</w:t>
      </w:r>
      <w:r w:rsidRPr="00081875">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t</m:t>
        </m:r>
      </m:oMath>
      <w:r w:rsidRPr="00081875">
        <w:rPr>
          <w:rFonts w:ascii="Times New Roman" w:eastAsiaTheme="minorEastAsia" w:hAnsi="Times New Roman" w:cs="Times New Roman"/>
          <w:sz w:val="24"/>
          <w:szCs w:val="24"/>
          <w:lang w:val="en-US"/>
        </w:rPr>
        <w:t xml:space="preserve"> represents the time</w:t>
      </w:r>
      <w:r w:rsidR="0084428F" w:rsidRPr="00081875">
        <w:rPr>
          <w:rFonts w:ascii="Times New Roman" w:eastAsiaTheme="minorEastAsia" w:hAnsi="Times New Roman" w:cs="Times New Roman"/>
          <w:sz w:val="24"/>
          <w:szCs w:val="24"/>
          <w:lang w:val="en-US"/>
        </w:rPr>
        <w:t xml:space="preserve"> in years</w:t>
      </w:r>
      <w:r w:rsidRPr="00081875">
        <w:rPr>
          <w:rFonts w:ascii="Times New Roman" w:eastAsiaTheme="minorEastAsia" w:hAnsi="Times New Roman" w:cs="Times New Roman"/>
          <w:sz w:val="24"/>
          <w:szCs w:val="24"/>
          <w:lang w:val="en-US"/>
        </w:rPr>
        <w:t xml:space="preserve"> since option purchase</w:t>
      </w:r>
      <w:r w:rsidR="0014427C" w:rsidRPr="00081875">
        <w:rPr>
          <w:rFonts w:ascii="Times New Roman" w:eastAsiaTheme="minorEastAsia" w:hAnsi="Times New Roman" w:cs="Times New Roman"/>
          <w:sz w:val="24"/>
          <w:szCs w:val="24"/>
          <w:lang w:val="en-US"/>
        </w:rPr>
        <w:t>.</w:t>
      </w:r>
      <w:r w:rsidRPr="00081875">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0≤</m:t>
        </m:r>
        <m:r>
          <w:rPr>
            <w:rFonts w:ascii="Cambria Math" w:hAnsi="Cambria Math" w:cs="Times New Roman"/>
            <w:sz w:val="24"/>
            <w:szCs w:val="24"/>
            <w:lang w:val="en-US"/>
          </w:rPr>
          <m:t>t≤T</m:t>
        </m:r>
      </m:oMath>
      <w:r w:rsidR="0014427C" w:rsidRPr="00081875">
        <w:rPr>
          <w:rFonts w:ascii="Times New Roman" w:eastAsiaTheme="minorEastAsia" w:hAnsi="Times New Roman" w:cs="Times New Roman"/>
          <w:sz w:val="24"/>
          <w:szCs w:val="24"/>
          <w:lang w:val="en-US"/>
        </w:rPr>
        <w:t xml:space="preserve"> where </w:t>
      </w:r>
      <m:oMath>
        <m:r>
          <w:rPr>
            <w:rFonts w:ascii="Cambria Math" w:hAnsi="Cambria Math" w:cs="Times New Roman"/>
            <w:sz w:val="24"/>
            <w:szCs w:val="24"/>
            <w:lang w:val="en-US"/>
          </w:rPr>
          <m:t>T</m:t>
        </m:r>
      </m:oMath>
      <w:r w:rsidR="0014427C" w:rsidRPr="00081875">
        <w:rPr>
          <w:rFonts w:ascii="Times New Roman" w:eastAsiaTheme="minorEastAsia" w:hAnsi="Times New Roman" w:cs="Times New Roman"/>
          <w:sz w:val="24"/>
          <w:szCs w:val="24"/>
          <w:lang w:val="en-US"/>
        </w:rPr>
        <w:t xml:space="preserve"> is the time in years at contract maturity</w:t>
      </w:r>
      <w:r w:rsidRPr="00081875">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S</m:t>
        </m:r>
      </m:oMath>
      <w:r w:rsidRPr="00081875">
        <w:rPr>
          <w:rFonts w:ascii="Times New Roman" w:eastAsiaTheme="minorEastAsia" w:hAnsi="Times New Roman" w:cs="Times New Roman"/>
          <w:sz w:val="24"/>
          <w:szCs w:val="24"/>
          <w:lang w:val="en-US"/>
        </w:rPr>
        <w:t xml:space="preserve"> represents the stock price </w:t>
      </w:r>
      <w:r w:rsidR="00D81FD8" w:rsidRPr="00081875">
        <w:rPr>
          <w:rFonts w:ascii="Times New Roman" w:eastAsiaTheme="minorEastAsia" w:hAnsi="Times New Roman" w:cs="Times New Roman"/>
          <w:sz w:val="24"/>
          <w:szCs w:val="24"/>
          <w:lang w:val="en-US"/>
        </w:rPr>
        <w:t>of the asset underlying the option contract</w:t>
      </w:r>
      <w:r w:rsidR="0084428F" w:rsidRPr="00081875">
        <w:rPr>
          <w:rFonts w:ascii="Times New Roman" w:eastAsiaTheme="minorEastAsia" w:hAnsi="Times New Roman" w:cs="Times New Roman"/>
          <w:sz w:val="24"/>
          <w:szCs w:val="24"/>
          <w:lang w:val="en-US"/>
        </w:rPr>
        <w:t xml:space="preserve"> ($)</w:t>
      </w:r>
      <w:r w:rsidR="00D81FD8" w:rsidRPr="00081875">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σ</m:t>
        </m:r>
      </m:oMath>
      <w:r w:rsidR="00D81FD8" w:rsidRPr="00081875">
        <w:rPr>
          <w:rFonts w:ascii="Times New Roman" w:eastAsiaTheme="minorEastAsia" w:hAnsi="Times New Roman" w:cs="Times New Roman"/>
          <w:sz w:val="24"/>
          <w:szCs w:val="24"/>
          <w:lang w:val="en-US"/>
        </w:rPr>
        <w:t xml:space="preserve"> represents the implied volatility of the option contract, and </w:t>
      </w:r>
      <m:oMath>
        <m:r>
          <w:rPr>
            <w:rFonts w:ascii="Cambria Math" w:hAnsi="Cambria Math" w:cs="Times New Roman"/>
            <w:sz w:val="24"/>
            <w:szCs w:val="24"/>
            <w:lang w:val="en-US"/>
          </w:rPr>
          <m:t>r</m:t>
        </m:r>
      </m:oMath>
      <w:r w:rsidR="00D81FD8" w:rsidRPr="00081875">
        <w:rPr>
          <w:rFonts w:ascii="Times New Roman" w:eastAsiaTheme="minorEastAsia" w:hAnsi="Times New Roman" w:cs="Times New Roman"/>
          <w:sz w:val="24"/>
          <w:szCs w:val="24"/>
          <w:lang w:val="en-US"/>
        </w:rPr>
        <w:t xml:space="preserve"> represents the </w:t>
      </w:r>
      <w:r w:rsidR="00EA4D54" w:rsidRPr="00081875">
        <w:rPr>
          <w:rFonts w:ascii="Times New Roman" w:eastAsiaTheme="minorEastAsia" w:hAnsi="Times New Roman" w:cs="Times New Roman"/>
          <w:sz w:val="24"/>
          <w:szCs w:val="24"/>
          <w:lang w:val="en-US"/>
        </w:rPr>
        <w:t xml:space="preserve">risk-free </w:t>
      </w:r>
      <w:r w:rsidR="00D81FD8" w:rsidRPr="00081875">
        <w:rPr>
          <w:rFonts w:ascii="Times New Roman" w:eastAsiaTheme="minorEastAsia" w:hAnsi="Times New Roman" w:cs="Times New Roman"/>
          <w:sz w:val="24"/>
          <w:szCs w:val="24"/>
          <w:lang w:val="en-US"/>
        </w:rPr>
        <w:t>interest rate, typically taken as the 10-year treasury bond yield</w:t>
      </w:r>
      <w:r w:rsidR="008471F0" w:rsidRPr="00081875">
        <w:rPr>
          <w:rFonts w:ascii="Times New Roman" w:eastAsiaTheme="minorEastAsia" w:hAnsi="Times New Roman" w:cs="Times New Roman"/>
          <w:sz w:val="24"/>
          <w:szCs w:val="24"/>
          <w:lang w:val="en-US"/>
        </w:rPr>
        <w:t xml:space="preserve"> as a yearly interest rate</w:t>
      </w:r>
      <w:r w:rsidR="00D81FD8" w:rsidRPr="00081875">
        <w:rPr>
          <w:rFonts w:ascii="Times New Roman" w:eastAsiaTheme="minorEastAsia" w:hAnsi="Times New Roman" w:cs="Times New Roman"/>
          <w:sz w:val="24"/>
          <w:szCs w:val="24"/>
          <w:lang w:val="en-US"/>
        </w:rPr>
        <w:t>.</w:t>
      </w:r>
    </w:p>
    <w:p w14:paraId="3C0780E2" w14:textId="64CD8F7F" w:rsidR="001C79D7" w:rsidRPr="00081875" w:rsidRDefault="00847C41"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A few of the biggest</w:t>
      </w:r>
      <w:r w:rsidR="00D81FD8" w:rsidRPr="00081875">
        <w:rPr>
          <w:rFonts w:ascii="Times New Roman" w:hAnsi="Times New Roman" w:cs="Times New Roman"/>
          <w:sz w:val="24"/>
          <w:szCs w:val="24"/>
          <w:lang w:val="en-US"/>
        </w:rPr>
        <w:t xml:space="preserve"> weaknesses of the Black-Scholes PDE </w:t>
      </w:r>
      <w:r w:rsidR="00C508E3" w:rsidRPr="00081875">
        <w:rPr>
          <w:rFonts w:ascii="Times New Roman" w:hAnsi="Times New Roman" w:cs="Times New Roman"/>
          <w:sz w:val="24"/>
          <w:szCs w:val="24"/>
          <w:lang w:val="en-US"/>
        </w:rPr>
        <w:t>are</w:t>
      </w:r>
      <w:r w:rsidR="00D81FD8" w:rsidRPr="00081875">
        <w:rPr>
          <w:rFonts w:ascii="Times New Roman" w:hAnsi="Times New Roman" w:cs="Times New Roman"/>
          <w:sz w:val="24"/>
          <w:szCs w:val="24"/>
          <w:lang w:val="en-US"/>
        </w:rPr>
        <w:t xml:space="preserve"> that it does not account for early exercising of contracts, as explained above, and it assumes that implied volatility and</w:t>
      </w:r>
      <w:r w:rsidR="00EA4D54" w:rsidRPr="00081875">
        <w:rPr>
          <w:rFonts w:ascii="Times New Roman" w:hAnsi="Times New Roman" w:cs="Times New Roman"/>
          <w:sz w:val="24"/>
          <w:szCs w:val="24"/>
          <w:lang w:val="en-US"/>
        </w:rPr>
        <w:t xml:space="preserve"> risk-free</w:t>
      </w:r>
      <w:r w:rsidR="00D81FD8" w:rsidRPr="00081875">
        <w:rPr>
          <w:rFonts w:ascii="Times New Roman" w:hAnsi="Times New Roman" w:cs="Times New Roman"/>
          <w:sz w:val="24"/>
          <w:szCs w:val="24"/>
          <w:lang w:val="en-US"/>
        </w:rPr>
        <w:t xml:space="preserve"> interest rate are constant, which they are not. Typically, the interest rate does not fluctuate significantly, but it is not uncommon for implied volatility to greatly fluctuate from hour to hou</w:t>
      </w:r>
      <w:r w:rsidR="00C508E3" w:rsidRPr="00081875">
        <w:rPr>
          <w:rFonts w:ascii="Times New Roman" w:hAnsi="Times New Roman" w:cs="Times New Roman"/>
          <w:sz w:val="24"/>
          <w:szCs w:val="24"/>
          <w:lang w:val="en-US"/>
        </w:rPr>
        <w:t>r. Therefore, in practice, the resulting finite difference or finite element model must be run periodically to update itself.</w:t>
      </w:r>
    </w:p>
    <w:p w14:paraId="3D06EF93" w14:textId="6B0A08C0" w:rsidR="00DA1596" w:rsidRPr="00081875" w:rsidRDefault="00DA1596"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Other limitations of the Black-Scholes Model as outlined by Investopedia are that they assume continuous trading, no broker fees or bid/ask pricing spreads, it assumes</w:t>
      </w:r>
      <w:r w:rsidR="00225098" w:rsidRPr="00081875">
        <w:rPr>
          <w:rFonts w:ascii="Times New Roman" w:hAnsi="Times New Roman" w:cs="Times New Roman"/>
          <w:sz w:val="24"/>
          <w:szCs w:val="24"/>
          <w:lang w:val="en-US"/>
        </w:rPr>
        <w:t xml:space="preserve"> that stock prices follow </w:t>
      </w:r>
      <w:r w:rsidR="00225098" w:rsidRPr="00081875">
        <w:rPr>
          <w:rFonts w:ascii="Times New Roman" w:hAnsi="Times New Roman" w:cs="Times New Roman"/>
          <w:sz w:val="24"/>
          <w:szCs w:val="24"/>
          <w:lang w:val="en-US"/>
        </w:rPr>
        <w:lastRenderedPageBreak/>
        <w:t>a lognormal pattern</w:t>
      </w:r>
      <w:r w:rsidRPr="00081875">
        <w:rPr>
          <w:rFonts w:ascii="Times New Roman" w:hAnsi="Times New Roman" w:cs="Times New Roman"/>
          <w:sz w:val="24"/>
          <w:szCs w:val="24"/>
          <w:lang w:val="en-US"/>
        </w:rPr>
        <w:t xml:space="preserve"> </w:t>
      </w:r>
      <w:r w:rsidR="00225098" w:rsidRPr="00081875">
        <w:rPr>
          <w:rFonts w:ascii="Times New Roman" w:hAnsi="Times New Roman" w:cs="Times New Roman"/>
          <w:sz w:val="24"/>
          <w:szCs w:val="24"/>
          <w:lang w:val="en-US"/>
        </w:rPr>
        <w:t xml:space="preserve">(i.e. </w:t>
      </w:r>
      <w:r w:rsidRPr="00081875">
        <w:rPr>
          <w:rFonts w:ascii="Times New Roman" w:hAnsi="Times New Roman" w:cs="Times New Roman"/>
          <w:sz w:val="24"/>
          <w:szCs w:val="24"/>
          <w:lang w:val="en-US"/>
        </w:rPr>
        <w:t>geometric Brownian motion</w:t>
      </w:r>
      <w:r w:rsidR="00225098" w:rsidRPr="00081875">
        <w:rPr>
          <w:rFonts w:ascii="Times New Roman" w:hAnsi="Times New Roman" w:cs="Times New Roman"/>
          <w:sz w:val="24"/>
          <w:szCs w:val="24"/>
          <w:lang w:val="en-US"/>
        </w:rPr>
        <w:t>)</w:t>
      </w:r>
      <w:r w:rsidRPr="00081875">
        <w:rPr>
          <w:rFonts w:ascii="Times New Roman" w:hAnsi="Times New Roman" w:cs="Times New Roman"/>
          <w:sz w:val="24"/>
          <w:szCs w:val="24"/>
          <w:lang w:val="en-US"/>
        </w:rPr>
        <w:t xml:space="preserve"> which ignores large price swings, it assumes no dividends are paid out, and it assumes the market is run by ideal banks, meaning there are no arbitrage opportunities due to pricing discrepancies (Seth, 2022).</w:t>
      </w:r>
    </w:p>
    <w:p w14:paraId="23A6D1A3" w14:textId="6A49C56F" w:rsidR="00D81FD8" w:rsidRPr="00081875" w:rsidRDefault="001C79D7"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The finite element (FE) method that was used </w:t>
      </w:r>
      <w:r w:rsidR="000D1162" w:rsidRPr="00081875">
        <w:rPr>
          <w:rFonts w:ascii="Times New Roman" w:hAnsi="Times New Roman" w:cs="Times New Roman"/>
          <w:sz w:val="24"/>
          <w:szCs w:val="24"/>
          <w:lang w:val="en-US"/>
        </w:rPr>
        <w:t>was a 1D application of the Galerkin Method of Weighted Residuals (GMWR) in the price dimension, followed by a 1D application of the Crank-Nicolson Method (CNM) in the temporal dimension.</w:t>
      </w:r>
    </w:p>
    <w:p w14:paraId="38906E48" w14:textId="1B0A05A7" w:rsidR="00C508E3" w:rsidRPr="00081875" w:rsidRDefault="00C508E3" w:rsidP="001E6BFE">
      <w:pPr>
        <w:spacing w:line="480" w:lineRule="auto"/>
        <w:rPr>
          <w:rFonts w:ascii="Times New Roman" w:hAnsi="Times New Roman" w:cs="Times New Roman"/>
          <w:sz w:val="24"/>
          <w:szCs w:val="24"/>
          <w:lang w:val="en-US"/>
        </w:rPr>
      </w:pPr>
    </w:p>
    <w:p w14:paraId="6A879E8C" w14:textId="5ECF58D6" w:rsidR="00C508E3" w:rsidRPr="00081875" w:rsidRDefault="00C508E3" w:rsidP="001E6BFE">
      <w:pPr>
        <w:pStyle w:val="Heading2"/>
        <w:numPr>
          <w:ilvl w:val="1"/>
          <w:numId w:val="6"/>
        </w:numPr>
        <w:spacing w:line="480" w:lineRule="auto"/>
        <w:rPr>
          <w:rFonts w:cs="Times New Roman"/>
          <w:color w:val="auto"/>
          <w:lang w:val="en-US"/>
        </w:rPr>
      </w:pPr>
      <w:r w:rsidRPr="00081875">
        <w:rPr>
          <w:rFonts w:cs="Times New Roman"/>
          <w:color w:val="auto"/>
          <w:lang w:val="en-US"/>
        </w:rPr>
        <w:t>Boundary Conditions</w:t>
      </w:r>
    </w:p>
    <w:p w14:paraId="6682C469" w14:textId="19D48AB0" w:rsidR="0084428F" w:rsidRPr="00081875" w:rsidRDefault="0084428F"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In order to set boundary conditions for this problem, a simple time transformation must be performed as the current form of equation 1 is a backward</w:t>
      </w:r>
      <w:r w:rsidR="0014427C" w:rsidRPr="00081875">
        <w:rPr>
          <w:rFonts w:ascii="Times New Roman" w:hAnsi="Times New Roman" w:cs="Times New Roman"/>
          <w:sz w:val="24"/>
          <w:szCs w:val="24"/>
          <w:lang w:val="en-US"/>
        </w:rPr>
        <w:t>-</w:t>
      </w:r>
      <w:r w:rsidRPr="00081875">
        <w:rPr>
          <w:rFonts w:ascii="Times New Roman" w:hAnsi="Times New Roman" w:cs="Times New Roman"/>
          <w:sz w:val="24"/>
          <w:szCs w:val="24"/>
          <w:lang w:val="en-US"/>
        </w:rPr>
        <w:t xml:space="preserve">looking equation. There are terminal boundary conditions that must be flipped to become initial conditions. The transformation is done using equations 2 </w:t>
      </w:r>
      <w:r w:rsidR="0014427C" w:rsidRPr="00081875">
        <w:rPr>
          <w:rFonts w:ascii="Times New Roman" w:hAnsi="Times New Roman" w:cs="Times New Roman"/>
          <w:sz w:val="24"/>
          <w:szCs w:val="24"/>
          <w:lang w:val="en-US"/>
        </w:rPr>
        <w:t xml:space="preserve">to 4 </w:t>
      </w:r>
      <w:r w:rsidRPr="00081875">
        <w:rPr>
          <w:rFonts w:ascii="Times New Roman" w:hAnsi="Times New Roman" w:cs="Times New Roman"/>
          <w:sz w:val="24"/>
          <w:szCs w:val="24"/>
          <w:lang w:val="en-US"/>
        </w:rPr>
        <w:t>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081875" w:rsidRPr="00081875" w14:paraId="0A50736B" w14:textId="77777777" w:rsidTr="009B5E21">
        <w:trPr>
          <w:trHeight w:val="769"/>
        </w:trPr>
        <w:tc>
          <w:tcPr>
            <w:tcW w:w="8784" w:type="dxa"/>
            <w:vAlign w:val="center"/>
          </w:tcPr>
          <w:p w14:paraId="3D296BEB" w14:textId="533E19CB" w:rsidR="0084428F" w:rsidRPr="00081875" w:rsidRDefault="0084428F" w:rsidP="001E6BFE">
            <w:pPr>
              <w:spacing w:line="48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τ=T-t</m:t>
                </m:r>
              </m:oMath>
            </m:oMathPara>
          </w:p>
        </w:tc>
        <w:tc>
          <w:tcPr>
            <w:tcW w:w="566" w:type="dxa"/>
            <w:vAlign w:val="center"/>
          </w:tcPr>
          <w:p w14:paraId="791DE112" w14:textId="16EA4034" w:rsidR="0084428F" w:rsidRPr="00081875" w:rsidRDefault="0014427C"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(2)</w:t>
            </w:r>
          </w:p>
        </w:tc>
      </w:tr>
      <w:tr w:rsidR="00081875" w:rsidRPr="00081875" w14:paraId="7BCD87E5" w14:textId="77777777" w:rsidTr="009B5E21">
        <w:trPr>
          <w:trHeight w:val="565"/>
        </w:trPr>
        <w:tc>
          <w:tcPr>
            <w:tcW w:w="8784" w:type="dxa"/>
            <w:vAlign w:val="center"/>
          </w:tcPr>
          <w:p w14:paraId="3708BEFF" w14:textId="05F2E2ED" w:rsidR="0014427C" w:rsidRPr="00081875" w:rsidRDefault="0014427C" w:rsidP="001E6BFE">
            <w:pPr>
              <w:spacing w:line="48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dτ</m:t>
                </m:r>
                <m:r>
                  <w:rPr>
                    <w:rFonts w:ascii="Cambria Math" w:eastAsiaTheme="minorEastAsia" w:hAnsi="Cambria Math" w:cs="Times New Roman"/>
                    <w:sz w:val="24"/>
                    <w:szCs w:val="24"/>
                    <w:lang w:val="en-US"/>
                  </w:rPr>
                  <m:t>= -dt</m:t>
                </m:r>
              </m:oMath>
            </m:oMathPara>
          </w:p>
        </w:tc>
        <w:tc>
          <w:tcPr>
            <w:tcW w:w="566" w:type="dxa"/>
            <w:vAlign w:val="center"/>
          </w:tcPr>
          <w:p w14:paraId="65940D42" w14:textId="00A9468D" w:rsidR="0014427C" w:rsidRPr="00081875" w:rsidRDefault="0014427C"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(3)</w:t>
            </w:r>
          </w:p>
        </w:tc>
      </w:tr>
      <w:tr w:rsidR="00081875" w:rsidRPr="00081875" w14:paraId="04413440" w14:textId="77777777" w:rsidTr="009B5E21">
        <w:trPr>
          <w:trHeight w:val="715"/>
        </w:trPr>
        <w:tc>
          <w:tcPr>
            <w:tcW w:w="8784" w:type="dxa"/>
            <w:vAlign w:val="center"/>
          </w:tcPr>
          <w:p w14:paraId="4B68775C" w14:textId="4FEDB97A" w:rsidR="0084428F" w:rsidRPr="00081875" w:rsidRDefault="0014427C" w:rsidP="001E6BFE">
            <w:pPr>
              <w:spacing w:line="48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∂V</m:t>
                    </m:r>
                  </m:num>
                  <m:den>
                    <m:r>
                      <w:rPr>
                        <w:rFonts w:ascii="Cambria Math" w:hAnsi="Cambria Math" w:cs="Times New Roman"/>
                        <w:sz w:val="24"/>
                        <w:szCs w:val="24"/>
                        <w:lang w:val="en-US"/>
                      </w:rPr>
                      <m:t>∂τ</m:t>
                    </m:r>
                  </m:den>
                </m:f>
                <m:r>
                  <w:rPr>
                    <w:rFonts w:ascii="Cambria Math" w:hAnsi="Cambria Math" w:cs="Times New Roman"/>
                    <w:sz w:val="24"/>
                    <w:szCs w:val="24"/>
                    <w:lang w:val="en-US"/>
                  </w:rPr>
                  <m:t>-rS</m:t>
                </m:r>
                <m:f>
                  <m:fPr>
                    <m:ctrlPr>
                      <w:rPr>
                        <w:rFonts w:ascii="Cambria Math" w:hAnsi="Cambria Math" w:cs="Times New Roman"/>
                        <w:i/>
                        <w:sz w:val="24"/>
                        <w:szCs w:val="24"/>
                        <w:lang w:val="en-US"/>
                      </w:rPr>
                    </m:ctrlPr>
                  </m:fPr>
                  <m:num>
                    <m:r>
                      <w:rPr>
                        <w:rFonts w:ascii="Cambria Math" w:hAnsi="Cambria Math" w:cs="Times New Roman"/>
                        <w:sz w:val="24"/>
                        <w:szCs w:val="24"/>
                        <w:lang w:val="en-US"/>
                      </w:rPr>
                      <m:t>∂V</m:t>
                    </m:r>
                  </m:num>
                  <m:den>
                    <m:r>
                      <w:rPr>
                        <w:rFonts w:ascii="Cambria Math" w:hAnsi="Cambria Math" w:cs="Times New Roman"/>
                        <w:sz w:val="24"/>
                        <w:szCs w:val="24"/>
                        <w:lang w:val="en-US"/>
                      </w:rPr>
                      <m:t>∂S</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S</m:t>
                    </m:r>
                  </m:e>
                  <m:sup>
                    <m:r>
                      <w:rPr>
                        <w:rFonts w:ascii="Cambria Math" w:eastAsiaTheme="minorEastAsia" w:hAnsi="Cambria Math" w:cs="Times New Roman"/>
                        <w:sz w:val="24"/>
                        <w:szCs w:val="24"/>
                        <w:lang w:val="en-US"/>
                      </w:rPr>
                      <m:t>2</m:t>
                    </m:r>
                  </m:sup>
                </m:sSup>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V</m:t>
                    </m:r>
                    <m:ctrlPr>
                      <w:rPr>
                        <w:rFonts w:ascii="Cambria Math" w:eastAsiaTheme="minorEastAsia" w:hAnsi="Cambria Math" w:cs="Times New Roman"/>
                        <w:i/>
                        <w:sz w:val="24"/>
                        <w:szCs w:val="24"/>
                        <w:lang w:val="en-US"/>
                      </w:rPr>
                    </m:ctrlP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r>
                          <w:rPr>
                            <w:rFonts w:ascii="Cambria Math" w:hAnsi="Cambria Math" w:cs="Times New Roman"/>
                            <w:sz w:val="24"/>
                            <w:szCs w:val="24"/>
                            <w:lang w:val="en-US"/>
                          </w:rPr>
                          <m:t>2</m:t>
                        </m:r>
                      </m:sup>
                    </m:sSup>
                  </m:den>
                </m:f>
                <m:r>
                  <w:rPr>
                    <w:rFonts w:ascii="Cambria Math" w:hAnsi="Cambria Math" w:cs="Times New Roman"/>
                    <w:sz w:val="24"/>
                    <w:szCs w:val="24"/>
                    <w:lang w:val="en-US"/>
                  </w:rPr>
                  <m:t>-rV=0</m:t>
                </m:r>
              </m:oMath>
            </m:oMathPara>
          </w:p>
        </w:tc>
        <w:tc>
          <w:tcPr>
            <w:tcW w:w="566" w:type="dxa"/>
            <w:vAlign w:val="center"/>
          </w:tcPr>
          <w:p w14:paraId="01B7D3B3" w14:textId="265EBC35" w:rsidR="0084428F" w:rsidRPr="00081875" w:rsidRDefault="0014427C"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(4)</w:t>
            </w:r>
          </w:p>
        </w:tc>
      </w:tr>
    </w:tbl>
    <w:p w14:paraId="66E21AA7" w14:textId="0432A778" w:rsidR="0084428F" w:rsidRPr="00081875" w:rsidRDefault="0014427C"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Where </w:t>
      </w:r>
      <m:oMath>
        <m:r>
          <w:rPr>
            <w:rFonts w:ascii="Cambria Math" w:hAnsi="Cambria Math" w:cs="Times New Roman"/>
            <w:sz w:val="24"/>
            <w:szCs w:val="24"/>
            <w:lang w:val="en-US"/>
          </w:rPr>
          <m:t>τ</m:t>
        </m:r>
      </m:oMath>
      <w:r w:rsidRPr="00081875">
        <w:rPr>
          <w:rFonts w:ascii="Times New Roman" w:eastAsiaTheme="minorEastAsia" w:hAnsi="Times New Roman" w:cs="Times New Roman"/>
          <w:sz w:val="24"/>
          <w:szCs w:val="24"/>
          <w:lang w:val="en-US"/>
        </w:rPr>
        <w:t xml:space="preserve"> represents the time in years until contract maturity, where </w:t>
      </w:r>
      <m:oMath>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τ=0</m:t>
        </m:r>
      </m:oMath>
      <w:r w:rsidRPr="00081875">
        <w:rPr>
          <w:rFonts w:ascii="Times New Roman" w:eastAsiaTheme="minorEastAsia" w:hAnsi="Times New Roman" w:cs="Times New Roman"/>
          <w:sz w:val="24"/>
          <w:szCs w:val="24"/>
          <w:lang w:val="en-US"/>
        </w:rPr>
        <w:t xml:space="preserve"> </w:t>
      </w:r>
      <w:r w:rsidR="009F77D0" w:rsidRPr="00081875">
        <w:rPr>
          <w:rFonts w:ascii="Times New Roman" w:eastAsiaTheme="minorEastAsia" w:hAnsi="Times New Roman" w:cs="Times New Roman"/>
          <w:sz w:val="24"/>
          <w:szCs w:val="24"/>
          <w:lang w:val="en-US"/>
        </w:rPr>
        <w:t xml:space="preserve">is the maturity date and </w:t>
      </w:r>
      <m:oMath>
        <m:r>
          <w:rPr>
            <w:rFonts w:ascii="Cambria Math" w:hAnsi="Cambria Math" w:cs="Times New Roman"/>
            <w:sz w:val="24"/>
            <w:szCs w:val="24"/>
            <w:lang w:val="en-US"/>
          </w:rPr>
          <m:t>τ=T</m:t>
        </m:r>
      </m:oMath>
      <w:r w:rsidR="009F77D0" w:rsidRPr="00081875">
        <w:rPr>
          <w:rFonts w:ascii="Times New Roman" w:eastAsiaTheme="minorEastAsia" w:hAnsi="Times New Roman" w:cs="Times New Roman"/>
          <w:sz w:val="24"/>
          <w:szCs w:val="24"/>
          <w:lang w:val="en-US"/>
        </w:rPr>
        <w:t xml:space="preserve"> is the date of option contract purchase.</w:t>
      </w:r>
    </w:p>
    <w:p w14:paraId="58EC03C7" w14:textId="77777777" w:rsidR="00A52660" w:rsidRDefault="00A5266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02D6F05" w14:textId="02643258" w:rsidR="00C508E3" w:rsidRPr="00081875" w:rsidRDefault="00C508E3" w:rsidP="00950CFB">
      <w:pPr>
        <w:rPr>
          <w:rFonts w:ascii="Times New Roman" w:hAnsi="Times New Roman" w:cs="Times New Roman"/>
          <w:sz w:val="24"/>
          <w:szCs w:val="24"/>
          <w:lang w:val="en-US"/>
        </w:rPr>
      </w:pPr>
      <w:r w:rsidRPr="00081875">
        <w:rPr>
          <w:rFonts w:ascii="Times New Roman" w:hAnsi="Times New Roman" w:cs="Times New Roman"/>
          <w:sz w:val="24"/>
          <w:szCs w:val="24"/>
          <w:lang w:val="en-US"/>
        </w:rPr>
        <w:lastRenderedPageBreak/>
        <w:t>The boundary conditions of the Black-Scholes PDE are specified below.</w:t>
      </w:r>
    </w:p>
    <w:p w14:paraId="01ED2DAC" w14:textId="4BB8E9B3" w:rsidR="00C508E3" w:rsidRPr="00081875" w:rsidRDefault="00C508E3"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ab/>
        <w:t>For call option contracts:</w:t>
      </w:r>
    </w:p>
    <w:p w14:paraId="4180F92D" w14:textId="7FF5DDB5" w:rsidR="00C508E3" w:rsidRPr="00081875" w:rsidRDefault="00C508E3"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ab/>
      </w:r>
      <m:oMath>
        <m:r>
          <w:rPr>
            <w:rFonts w:ascii="Cambria Math" w:hAnsi="Cambria Math" w:cs="Times New Roman"/>
            <w:sz w:val="24"/>
            <w:szCs w:val="24"/>
            <w:lang w:val="en-US"/>
          </w:rPr>
          <m:t>V</m:t>
        </m:r>
        <m:d>
          <m:dPr>
            <m:ctrlPr>
              <w:rPr>
                <w:rFonts w:ascii="Cambria Math" w:hAnsi="Cambria Math" w:cs="Times New Roman"/>
                <w:i/>
                <w:sz w:val="24"/>
                <w:szCs w:val="24"/>
                <w:lang w:val="en-US"/>
              </w:rPr>
            </m:ctrlPr>
          </m:dPr>
          <m:e>
            <m:r>
              <w:rPr>
                <w:rFonts w:ascii="Cambria Math" w:hAnsi="Cambria Math" w:cs="Times New Roman"/>
                <w:sz w:val="24"/>
                <w:szCs w:val="24"/>
                <w:lang w:val="en-US"/>
              </w:rPr>
              <m:t xml:space="preserve">0, </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m:t>
            </m:r>
          </m:e>
        </m:d>
        <m:r>
          <w:rPr>
            <w:rFonts w:ascii="Cambria Math" w:hAnsi="Cambria Math" w:cs="Times New Roman"/>
            <w:sz w:val="24"/>
            <w:szCs w:val="24"/>
            <w:lang w:val="en-US"/>
          </w:rPr>
          <m:t>=0</m:t>
        </m:r>
      </m:oMath>
    </w:p>
    <w:p w14:paraId="164772A0" w14:textId="16B1D65E" w:rsidR="009F77D0" w:rsidRPr="00081875" w:rsidRDefault="009F77D0" w:rsidP="001E6BFE">
      <w:pPr>
        <w:spacing w:line="480" w:lineRule="auto"/>
        <w:rPr>
          <w:rFonts w:ascii="Times New Roman" w:eastAsiaTheme="minorEastAsia" w:hAnsi="Times New Roman" w:cs="Times New Roman"/>
          <w:sz w:val="24"/>
          <w:szCs w:val="24"/>
          <w:lang w:val="en-US"/>
        </w:rPr>
      </w:pPr>
      <w:r w:rsidRPr="00081875">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V</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 </m:t>
            </m:r>
            <m:r>
              <w:rPr>
                <w:rFonts w:ascii="Cambria Math" w:hAnsi="Cambria Math" w:cs="Times New Roman"/>
                <w:sz w:val="24"/>
                <w:szCs w:val="24"/>
                <w:lang w:val="en-US"/>
              </w:rPr>
              <m:t>τ</m:t>
            </m:r>
            <m:ctrlPr>
              <w:rPr>
                <w:rFonts w:ascii="Cambria Math" w:hAnsi="Cambria Math" w:cs="Times New Roman"/>
                <w:i/>
                <w:sz w:val="24"/>
                <w:szCs w:val="24"/>
                <w:lang w:val="en-US"/>
              </w:rPr>
            </m:ctrlPr>
          </m:e>
        </m:d>
        <m:r>
          <w:rPr>
            <w:rFonts w:ascii="Cambria Math" w:hAnsi="Cambria Math" w:cs="Times New Roman"/>
            <w:sz w:val="24"/>
            <w:szCs w:val="24"/>
            <w:lang w:val="en-US"/>
          </w:rPr>
          <m:t>=S-K</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-r</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m:t>
            </m:r>
          </m:sup>
        </m:sSup>
      </m:oMath>
    </w:p>
    <w:p w14:paraId="3F798561" w14:textId="26F00C62" w:rsidR="009F77D0" w:rsidRPr="00081875" w:rsidRDefault="009F77D0" w:rsidP="001E6BFE">
      <w:pPr>
        <w:spacing w:line="480" w:lineRule="auto"/>
        <w:rPr>
          <w:rFonts w:ascii="Times New Roman" w:eastAsiaTheme="minorEastAsia" w:hAnsi="Times New Roman" w:cs="Times New Roman"/>
          <w:sz w:val="24"/>
          <w:szCs w:val="24"/>
          <w:lang w:val="en-US"/>
        </w:rPr>
      </w:pPr>
      <w:r w:rsidRPr="00081875">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V</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S, 0</m:t>
            </m:r>
          </m:e>
        </m:d>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max⁡</m:t>
        </m:r>
        <m:r>
          <w:rPr>
            <w:rFonts w:ascii="Cambria Math" w:eastAsiaTheme="minorEastAsia" w:hAnsi="Cambria Math" w:cs="Times New Roman"/>
            <w:sz w:val="24"/>
            <w:szCs w:val="24"/>
            <w:lang w:val="en-US"/>
          </w:rPr>
          <m:t>(S-K, 0)</m:t>
        </m:r>
      </m:oMath>
    </w:p>
    <w:p w14:paraId="6217C226" w14:textId="44800EA3" w:rsidR="009F77D0" w:rsidRPr="00081875" w:rsidRDefault="009F77D0" w:rsidP="001E6BFE">
      <w:pPr>
        <w:spacing w:line="480" w:lineRule="auto"/>
        <w:rPr>
          <w:rFonts w:ascii="Times New Roman" w:eastAsiaTheme="minorEastAsia" w:hAnsi="Times New Roman" w:cs="Times New Roman"/>
          <w:sz w:val="24"/>
          <w:szCs w:val="24"/>
          <w:lang w:val="en-US"/>
        </w:rPr>
      </w:pPr>
    </w:p>
    <w:p w14:paraId="7FBE4D17" w14:textId="2FDF4942" w:rsidR="009F77D0" w:rsidRPr="00081875" w:rsidRDefault="009F77D0" w:rsidP="001E6BFE">
      <w:pPr>
        <w:spacing w:line="480" w:lineRule="auto"/>
        <w:rPr>
          <w:rFonts w:ascii="Times New Roman" w:eastAsiaTheme="minorEastAsia" w:hAnsi="Times New Roman" w:cs="Times New Roman"/>
          <w:sz w:val="24"/>
          <w:szCs w:val="24"/>
          <w:lang w:val="en-US"/>
        </w:rPr>
      </w:pPr>
      <w:r w:rsidRPr="00081875">
        <w:rPr>
          <w:rFonts w:ascii="Times New Roman" w:eastAsiaTheme="minorEastAsia" w:hAnsi="Times New Roman" w:cs="Times New Roman"/>
          <w:sz w:val="24"/>
          <w:szCs w:val="24"/>
          <w:lang w:val="en-US"/>
        </w:rPr>
        <w:tab/>
        <w:t>For put option contracts:</w:t>
      </w:r>
    </w:p>
    <w:p w14:paraId="5534DEE8" w14:textId="49444F2C" w:rsidR="009F77D0" w:rsidRPr="00081875" w:rsidRDefault="009F77D0"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ab/>
      </w:r>
      <m:oMath>
        <m:r>
          <w:rPr>
            <w:rFonts w:ascii="Cambria Math" w:hAnsi="Cambria Math" w:cs="Times New Roman"/>
            <w:sz w:val="24"/>
            <w:szCs w:val="24"/>
            <w:lang w:val="en-US"/>
          </w:rPr>
          <m:t>V</m:t>
        </m:r>
        <m:d>
          <m:dPr>
            <m:ctrlPr>
              <w:rPr>
                <w:rFonts w:ascii="Cambria Math" w:hAnsi="Cambria Math" w:cs="Times New Roman"/>
                <w:i/>
                <w:sz w:val="24"/>
                <w:szCs w:val="24"/>
                <w:lang w:val="en-US"/>
              </w:rPr>
            </m:ctrlPr>
          </m:dPr>
          <m:e>
            <m:r>
              <w:rPr>
                <w:rFonts w:ascii="Cambria Math" w:hAnsi="Cambria Math" w:cs="Times New Roman"/>
                <w:sz w:val="24"/>
                <w:szCs w:val="24"/>
                <w:lang w:val="en-US"/>
              </w:rPr>
              <m:t xml:space="preserve">0, </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m:t>
            </m:r>
          </m:e>
        </m:d>
        <m:r>
          <w:rPr>
            <w:rFonts w:ascii="Cambria Math" w:hAnsi="Cambria Math" w:cs="Times New Roman"/>
            <w:sz w:val="24"/>
            <w:szCs w:val="24"/>
            <w:lang w:val="en-US"/>
          </w:rPr>
          <m:t>= K</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-r</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m:t>
            </m:r>
          </m:sup>
        </m:sSup>
      </m:oMath>
    </w:p>
    <w:p w14:paraId="68584C96" w14:textId="387375C9" w:rsidR="009F77D0" w:rsidRPr="00081875" w:rsidRDefault="009F77D0" w:rsidP="001E6BFE">
      <w:pPr>
        <w:spacing w:line="480" w:lineRule="auto"/>
        <w:rPr>
          <w:rFonts w:ascii="Times New Roman" w:eastAsiaTheme="minorEastAsia" w:hAnsi="Times New Roman" w:cs="Times New Roman"/>
          <w:sz w:val="24"/>
          <w:szCs w:val="24"/>
          <w:lang w:val="en-US"/>
        </w:rPr>
      </w:pPr>
      <w:r w:rsidRPr="00081875">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V</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 </m:t>
            </m:r>
            <m:r>
              <w:rPr>
                <w:rFonts w:ascii="Cambria Math" w:hAnsi="Cambria Math" w:cs="Times New Roman"/>
                <w:sz w:val="24"/>
                <w:szCs w:val="24"/>
                <w:lang w:val="en-US"/>
              </w:rPr>
              <m:t>τ</m:t>
            </m:r>
            <m:ctrlPr>
              <w:rPr>
                <w:rFonts w:ascii="Cambria Math" w:hAnsi="Cambria Math" w:cs="Times New Roman"/>
                <w:i/>
                <w:sz w:val="24"/>
                <w:szCs w:val="24"/>
                <w:lang w:val="en-US"/>
              </w:rPr>
            </m:ctrlPr>
          </m:e>
        </m:d>
        <m:r>
          <w:rPr>
            <w:rFonts w:ascii="Cambria Math" w:hAnsi="Cambria Math" w:cs="Times New Roman"/>
            <w:sz w:val="24"/>
            <w:szCs w:val="24"/>
            <w:lang w:val="en-US"/>
          </w:rPr>
          <m:t>=0</m:t>
        </m:r>
      </m:oMath>
    </w:p>
    <w:p w14:paraId="1E7EFC52" w14:textId="70A2FD03" w:rsidR="009F77D0" w:rsidRPr="00081875" w:rsidRDefault="009F77D0" w:rsidP="001E6BFE">
      <w:pPr>
        <w:spacing w:line="480" w:lineRule="auto"/>
        <w:rPr>
          <w:rFonts w:ascii="Times New Roman" w:eastAsiaTheme="minorEastAsia" w:hAnsi="Times New Roman" w:cs="Times New Roman"/>
          <w:sz w:val="24"/>
          <w:szCs w:val="24"/>
          <w:lang w:val="en-US"/>
        </w:rPr>
      </w:pPr>
      <w:r w:rsidRPr="00081875">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V</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S, 0</m:t>
            </m:r>
          </m:e>
        </m:d>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max⁡</m:t>
        </m:r>
        <m:r>
          <w:rPr>
            <w:rFonts w:ascii="Cambria Math" w:eastAsiaTheme="minorEastAsia" w:hAnsi="Cambria Math" w:cs="Times New Roman"/>
            <w:sz w:val="24"/>
            <w:szCs w:val="24"/>
            <w:lang w:val="en-US"/>
          </w:rPr>
          <m:t>(K-S, 0)</m:t>
        </m:r>
      </m:oMath>
    </w:p>
    <w:p w14:paraId="240A22F9" w14:textId="310315F4" w:rsidR="009F77D0" w:rsidRPr="00081875" w:rsidRDefault="00454291"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 xml:space="preserve">Where </w:t>
      </w:r>
      <m:oMath>
        <m:r>
          <w:rPr>
            <w:rFonts w:ascii="Cambria Math" w:eastAsiaTheme="minorEastAsia" w:hAnsi="Cambria Math" w:cs="Times New Roman"/>
            <w:sz w:val="24"/>
            <w:szCs w:val="24"/>
            <w:lang w:val="en-US"/>
          </w:rPr>
          <m:t>K</m:t>
        </m:r>
      </m:oMath>
      <w:r w:rsidRPr="00081875">
        <w:rPr>
          <w:rFonts w:ascii="Times New Roman" w:eastAsiaTheme="minorEastAsia" w:hAnsi="Times New Roman" w:cs="Times New Roman"/>
          <w:sz w:val="24"/>
          <w:szCs w:val="24"/>
          <w:lang w:val="en-US"/>
        </w:rPr>
        <w:t xml:space="preserve"> is </w:t>
      </w:r>
      <w:r w:rsidR="00FC2B63" w:rsidRPr="00081875">
        <w:rPr>
          <w:rFonts w:ascii="Times New Roman" w:eastAsiaTheme="minorEastAsia" w:hAnsi="Times New Roman" w:cs="Times New Roman"/>
          <w:sz w:val="24"/>
          <w:szCs w:val="24"/>
          <w:lang w:val="en-US"/>
        </w:rPr>
        <w:t xml:space="preserve">defined as </w:t>
      </w:r>
      <w:r w:rsidRPr="00081875">
        <w:rPr>
          <w:rFonts w:ascii="Times New Roman" w:eastAsiaTheme="minorEastAsia" w:hAnsi="Times New Roman" w:cs="Times New Roman"/>
          <w:sz w:val="24"/>
          <w:szCs w:val="24"/>
          <w:lang w:val="en-US"/>
        </w:rPr>
        <w:t xml:space="preserve">the </w:t>
      </w:r>
      <w:r w:rsidR="00A61662" w:rsidRPr="00081875">
        <w:rPr>
          <w:rFonts w:ascii="Times New Roman" w:eastAsiaTheme="minorEastAsia" w:hAnsi="Times New Roman" w:cs="Times New Roman"/>
          <w:sz w:val="24"/>
          <w:szCs w:val="24"/>
          <w:lang w:val="en-US"/>
        </w:rPr>
        <w:t>strike p</w:t>
      </w:r>
      <w:r w:rsidR="0005285E" w:rsidRPr="00081875">
        <w:rPr>
          <w:rFonts w:ascii="Times New Roman" w:eastAsiaTheme="minorEastAsia" w:hAnsi="Times New Roman" w:cs="Times New Roman"/>
          <w:sz w:val="24"/>
          <w:szCs w:val="24"/>
          <w:lang w:val="en-US"/>
        </w:rPr>
        <w:t xml:space="preserve">rice of the option contract. </w:t>
      </w:r>
      <w:r w:rsidR="003E2FF7" w:rsidRPr="00081875">
        <w:rPr>
          <w:rFonts w:ascii="Times New Roman" w:eastAsiaTheme="minorEastAsia" w:hAnsi="Times New Roman" w:cs="Times New Roman"/>
          <w:sz w:val="24"/>
          <w:szCs w:val="24"/>
          <w:lang w:val="en-US"/>
        </w:rPr>
        <w:t xml:space="preserve">The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-r</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m:t>
            </m:r>
          </m:sup>
        </m:sSup>
      </m:oMath>
      <w:r w:rsidR="003E2FF7" w:rsidRPr="00081875">
        <w:rPr>
          <w:rFonts w:ascii="Times New Roman" w:eastAsiaTheme="minorEastAsia" w:hAnsi="Times New Roman" w:cs="Times New Roman"/>
          <w:sz w:val="24"/>
          <w:szCs w:val="24"/>
          <w:lang w:val="en-US"/>
        </w:rPr>
        <w:t xml:space="preserve"> </w:t>
      </w:r>
      <w:r w:rsidR="0069249E">
        <w:rPr>
          <w:rFonts w:ascii="Times New Roman" w:eastAsiaTheme="minorEastAsia" w:hAnsi="Times New Roman" w:cs="Times New Roman"/>
          <w:sz w:val="24"/>
          <w:szCs w:val="24"/>
          <w:lang w:val="en-US"/>
        </w:rPr>
        <w:t xml:space="preserve">is the application of the time value of money and it </w:t>
      </w:r>
      <w:r w:rsidR="003E2FF7" w:rsidRPr="00081875">
        <w:rPr>
          <w:rFonts w:ascii="Times New Roman" w:eastAsiaTheme="minorEastAsia" w:hAnsi="Times New Roman" w:cs="Times New Roman"/>
          <w:sz w:val="24"/>
          <w:szCs w:val="24"/>
          <w:lang w:val="en-US"/>
        </w:rPr>
        <w:t xml:space="preserve">represents the discounting of money in time from the maturity date to any date of interest to determine what money is worth </w:t>
      </w:r>
      <w:r w:rsidR="00CD1573">
        <w:rPr>
          <w:rFonts w:ascii="Times New Roman" w:eastAsiaTheme="minorEastAsia" w:hAnsi="Times New Roman" w:cs="Times New Roman"/>
          <w:sz w:val="24"/>
          <w:szCs w:val="24"/>
          <w:lang w:val="en-US"/>
        </w:rPr>
        <w:t>as it moves throughout time</w:t>
      </w:r>
      <w:r w:rsidR="003E2FF7" w:rsidRPr="00081875">
        <w:rPr>
          <w:rFonts w:ascii="Times New Roman" w:eastAsiaTheme="minorEastAsia" w:hAnsi="Times New Roman" w:cs="Times New Roman"/>
          <w:sz w:val="24"/>
          <w:szCs w:val="24"/>
          <w:lang w:val="en-US"/>
        </w:rPr>
        <w:t xml:space="preserve">. Discounting is the concept </w:t>
      </w:r>
      <w:r w:rsidR="008471F0" w:rsidRPr="00081875">
        <w:rPr>
          <w:rFonts w:ascii="Times New Roman" w:eastAsiaTheme="minorEastAsia" w:hAnsi="Times New Roman" w:cs="Times New Roman"/>
          <w:sz w:val="24"/>
          <w:szCs w:val="24"/>
          <w:lang w:val="en-US"/>
        </w:rPr>
        <w:t>of decreasing future money back to the present at a given interest rate, compounding is the concept of increasing present money to the future at a given interest rate. In this case, compound interest is applied continuously, meaning interest is applied at every infinitesimal time increment.</w:t>
      </w:r>
    </w:p>
    <w:p w14:paraId="25369ABF" w14:textId="20E9846A" w:rsidR="00C90276" w:rsidRPr="00081875" w:rsidRDefault="00C90276" w:rsidP="001E6BFE">
      <w:pPr>
        <w:spacing w:line="480" w:lineRule="auto"/>
        <w:rPr>
          <w:rFonts w:ascii="Times New Roman" w:eastAsiaTheme="minorEastAsia" w:hAnsi="Times New Roman" w:cs="Times New Roman"/>
          <w:sz w:val="24"/>
          <w:szCs w:val="24"/>
          <w:lang w:val="en-US"/>
        </w:rPr>
      </w:pPr>
      <w:r w:rsidRPr="00081875">
        <w:rPr>
          <w:rFonts w:ascii="Times New Roman" w:eastAsiaTheme="minorEastAsia" w:hAnsi="Times New Roman" w:cs="Times New Roman"/>
          <w:sz w:val="24"/>
          <w:szCs w:val="24"/>
          <w:lang w:val="en-US"/>
        </w:rPr>
        <w:t xml:space="preserve">Note that an upper bound asset price of infinity is impossible, so the upper bound was set to </w:t>
      </w:r>
      <w:r w:rsidR="0094419C" w:rsidRPr="00081875">
        <w:rPr>
          <w:rFonts w:ascii="Times New Roman" w:eastAsiaTheme="minorEastAsia" w:hAnsi="Times New Roman" w:cs="Times New Roman"/>
          <w:sz w:val="24"/>
          <w:szCs w:val="24"/>
          <w:lang w:val="en-US"/>
        </w:rPr>
        <w:t xml:space="preserve">a small multiple of </w:t>
      </w:r>
      <w:r w:rsidRPr="00081875">
        <w:rPr>
          <w:rFonts w:ascii="Times New Roman" w:eastAsiaTheme="minorEastAsia" w:hAnsi="Times New Roman" w:cs="Times New Roman"/>
          <w:sz w:val="24"/>
          <w:szCs w:val="24"/>
          <w:lang w:val="en-US"/>
        </w:rPr>
        <w:t>the current asset price</w:t>
      </w:r>
      <w:r w:rsidR="0094419C" w:rsidRPr="00081875">
        <w:rPr>
          <w:rFonts w:ascii="Times New Roman" w:eastAsiaTheme="minorEastAsia" w:hAnsi="Times New Roman" w:cs="Times New Roman"/>
          <w:sz w:val="24"/>
          <w:szCs w:val="24"/>
          <w:lang w:val="en-US"/>
        </w:rPr>
        <w:t xml:space="preserve"> (anywhere from 2x to 5x). This results in a mesh that provides sufficient information as it is quite rare to more than double the value of an asset over the timeframes </w:t>
      </w:r>
      <w:r w:rsidR="00E523B0">
        <w:rPr>
          <w:rFonts w:ascii="Times New Roman" w:eastAsiaTheme="minorEastAsia" w:hAnsi="Times New Roman" w:cs="Times New Roman"/>
          <w:sz w:val="24"/>
          <w:szCs w:val="24"/>
          <w:lang w:val="en-US"/>
        </w:rPr>
        <w:t xml:space="preserve">that </w:t>
      </w:r>
      <w:r w:rsidR="0094419C" w:rsidRPr="00081875">
        <w:rPr>
          <w:rFonts w:ascii="Times New Roman" w:eastAsiaTheme="minorEastAsia" w:hAnsi="Times New Roman" w:cs="Times New Roman"/>
          <w:sz w:val="24"/>
          <w:szCs w:val="24"/>
          <w:lang w:val="en-US"/>
        </w:rPr>
        <w:t>stock option contracts are</w:t>
      </w:r>
      <w:r w:rsidR="00E523B0">
        <w:rPr>
          <w:rFonts w:ascii="Times New Roman" w:eastAsiaTheme="minorEastAsia" w:hAnsi="Times New Roman" w:cs="Times New Roman"/>
          <w:sz w:val="24"/>
          <w:szCs w:val="24"/>
          <w:lang w:val="en-US"/>
        </w:rPr>
        <w:t xml:space="preserve"> typically</w:t>
      </w:r>
      <w:r w:rsidR="0094419C" w:rsidRPr="00081875">
        <w:rPr>
          <w:rFonts w:ascii="Times New Roman" w:eastAsiaTheme="minorEastAsia" w:hAnsi="Times New Roman" w:cs="Times New Roman"/>
          <w:sz w:val="24"/>
          <w:szCs w:val="24"/>
          <w:lang w:val="en-US"/>
        </w:rPr>
        <w:t xml:space="preserve"> offered at. Additionally, </w:t>
      </w:r>
      <w:r w:rsidR="00CD1573">
        <w:rPr>
          <w:rFonts w:ascii="Times New Roman" w:eastAsiaTheme="minorEastAsia" w:hAnsi="Times New Roman" w:cs="Times New Roman"/>
          <w:sz w:val="24"/>
          <w:szCs w:val="24"/>
          <w:lang w:val="en-US"/>
        </w:rPr>
        <w:t xml:space="preserve">having </w:t>
      </w:r>
      <w:r w:rsidR="0094419C" w:rsidRPr="00081875">
        <w:rPr>
          <w:rFonts w:ascii="Times New Roman" w:eastAsiaTheme="minorEastAsia" w:hAnsi="Times New Roman" w:cs="Times New Roman"/>
          <w:sz w:val="24"/>
          <w:szCs w:val="24"/>
          <w:lang w:val="en-US"/>
        </w:rPr>
        <w:t xml:space="preserve">lower </w:t>
      </w:r>
      <w:r w:rsidR="0094419C" w:rsidRPr="00081875">
        <w:rPr>
          <w:rFonts w:ascii="Times New Roman" w:eastAsiaTheme="minorEastAsia" w:hAnsi="Times New Roman" w:cs="Times New Roman"/>
          <w:sz w:val="24"/>
          <w:szCs w:val="24"/>
          <w:lang w:val="en-US"/>
        </w:rPr>
        <w:lastRenderedPageBreak/>
        <w:t>upper bounds on asset price creates a mesh that does not require as many elements to converge</w:t>
      </w:r>
      <w:r w:rsidR="00E523B0">
        <w:rPr>
          <w:rFonts w:ascii="Times New Roman" w:eastAsiaTheme="minorEastAsia" w:hAnsi="Times New Roman" w:cs="Times New Roman"/>
          <w:sz w:val="24"/>
          <w:szCs w:val="24"/>
          <w:lang w:val="en-US"/>
        </w:rPr>
        <w:t xml:space="preserve"> because each element is smaller using the same number of elements and a uniform mesh</w:t>
      </w:r>
      <w:r w:rsidR="0094419C" w:rsidRPr="00081875">
        <w:rPr>
          <w:rFonts w:ascii="Times New Roman" w:eastAsiaTheme="minorEastAsia" w:hAnsi="Times New Roman" w:cs="Times New Roman"/>
          <w:sz w:val="24"/>
          <w:szCs w:val="24"/>
          <w:lang w:val="en-US"/>
        </w:rPr>
        <w:t>.</w:t>
      </w:r>
    </w:p>
    <w:p w14:paraId="26A26176" w14:textId="0EC4CA2C" w:rsidR="008471F0" w:rsidRPr="00081875" w:rsidRDefault="001C79D7"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This project </w:t>
      </w:r>
      <w:r w:rsidR="000D1162" w:rsidRPr="00081875">
        <w:rPr>
          <w:rFonts w:ascii="Times New Roman" w:hAnsi="Times New Roman" w:cs="Times New Roman"/>
          <w:sz w:val="24"/>
          <w:szCs w:val="24"/>
          <w:lang w:val="en-US"/>
        </w:rPr>
        <w:t>focuses</w:t>
      </w:r>
      <w:r w:rsidRPr="00081875">
        <w:rPr>
          <w:rFonts w:ascii="Times New Roman" w:hAnsi="Times New Roman" w:cs="Times New Roman"/>
          <w:sz w:val="24"/>
          <w:szCs w:val="24"/>
          <w:lang w:val="en-US"/>
        </w:rPr>
        <w:t xml:space="preserve"> only on call option contracts for simplicity and to avoid redundancy. Put option contracts can be found with changes in boundary conditions, and no changes in any other part of the FE model.</w:t>
      </w:r>
    </w:p>
    <w:p w14:paraId="2E8CBA80" w14:textId="77777777" w:rsidR="009B5E21" w:rsidRPr="00081875" w:rsidRDefault="009B5E21" w:rsidP="001E6BFE">
      <w:pPr>
        <w:spacing w:line="480" w:lineRule="auto"/>
        <w:rPr>
          <w:rFonts w:ascii="Times New Roman" w:hAnsi="Times New Roman" w:cs="Times New Roman"/>
          <w:sz w:val="24"/>
          <w:szCs w:val="24"/>
          <w:lang w:val="en-US"/>
        </w:rPr>
      </w:pPr>
    </w:p>
    <w:p w14:paraId="77FA6418" w14:textId="66F25BFD" w:rsidR="000D1162" w:rsidRPr="00081875" w:rsidRDefault="000D1162" w:rsidP="001E6BFE">
      <w:pPr>
        <w:pStyle w:val="Heading2"/>
        <w:numPr>
          <w:ilvl w:val="1"/>
          <w:numId w:val="6"/>
        </w:numPr>
        <w:spacing w:line="480" w:lineRule="auto"/>
        <w:rPr>
          <w:rFonts w:cs="Times New Roman"/>
          <w:color w:val="auto"/>
          <w:lang w:val="en-US"/>
        </w:rPr>
      </w:pPr>
      <w:r w:rsidRPr="00081875">
        <w:rPr>
          <w:rFonts w:cs="Times New Roman"/>
          <w:color w:val="auto"/>
          <w:lang w:val="en-US"/>
        </w:rPr>
        <w:t>Global to Local Transformation</w:t>
      </w:r>
    </w:p>
    <w:p w14:paraId="31BA81C8" w14:textId="30DB50DC" w:rsidR="001C79D7" w:rsidRPr="00081875" w:rsidRDefault="00E8160F"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Similar to most 1D linear FE approximations, a global to local coordinate transformation simplifies the problem by homogenizing the integrations. Table 1 below summarizes the 1D linear iso-parametric transformations </w:t>
      </w:r>
      <w:r w:rsidR="001B44D4" w:rsidRPr="00081875">
        <w:rPr>
          <w:rFonts w:ascii="Times New Roman" w:hAnsi="Times New Roman" w:cs="Times New Roman"/>
          <w:sz w:val="24"/>
          <w:szCs w:val="24"/>
          <w:lang w:val="en-US"/>
        </w:rPr>
        <w:t>required to complete the FE model.</w:t>
      </w:r>
    </w:p>
    <w:p w14:paraId="68B9E787" w14:textId="203C9CF7" w:rsidR="001B44D4" w:rsidRPr="00081875" w:rsidRDefault="001B44D4" w:rsidP="001E6BFE">
      <w:pPr>
        <w:spacing w:line="480" w:lineRule="auto"/>
        <w:jc w:val="center"/>
        <w:rPr>
          <w:rFonts w:ascii="Times New Roman" w:hAnsi="Times New Roman" w:cs="Times New Roman"/>
          <w:b/>
          <w:bCs/>
          <w:sz w:val="24"/>
          <w:szCs w:val="24"/>
          <w:lang w:val="en-US"/>
        </w:rPr>
      </w:pPr>
      <w:r w:rsidRPr="00081875">
        <w:rPr>
          <w:rFonts w:ascii="Times New Roman" w:hAnsi="Times New Roman" w:cs="Times New Roman"/>
          <w:b/>
          <w:bCs/>
          <w:sz w:val="24"/>
          <w:szCs w:val="24"/>
          <w:lang w:val="en-US"/>
        </w:rPr>
        <w:t>Table 1 – Summary of Iso-Parametric Global to Local Transformations</w:t>
      </w:r>
    </w:p>
    <w:tbl>
      <w:tblPr>
        <w:tblStyle w:val="TableGrid"/>
        <w:tblW w:w="0" w:type="auto"/>
        <w:tblLook w:val="04A0" w:firstRow="1" w:lastRow="0" w:firstColumn="1" w:lastColumn="0" w:noHBand="0" w:noVBand="1"/>
      </w:tblPr>
      <w:tblGrid>
        <w:gridCol w:w="3116"/>
        <w:gridCol w:w="3117"/>
        <w:gridCol w:w="3117"/>
      </w:tblGrid>
      <w:tr w:rsidR="00081875" w:rsidRPr="00081875" w14:paraId="289C7554" w14:textId="77777777" w:rsidTr="00134213">
        <w:tc>
          <w:tcPr>
            <w:tcW w:w="3116" w:type="dxa"/>
            <w:vAlign w:val="center"/>
          </w:tcPr>
          <w:p w14:paraId="43AC04FF" w14:textId="65751A07" w:rsidR="001B44D4" w:rsidRPr="00081875" w:rsidRDefault="001B44D4"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Variable</w:t>
            </w:r>
          </w:p>
        </w:tc>
        <w:tc>
          <w:tcPr>
            <w:tcW w:w="3117" w:type="dxa"/>
            <w:vAlign w:val="center"/>
          </w:tcPr>
          <w:p w14:paraId="39487651" w14:textId="37D29A9F" w:rsidR="001B44D4" w:rsidRPr="00081875" w:rsidRDefault="001B44D4"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Global Coordinates</w:t>
            </w:r>
          </w:p>
        </w:tc>
        <w:tc>
          <w:tcPr>
            <w:tcW w:w="3117" w:type="dxa"/>
            <w:vAlign w:val="center"/>
          </w:tcPr>
          <w:p w14:paraId="2BEFC670" w14:textId="6ADE9CF4" w:rsidR="001B44D4" w:rsidRPr="00081875" w:rsidRDefault="001B44D4"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Local Coordinates</w:t>
            </w:r>
          </w:p>
        </w:tc>
      </w:tr>
      <w:tr w:rsidR="00081875" w:rsidRPr="00081875" w14:paraId="5C9B3AF7" w14:textId="77777777" w:rsidTr="00134213">
        <w:tc>
          <w:tcPr>
            <w:tcW w:w="3116" w:type="dxa"/>
            <w:vAlign w:val="center"/>
          </w:tcPr>
          <w:p w14:paraId="154DEBAA" w14:textId="32438FDF" w:rsidR="001B44D4" w:rsidRPr="00081875" w:rsidRDefault="00A944CF" w:rsidP="001E6BFE">
            <w:pPr>
              <w:spacing w:line="480" w:lineRule="auto"/>
              <w:jc w:val="center"/>
              <w:rPr>
                <w:rFonts w:ascii="Times New Roman" w:hAnsi="Times New Roman"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1</m:t>
                    </m:r>
                  </m:sub>
                  <m:sup>
                    <m:r>
                      <w:rPr>
                        <w:rFonts w:ascii="Cambria Math" w:hAnsi="Cambria Math" w:cs="Times New Roman"/>
                        <w:sz w:val="24"/>
                        <w:szCs w:val="24"/>
                        <w:lang w:val="en-US"/>
                      </w:rPr>
                      <m:t>e</m:t>
                    </m:r>
                  </m:sup>
                </m:sSubSup>
              </m:oMath>
            </m:oMathPara>
          </w:p>
        </w:tc>
        <w:tc>
          <w:tcPr>
            <w:tcW w:w="3117" w:type="dxa"/>
            <w:vAlign w:val="center"/>
          </w:tcPr>
          <w:p w14:paraId="69568B8F" w14:textId="01E3077A"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2</m:t>
                        </m:r>
                      </m:sub>
                      <m:sup>
                        <m:r>
                          <w:rPr>
                            <w:rFonts w:ascii="Cambria Math" w:hAnsi="Cambria Math" w:cs="Times New Roman"/>
                            <w:sz w:val="24"/>
                            <w:szCs w:val="24"/>
                            <w:lang w:val="en-US"/>
                          </w:rPr>
                          <m:t>e</m:t>
                        </m:r>
                      </m:sup>
                    </m:sSubSup>
                    <m:r>
                      <w:rPr>
                        <w:rFonts w:ascii="Cambria Math" w:hAnsi="Cambria Math" w:cs="Times New Roman"/>
                        <w:sz w:val="24"/>
                        <w:szCs w:val="24"/>
                        <w:lang w:val="en-US"/>
                      </w:rPr>
                      <m:t>-S)</m:t>
                    </m:r>
                  </m:num>
                  <m:den>
                    <m:r>
                      <w:rPr>
                        <w:rFonts w:ascii="Cambria Math" w:hAnsi="Cambria Math" w:cs="Times New Roman"/>
                        <w:sz w:val="24"/>
                        <w:szCs w:val="24"/>
                        <w:lang w:val="en-US"/>
                      </w:rPr>
                      <m:t>∆S</m:t>
                    </m:r>
                  </m:den>
                </m:f>
              </m:oMath>
            </m:oMathPara>
          </w:p>
        </w:tc>
        <w:tc>
          <w:tcPr>
            <w:tcW w:w="3117" w:type="dxa"/>
            <w:vAlign w:val="center"/>
          </w:tcPr>
          <w:p w14:paraId="3834CCA2" w14:textId="2FC3A4EB"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(1-η)</m:t>
                </m:r>
              </m:oMath>
            </m:oMathPara>
          </w:p>
        </w:tc>
      </w:tr>
      <w:tr w:rsidR="00081875" w:rsidRPr="00081875" w14:paraId="1EA8B8CB" w14:textId="77777777" w:rsidTr="00134213">
        <w:tc>
          <w:tcPr>
            <w:tcW w:w="3116" w:type="dxa"/>
            <w:vAlign w:val="center"/>
          </w:tcPr>
          <w:p w14:paraId="4A3206F2" w14:textId="2ED20FE7" w:rsidR="001B44D4" w:rsidRPr="00081875" w:rsidRDefault="00A944CF" w:rsidP="001E6BFE">
            <w:pPr>
              <w:spacing w:line="480" w:lineRule="auto"/>
              <w:jc w:val="center"/>
              <w:rPr>
                <w:rFonts w:ascii="Times New Roman" w:hAnsi="Times New Roman" w:cs="Times New Roman"/>
                <w:sz w:val="24"/>
                <w:szCs w:val="24"/>
                <w:lang w:val="en-US"/>
              </w:rPr>
            </w:pPr>
            <m:oMathPara>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N</m:t>
                    </m:r>
                  </m:e>
                  <m:sub>
                    <m:r>
                      <w:rPr>
                        <w:rFonts w:ascii="Cambria Math" w:hAnsi="Cambria Math" w:cs="Times New Roman"/>
                        <w:sz w:val="24"/>
                        <w:szCs w:val="24"/>
                        <w:lang w:val="en-US"/>
                      </w:rPr>
                      <m:t>2</m:t>
                    </m:r>
                  </m:sub>
                  <m:sup>
                    <m:r>
                      <w:rPr>
                        <w:rFonts w:ascii="Cambria Math" w:hAnsi="Cambria Math" w:cs="Times New Roman"/>
                        <w:sz w:val="24"/>
                        <w:szCs w:val="24"/>
                        <w:lang w:val="en-US"/>
                      </w:rPr>
                      <m:t>e</m:t>
                    </m:r>
                  </m:sup>
                </m:sSubSup>
              </m:oMath>
            </m:oMathPara>
          </w:p>
        </w:tc>
        <w:tc>
          <w:tcPr>
            <w:tcW w:w="3117" w:type="dxa"/>
            <w:vAlign w:val="center"/>
          </w:tcPr>
          <w:p w14:paraId="7C415D5C" w14:textId="4DD709A6"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(S-</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1</m:t>
                        </m:r>
                      </m:sub>
                      <m:sup>
                        <m:r>
                          <w:rPr>
                            <w:rFonts w:ascii="Cambria Math" w:hAnsi="Cambria Math" w:cs="Times New Roman"/>
                            <w:sz w:val="24"/>
                            <w:szCs w:val="24"/>
                            <w:lang w:val="en-US"/>
                          </w:rPr>
                          <m:t>e</m:t>
                        </m:r>
                      </m:sup>
                    </m:sSubSup>
                    <m:r>
                      <w:rPr>
                        <w:rFonts w:ascii="Cambria Math" w:hAnsi="Cambria Math" w:cs="Times New Roman"/>
                        <w:sz w:val="24"/>
                        <w:szCs w:val="24"/>
                        <w:lang w:val="en-US"/>
                      </w:rPr>
                      <m:t>)</m:t>
                    </m:r>
                  </m:num>
                  <m:den>
                    <m:r>
                      <w:rPr>
                        <w:rFonts w:ascii="Cambria Math" w:hAnsi="Cambria Math" w:cs="Times New Roman"/>
                        <w:sz w:val="24"/>
                        <w:szCs w:val="24"/>
                        <w:lang w:val="en-US"/>
                      </w:rPr>
                      <m:t>∆S</m:t>
                    </m:r>
                  </m:den>
                </m:f>
              </m:oMath>
            </m:oMathPara>
          </w:p>
        </w:tc>
        <w:tc>
          <w:tcPr>
            <w:tcW w:w="3117" w:type="dxa"/>
            <w:vAlign w:val="center"/>
          </w:tcPr>
          <w:p w14:paraId="72A77E64" w14:textId="3B917CC8"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r>
                  <w:rPr>
                    <w:rFonts w:ascii="Cambria Math" w:hAnsi="Cambria Math" w:cs="Times New Roman"/>
                    <w:sz w:val="24"/>
                    <w:szCs w:val="24"/>
                    <w:lang w:val="en-US"/>
                  </w:rPr>
                  <m:t>(1+η)</m:t>
                </m:r>
              </m:oMath>
            </m:oMathPara>
          </w:p>
        </w:tc>
      </w:tr>
      <w:tr w:rsidR="00081875" w:rsidRPr="00081875" w14:paraId="321B200D" w14:textId="77777777" w:rsidTr="00134213">
        <w:tc>
          <w:tcPr>
            <w:tcW w:w="3116" w:type="dxa"/>
            <w:vAlign w:val="center"/>
          </w:tcPr>
          <w:p w14:paraId="0E153A12" w14:textId="7A4F6BC0" w:rsidR="00134213" w:rsidRPr="00081875" w:rsidRDefault="00A944CF" w:rsidP="001E6BFE">
            <w:pPr>
              <w:spacing w:line="480" w:lineRule="auto"/>
              <w:jc w:val="center"/>
              <w:rPr>
                <w:rFonts w:ascii="Times New Roman" w:eastAsia="Calibri" w:hAnsi="Times New Roman" w:cs="Times New Roman"/>
                <w:sz w:val="24"/>
                <w:szCs w:val="24"/>
                <w:lang w:val="en-US"/>
              </w:rPr>
            </w:pPr>
            <m:oMathPara>
              <m:oMath>
                <m:f>
                  <m:fPr>
                    <m:ctrlPr>
                      <w:rPr>
                        <w:rFonts w:ascii="Cambria Math" w:hAnsi="Cambria Math" w:cs="Times New Roman"/>
                        <w:i/>
                        <w:sz w:val="24"/>
                        <w:szCs w:val="24"/>
                        <w:lang w:val="en-US"/>
                      </w:rPr>
                    </m:ctrlPr>
                  </m:fPr>
                  <m:num>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dN</m:t>
                        </m:r>
                      </m:e>
                      <m:sub>
                        <m:r>
                          <w:rPr>
                            <w:rFonts w:ascii="Cambria Math" w:hAnsi="Cambria Math" w:cs="Times New Roman"/>
                            <w:sz w:val="24"/>
                            <w:szCs w:val="24"/>
                            <w:lang w:val="en-US"/>
                          </w:rPr>
                          <m:t>1</m:t>
                        </m:r>
                      </m:sub>
                      <m:sup>
                        <m:r>
                          <w:rPr>
                            <w:rFonts w:ascii="Cambria Math" w:hAnsi="Cambria Math" w:cs="Times New Roman"/>
                            <w:sz w:val="24"/>
                            <w:szCs w:val="24"/>
                            <w:lang w:val="en-US"/>
                          </w:rPr>
                          <m:t>e</m:t>
                        </m:r>
                      </m:sup>
                    </m:sSubSup>
                  </m:num>
                  <m:den>
                    <m:r>
                      <w:rPr>
                        <w:rFonts w:ascii="Cambria Math" w:hAnsi="Cambria Math" w:cs="Times New Roman"/>
                        <w:sz w:val="24"/>
                        <w:szCs w:val="24"/>
                        <w:lang w:val="en-US"/>
                      </w:rPr>
                      <m:t>dη</m:t>
                    </m:r>
                  </m:den>
                </m:f>
              </m:oMath>
            </m:oMathPara>
          </w:p>
        </w:tc>
        <w:tc>
          <w:tcPr>
            <w:tcW w:w="3117" w:type="dxa"/>
            <w:vAlign w:val="center"/>
          </w:tcPr>
          <w:p w14:paraId="5F6182F4" w14:textId="35BBB5A7" w:rsidR="00134213" w:rsidRPr="00081875" w:rsidRDefault="00134213" w:rsidP="001E6BFE">
            <w:pPr>
              <w:spacing w:line="480" w:lineRule="auto"/>
              <w:jc w:val="center"/>
              <w:rPr>
                <w:rFonts w:ascii="Times New Roman" w:eastAsia="Calibri" w:hAnsi="Times New Roman" w:cs="Times New Roman"/>
                <w:sz w:val="24"/>
                <w:szCs w:val="24"/>
                <w:lang w:val="en-US"/>
              </w:rPr>
            </w:pPr>
            <w:r w:rsidRPr="00081875">
              <w:rPr>
                <w:rFonts w:ascii="Times New Roman" w:eastAsia="Calibri" w:hAnsi="Times New Roman" w:cs="Times New Roman"/>
                <w:sz w:val="24"/>
                <w:szCs w:val="24"/>
                <w:lang w:val="en-US"/>
              </w:rPr>
              <w:t>-</w:t>
            </w:r>
          </w:p>
        </w:tc>
        <w:tc>
          <w:tcPr>
            <w:tcW w:w="3117" w:type="dxa"/>
            <w:vAlign w:val="center"/>
          </w:tcPr>
          <w:p w14:paraId="3AE9B03E" w14:textId="1F0E5BB9" w:rsidR="00134213" w:rsidRPr="00081875" w:rsidRDefault="00134213" w:rsidP="001E6BFE">
            <w:pPr>
              <w:spacing w:line="48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oMath>
            </m:oMathPara>
          </w:p>
        </w:tc>
      </w:tr>
      <w:tr w:rsidR="00081875" w:rsidRPr="00081875" w14:paraId="69C4972F" w14:textId="77777777" w:rsidTr="00134213">
        <w:tc>
          <w:tcPr>
            <w:tcW w:w="3116" w:type="dxa"/>
            <w:vAlign w:val="center"/>
          </w:tcPr>
          <w:p w14:paraId="55A97148" w14:textId="2A66684A" w:rsidR="00134213" w:rsidRPr="00081875" w:rsidRDefault="00A944CF" w:rsidP="001E6BFE">
            <w:pPr>
              <w:spacing w:line="480" w:lineRule="auto"/>
              <w:jc w:val="center"/>
              <w:rPr>
                <w:rFonts w:ascii="Times New Roman" w:eastAsia="Calibri" w:hAnsi="Times New Roman" w:cs="Times New Roman"/>
                <w:sz w:val="24"/>
                <w:szCs w:val="24"/>
                <w:lang w:val="en-US"/>
              </w:rPr>
            </w:pPr>
            <m:oMathPara>
              <m:oMath>
                <m:f>
                  <m:fPr>
                    <m:ctrlPr>
                      <w:rPr>
                        <w:rFonts w:ascii="Cambria Math" w:hAnsi="Cambria Math" w:cs="Times New Roman"/>
                        <w:i/>
                        <w:sz w:val="24"/>
                        <w:szCs w:val="24"/>
                        <w:lang w:val="en-US"/>
                      </w:rPr>
                    </m:ctrlPr>
                  </m:fPr>
                  <m:num>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dN</m:t>
                        </m:r>
                      </m:e>
                      <m:sub>
                        <m:r>
                          <w:rPr>
                            <w:rFonts w:ascii="Cambria Math" w:hAnsi="Cambria Math" w:cs="Times New Roman"/>
                            <w:sz w:val="24"/>
                            <w:szCs w:val="24"/>
                            <w:lang w:val="en-US"/>
                          </w:rPr>
                          <m:t>2</m:t>
                        </m:r>
                      </m:sub>
                      <m:sup>
                        <m:r>
                          <w:rPr>
                            <w:rFonts w:ascii="Cambria Math" w:hAnsi="Cambria Math" w:cs="Times New Roman"/>
                            <w:sz w:val="24"/>
                            <w:szCs w:val="24"/>
                            <w:lang w:val="en-US"/>
                          </w:rPr>
                          <m:t>e</m:t>
                        </m:r>
                      </m:sup>
                    </m:sSubSup>
                  </m:num>
                  <m:den>
                    <m:r>
                      <w:rPr>
                        <w:rFonts w:ascii="Cambria Math" w:hAnsi="Cambria Math" w:cs="Times New Roman"/>
                        <w:sz w:val="24"/>
                        <w:szCs w:val="24"/>
                        <w:lang w:val="en-US"/>
                      </w:rPr>
                      <m:t>dη</m:t>
                    </m:r>
                  </m:den>
                </m:f>
              </m:oMath>
            </m:oMathPara>
          </w:p>
        </w:tc>
        <w:tc>
          <w:tcPr>
            <w:tcW w:w="3117" w:type="dxa"/>
            <w:vAlign w:val="center"/>
          </w:tcPr>
          <w:p w14:paraId="606BB9D6" w14:textId="7D34882E" w:rsidR="00134213" w:rsidRPr="00081875" w:rsidRDefault="00134213" w:rsidP="001E6BFE">
            <w:pPr>
              <w:spacing w:line="480" w:lineRule="auto"/>
              <w:jc w:val="center"/>
              <w:rPr>
                <w:rFonts w:ascii="Times New Roman" w:eastAsia="Calibri" w:hAnsi="Times New Roman" w:cs="Times New Roman"/>
                <w:sz w:val="24"/>
                <w:szCs w:val="24"/>
                <w:lang w:val="en-US"/>
              </w:rPr>
            </w:pPr>
            <w:r w:rsidRPr="00081875">
              <w:rPr>
                <w:rFonts w:ascii="Times New Roman" w:eastAsia="Calibri" w:hAnsi="Times New Roman" w:cs="Times New Roman"/>
                <w:sz w:val="24"/>
                <w:szCs w:val="24"/>
                <w:lang w:val="en-US"/>
              </w:rPr>
              <w:t>-</w:t>
            </w:r>
          </w:p>
        </w:tc>
        <w:tc>
          <w:tcPr>
            <w:tcW w:w="3117" w:type="dxa"/>
            <w:vAlign w:val="center"/>
          </w:tcPr>
          <w:p w14:paraId="1FC5290D" w14:textId="4D64EE47" w:rsidR="00134213"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oMath>
            </m:oMathPara>
          </w:p>
        </w:tc>
      </w:tr>
      <w:tr w:rsidR="00081875" w:rsidRPr="00081875" w14:paraId="08FEC9F7" w14:textId="77777777" w:rsidTr="00134213">
        <w:tc>
          <w:tcPr>
            <w:tcW w:w="3116" w:type="dxa"/>
            <w:vAlign w:val="center"/>
          </w:tcPr>
          <w:p w14:paraId="49C5FDF7" w14:textId="7386E720"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dN</m:t>
                        </m:r>
                      </m:e>
                      <m:sub>
                        <m:r>
                          <w:rPr>
                            <w:rFonts w:ascii="Cambria Math" w:hAnsi="Cambria Math" w:cs="Times New Roman"/>
                            <w:sz w:val="24"/>
                            <w:szCs w:val="24"/>
                            <w:lang w:val="en-US"/>
                          </w:rPr>
                          <m:t>1</m:t>
                        </m:r>
                      </m:sub>
                      <m:sup>
                        <m:r>
                          <w:rPr>
                            <w:rFonts w:ascii="Cambria Math" w:hAnsi="Cambria Math" w:cs="Times New Roman"/>
                            <w:sz w:val="24"/>
                            <w:szCs w:val="24"/>
                            <w:lang w:val="en-US"/>
                          </w:rPr>
                          <m:t>e</m:t>
                        </m:r>
                      </m:sup>
                    </m:sSubSup>
                  </m:num>
                  <m:den>
                    <m:r>
                      <w:rPr>
                        <w:rFonts w:ascii="Cambria Math" w:hAnsi="Cambria Math" w:cs="Times New Roman"/>
                        <w:sz w:val="24"/>
                        <w:szCs w:val="24"/>
                        <w:lang w:val="en-US"/>
                      </w:rPr>
                      <m:t>dS</m:t>
                    </m:r>
                  </m:den>
                </m:f>
              </m:oMath>
            </m:oMathPara>
          </w:p>
        </w:tc>
        <w:tc>
          <w:tcPr>
            <w:tcW w:w="3117" w:type="dxa"/>
            <w:vAlign w:val="center"/>
          </w:tcPr>
          <w:p w14:paraId="4BACCBBD" w14:textId="1779B568" w:rsidR="001B44D4" w:rsidRPr="00081875" w:rsidRDefault="00D65212" w:rsidP="001E6BFE">
            <w:pPr>
              <w:spacing w:line="48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∆S</m:t>
                    </m:r>
                  </m:den>
                </m:f>
              </m:oMath>
            </m:oMathPara>
          </w:p>
        </w:tc>
        <w:tc>
          <w:tcPr>
            <w:tcW w:w="3117" w:type="dxa"/>
            <w:vAlign w:val="center"/>
          </w:tcPr>
          <w:p w14:paraId="3F10F7CA" w14:textId="70427FC9" w:rsidR="001B44D4" w:rsidRPr="00081875" w:rsidRDefault="00134213"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w:t>
            </w:r>
          </w:p>
        </w:tc>
      </w:tr>
      <w:tr w:rsidR="00081875" w:rsidRPr="00081875" w14:paraId="1F7AD72A" w14:textId="77777777" w:rsidTr="00134213">
        <w:tc>
          <w:tcPr>
            <w:tcW w:w="3116" w:type="dxa"/>
            <w:vAlign w:val="center"/>
          </w:tcPr>
          <w:p w14:paraId="3196CA72" w14:textId="67A9B455"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dN</m:t>
                        </m:r>
                      </m:e>
                      <m:sub>
                        <m:r>
                          <w:rPr>
                            <w:rFonts w:ascii="Cambria Math" w:hAnsi="Cambria Math" w:cs="Times New Roman"/>
                            <w:sz w:val="24"/>
                            <w:szCs w:val="24"/>
                            <w:lang w:val="en-US"/>
                          </w:rPr>
                          <m:t>2</m:t>
                        </m:r>
                      </m:sub>
                      <m:sup>
                        <m:r>
                          <w:rPr>
                            <w:rFonts w:ascii="Cambria Math" w:hAnsi="Cambria Math" w:cs="Times New Roman"/>
                            <w:sz w:val="24"/>
                            <w:szCs w:val="24"/>
                            <w:lang w:val="en-US"/>
                          </w:rPr>
                          <m:t>e</m:t>
                        </m:r>
                      </m:sup>
                    </m:sSubSup>
                  </m:num>
                  <m:den>
                    <m:r>
                      <w:rPr>
                        <w:rFonts w:ascii="Cambria Math" w:hAnsi="Cambria Math" w:cs="Times New Roman"/>
                        <w:sz w:val="24"/>
                        <w:szCs w:val="24"/>
                        <w:lang w:val="en-US"/>
                      </w:rPr>
                      <m:t>dS</m:t>
                    </m:r>
                  </m:den>
                </m:f>
              </m:oMath>
            </m:oMathPara>
          </w:p>
        </w:tc>
        <w:tc>
          <w:tcPr>
            <w:tcW w:w="3117" w:type="dxa"/>
            <w:vAlign w:val="center"/>
          </w:tcPr>
          <w:p w14:paraId="00E1365C" w14:textId="0574D348"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∆S</m:t>
                    </m:r>
                  </m:den>
                </m:f>
              </m:oMath>
            </m:oMathPara>
          </w:p>
        </w:tc>
        <w:tc>
          <w:tcPr>
            <w:tcW w:w="3117" w:type="dxa"/>
            <w:vAlign w:val="center"/>
          </w:tcPr>
          <w:p w14:paraId="5AEF0AB6" w14:textId="422D4885" w:rsidR="001B44D4" w:rsidRPr="00081875" w:rsidRDefault="00134213"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w:t>
            </w:r>
          </w:p>
        </w:tc>
      </w:tr>
      <w:tr w:rsidR="00081875" w:rsidRPr="00081875" w14:paraId="35203F2B" w14:textId="77777777" w:rsidTr="00134213">
        <w:tc>
          <w:tcPr>
            <w:tcW w:w="3116" w:type="dxa"/>
            <w:vAlign w:val="center"/>
          </w:tcPr>
          <w:p w14:paraId="469D2C8A" w14:textId="5E43E284" w:rsidR="001B44D4" w:rsidRPr="00081875" w:rsidRDefault="001B44D4"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lastRenderedPageBreak/>
              <w:t>Limits of Integration</w:t>
            </w:r>
          </w:p>
        </w:tc>
        <w:tc>
          <w:tcPr>
            <w:tcW w:w="3117" w:type="dxa"/>
            <w:vAlign w:val="center"/>
          </w:tcPr>
          <w:p w14:paraId="16C29283" w14:textId="3EE22974" w:rsidR="001B44D4" w:rsidRPr="00081875" w:rsidRDefault="00A944CF" w:rsidP="001E6BFE">
            <w:pPr>
              <w:spacing w:line="480" w:lineRule="auto"/>
              <w:jc w:val="center"/>
              <w:rPr>
                <w:rFonts w:ascii="Times New Roman" w:hAnsi="Times New Roman" w:cs="Times New Roman"/>
                <w:sz w:val="24"/>
                <w:szCs w:val="24"/>
                <w:lang w:val="en-US"/>
              </w:rPr>
            </w:pPr>
            <m:oMathPara>
              <m:oMath>
                <m:nary>
                  <m:naryPr>
                    <m:limLoc m:val="undOvr"/>
                    <m:ctrlPr>
                      <w:rPr>
                        <w:rFonts w:ascii="Cambria Math" w:hAnsi="Cambria Math" w:cs="Times New Roman"/>
                        <w:i/>
                        <w:sz w:val="24"/>
                        <w:szCs w:val="24"/>
                        <w:lang w:val="en-US"/>
                      </w:rPr>
                    </m:ctrlPr>
                  </m:naryPr>
                  <m: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1</m:t>
                        </m:r>
                      </m:sub>
                      <m:sup>
                        <m:r>
                          <w:rPr>
                            <w:rFonts w:ascii="Cambria Math" w:hAnsi="Cambria Math" w:cs="Times New Roman"/>
                            <w:sz w:val="24"/>
                            <w:szCs w:val="24"/>
                            <w:lang w:val="en-US"/>
                          </w:rPr>
                          <m:t>e</m:t>
                        </m:r>
                      </m:sup>
                    </m:sSubSup>
                  </m:sub>
                  <m: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2</m:t>
                        </m:r>
                      </m:sub>
                      <m:sup>
                        <m:r>
                          <w:rPr>
                            <w:rFonts w:ascii="Cambria Math" w:hAnsi="Cambria Math" w:cs="Times New Roman"/>
                            <w:sz w:val="24"/>
                            <w:szCs w:val="24"/>
                            <w:lang w:val="en-US"/>
                          </w:rPr>
                          <m:t>e</m:t>
                        </m:r>
                      </m:sup>
                    </m:sSubSup>
                  </m:sup>
                  <m:e>
                    <m:r>
                      <w:rPr>
                        <w:rFonts w:ascii="Cambria Math" w:hAnsi="Cambria Math" w:cs="Times New Roman"/>
                        <w:sz w:val="24"/>
                        <w:szCs w:val="24"/>
                        <w:lang w:val="en-US"/>
                      </w:rPr>
                      <m:t xml:space="preserve"> </m:t>
                    </m:r>
                  </m:e>
                </m:nary>
              </m:oMath>
            </m:oMathPara>
          </w:p>
        </w:tc>
        <w:tc>
          <w:tcPr>
            <w:tcW w:w="3117" w:type="dxa"/>
            <w:vAlign w:val="center"/>
          </w:tcPr>
          <w:p w14:paraId="417B600A" w14:textId="055D14F5" w:rsidR="001B44D4" w:rsidRPr="00081875" w:rsidRDefault="00A944CF" w:rsidP="001E6BFE">
            <w:pPr>
              <w:spacing w:line="480" w:lineRule="auto"/>
              <w:jc w:val="center"/>
              <w:rPr>
                <w:rFonts w:ascii="Times New Roman" w:hAnsi="Times New Roman" w:cs="Times New Roman"/>
                <w:sz w:val="24"/>
                <w:szCs w:val="24"/>
                <w:lang w:val="en-US"/>
              </w:rPr>
            </w:pPr>
            <m:oMathPara>
              <m:oMath>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-1</m:t>
                    </m:r>
                  </m:sub>
                  <m:sup>
                    <m:r>
                      <w:rPr>
                        <w:rFonts w:ascii="Cambria Math" w:hAnsi="Cambria Math" w:cs="Times New Roman"/>
                        <w:sz w:val="24"/>
                        <w:szCs w:val="24"/>
                        <w:lang w:val="en-US"/>
                      </w:rPr>
                      <m:t>1</m:t>
                    </m:r>
                  </m:sup>
                  <m:e>
                    <m:r>
                      <w:rPr>
                        <w:rFonts w:ascii="Cambria Math" w:hAnsi="Cambria Math" w:cs="Times New Roman"/>
                        <w:sz w:val="24"/>
                        <w:szCs w:val="24"/>
                        <w:lang w:val="en-US"/>
                      </w:rPr>
                      <m:t xml:space="preserve"> </m:t>
                    </m:r>
                  </m:e>
                </m:nary>
              </m:oMath>
            </m:oMathPara>
          </w:p>
        </w:tc>
      </w:tr>
      <w:tr w:rsidR="00081875" w:rsidRPr="00081875" w14:paraId="36B99836" w14:textId="77777777" w:rsidTr="00134213">
        <w:tc>
          <w:tcPr>
            <w:tcW w:w="3116" w:type="dxa"/>
            <w:vAlign w:val="center"/>
          </w:tcPr>
          <w:p w14:paraId="0B2CB6EC" w14:textId="4E6A5016"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dS</m:t>
                    </m:r>
                  </m:num>
                  <m:den>
                    <m:r>
                      <w:rPr>
                        <w:rFonts w:ascii="Cambria Math" w:hAnsi="Cambria Math" w:cs="Times New Roman"/>
                        <w:sz w:val="24"/>
                        <w:szCs w:val="24"/>
                        <w:lang w:val="en-US"/>
                      </w:rPr>
                      <m:t>dη</m:t>
                    </m:r>
                  </m:den>
                </m:f>
              </m:oMath>
            </m:oMathPara>
          </w:p>
        </w:tc>
        <w:tc>
          <w:tcPr>
            <w:tcW w:w="3117" w:type="dxa"/>
            <w:vAlign w:val="center"/>
          </w:tcPr>
          <w:p w14:paraId="4D722C83" w14:textId="53B41C0E"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r>
                      <w:rPr>
                        <w:rFonts w:ascii="Cambria Math" w:hAnsi="Cambria Math" w:cs="Times New Roman"/>
                        <w:sz w:val="24"/>
                        <w:szCs w:val="24"/>
                        <w:lang w:val="en-US"/>
                      </w:rPr>
                      <m:t>2</m:t>
                    </m:r>
                  </m:den>
                </m:f>
              </m:oMath>
            </m:oMathPara>
          </w:p>
        </w:tc>
        <w:tc>
          <w:tcPr>
            <w:tcW w:w="3117" w:type="dxa"/>
            <w:vAlign w:val="center"/>
          </w:tcPr>
          <w:p w14:paraId="302280F2" w14:textId="13A6FDB1" w:rsidR="001B44D4"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r>
                      <w:rPr>
                        <w:rFonts w:ascii="Cambria Math" w:hAnsi="Cambria Math" w:cs="Times New Roman"/>
                        <w:sz w:val="24"/>
                        <w:szCs w:val="24"/>
                        <w:lang w:val="en-US"/>
                      </w:rPr>
                      <m:t>2</m:t>
                    </m:r>
                  </m:den>
                </m:f>
              </m:oMath>
            </m:oMathPara>
          </w:p>
        </w:tc>
      </w:tr>
    </w:tbl>
    <w:p w14:paraId="505E81B4" w14:textId="22A170CE" w:rsidR="001B44D4" w:rsidRPr="00081875" w:rsidRDefault="00134213"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For greater detail on the global to local transformation, refer to Appendix </w:t>
      </w:r>
      <w:r w:rsidR="00181FCF">
        <w:rPr>
          <w:rFonts w:ascii="Times New Roman" w:hAnsi="Times New Roman" w:cs="Times New Roman"/>
          <w:sz w:val="24"/>
          <w:szCs w:val="24"/>
          <w:lang w:val="en-US"/>
        </w:rPr>
        <w:t>B</w:t>
      </w:r>
      <w:r w:rsidRPr="00081875">
        <w:rPr>
          <w:rFonts w:ascii="Times New Roman" w:hAnsi="Times New Roman" w:cs="Times New Roman"/>
          <w:sz w:val="24"/>
          <w:szCs w:val="24"/>
          <w:lang w:val="en-US"/>
        </w:rPr>
        <w:t xml:space="preserve"> </w:t>
      </w:r>
      <w:r w:rsidR="007A1A13" w:rsidRPr="00081875">
        <w:rPr>
          <w:rFonts w:ascii="Times New Roman" w:hAnsi="Times New Roman" w:cs="Times New Roman"/>
          <w:sz w:val="24"/>
          <w:szCs w:val="24"/>
          <w:lang w:val="en-US"/>
        </w:rPr>
        <w:t xml:space="preserve">page 1 </w:t>
      </w:r>
      <w:r w:rsidRPr="00081875">
        <w:rPr>
          <w:rFonts w:ascii="Times New Roman" w:hAnsi="Times New Roman" w:cs="Times New Roman"/>
          <w:sz w:val="24"/>
          <w:szCs w:val="24"/>
          <w:lang w:val="en-US"/>
        </w:rPr>
        <w:t>for the hand calculations.</w:t>
      </w:r>
    </w:p>
    <w:p w14:paraId="298AAAC0" w14:textId="2570E4F0" w:rsidR="00134213" w:rsidRPr="00081875" w:rsidRDefault="00134213" w:rsidP="001E6BFE">
      <w:pPr>
        <w:spacing w:line="480" w:lineRule="auto"/>
        <w:rPr>
          <w:rFonts w:ascii="Times New Roman" w:hAnsi="Times New Roman" w:cs="Times New Roman"/>
          <w:sz w:val="24"/>
          <w:szCs w:val="24"/>
          <w:lang w:val="en-US"/>
        </w:rPr>
      </w:pPr>
    </w:p>
    <w:p w14:paraId="770B8D45" w14:textId="0208DB66" w:rsidR="00601938" w:rsidRPr="00081875" w:rsidRDefault="007E5B07" w:rsidP="001E6BFE">
      <w:pPr>
        <w:pStyle w:val="Heading2"/>
        <w:numPr>
          <w:ilvl w:val="1"/>
          <w:numId w:val="4"/>
        </w:numPr>
        <w:spacing w:line="480" w:lineRule="auto"/>
        <w:rPr>
          <w:rFonts w:cs="Times New Roman"/>
          <w:color w:val="auto"/>
          <w:lang w:val="en-US"/>
        </w:rPr>
      </w:pPr>
      <w:r w:rsidRPr="00081875">
        <w:rPr>
          <w:rFonts w:cs="Times New Roman"/>
          <w:color w:val="auto"/>
          <w:lang w:val="en-US"/>
        </w:rPr>
        <w:t>Finite Element Derivation</w:t>
      </w:r>
      <w:r w:rsidR="00601938" w:rsidRPr="00081875">
        <w:rPr>
          <w:rFonts w:cs="Times New Roman"/>
          <w:color w:val="auto"/>
          <w:lang w:val="en-US"/>
        </w:rPr>
        <w:t xml:space="preserve"> – Advection-Diffusion PDE</w:t>
      </w:r>
    </w:p>
    <w:p w14:paraId="26C04809" w14:textId="359CF057" w:rsidR="00601938" w:rsidRPr="00081875" w:rsidRDefault="00601938"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Applying GMWR to equation 4 results in equation 5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081875" w:rsidRPr="00081875" w14:paraId="27927EC2" w14:textId="77777777" w:rsidTr="00830F80">
        <w:tc>
          <w:tcPr>
            <w:tcW w:w="8784" w:type="dxa"/>
            <w:vAlign w:val="center"/>
          </w:tcPr>
          <w:p w14:paraId="1F8DA7AD" w14:textId="4B9A724F" w:rsidR="00601938" w:rsidRPr="00081875" w:rsidRDefault="00A944CF" w:rsidP="001E6BFE">
            <w:pPr>
              <w:spacing w:line="480" w:lineRule="auto"/>
              <w:jc w:val="center"/>
              <w:rPr>
                <w:rFonts w:ascii="Times New Roman" w:hAnsi="Times New Roman" w:cs="Times New Roman"/>
                <w:sz w:val="24"/>
                <w:szCs w:val="24"/>
                <w:lang w:val="en-US"/>
              </w:rPr>
            </w:pPr>
            <m:oMathPara>
              <m:oMath>
                <m:nary>
                  <m:naryPr>
                    <m:limLoc m:val="undOvr"/>
                    <m:ctrlPr>
                      <w:rPr>
                        <w:rFonts w:ascii="Cambria Math" w:hAnsi="Cambria Math" w:cs="Times New Roman"/>
                        <w:i/>
                        <w:sz w:val="24"/>
                        <w:szCs w:val="24"/>
                        <w:lang w:val="en-US"/>
                      </w:rPr>
                    </m:ctrlPr>
                  </m:naryPr>
                  <m: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1</m:t>
                        </m:r>
                      </m:sub>
                      <m:sup>
                        <m:r>
                          <w:rPr>
                            <w:rFonts w:ascii="Cambria Math" w:hAnsi="Cambria Math" w:cs="Times New Roman"/>
                            <w:sz w:val="24"/>
                            <w:szCs w:val="24"/>
                            <w:lang w:val="en-US"/>
                          </w:rPr>
                          <m:t>e</m:t>
                        </m:r>
                      </m:sup>
                    </m:sSubSup>
                  </m:sub>
                  <m: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2</m:t>
                        </m:r>
                      </m:sub>
                      <m:sup>
                        <m:r>
                          <w:rPr>
                            <w:rFonts w:ascii="Cambria Math" w:hAnsi="Cambria Math" w:cs="Times New Roman"/>
                            <w:sz w:val="24"/>
                            <w:szCs w:val="24"/>
                            <w:lang w:val="en-US"/>
                          </w:rPr>
                          <m:t>e</m:t>
                        </m:r>
                      </m:sup>
                    </m:sSubSup>
                  </m:sup>
                  <m:e>
                    <m:d>
                      <m:dPr>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∂V</m:t>
                            </m:r>
                          </m:num>
                          <m:den>
                            <m:r>
                              <w:rPr>
                                <w:rFonts w:ascii="Cambria Math" w:hAnsi="Cambria Math" w:cs="Times New Roman"/>
                                <w:sz w:val="24"/>
                                <w:szCs w:val="24"/>
                                <w:lang w:val="en-US"/>
                              </w:rPr>
                              <m:t>∂τ</m:t>
                            </m:r>
                          </m:den>
                        </m:f>
                        <m:r>
                          <w:rPr>
                            <w:rFonts w:ascii="Cambria Math" w:hAnsi="Cambria Math" w:cs="Times New Roman"/>
                            <w:sz w:val="24"/>
                            <w:szCs w:val="24"/>
                            <w:lang w:val="en-US"/>
                          </w:rPr>
                          <m:t>-rS</m:t>
                        </m:r>
                        <m:f>
                          <m:fPr>
                            <m:ctrlPr>
                              <w:rPr>
                                <w:rFonts w:ascii="Cambria Math" w:hAnsi="Cambria Math" w:cs="Times New Roman"/>
                                <w:i/>
                                <w:sz w:val="24"/>
                                <w:szCs w:val="24"/>
                                <w:lang w:val="en-US"/>
                              </w:rPr>
                            </m:ctrlPr>
                          </m:fPr>
                          <m:num>
                            <m:r>
                              <w:rPr>
                                <w:rFonts w:ascii="Cambria Math" w:hAnsi="Cambria Math" w:cs="Times New Roman"/>
                                <w:sz w:val="24"/>
                                <w:szCs w:val="24"/>
                                <w:lang w:val="en-US"/>
                              </w:rPr>
                              <m:t>∂V</m:t>
                            </m:r>
                          </m:num>
                          <m:den>
                            <m:r>
                              <w:rPr>
                                <w:rFonts w:ascii="Cambria Math" w:hAnsi="Cambria Math" w:cs="Times New Roman"/>
                                <w:sz w:val="24"/>
                                <w:szCs w:val="24"/>
                                <w:lang w:val="en-US"/>
                              </w:rPr>
                              <m:t>∂S</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S</m:t>
                            </m:r>
                          </m:e>
                          <m:sup>
                            <m:r>
                              <w:rPr>
                                <w:rFonts w:ascii="Cambria Math" w:eastAsiaTheme="minorEastAsia" w:hAnsi="Cambria Math" w:cs="Times New Roman"/>
                                <w:sz w:val="24"/>
                                <w:szCs w:val="24"/>
                                <w:lang w:val="en-US"/>
                              </w:rPr>
                              <m:t>2</m:t>
                            </m:r>
                          </m:sup>
                        </m:sSup>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V</m:t>
                            </m:r>
                            <m:ctrlPr>
                              <w:rPr>
                                <w:rFonts w:ascii="Cambria Math" w:eastAsiaTheme="minorEastAsia" w:hAnsi="Cambria Math" w:cs="Times New Roman"/>
                                <w:i/>
                                <w:sz w:val="24"/>
                                <w:szCs w:val="24"/>
                                <w:lang w:val="en-US"/>
                              </w:rPr>
                            </m:ctrlP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r>
                                  <w:rPr>
                                    <w:rFonts w:ascii="Cambria Math" w:hAnsi="Cambria Math" w:cs="Times New Roman"/>
                                    <w:sz w:val="24"/>
                                    <w:szCs w:val="24"/>
                                    <w:lang w:val="en-US"/>
                                  </w:rPr>
                                  <m:t>2</m:t>
                                </m:r>
                              </m:sup>
                            </m:sSup>
                          </m:den>
                        </m:f>
                        <m:r>
                          <w:rPr>
                            <w:rFonts w:ascii="Cambria Math" w:hAnsi="Cambria Math" w:cs="Times New Roman"/>
                            <w:sz w:val="24"/>
                            <w:szCs w:val="24"/>
                            <w:lang w:val="en-US"/>
                          </w:rPr>
                          <m:t>-rV</m:t>
                        </m:r>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r>
                      <w:rPr>
                        <w:rFonts w:ascii="Cambria Math" w:hAnsi="Cambria Math" w:cs="Times New Roman"/>
                        <w:sz w:val="24"/>
                        <w:szCs w:val="24"/>
                        <w:lang w:val="en-US"/>
                      </w:rPr>
                      <m:t>dS</m:t>
                    </m:r>
                  </m:e>
                </m:nary>
                <m:r>
                  <w:rPr>
                    <w:rFonts w:ascii="Cambria Math" w:hAnsi="Cambria Math" w:cs="Times New Roman"/>
                    <w:sz w:val="24"/>
                    <w:szCs w:val="24"/>
                    <w:lang w:val="en-US"/>
                  </w:rPr>
                  <m:t>=0</m:t>
                </m:r>
              </m:oMath>
            </m:oMathPara>
          </w:p>
        </w:tc>
        <w:tc>
          <w:tcPr>
            <w:tcW w:w="566" w:type="dxa"/>
            <w:vAlign w:val="center"/>
          </w:tcPr>
          <w:p w14:paraId="18664C86" w14:textId="4421C85B" w:rsidR="00601938" w:rsidRPr="00081875" w:rsidRDefault="00352496"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(5)</w:t>
            </w:r>
          </w:p>
        </w:tc>
      </w:tr>
    </w:tbl>
    <w:p w14:paraId="60BCFBFE" w14:textId="7BB1A745" w:rsidR="00601938" w:rsidRPr="00081875" w:rsidRDefault="00352496"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 xml:space="preserve">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oMath>
      <w:r w:rsidRPr="00081875">
        <w:rPr>
          <w:rFonts w:ascii="Times New Roman" w:hAnsi="Times New Roman" w:cs="Times New Roman"/>
          <w:sz w:val="24"/>
          <w:szCs w:val="24"/>
          <w:lang w:val="en-US"/>
        </w:rPr>
        <w:t xml:space="preserve"> is a row vector of the element shape functions. </w:t>
      </w:r>
      <m:oMath>
        <m:r>
          <w:rPr>
            <w:rFonts w:ascii="Cambria Math" w:hAnsi="Cambria Math" w:cs="Times New Roman"/>
            <w:sz w:val="24"/>
            <w:szCs w:val="24"/>
            <w:lang w:val="en-US"/>
          </w:rPr>
          <m:t>V</m:t>
        </m:r>
      </m:oMath>
      <w:r w:rsidRPr="00081875">
        <w:rPr>
          <w:rFonts w:ascii="Times New Roman" w:eastAsiaTheme="minorEastAsia" w:hAnsi="Times New Roman" w:cs="Times New Roman"/>
          <w:sz w:val="24"/>
          <w:szCs w:val="24"/>
          <w:lang w:val="en-US"/>
        </w:rPr>
        <w:t xml:space="preserve"> can be approximated by equation 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081875" w:rsidRPr="00081875" w14:paraId="496D70EF" w14:textId="77777777" w:rsidTr="009B5E21">
        <w:trPr>
          <w:trHeight w:val="946"/>
        </w:trPr>
        <w:tc>
          <w:tcPr>
            <w:tcW w:w="8784" w:type="dxa"/>
            <w:vAlign w:val="center"/>
          </w:tcPr>
          <w:p w14:paraId="64CDA848" w14:textId="3EDBC7F0" w:rsidR="00352496" w:rsidRPr="00081875" w:rsidRDefault="00A944CF" w:rsidP="001E6BFE">
            <w:pPr>
              <w:spacing w:line="480" w:lineRule="auto"/>
              <w:jc w:val="center"/>
              <w:rPr>
                <w:rFonts w:ascii="Times New Roman" w:hAnsi="Times New Roman" w:cs="Times New Roman"/>
                <w:sz w:val="24"/>
                <w:szCs w:val="24"/>
                <w:lang w:val="en-US"/>
              </w:rPr>
            </w:pPr>
            <m:oMathPara>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V</m:t>
                    </m:r>
                  </m:e>
                  <m:sup>
                    <m:r>
                      <w:rPr>
                        <w:rFonts w:ascii="Cambria Math" w:hAnsi="Cambria Math" w:cs="Times New Roman"/>
                        <w:sz w:val="24"/>
                        <w:szCs w:val="24"/>
                        <w:lang w:val="en-US"/>
                      </w:rPr>
                      <m:t>~</m:t>
                    </m:r>
                  </m:sup>
                </m:sSup>
                <m:r>
                  <w:rPr>
                    <w:rFonts w:ascii="Cambria Math" w:hAnsi="Cambria Math" w:cs="Times New Roman"/>
                    <w:sz w:val="24"/>
                    <w:szCs w:val="24"/>
                    <w:lang w:val="en-US"/>
                  </w:rPr>
                  <m:t>(S,</m:t>
                </m:r>
                <m:r>
                  <w:rPr>
                    <w:rFonts w:ascii="Cambria Math" w:eastAsiaTheme="minorEastAsia" w:hAnsi="Cambria Math" w:cs="Times New Roman"/>
                    <w:sz w:val="24"/>
                    <w:szCs w:val="24"/>
                    <w:lang w:val="en-US"/>
                  </w:rPr>
                  <m:t xml:space="preserve"> </m:t>
                </m:r>
                <m:r>
                  <w:rPr>
                    <w:rFonts w:ascii="Cambria Math" w:hAnsi="Cambria Math" w:cs="Times New Roman"/>
                    <w:sz w:val="24"/>
                    <w:szCs w:val="24"/>
                    <w:lang w:val="en-US"/>
                  </w:rPr>
                  <m:t xml:space="preserve">τ) =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i=1</m:t>
                    </m:r>
                  </m:sub>
                  <m:sup>
                    <m:r>
                      <w:rPr>
                        <w:rFonts w:ascii="Cambria Math" w:hAnsi="Cambria Math" w:cs="Times New Roman"/>
                        <w:sz w:val="24"/>
                        <w:szCs w:val="24"/>
                        <w:lang w:val="en-US"/>
                      </w:rPr>
                      <m:t>2</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r>
                      <w:rPr>
                        <w:rFonts w:ascii="Cambria Math" w:hAnsi="Cambria Math" w:cs="Times New Roman"/>
                        <w:sz w:val="24"/>
                        <w:szCs w:val="24"/>
                        <w:lang w:val="en-US"/>
                      </w:rPr>
                      <m:t>(S)*</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m:t>
                        </m:r>
                      </m:sub>
                    </m:sSub>
                    <m:r>
                      <w:rPr>
                        <w:rFonts w:ascii="Cambria Math" w:hAnsi="Cambria Math" w:cs="Times New Roman"/>
                        <w:sz w:val="24"/>
                        <w:szCs w:val="24"/>
                        <w:lang w:val="en-US"/>
                      </w:rPr>
                      <m:t>(τ)</m:t>
                    </m:r>
                  </m:e>
                </m:nary>
              </m:oMath>
            </m:oMathPara>
          </w:p>
        </w:tc>
        <w:tc>
          <w:tcPr>
            <w:tcW w:w="566" w:type="dxa"/>
            <w:vAlign w:val="center"/>
          </w:tcPr>
          <w:p w14:paraId="40BDB8F5" w14:textId="69630F90" w:rsidR="00352496" w:rsidRPr="00081875" w:rsidRDefault="00352496"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(6)</w:t>
            </w:r>
          </w:p>
        </w:tc>
      </w:tr>
    </w:tbl>
    <w:p w14:paraId="696AEDE3" w14:textId="3659FAEA" w:rsidR="00352496" w:rsidRPr="00081875" w:rsidRDefault="00FF0439"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Using integration by parts and global to local transformations, equation 5 simplifies into the </w:t>
      </w:r>
      <w:r w:rsidR="006810E2" w:rsidRPr="00081875">
        <w:rPr>
          <w:rFonts w:ascii="Times New Roman" w:hAnsi="Times New Roman" w:cs="Times New Roman"/>
          <w:sz w:val="24"/>
          <w:szCs w:val="24"/>
          <w:lang w:val="en-US"/>
        </w:rPr>
        <w:t>form of equation 7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081875" w:rsidRPr="00081875" w14:paraId="08DB6B1B" w14:textId="77777777" w:rsidTr="009B5E21">
        <w:trPr>
          <w:trHeight w:val="658"/>
        </w:trPr>
        <w:tc>
          <w:tcPr>
            <w:tcW w:w="8784" w:type="dxa"/>
            <w:vAlign w:val="center"/>
          </w:tcPr>
          <w:p w14:paraId="4E9BE238" w14:textId="38CD9F67" w:rsidR="00FF0439" w:rsidRPr="00081875" w:rsidRDefault="00A944CF" w:rsidP="001E6BFE">
            <w:pPr>
              <w:spacing w:line="480" w:lineRule="auto"/>
              <w:jc w:val="center"/>
              <w:rPr>
                <w:rFonts w:ascii="Times New Roman" w:hAnsi="Times New Roman" w:cs="Times New Roman"/>
                <w:sz w:val="24"/>
                <w:szCs w:val="24"/>
                <w:lang w:val="en-US"/>
              </w:rPr>
            </w:pPr>
            <m:oMathPara>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j</m:t>
                        </m:r>
                      </m:sub>
                    </m:sSub>
                  </m:num>
                  <m:den>
                    <m:r>
                      <w:rPr>
                        <w:rFonts w:ascii="Cambria Math" w:hAnsi="Cambria Math" w:cs="Times New Roman"/>
                        <w:sz w:val="24"/>
                        <w:szCs w:val="24"/>
                        <w:lang w:val="en-US"/>
                      </w:rPr>
                      <m:t>∂τ</m:t>
                    </m:r>
                  </m:den>
                </m:f>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C</m:t>
                    </m:r>
                  </m:e>
                </m:d>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j</m:t>
                    </m:r>
                  </m:sub>
                </m:sSub>
                <m:r>
                  <w:rPr>
                    <w:rFonts w:ascii="Cambria Math" w:hAnsi="Cambria Math" w:cs="Times New Roman"/>
                    <w:sz w:val="24"/>
                    <w:szCs w:val="24"/>
                    <w:lang w:val="en-US"/>
                  </w:rPr>
                  <m:t>=[α]</m:t>
                </m:r>
              </m:oMath>
            </m:oMathPara>
          </w:p>
        </w:tc>
        <w:tc>
          <w:tcPr>
            <w:tcW w:w="566" w:type="dxa"/>
            <w:vAlign w:val="center"/>
          </w:tcPr>
          <w:p w14:paraId="4D42704F" w14:textId="40A06C17" w:rsidR="00FF0439" w:rsidRPr="00081875" w:rsidRDefault="00FF0439"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(7)</w:t>
            </w:r>
          </w:p>
        </w:tc>
      </w:tr>
    </w:tbl>
    <w:p w14:paraId="3899BF04" w14:textId="2B2817BB" w:rsidR="007E5B07" w:rsidRPr="00081875" w:rsidRDefault="007E5B07"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Applying the Crank-Nicolson method to equation 7 results in equation 8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081875" w:rsidRPr="00081875" w14:paraId="7B94B28E" w14:textId="77777777" w:rsidTr="009B5E21">
        <w:trPr>
          <w:trHeight w:val="674"/>
        </w:trPr>
        <w:tc>
          <w:tcPr>
            <w:tcW w:w="8784" w:type="dxa"/>
            <w:vAlign w:val="center"/>
          </w:tcPr>
          <w:p w14:paraId="2C71AAC9" w14:textId="57AA9050" w:rsidR="007E5B07" w:rsidRPr="00081875" w:rsidRDefault="00A944CF" w:rsidP="001E6BFE">
            <w:pPr>
              <w:spacing w:line="480" w:lineRule="auto"/>
              <w:jc w:val="center"/>
              <w:rPr>
                <w:rFonts w:ascii="Times New Roman" w:hAnsi="Times New Roman" w:cs="Times New Roman"/>
                <w:sz w:val="24"/>
                <w:szCs w:val="24"/>
                <w:lang w:val="en-US"/>
              </w:rPr>
            </w:pPr>
            <m:oMathPara>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r>
                          <w:rPr>
                            <w:rFonts w:ascii="Cambria Math" w:hAnsi="Cambria Math" w:cs="Times New Roman"/>
                            <w:sz w:val="24"/>
                            <w:szCs w:val="24"/>
                            <w:lang w:val="en-US"/>
                          </w:rPr>
                          <m:t>j</m:t>
                        </m:r>
                      </m:sub>
                      <m:sup>
                        <m:r>
                          <w:rPr>
                            <w:rFonts w:ascii="Cambria Math" w:hAnsi="Cambria Math" w:cs="Times New Roman"/>
                            <w:sz w:val="24"/>
                            <w:szCs w:val="24"/>
                            <w:lang w:val="en-US"/>
                          </w:rPr>
                          <m:t>τ+∆τ</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r>
                          <w:rPr>
                            <w:rFonts w:ascii="Cambria Math" w:hAnsi="Cambria Math" w:cs="Times New Roman"/>
                            <w:sz w:val="24"/>
                            <w:szCs w:val="24"/>
                            <w:lang w:val="en-US"/>
                          </w:rPr>
                          <m:t>j</m:t>
                        </m:r>
                      </m:sub>
                      <m:sup>
                        <m:r>
                          <w:rPr>
                            <w:rFonts w:ascii="Cambria Math" w:hAnsi="Cambria Math" w:cs="Times New Roman"/>
                            <w:sz w:val="24"/>
                            <w:szCs w:val="24"/>
                            <w:lang w:val="en-US"/>
                          </w:rPr>
                          <m:t>τ</m:t>
                        </m:r>
                      </m:sup>
                    </m:sSubSup>
                  </m:num>
                  <m:den>
                    <m:r>
                      <w:rPr>
                        <w:rFonts w:ascii="Cambria Math" w:hAnsi="Cambria Math" w:cs="Times New Roman"/>
                        <w:sz w:val="24"/>
                        <w:szCs w:val="24"/>
                        <w:lang w:val="en-US"/>
                      </w:rPr>
                      <m:t>∆τ</m:t>
                    </m:r>
                  </m:den>
                </m:f>
                <m:r>
                  <w:rPr>
                    <w:rFonts w:ascii="Cambria Math" w:hAnsi="Cambria Math" w:cs="Times New Roman"/>
                    <w:sz w:val="24"/>
                    <w:szCs w:val="24"/>
                    <w:lang w:val="en-US"/>
                  </w:rPr>
                  <m:t xml:space="preserve"> =θ</m:t>
                </m:r>
                <m:d>
                  <m:dPr>
                    <m:ctrlPr>
                      <w:rPr>
                        <w:rFonts w:ascii="Cambria Math" w:hAnsi="Cambria Math" w:cs="Times New Roman"/>
                        <w:i/>
                        <w:sz w:val="24"/>
                        <w:szCs w:val="24"/>
                        <w:lang w:val="en-US"/>
                      </w:rPr>
                    </m:ctrlPr>
                  </m:dPr>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α</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C</m:t>
                        </m:r>
                      </m:e>
                    </m:d>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r>
                          <w:rPr>
                            <w:rFonts w:ascii="Cambria Math" w:hAnsi="Cambria Math" w:cs="Times New Roman"/>
                            <w:sz w:val="24"/>
                            <w:szCs w:val="24"/>
                            <w:lang w:val="en-US"/>
                          </w:rPr>
                          <m:t>j</m:t>
                        </m:r>
                      </m:sub>
                      <m:sup>
                        <m:r>
                          <w:rPr>
                            <w:rFonts w:ascii="Cambria Math" w:hAnsi="Cambria Math" w:cs="Times New Roman"/>
                            <w:sz w:val="24"/>
                            <w:szCs w:val="24"/>
                            <w:lang w:val="en-US"/>
                          </w:rPr>
                          <m:t>τ+∆τ</m:t>
                        </m:r>
                      </m:sup>
                    </m:sSubSup>
                  </m:e>
                </m:d>
                <m:r>
                  <w:rPr>
                    <w:rFonts w:ascii="Cambria Math" w:hAnsi="Cambria Math" w:cs="Times New Roman"/>
                    <w:sz w:val="24"/>
                    <w:szCs w:val="24"/>
                    <w:lang w:val="en-US"/>
                  </w:rPr>
                  <m:t>+(1-θ)</m:t>
                </m:r>
                <m:d>
                  <m:dPr>
                    <m:ctrlPr>
                      <w:rPr>
                        <w:rFonts w:ascii="Cambria Math" w:hAnsi="Cambria Math" w:cs="Times New Roman"/>
                        <w:i/>
                        <w:sz w:val="24"/>
                        <w:szCs w:val="24"/>
                        <w:lang w:val="en-US"/>
                      </w:rPr>
                    </m:ctrlPr>
                  </m:dPr>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α</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C</m:t>
                        </m:r>
                      </m:e>
                    </m:d>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V</m:t>
                        </m:r>
                      </m:e>
                      <m:sub>
                        <m:r>
                          <w:rPr>
                            <w:rFonts w:ascii="Cambria Math" w:hAnsi="Cambria Math" w:cs="Times New Roman"/>
                            <w:sz w:val="24"/>
                            <w:szCs w:val="24"/>
                            <w:lang w:val="en-US"/>
                          </w:rPr>
                          <m:t>j</m:t>
                        </m:r>
                      </m:sub>
                      <m:sup>
                        <m:r>
                          <w:rPr>
                            <w:rFonts w:ascii="Cambria Math" w:hAnsi="Cambria Math" w:cs="Times New Roman"/>
                            <w:sz w:val="24"/>
                            <w:szCs w:val="24"/>
                            <w:lang w:val="en-US"/>
                          </w:rPr>
                          <m:t>τ</m:t>
                        </m:r>
                      </m:sup>
                    </m:sSubSup>
                  </m:e>
                </m:d>
              </m:oMath>
            </m:oMathPara>
          </w:p>
        </w:tc>
        <w:tc>
          <w:tcPr>
            <w:tcW w:w="566" w:type="dxa"/>
            <w:vAlign w:val="center"/>
          </w:tcPr>
          <w:p w14:paraId="1FB19B04" w14:textId="53A216D2" w:rsidR="007E5B07" w:rsidRPr="00081875" w:rsidRDefault="007E5B07"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(8)</w:t>
            </w:r>
          </w:p>
        </w:tc>
      </w:tr>
    </w:tbl>
    <w:p w14:paraId="330DAC3D" w14:textId="41411C4A" w:rsidR="007E5B07" w:rsidRPr="00081875" w:rsidRDefault="005136FE"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lastRenderedPageBreak/>
        <w:t xml:space="preserve">Where </w:t>
      </w:r>
      <m:oMath>
        <m:r>
          <w:rPr>
            <w:rFonts w:ascii="Cambria Math" w:hAnsi="Cambria Math" w:cs="Times New Roman"/>
            <w:sz w:val="24"/>
            <w:szCs w:val="24"/>
            <w:lang w:val="en-US"/>
          </w:rPr>
          <m:t>θ</m:t>
        </m:r>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oMath>
      <w:r w:rsidRPr="00081875">
        <w:rPr>
          <w:rFonts w:ascii="Times New Roman" w:eastAsiaTheme="minorEastAsia" w:hAnsi="Times New Roman" w:cs="Times New Roman"/>
          <w:sz w:val="24"/>
          <w:szCs w:val="24"/>
          <w:lang w:val="en-US"/>
        </w:rPr>
        <w:t xml:space="preserve"> and </w:t>
      </w: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α</m:t>
            </m:r>
          </m:e>
        </m:d>
      </m:oMath>
      <w:r w:rsidRPr="00081875">
        <w:rPr>
          <w:rFonts w:ascii="Times New Roman" w:eastAsiaTheme="minorEastAsia" w:hAnsi="Times New Roman" w:cs="Times New Roman"/>
          <w:sz w:val="24"/>
          <w:szCs w:val="24"/>
          <w:lang w:val="en-US"/>
        </w:rPr>
        <w:t xml:space="preserve"> is a by-product from using integration by parts and was canceled out in the derivation.</w:t>
      </w:r>
      <w:r w:rsidR="00DA7C26" w:rsidRPr="00081875">
        <w:rPr>
          <w:rFonts w:ascii="Times New Roman" w:eastAsiaTheme="minorEastAsia" w:hAnsi="Times New Roman" w:cs="Times New Roman"/>
          <w:sz w:val="24"/>
          <w:szCs w:val="24"/>
          <w:lang w:val="en-US"/>
        </w:rPr>
        <w:t xml:space="preserve"> The matrices in equation 8 are defined below as:</w:t>
      </w:r>
    </w:p>
    <w:p w14:paraId="79E716E0" w14:textId="40452297" w:rsidR="00DA7C26" w:rsidRPr="00081875" w:rsidRDefault="00A944CF" w:rsidP="001E6BFE">
      <w:pPr>
        <w:spacing w:line="480" w:lineRule="auto"/>
        <w:ind w:firstLine="720"/>
        <w:rPr>
          <w:rFonts w:ascii="Times New Roman" w:eastAsiaTheme="minorEastAsia" w:hAnsi="Times New Roman" w:cs="Times New Roman"/>
          <w:sz w:val="24"/>
          <w:szCs w:val="24"/>
          <w:lang w:val="en-US"/>
        </w:rPr>
      </w:pP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r>
              <w:rPr>
                <w:rFonts w:ascii="Cambria Math" w:hAnsi="Cambria Math" w:cs="Times New Roman"/>
                <w:sz w:val="24"/>
                <w:szCs w:val="24"/>
                <w:lang w:val="en-US"/>
              </w:rPr>
              <m:t>2</m:t>
            </m:r>
          </m:den>
        </m:f>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-1</m:t>
            </m:r>
          </m:sub>
          <m:sup>
            <m:r>
              <w:rPr>
                <w:rFonts w:ascii="Cambria Math" w:hAnsi="Cambria Math" w:cs="Times New Roman"/>
                <w:sz w:val="24"/>
                <w:szCs w:val="24"/>
                <w:lang w:val="en-US"/>
              </w:rPr>
              <m:t>1</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j</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r>
              <w:rPr>
                <w:rFonts w:ascii="Cambria Math" w:hAnsi="Cambria Math" w:cs="Times New Roman"/>
                <w:sz w:val="24"/>
                <w:szCs w:val="24"/>
                <w:lang w:val="en-US"/>
              </w:rPr>
              <m:t>dη</m:t>
            </m:r>
          </m:e>
        </m:nary>
      </m:oMath>
      <w:r w:rsidR="00FB6896" w:rsidRPr="00081875">
        <w:rPr>
          <w:rFonts w:ascii="Times New Roman" w:eastAsiaTheme="minorEastAsia" w:hAnsi="Times New Roman" w:cs="Times New Roman"/>
          <w:sz w:val="24"/>
          <w:szCs w:val="24"/>
          <w:lang w:val="en-US"/>
        </w:rPr>
        <w:t xml:space="preserve">, 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j</m:t>
            </m:r>
          </m:sub>
        </m:sSub>
      </m:oMath>
      <w:r w:rsidR="00FB6896" w:rsidRPr="00081875">
        <w:rPr>
          <w:rFonts w:ascii="Times New Roman" w:eastAsiaTheme="minorEastAsia" w:hAnsi="Times New Roman" w:cs="Times New Roman"/>
          <w:sz w:val="24"/>
          <w:szCs w:val="24"/>
          <w:lang w:val="en-US"/>
        </w:rPr>
        <w:t xml:space="preserve"> is a column vector of the element shape functions.</w:t>
      </w:r>
    </w:p>
    <w:p w14:paraId="374CC599" w14:textId="10913333" w:rsidR="00FB6896" w:rsidRPr="00081875" w:rsidRDefault="00A944CF" w:rsidP="001E6BFE">
      <w:pPr>
        <w:spacing w:line="480" w:lineRule="auto"/>
        <w:ind w:firstLine="720"/>
        <w:rPr>
          <w:rFonts w:ascii="Times New Roman" w:eastAsiaTheme="minorEastAsia" w:hAnsi="Times New Roman" w:cs="Times New Roman"/>
          <w:sz w:val="24"/>
          <w:szCs w:val="24"/>
          <w:lang w:val="en-US"/>
        </w:rPr>
      </w:pP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C</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r>
              <w:rPr>
                <w:rFonts w:ascii="Cambria Math" w:hAnsi="Cambria Math" w:cs="Times New Roman"/>
                <w:sz w:val="24"/>
                <w:szCs w:val="24"/>
                <w:lang w:val="en-US"/>
              </w:rPr>
              <m:t>2</m:t>
            </m:r>
          </m:den>
        </m:f>
        <m:d>
          <m:dPr>
            <m:ctrlPr>
              <w:rPr>
                <w:rFonts w:ascii="Cambria Math" w:hAnsi="Cambria Math" w:cs="Times New Roman"/>
                <w:i/>
                <w:sz w:val="24"/>
                <w:szCs w:val="24"/>
                <w:lang w:val="en-US"/>
              </w:rPr>
            </m:ctrlPr>
          </m:dPr>
          <m:e>
            <m:d>
              <m:dPr>
                <m:ctrlPr>
                  <w:rPr>
                    <w:rFonts w:ascii="Cambria Math" w:hAnsi="Cambria Math" w:cs="Times New Roman"/>
                    <w:i/>
                    <w:sz w:val="24"/>
                    <w:szCs w:val="24"/>
                    <w:lang w:val="en-US"/>
                  </w:rPr>
                </m:ctrlPr>
              </m:d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r>
                  <w:rPr>
                    <w:rFonts w:ascii="Cambria Math" w:eastAsiaTheme="minorEastAsia" w:hAnsi="Cambria Math" w:cs="Times New Roman"/>
                    <w:sz w:val="24"/>
                    <w:szCs w:val="24"/>
                    <w:lang w:val="en-US"/>
                  </w:rPr>
                  <m:t>-r</m:t>
                </m:r>
                <m:ctrlPr>
                  <w:rPr>
                    <w:rFonts w:ascii="Cambria Math" w:eastAsiaTheme="minorEastAsia" w:hAnsi="Cambria Math" w:cs="Times New Roman"/>
                    <w:i/>
                    <w:sz w:val="24"/>
                    <w:szCs w:val="24"/>
                    <w:lang w:val="en-US"/>
                  </w:rPr>
                </m:ctrlPr>
              </m:e>
            </m:d>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-1</m:t>
                </m:r>
              </m:sub>
              <m:sup>
                <m:r>
                  <w:rPr>
                    <w:rFonts w:ascii="Cambria Math" w:hAnsi="Cambria Math" w:cs="Times New Roman"/>
                    <w:sz w:val="24"/>
                    <w:szCs w:val="24"/>
                    <w:lang w:val="en-US"/>
                  </w:rPr>
                  <m:t>1</m:t>
                </m:r>
              </m:sup>
              <m:e>
                <m:r>
                  <w:rPr>
                    <w:rFonts w:ascii="Cambria Math" w:hAnsi="Cambria Math" w:cs="Times New Roman"/>
                    <w:sz w:val="24"/>
                    <w:szCs w:val="24"/>
                    <w:lang w:val="en-US"/>
                  </w:rPr>
                  <m:t>S</m:t>
                </m:r>
                <m:f>
                  <m:fPr>
                    <m:ctrlPr>
                      <w:rPr>
                        <w:rFonts w:ascii="Cambria Math" w:hAnsi="Cambria Math" w:cs="Times New Roman"/>
                        <w:i/>
                        <w:sz w:val="24"/>
                        <w:szCs w:val="24"/>
                        <w:lang w:val="en-US"/>
                      </w:rPr>
                    </m:ctrlPr>
                  </m:fPr>
                  <m:num>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j</m:t>
                        </m:r>
                      </m:sub>
                    </m:sSub>
                  </m:num>
                  <m:den>
                    <m:r>
                      <w:rPr>
                        <w:rFonts w:ascii="Cambria Math" w:hAnsi="Cambria Math" w:cs="Times New Roman"/>
                        <w:sz w:val="24"/>
                        <w:szCs w:val="24"/>
                        <w:lang w:val="en-US"/>
                      </w:rPr>
                      <m:t>∂S</m:t>
                    </m:r>
                  </m:den>
                </m:f>
                <m:sSub>
                  <m:sSubPr>
                    <m:ctrlPr>
                      <w:rPr>
                        <w:rFonts w:ascii="Cambria Math" w:hAnsi="Cambria Math" w:cs="Times New Roman"/>
                        <w:i/>
                        <w:sz w:val="24"/>
                        <w:szCs w:val="24"/>
                        <w:lang w:val="en-US"/>
                      </w:rPr>
                    </m:ctrlPr>
                  </m:sSubPr>
                  <m:e>
                    <m:r>
                      <w:rPr>
                        <w:rFonts w:ascii="Cambria Math" w:hAnsi="Cambria Math" w:cs="Times New Roman"/>
                        <w:sz w:val="24"/>
                        <w:szCs w:val="24"/>
                        <w:lang w:val="en-US"/>
                      </w:rPr>
                      <m:t xml:space="preserve"> N</m:t>
                    </m:r>
                  </m:e>
                  <m:sub>
                    <m:r>
                      <w:rPr>
                        <w:rFonts w:ascii="Cambria Math" w:hAnsi="Cambria Math" w:cs="Times New Roman"/>
                        <w:sz w:val="24"/>
                        <w:szCs w:val="24"/>
                        <w:lang w:val="en-US"/>
                      </w:rPr>
                      <m:t>i</m:t>
                    </m:r>
                  </m:sub>
                </m:sSub>
                <m:r>
                  <w:rPr>
                    <w:rFonts w:ascii="Cambria Math" w:hAnsi="Cambria Math" w:cs="Times New Roman"/>
                    <w:sz w:val="24"/>
                    <w:szCs w:val="24"/>
                    <w:lang w:val="en-US"/>
                  </w:rPr>
                  <m:t>dη+</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e>
            </m:nary>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-1</m:t>
                </m:r>
              </m:sub>
              <m:sup>
                <m:r>
                  <w:rPr>
                    <w:rFonts w:ascii="Cambria Math" w:hAnsi="Cambria Math" w:cs="Times New Roman"/>
                    <w:sz w:val="24"/>
                    <w:szCs w:val="24"/>
                    <w:lang w:val="en-US"/>
                  </w:rPr>
                  <m:t>1</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r>
                      <w:rPr>
                        <w:rFonts w:ascii="Cambria Math" w:hAnsi="Cambria Math" w:cs="Times New Roman"/>
                        <w:sz w:val="24"/>
                        <w:szCs w:val="24"/>
                        <w:lang w:val="en-US"/>
                      </w:rPr>
                      <m:t>2</m:t>
                    </m:r>
                  </m:sup>
                </m:sSup>
                <m:f>
                  <m:fPr>
                    <m:ctrlPr>
                      <w:rPr>
                        <w:rFonts w:ascii="Cambria Math" w:hAnsi="Cambria Math" w:cs="Times New Roman"/>
                        <w:i/>
                        <w:sz w:val="24"/>
                        <w:szCs w:val="24"/>
                        <w:lang w:val="en-US"/>
                      </w:rPr>
                    </m:ctrlPr>
                  </m:fPr>
                  <m:num>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j</m:t>
                        </m:r>
                      </m:sub>
                    </m:sSub>
                  </m:num>
                  <m:den>
                    <m:r>
                      <w:rPr>
                        <w:rFonts w:ascii="Cambria Math" w:hAnsi="Cambria Math" w:cs="Times New Roman"/>
                        <w:sz w:val="24"/>
                        <w:szCs w:val="24"/>
                        <w:lang w:val="en-US"/>
                      </w:rPr>
                      <m:t>∂S</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num>
                  <m:den>
                    <m:r>
                      <w:rPr>
                        <w:rFonts w:ascii="Cambria Math" w:hAnsi="Cambria Math" w:cs="Times New Roman"/>
                        <w:sz w:val="24"/>
                        <w:szCs w:val="24"/>
                        <w:lang w:val="en-US"/>
                      </w:rPr>
                      <m:t>∂S</m:t>
                    </m:r>
                  </m:den>
                </m:f>
                <m:r>
                  <w:rPr>
                    <w:rFonts w:ascii="Cambria Math" w:hAnsi="Cambria Math" w:cs="Times New Roman"/>
                    <w:sz w:val="24"/>
                    <w:szCs w:val="24"/>
                    <w:lang w:val="en-US"/>
                  </w:rPr>
                  <m:t>dη+r</m:t>
                </m:r>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-1</m:t>
                    </m:r>
                  </m:sub>
                  <m:sup>
                    <m:r>
                      <w:rPr>
                        <w:rFonts w:ascii="Cambria Math" w:hAnsi="Cambria Math" w:cs="Times New Roman"/>
                        <w:sz w:val="24"/>
                        <w:szCs w:val="24"/>
                        <w:lang w:val="en-US"/>
                      </w:rPr>
                      <m:t>1</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j</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r>
                      <w:rPr>
                        <w:rFonts w:ascii="Cambria Math" w:hAnsi="Cambria Math" w:cs="Times New Roman"/>
                        <w:sz w:val="24"/>
                        <w:szCs w:val="24"/>
                        <w:lang w:val="en-US"/>
                      </w:rPr>
                      <m:t>dη</m:t>
                    </m:r>
                  </m:e>
                </m:nary>
              </m:e>
            </m:nary>
          </m:e>
        </m:d>
      </m:oMath>
      <w:r w:rsidR="00C328D7" w:rsidRPr="00081875">
        <w:rPr>
          <w:rFonts w:ascii="Times New Roman" w:eastAsiaTheme="minorEastAsia" w:hAnsi="Times New Roman" w:cs="Times New Roman"/>
          <w:sz w:val="24"/>
          <w:szCs w:val="24"/>
          <w:lang w:val="en-US"/>
        </w:rPr>
        <w:t>.</w:t>
      </w:r>
    </w:p>
    <w:p w14:paraId="2D65DC02" w14:textId="1BBEAC1F" w:rsidR="00C328D7" w:rsidRPr="00081875" w:rsidRDefault="00A944CF" w:rsidP="001E6BFE">
      <w:pPr>
        <w:spacing w:line="480" w:lineRule="auto"/>
        <w:ind w:firstLine="720"/>
        <w:rPr>
          <w:rFonts w:ascii="Times New Roman" w:hAnsi="Times New Roman" w:cs="Times New Roman"/>
          <w:sz w:val="24"/>
          <w:szCs w:val="24"/>
          <w:lang w:val="en-US"/>
        </w:rPr>
      </w:pP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α</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sSup>
          <m:sSupPr>
            <m:ctrlPr>
              <w:rPr>
                <w:rFonts w:ascii="Cambria Math" w:hAnsi="Cambria Math" w:cs="Times New Roman"/>
                <w:i/>
                <w:sz w:val="24"/>
                <w:szCs w:val="24"/>
                <w:lang w:val="en-US"/>
              </w:rPr>
            </m:ctrlPr>
          </m:sSupPr>
          <m:e>
            <m:r>
              <w:rPr>
                <w:rFonts w:ascii="Cambria Math" w:hAnsi="Cambria Math" w:cs="Times New Roman"/>
                <w:sz w:val="24"/>
                <w:szCs w:val="24"/>
                <w:lang w:val="en-US"/>
              </w:rPr>
              <m:t>S</m:t>
            </m:r>
          </m:e>
          <m:sup>
            <m:r>
              <w:rPr>
                <w:rFonts w:ascii="Cambria Math"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d>
          <m:dPr>
            <m:begChr m:val=""/>
            <m:endChr m:val="|"/>
            <m:ctrlPr>
              <w:rPr>
                <w:rFonts w:ascii="Cambria Math" w:hAnsi="Cambria Math" w:cs="Times New Roman"/>
                <w:i/>
                <w:sz w:val="24"/>
                <w:szCs w:val="24"/>
                <w:lang w:val="en-US"/>
              </w:rPr>
            </m:ctrlPr>
          </m:d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∂V</m:t>
                        </m:r>
                      </m:e>
                      <m:sup>
                        <m:r>
                          <w:rPr>
                            <w:rFonts w:ascii="Cambria Math" w:hAnsi="Cambria Math" w:cs="Times New Roman"/>
                            <w:sz w:val="24"/>
                            <w:szCs w:val="24"/>
                            <w:lang w:val="en-US"/>
                          </w:rPr>
                          <m:t>~</m:t>
                        </m:r>
                      </m:sup>
                    </m:sSup>
                  </m:num>
                  <m:den>
                    <m:r>
                      <w:rPr>
                        <w:rFonts w:ascii="Cambria Math" w:hAnsi="Cambria Math" w:cs="Times New Roman"/>
                        <w:sz w:val="24"/>
                        <w:szCs w:val="24"/>
                        <w:lang w:val="en-US"/>
                      </w:rPr>
                      <m:t>∂S</m:t>
                    </m:r>
                  </m:den>
                </m:f>
              </m:e>
            </m:d>
          </m:e>
        </m:d>
        <m:f>
          <m:fPr>
            <m:type m:val="noBa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2</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S</m:t>
                </m:r>
              </m:e>
              <m:sub>
                <m:r>
                  <w:rPr>
                    <w:rFonts w:ascii="Cambria Math" w:hAnsi="Cambria Math" w:cs="Times New Roman"/>
                    <w:sz w:val="24"/>
                    <w:szCs w:val="24"/>
                    <w:lang w:val="en-US"/>
                  </w:rPr>
                  <m:t>1</m:t>
                </m:r>
              </m:sub>
            </m:sSub>
          </m:den>
        </m:f>
      </m:oMath>
      <w:r w:rsidR="00C1539E" w:rsidRPr="00081875">
        <w:rPr>
          <w:rFonts w:ascii="Times New Roman" w:eastAsiaTheme="minorEastAsia" w:hAnsi="Times New Roman" w:cs="Times New Roman"/>
          <w:sz w:val="24"/>
          <w:szCs w:val="24"/>
          <w:lang w:val="en-US"/>
        </w:rPr>
        <w:t>.</w:t>
      </w:r>
    </w:p>
    <w:p w14:paraId="347FC4DA" w14:textId="1EDA621E" w:rsidR="007E5B07" w:rsidRPr="00081875" w:rsidRDefault="006810E2"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See Appendix </w:t>
      </w:r>
      <w:r w:rsidR="00181FCF">
        <w:rPr>
          <w:rFonts w:ascii="Times New Roman" w:hAnsi="Times New Roman" w:cs="Times New Roman"/>
          <w:sz w:val="24"/>
          <w:szCs w:val="24"/>
          <w:lang w:val="en-US"/>
        </w:rPr>
        <w:t>B</w:t>
      </w:r>
      <w:r w:rsidR="005136FE" w:rsidRPr="00081875">
        <w:rPr>
          <w:rFonts w:ascii="Times New Roman" w:hAnsi="Times New Roman" w:cs="Times New Roman"/>
          <w:sz w:val="24"/>
          <w:szCs w:val="24"/>
          <w:lang w:val="en-US"/>
        </w:rPr>
        <w:t xml:space="preserve"> pages 1 to 3</w:t>
      </w:r>
      <w:r w:rsidRPr="00081875">
        <w:rPr>
          <w:rFonts w:ascii="Times New Roman" w:hAnsi="Times New Roman" w:cs="Times New Roman"/>
          <w:sz w:val="24"/>
          <w:szCs w:val="24"/>
          <w:lang w:val="en-US"/>
        </w:rPr>
        <w:t xml:space="preserve"> for the </w:t>
      </w:r>
      <w:r w:rsidR="00404C91">
        <w:rPr>
          <w:rFonts w:ascii="Times New Roman" w:hAnsi="Times New Roman" w:cs="Times New Roman"/>
          <w:sz w:val="24"/>
          <w:szCs w:val="24"/>
          <w:lang w:val="en-US"/>
        </w:rPr>
        <w:t>hand calculations of the full derivation using GMWR and Crank-Nicolson on the classical Black-Scholes PDE.</w:t>
      </w:r>
    </w:p>
    <w:p w14:paraId="7C6FDD59" w14:textId="6A8B94F8" w:rsidR="005136FE" w:rsidRPr="00081875" w:rsidRDefault="005136FE" w:rsidP="001E6BFE">
      <w:pPr>
        <w:spacing w:line="480" w:lineRule="auto"/>
        <w:rPr>
          <w:rFonts w:ascii="Times New Roman" w:hAnsi="Times New Roman" w:cs="Times New Roman"/>
          <w:sz w:val="24"/>
          <w:szCs w:val="24"/>
          <w:lang w:val="en-US"/>
        </w:rPr>
      </w:pPr>
    </w:p>
    <w:p w14:paraId="07DECED4" w14:textId="52B50CA0" w:rsidR="005136FE" w:rsidRPr="00081875" w:rsidRDefault="00890006" w:rsidP="001E6BFE">
      <w:pPr>
        <w:pStyle w:val="Heading2"/>
        <w:numPr>
          <w:ilvl w:val="1"/>
          <w:numId w:val="4"/>
        </w:numPr>
        <w:spacing w:line="480" w:lineRule="auto"/>
        <w:rPr>
          <w:rFonts w:cs="Times New Roman"/>
          <w:color w:val="auto"/>
          <w:lang w:val="en-US"/>
        </w:rPr>
      </w:pPr>
      <w:r w:rsidRPr="00081875">
        <w:rPr>
          <w:rFonts w:cs="Times New Roman"/>
          <w:color w:val="auto"/>
          <w:lang w:val="en-US"/>
        </w:rPr>
        <w:t>Transformation to Simplified Diffusion/Heat Equation</w:t>
      </w:r>
    </w:p>
    <w:p w14:paraId="3FEAECBC" w14:textId="03E43051" w:rsidR="00666C2D" w:rsidRPr="00081875" w:rsidRDefault="00890006"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Using principles from Stochastic calculus, such as Itô’s Lemma, and assuming Geometric Brownian Motion, </w:t>
      </w:r>
      <w:r w:rsidR="00087FD7" w:rsidRPr="00081875">
        <w:rPr>
          <w:rFonts w:ascii="Times New Roman" w:hAnsi="Times New Roman" w:cs="Times New Roman"/>
          <w:sz w:val="24"/>
          <w:szCs w:val="24"/>
          <w:lang w:val="en-US"/>
        </w:rPr>
        <w:t xml:space="preserve">the Black-Scholes PDE was transformed into </w:t>
      </w:r>
      <w:r w:rsidR="00666C2D" w:rsidRPr="00081875">
        <w:rPr>
          <w:rFonts w:ascii="Times New Roman" w:hAnsi="Times New Roman" w:cs="Times New Roman"/>
          <w:sz w:val="24"/>
          <w:szCs w:val="24"/>
          <w:lang w:val="en-US"/>
        </w:rPr>
        <w:t>a simplified diffusion equation shown in equation 9 below</w:t>
      </w:r>
      <w:r w:rsidR="00FC2B63" w:rsidRPr="00081875">
        <w:rPr>
          <w:rFonts w:ascii="Times New Roman" w:hAnsi="Times New Roman" w:cs="Times New Roman"/>
          <w:sz w:val="24"/>
          <w:szCs w:val="24"/>
          <w:lang w:val="en-US"/>
        </w:rPr>
        <w:t xml:space="preserve"> (</w:t>
      </w:r>
      <w:r w:rsidR="008C7BF7" w:rsidRPr="00081875">
        <w:rPr>
          <w:rFonts w:ascii="Times New Roman" w:hAnsi="Times New Roman" w:cs="Times New Roman"/>
          <w:sz w:val="24"/>
          <w:szCs w:val="24"/>
          <w:lang w:val="en-US"/>
        </w:rPr>
        <w:t>quantpie, 2019</w:t>
      </w:r>
      <w:r w:rsidR="00FC2B63" w:rsidRPr="00081875">
        <w:rPr>
          <w:rFonts w:ascii="Times New Roman" w:hAnsi="Times New Roman" w:cs="Times New Roman"/>
          <w:sz w:val="24"/>
          <w:szCs w:val="24"/>
          <w:lang w:val="en-US"/>
        </w:rPr>
        <w:t>)</w:t>
      </w:r>
      <w:r w:rsidR="00666C2D" w:rsidRPr="00081875">
        <w:rPr>
          <w:rFonts w:ascii="Times New Roman" w:hAnsi="Times New Roman" w:cs="Times New Roman"/>
          <w:sz w:val="24"/>
          <w:szCs w:val="24"/>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081875" w:rsidRPr="00081875" w14:paraId="10BD0EC4" w14:textId="77777777" w:rsidTr="009B5E21">
        <w:trPr>
          <w:trHeight w:val="714"/>
        </w:trPr>
        <w:tc>
          <w:tcPr>
            <w:tcW w:w="8784" w:type="dxa"/>
            <w:vAlign w:val="center"/>
          </w:tcPr>
          <w:p w14:paraId="0F84E07E" w14:textId="6A8F50EF" w:rsidR="00666C2D" w:rsidRPr="00081875" w:rsidRDefault="00A944CF" w:rsidP="001E6BFE">
            <w:pPr>
              <w:spacing w:line="480" w:lineRule="auto"/>
              <w:jc w:val="center"/>
              <w:rPr>
                <w:rFonts w:ascii="Times New Roman" w:hAnsi="Times New Roman" w:cs="Times New Roman"/>
                <w:sz w:val="24"/>
                <w:szCs w:val="24"/>
                <w:lang w:val="en-US"/>
              </w:rPr>
            </w:pPr>
            <m:oMathPara>
              <m:oMath>
                <m:f>
                  <m:fPr>
                    <m:ctrlPr>
                      <w:rPr>
                        <w:rFonts w:ascii="Cambria Math" w:hAnsi="Cambria Math" w:cs="Times New Roman"/>
                        <w:i/>
                        <w:sz w:val="24"/>
                        <w:szCs w:val="24"/>
                        <w:lang w:val="en-US"/>
                      </w:rPr>
                    </m:ctrlPr>
                  </m:fPr>
                  <m:num>
                    <m:r>
                      <w:rPr>
                        <w:rFonts w:ascii="Cambria Math" w:hAnsi="Cambria Math" w:cs="Times New Roman"/>
                        <w:sz w:val="24"/>
                        <w:szCs w:val="24"/>
                        <w:lang w:val="en-US"/>
                      </w:rPr>
                      <m:t>∂F</m:t>
                    </m:r>
                  </m:num>
                  <m:den>
                    <m:r>
                      <w:rPr>
                        <w:rFonts w:ascii="Cambria Math" w:hAnsi="Cambria Math" w:cs="Times New Roman"/>
                        <w:sz w:val="24"/>
                        <w:szCs w:val="24"/>
                        <w:lang w:val="en-US"/>
                      </w:rPr>
                      <m:t>∂τ</m:t>
                    </m:r>
                  </m:den>
                </m:f>
                <m:r>
                  <w:rPr>
                    <w:rFonts w:ascii="Cambria Math" w:hAnsi="Cambria Math" w:cs="Times New Roman"/>
                    <w:sz w:val="24"/>
                    <w:szCs w:val="24"/>
                    <w:lang w:val="en-US"/>
                  </w:rPr>
                  <m:t xml:space="preserve">=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F</m:t>
                    </m:r>
                    <m:ctrlPr>
                      <w:rPr>
                        <w:rFonts w:ascii="Cambria Math" w:eastAsiaTheme="minorEastAsia" w:hAnsi="Cambria Math" w:cs="Times New Roman"/>
                        <w:i/>
                        <w:sz w:val="24"/>
                        <w:szCs w:val="24"/>
                        <w:lang w:val="en-US"/>
                      </w:rPr>
                    </m:ctrlP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den>
                </m:f>
              </m:oMath>
            </m:oMathPara>
          </w:p>
        </w:tc>
        <w:tc>
          <w:tcPr>
            <w:tcW w:w="566" w:type="dxa"/>
            <w:vAlign w:val="center"/>
          </w:tcPr>
          <w:p w14:paraId="77A504FB" w14:textId="2B7991DD" w:rsidR="00666C2D" w:rsidRPr="00081875" w:rsidRDefault="00666C2D"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(9)</w:t>
            </w:r>
          </w:p>
        </w:tc>
      </w:tr>
    </w:tbl>
    <w:p w14:paraId="3548EABA" w14:textId="186642EB" w:rsidR="00666C2D" w:rsidRPr="00081875" w:rsidRDefault="00B64C0C"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 xml:space="preserve">Where </w:t>
      </w:r>
      <m:oMath>
        <m:r>
          <w:rPr>
            <w:rFonts w:ascii="Cambria Math" w:hAnsi="Cambria Math" w:cs="Times New Roman"/>
            <w:sz w:val="24"/>
            <w:szCs w:val="24"/>
            <w:lang w:val="en-US"/>
          </w:rPr>
          <m:t>F</m:t>
        </m:r>
        <m:r>
          <w:rPr>
            <w:rFonts w:ascii="Cambria Math" w:eastAsiaTheme="minorEastAsia" w:hAnsi="Cambria Math" w:cs="Times New Roman"/>
            <w:sz w:val="24"/>
            <w:szCs w:val="24"/>
            <w:lang w:val="en-US"/>
          </w:rPr>
          <m:t>=V</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r</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m:t>
            </m:r>
          </m:sup>
        </m:sSup>
      </m:oMath>
      <w:r w:rsidR="0091263A" w:rsidRPr="00081875">
        <w:rPr>
          <w:rFonts w:ascii="Times New Roman" w:eastAsiaTheme="minorEastAsia" w:hAnsi="Times New Roman" w:cs="Times New Roman"/>
          <w:sz w:val="24"/>
          <w:szCs w:val="24"/>
          <w:lang w:val="en-US"/>
        </w:rPr>
        <w:t>,</w:t>
      </w:r>
      <w:r w:rsidRPr="00081875">
        <w:rPr>
          <w:rFonts w:ascii="Times New Roman" w:eastAsiaTheme="minorEastAsia" w:hAnsi="Times New Roman" w:cs="Times New Roman"/>
          <w:sz w:val="24"/>
          <w:szCs w:val="24"/>
          <w:lang w:val="en-US"/>
        </w:rPr>
        <w:t xml:space="preserve"> </w:t>
      </w:r>
      <m:oMath>
        <m:r>
          <w:rPr>
            <w:rFonts w:ascii="Cambria Math" w:hAnsi="Cambria Math" w:cs="Times New Roman"/>
            <w:sz w:val="24"/>
            <w:szCs w:val="24"/>
            <w:lang w:val="en-US"/>
          </w:rPr>
          <m:t>x=</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ln</m:t>
            </m:r>
          </m:fName>
          <m:e>
            <m:d>
              <m:dPr>
                <m:ctrlPr>
                  <w:rPr>
                    <w:rFonts w:ascii="Cambria Math" w:hAnsi="Cambria Math" w:cs="Times New Roman"/>
                    <w:i/>
                    <w:sz w:val="24"/>
                    <w:szCs w:val="24"/>
                    <w:lang w:val="en-US"/>
                  </w:rPr>
                </m:ctrlPr>
              </m:dPr>
              <m:e>
                <m:r>
                  <w:rPr>
                    <w:rFonts w:ascii="Cambria Math" w:hAnsi="Cambria Math" w:cs="Times New Roman"/>
                    <w:sz w:val="24"/>
                    <w:szCs w:val="24"/>
                    <w:lang w:val="en-US"/>
                  </w:rPr>
                  <m:t>S</m:t>
                </m:r>
              </m:e>
            </m:d>
          </m:e>
        </m:func>
        <m:r>
          <w:rPr>
            <w:rFonts w:ascii="Cambria Math" w:hAnsi="Cambria Math" w:cs="Times New Roman"/>
            <w:sz w:val="24"/>
            <w:szCs w:val="24"/>
            <w:lang w:val="en-US"/>
          </w:rPr>
          <m:t>+(r-</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r>
          <w:rPr>
            <w:rFonts w:ascii="Cambria Math" w:hAnsi="Cambria Math" w:cs="Times New Roman"/>
            <w:sz w:val="24"/>
            <w:szCs w:val="24"/>
            <w:lang w:val="en-US"/>
          </w:rPr>
          <m:t>)τ</m:t>
        </m:r>
      </m:oMath>
      <w:r w:rsidR="0091263A" w:rsidRPr="00081875">
        <w:rPr>
          <w:rFonts w:ascii="Times New Roman" w:eastAsiaTheme="minorEastAsia" w:hAnsi="Times New Roman" w:cs="Times New Roman"/>
          <w:sz w:val="24"/>
          <w:szCs w:val="24"/>
          <w:lang w:val="en-US"/>
        </w:rPr>
        <w:t>, and the boundary conditions of the call option become:</w:t>
      </w:r>
    </w:p>
    <w:p w14:paraId="1E834016" w14:textId="55A9909D" w:rsidR="00D007A6" w:rsidRPr="00081875" w:rsidRDefault="00D007A6"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ab/>
      </w:r>
      <m:oMath>
        <m:r>
          <w:rPr>
            <w:rFonts w:ascii="Cambria Math" w:hAnsi="Cambria Math" w:cs="Times New Roman"/>
            <w:sz w:val="24"/>
            <w:szCs w:val="24"/>
            <w:lang w:val="en-US"/>
          </w:rPr>
          <m:t>F</m:t>
        </m:r>
        <m:d>
          <m:dPr>
            <m:ctrlPr>
              <w:rPr>
                <w:rFonts w:ascii="Cambria Math" w:hAnsi="Cambria Math" w:cs="Times New Roman"/>
                <w:i/>
                <w:sz w:val="24"/>
                <w:szCs w:val="24"/>
                <w:lang w:val="en-US"/>
              </w:rPr>
            </m:ctrlPr>
          </m:dPr>
          <m:e>
            <m:r>
              <w:rPr>
                <w:rFonts w:ascii="Cambria Math" w:hAnsi="Cambria Math" w:cs="Times New Roman"/>
                <w:sz w:val="24"/>
                <w:szCs w:val="24"/>
                <w:lang w:val="en-US"/>
              </w:rPr>
              <m:t xml:space="preserve">0, </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m:t>
            </m:r>
          </m:e>
        </m:d>
        <m:r>
          <w:rPr>
            <w:rFonts w:ascii="Cambria Math" w:hAnsi="Cambria Math" w:cs="Times New Roman"/>
            <w:sz w:val="24"/>
            <w:szCs w:val="24"/>
            <w:lang w:val="en-US"/>
          </w:rPr>
          <m:t>=0</m:t>
        </m:r>
      </m:oMath>
    </w:p>
    <w:p w14:paraId="2C3E5FD7" w14:textId="6E10C8EA" w:rsidR="00D007A6" w:rsidRPr="00081875" w:rsidRDefault="00D007A6" w:rsidP="001E6BFE">
      <w:pPr>
        <w:spacing w:line="480" w:lineRule="auto"/>
        <w:rPr>
          <w:rFonts w:ascii="Times New Roman" w:eastAsiaTheme="minorEastAsia" w:hAnsi="Times New Roman" w:cs="Times New Roman"/>
          <w:sz w:val="24"/>
          <w:szCs w:val="24"/>
          <w:lang w:val="en-US"/>
        </w:rPr>
      </w:pPr>
      <w:r w:rsidRPr="00081875">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F</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 </m:t>
            </m:r>
            <m:r>
              <w:rPr>
                <w:rFonts w:ascii="Cambria Math" w:hAnsi="Cambria Math" w:cs="Times New Roman"/>
                <w:sz w:val="24"/>
                <w:szCs w:val="24"/>
                <w:lang w:val="en-US"/>
              </w:rPr>
              <m:t>τ</m:t>
            </m:r>
            <m:ctrlPr>
              <w:rPr>
                <w:rFonts w:ascii="Cambria Math" w:hAnsi="Cambria Math" w:cs="Times New Roman"/>
                <w:i/>
                <w:sz w:val="24"/>
                <w:szCs w:val="24"/>
                <w:lang w:val="en-US"/>
              </w:rPr>
            </m:ctrlP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x-</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e>
            </m:d>
            <m:r>
              <w:rPr>
                <w:rFonts w:ascii="Cambria Math" w:hAnsi="Cambria Math" w:cs="Times New Roman"/>
                <w:sz w:val="24"/>
                <w:szCs w:val="24"/>
                <w:lang w:val="en-US"/>
              </w:rPr>
              <m:t>τ</m:t>
            </m:r>
          </m:sup>
        </m:sSup>
        <m:r>
          <w:rPr>
            <w:rFonts w:ascii="Cambria Math" w:hAnsi="Cambria Math" w:cs="Times New Roman"/>
            <w:sz w:val="24"/>
            <w:szCs w:val="24"/>
            <w:lang w:val="en-US"/>
          </w:rPr>
          <m:t>-K</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-r</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m:t>
            </m:r>
          </m:sup>
        </m:sSup>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r</m:t>
            </m:r>
            <m:r>
              <m:rPr>
                <m:sty m:val="p"/>
              </m:rPr>
              <w:rPr>
                <w:rFonts w:ascii="Cambria Math" w:hAnsi="Cambria Math" w:cs="Times New Roman"/>
                <w:sz w:val="24"/>
                <w:szCs w:val="24"/>
                <w:lang w:val="en-US"/>
              </w:rPr>
              <m:t xml:space="preserve"> </m:t>
            </m:r>
            <m:r>
              <w:rPr>
                <w:rFonts w:ascii="Cambria Math" w:hAnsi="Cambria Math" w:cs="Times New Roman"/>
                <w:sz w:val="24"/>
                <w:szCs w:val="24"/>
                <w:lang w:val="en-US"/>
              </w:rPr>
              <m:t>τ</m:t>
            </m:r>
          </m:sup>
        </m:sSup>
      </m:oMath>
    </w:p>
    <w:p w14:paraId="6FEF7865" w14:textId="0BEF8F1C" w:rsidR="00D007A6" w:rsidRPr="00081875" w:rsidRDefault="00D007A6" w:rsidP="001E6BFE">
      <w:pPr>
        <w:spacing w:line="480" w:lineRule="auto"/>
        <w:rPr>
          <w:rFonts w:ascii="Times New Roman" w:eastAsiaTheme="minorEastAsia" w:hAnsi="Times New Roman" w:cs="Times New Roman"/>
          <w:sz w:val="24"/>
          <w:szCs w:val="24"/>
          <w:lang w:val="en-US"/>
        </w:rPr>
      </w:pPr>
      <w:r w:rsidRPr="00081875">
        <w:rPr>
          <w:rFonts w:ascii="Times New Roman" w:eastAsiaTheme="minorEastAsia" w:hAnsi="Times New Roman" w:cs="Times New Roman"/>
          <w:sz w:val="24"/>
          <w:szCs w:val="24"/>
          <w:lang w:val="en-US"/>
        </w:rPr>
        <w:tab/>
      </w:r>
      <m:oMath>
        <m:r>
          <w:rPr>
            <w:rFonts w:ascii="Cambria Math" w:eastAsiaTheme="minorEastAsia" w:hAnsi="Cambria Math" w:cs="Times New Roman"/>
            <w:sz w:val="24"/>
            <w:szCs w:val="24"/>
            <w:lang w:val="en-US"/>
          </w:rPr>
          <m:t>F</m:t>
        </m:r>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x, 0</m:t>
            </m:r>
          </m:e>
        </m:d>
        <m:r>
          <w:rPr>
            <w:rFonts w:ascii="Cambria Math" w:eastAsiaTheme="minorEastAsia" w:hAnsi="Cambria Math" w:cs="Times New Roman"/>
            <w:sz w:val="24"/>
            <w:szCs w:val="24"/>
            <w:lang w:val="en-US"/>
          </w:rPr>
          <m:t>=</m:t>
        </m:r>
        <m:r>
          <m:rPr>
            <m:sty m:val="p"/>
          </m:rPr>
          <w:rPr>
            <w:rFonts w:ascii="Cambria Math" w:eastAsiaTheme="minorEastAsia" w:hAnsi="Cambria Math" w:cs="Times New Roman"/>
            <w:sz w:val="24"/>
            <w:szCs w:val="24"/>
            <w:lang w:val="en-US"/>
          </w:rPr>
          <m:t>max⁡</m:t>
        </m:r>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e</m:t>
            </m:r>
          </m:e>
          <m:sup>
            <m:r>
              <w:rPr>
                <w:rFonts w:ascii="Cambria Math" w:eastAsiaTheme="minorEastAsia" w:hAnsi="Cambria Math" w:cs="Times New Roman"/>
                <w:sz w:val="24"/>
                <w:szCs w:val="24"/>
                <w:lang w:val="en-US"/>
              </w:rPr>
              <m:t>x</m:t>
            </m:r>
          </m:sup>
        </m:sSup>
        <m:r>
          <w:rPr>
            <w:rFonts w:ascii="Cambria Math" w:eastAsiaTheme="minorEastAsia" w:hAnsi="Cambria Math" w:cs="Times New Roman"/>
            <w:sz w:val="24"/>
            <w:szCs w:val="24"/>
            <w:lang w:val="en-US"/>
          </w:rPr>
          <m:t>-K, 0)</m:t>
        </m:r>
      </m:oMath>
    </w:p>
    <w:p w14:paraId="2621DDF5" w14:textId="1DE057DD" w:rsidR="0091263A" w:rsidRPr="00081875" w:rsidRDefault="00952B70"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lastRenderedPageBreak/>
        <w:t xml:space="preserve">See Appendix </w:t>
      </w:r>
      <w:r w:rsidR="00181FCF">
        <w:rPr>
          <w:rFonts w:ascii="Times New Roman" w:hAnsi="Times New Roman" w:cs="Times New Roman"/>
          <w:sz w:val="24"/>
          <w:szCs w:val="24"/>
          <w:lang w:val="en-US"/>
        </w:rPr>
        <w:t>B</w:t>
      </w:r>
      <w:r w:rsidRPr="00081875">
        <w:rPr>
          <w:rFonts w:ascii="Times New Roman" w:hAnsi="Times New Roman" w:cs="Times New Roman"/>
          <w:sz w:val="24"/>
          <w:szCs w:val="24"/>
          <w:lang w:val="en-US"/>
        </w:rPr>
        <w:t xml:space="preserve"> page 5 for the full derivation of the transformation to this simplified PDE form.</w:t>
      </w:r>
    </w:p>
    <w:p w14:paraId="34A4D04A" w14:textId="0E619E92" w:rsidR="00952B70" w:rsidRPr="00081875" w:rsidRDefault="00952B70" w:rsidP="00227F7F">
      <w:pPr>
        <w:rPr>
          <w:rFonts w:ascii="Times New Roman" w:hAnsi="Times New Roman" w:cs="Times New Roman"/>
          <w:sz w:val="24"/>
          <w:szCs w:val="24"/>
          <w:lang w:val="en-US"/>
        </w:rPr>
      </w:pPr>
    </w:p>
    <w:p w14:paraId="15763012" w14:textId="6473BA40" w:rsidR="00952B70" w:rsidRPr="00081875" w:rsidRDefault="00952B70" w:rsidP="001E6BFE">
      <w:pPr>
        <w:pStyle w:val="Heading2"/>
        <w:numPr>
          <w:ilvl w:val="1"/>
          <w:numId w:val="4"/>
        </w:numPr>
        <w:spacing w:line="480" w:lineRule="auto"/>
        <w:rPr>
          <w:rFonts w:cs="Times New Roman"/>
          <w:color w:val="auto"/>
          <w:lang w:val="en-US"/>
        </w:rPr>
      </w:pPr>
      <w:r w:rsidRPr="00081875">
        <w:rPr>
          <w:rFonts w:cs="Times New Roman"/>
          <w:color w:val="auto"/>
          <w:lang w:val="en-US"/>
        </w:rPr>
        <w:t>Finite Element Derivation – Heat Equation</w:t>
      </w:r>
    </w:p>
    <w:p w14:paraId="46BD0BEE" w14:textId="4B54A777" w:rsidR="00952B70" w:rsidRPr="00081875" w:rsidRDefault="00952B70"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Applying GMWR to equation </w:t>
      </w:r>
      <w:r w:rsidR="000309AB">
        <w:rPr>
          <w:rFonts w:ascii="Times New Roman" w:hAnsi="Times New Roman" w:cs="Times New Roman"/>
          <w:sz w:val="24"/>
          <w:szCs w:val="24"/>
          <w:lang w:val="en-US"/>
        </w:rPr>
        <w:t>9</w:t>
      </w:r>
      <w:r w:rsidRPr="00081875">
        <w:rPr>
          <w:rFonts w:ascii="Times New Roman" w:hAnsi="Times New Roman" w:cs="Times New Roman"/>
          <w:sz w:val="24"/>
          <w:szCs w:val="24"/>
          <w:lang w:val="en-US"/>
        </w:rPr>
        <w:t xml:space="preserve"> results in equation 10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081875" w:rsidRPr="00081875" w14:paraId="788406F5" w14:textId="77777777" w:rsidTr="009B5E21">
        <w:trPr>
          <w:trHeight w:val="1080"/>
        </w:trPr>
        <w:tc>
          <w:tcPr>
            <w:tcW w:w="8784" w:type="dxa"/>
            <w:vAlign w:val="center"/>
          </w:tcPr>
          <w:p w14:paraId="691BA130" w14:textId="003FAA2B" w:rsidR="00952B70" w:rsidRPr="00081875" w:rsidRDefault="00A944CF" w:rsidP="001E6BFE">
            <w:pPr>
              <w:spacing w:line="480" w:lineRule="auto"/>
              <w:jc w:val="center"/>
              <w:rPr>
                <w:rFonts w:ascii="Times New Roman" w:hAnsi="Times New Roman" w:cs="Times New Roman"/>
                <w:sz w:val="24"/>
                <w:szCs w:val="24"/>
                <w:lang w:val="en-US"/>
              </w:rPr>
            </w:pPr>
            <m:oMathPara>
              <m:oMath>
                <m:nary>
                  <m:naryPr>
                    <m:limLoc m:val="undOvr"/>
                    <m:ctrlPr>
                      <w:rPr>
                        <w:rFonts w:ascii="Cambria Math" w:hAnsi="Cambria Math" w:cs="Times New Roman"/>
                        <w:i/>
                        <w:sz w:val="24"/>
                        <w:szCs w:val="24"/>
                        <w:lang w:val="en-US"/>
                      </w:rPr>
                    </m:ctrlPr>
                  </m:naryPr>
                  <m:sub>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1</m:t>
                        </m:r>
                      </m:sub>
                      <m:sup>
                        <m:r>
                          <w:rPr>
                            <w:rFonts w:ascii="Cambria Math" w:hAnsi="Cambria Math" w:cs="Times New Roman"/>
                            <w:sz w:val="24"/>
                            <w:szCs w:val="24"/>
                            <w:lang w:val="en-US"/>
                          </w:rPr>
                          <m:t>e</m:t>
                        </m:r>
                      </m:sup>
                    </m:sSubSup>
                  </m:sub>
                  <m:sup>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S</m:t>
                        </m:r>
                      </m:e>
                      <m:sub>
                        <m:r>
                          <w:rPr>
                            <w:rFonts w:ascii="Cambria Math" w:hAnsi="Cambria Math" w:cs="Times New Roman"/>
                            <w:sz w:val="24"/>
                            <w:szCs w:val="24"/>
                            <w:lang w:val="en-US"/>
                          </w:rPr>
                          <m:t>2</m:t>
                        </m:r>
                      </m:sub>
                      <m:sup>
                        <m:r>
                          <w:rPr>
                            <w:rFonts w:ascii="Cambria Math" w:hAnsi="Cambria Math" w:cs="Times New Roman"/>
                            <w:sz w:val="24"/>
                            <w:szCs w:val="24"/>
                            <w:lang w:val="en-US"/>
                          </w:rPr>
                          <m:t>e</m:t>
                        </m:r>
                      </m:sup>
                    </m:sSubSup>
                  </m:sup>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∂F</m:t>
                            </m:r>
                          </m:num>
                          <m:den>
                            <m:r>
                              <w:rPr>
                                <w:rFonts w:ascii="Cambria Math" w:hAnsi="Cambria Math" w:cs="Times New Roman"/>
                                <w:sz w:val="24"/>
                                <w:szCs w:val="24"/>
                                <w:lang w:val="en-US"/>
                              </w:rPr>
                              <m:t>∂τ</m:t>
                            </m:r>
                          </m:den>
                        </m:f>
                        <m:r>
                          <w:rPr>
                            <w:rFonts w:ascii="Cambria Math"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m:t>
                                </m:r>
                              </m:e>
                              <m:sup>
                                <m:r>
                                  <w:rPr>
                                    <w:rFonts w:ascii="Cambria Math" w:hAnsi="Cambria Math" w:cs="Times New Roman"/>
                                    <w:sz w:val="24"/>
                                    <w:szCs w:val="24"/>
                                    <w:lang w:val="en-US"/>
                                  </w:rPr>
                                  <m:t>2</m:t>
                                </m:r>
                              </m:sup>
                            </m:sSup>
                            <m:r>
                              <w:rPr>
                                <w:rFonts w:ascii="Cambria Math" w:hAnsi="Cambria Math" w:cs="Times New Roman"/>
                                <w:sz w:val="24"/>
                                <w:szCs w:val="24"/>
                                <w:lang w:val="en-US"/>
                              </w:rPr>
                              <m:t>F</m:t>
                            </m:r>
                            <m:ctrlPr>
                              <w:rPr>
                                <w:rFonts w:ascii="Cambria Math" w:eastAsiaTheme="minorEastAsia" w:hAnsi="Cambria Math" w:cs="Times New Roman"/>
                                <w:i/>
                                <w:sz w:val="24"/>
                                <w:szCs w:val="24"/>
                                <w:lang w:val="en-US"/>
                              </w:rPr>
                            </m:ctrlPr>
                          </m:num>
                          <m:den>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2</m:t>
                                </m:r>
                              </m:sup>
                            </m:sSup>
                          </m:den>
                        </m:f>
                      </m:e>
                    </m:d>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r>
                      <w:rPr>
                        <w:rFonts w:ascii="Cambria Math" w:hAnsi="Cambria Math" w:cs="Times New Roman"/>
                        <w:sz w:val="24"/>
                        <w:szCs w:val="24"/>
                        <w:lang w:val="en-US"/>
                      </w:rPr>
                      <m:t>dx</m:t>
                    </m:r>
                  </m:e>
                </m:nary>
                <m:r>
                  <w:rPr>
                    <w:rFonts w:ascii="Cambria Math" w:hAnsi="Cambria Math" w:cs="Times New Roman"/>
                    <w:sz w:val="24"/>
                    <w:szCs w:val="24"/>
                    <w:lang w:val="en-US"/>
                  </w:rPr>
                  <m:t>=0</m:t>
                </m:r>
              </m:oMath>
            </m:oMathPara>
          </w:p>
        </w:tc>
        <w:tc>
          <w:tcPr>
            <w:tcW w:w="566" w:type="dxa"/>
            <w:vAlign w:val="center"/>
          </w:tcPr>
          <w:p w14:paraId="64039550" w14:textId="4F0AD159" w:rsidR="00952B70" w:rsidRPr="00081875" w:rsidRDefault="00952B70"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(10)</w:t>
            </w:r>
          </w:p>
        </w:tc>
      </w:tr>
    </w:tbl>
    <w:p w14:paraId="25105BDC" w14:textId="3C2323B2" w:rsidR="00952B70" w:rsidRPr="00081875" w:rsidRDefault="00DA7C26"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Using the same methodology as equations 6, 7, and 8, </w:t>
      </w:r>
      <w:r w:rsidR="00C1539E" w:rsidRPr="00081875">
        <w:rPr>
          <w:rFonts w:ascii="Times New Roman" w:hAnsi="Times New Roman" w:cs="Times New Roman"/>
          <w:sz w:val="24"/>
          <w:szCs w:val="24"/>
          <w:lang w:val="en-US"/>
        </w:rPr>
        <w:t>equation 10 simplifies to equation 11 below after applying GMWR and Crank-Nicolson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4"/>
        <w:gridCol w:w="616"/>
      </w:tblGrid>
      <w:tr w:rsidR="00081875" w:rsidRPr="00081875" w14:paraId="1766D70D" w14:textId="77777777" w:rsidTr="009B5E21">
        <w:trPr>
          <w:trHeight w:val="652"/>
        </w:trPr>
        <w:tc>
          <w:tcPr>
            <w:tcW w:w="8734" w:type="dxa"/>
            <w:vAlign w:val="center"/>
          </w:tcPr>
          <w:p w14:paraId="24C4232C" w14:textId="675F00EB" w:rsidR="00C1539E" w:rsidRPr="00081875" w:rsidRDefault="00A944CF" w:rsidP="001E6BFE">
            <w:pPr>
              <w:spacing w:line="480" w:lineRule="auto"/>
              <w:jc w:val="center"/>
              <w:rPr>
                <w:rFonts w:ascii="Times New Roman" w:hAnsi="Times New Roman" w:cs="Times New Roman"/>
                <w:sz w:val="24"/>
                <w:szCs w:val="24"/>
                <w:lang w:val="en-US"/>
              </w:rPr>
            </w:pPr>
            <m:oMathPara>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F</m:t>
                        </m:r>
                      </m:e>
                      <m:sub>
                        <m:r>
                          <w:rPr>
                            <w:rFonts w:ascii="Cambria Math" w:hAnsi="Cambria Math" w:cs="Times New Roman"/>
                            <w:sz w:val="24"/>
                            <w:szCs w:val="24"/>
                            <w:lang w:val="en-US"/>
                          </w:rPr>
                          <m:t>j</m:t>
                        </m:r>
                      </m:sub>
                      <m:sup>
                        <m:r>
                          <w:rPr>
                            <w:rFonts w:ascii="Cambria Math" w:hAnsi="Cambria Math" w:cs="Times New Roman"/>
                            <w:sz w:val="24"/>
                            <w:szCs w:val="24"/>
                            <w:lang w:val="en-US"/>
                          </w:rPr>
                          <m:t>τ+∆τ</m:t>
                        </m:r>
                      </m:sup>
                    </m:sSubSup>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F</m:t>
                        </m:r>
                      </m:e>
                      <m:sub>
                        <m:r>
                          <w:rPr>
                            <w:rFonts w:ascii="Cambria Math" w:hAnsi="Cambria Math" w:cs="Times New Roman"/>
                            <w:sz w:val="24"/>
                            <w:szCs w:val="24"/>
                            <w:lang w:val="en-US"/>
                          </w:rPr>
                          <m:t>j</m:t>
                        </m:r>
                      </m:sub>
                      <m:sup>
                        <m:r>
                          <w:rPr>
                            <w:rFonts w:ascii="Cambria Math" w:hAnsi="Cambria Math" w:cs="Times New Roman"/>
                            <w:sz w:val="24"/>
                            <w:szCs w:val="24"/>
                            <w:lang w:val="en-US"/>
                          </w:rPr>
                          <m:t>τ</m:t>
                        </m:r>
                      </m:sup>
                    </m:sSubSup>
                  </m:num>
                  <m:den>
                    <m:r>
                      <w:rPr>
                        <w:rFonts w:ascii="Cambria Math" w:hAnsi="Cambria Math" w:cs="Times New Roman"/>
                        <w:sz w:val="24"/>
                        <w:szCs w:val="24"/>
                        <w:lang w:val="en-US"/>
                      </w:rPr>
                      <m:t>∆τ</m:t>
                    </m:r>
                  </m:den>
                </m:f>
                <m:r>
                  <w:rPr>
                    <w:rFonts w:ascii="Cambria Math" w:hAnsi="Cambria Math" w:cs="Times New Roman"/>
                    <w:sz w:val="24"/>
                    <w:szCs w:val="24"/>
                    <w:lang w:val="en-US"/>
                  </w:rPr>
                  <m:t xml:space="preserve"> =θ</m:t>
                </m:r>
                <m:d>
                  <m:dPr>
                    <m:ctrlPr>
                      <w:rPr>
                        <w:rFonts w:ascii="Cambria Math" w:hAnsi="Cambria Math" w:cs="Times New Roman"/>
                        <w:i/>
                        <w:sz w:val="24"/>
                        <w:szCs w:val="24"/>
                        <w:lang w:val="en-US"/>
                      </w:rPr>
                    </m:ctrlPr>
                  </m:dPr>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α</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C</m:t>
                        </m:r>
                      </m:e>
                    </m:d>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F</m:t>
                        </m:r>
                      </m:e>
                      <m:sub>
                        <m:r>
                          <w:rPr>
                            <w:rFonts w:ascii="Cambria Math" w:hAnsi="Cambria Math" w:cs="Times New Roman"/>
                            <w:sz w:val="24"/>
                            <w:szCs w:val="24"/>
                            <w:lang w:val="en-US"/>
                          </w:rPr>
                          <m:t>j</m:t>
                        </m:r>
                      </m:sub>
                      <m:sup>
                        <m:r>
                          <w:rPr>
                            <w:rFonts w:ascii="Cambria Math" w:hAnsi="Cambria Math" w:cs="Times New Roman"/>
                            <w:sz w:val="24"/>
                            <w:szCs w:val="24"/>
                            <w:lang w:val="en-US"/>
                          </w:rPr>
                          <m:t>τ+∆τ</m:t>
                        </m:r>
                      </m:sup>
                    </m:sSubSup>
                  </m:e>
                </m:d>
                <m:r>
                  <w:rPr>
                    <w:rFonts w:ascii="Cambria Math" w:hAnsi="Cambria Math" w:cs="Times New Roman"/>
                    <w:sz w:val="24"/>
                    <w:szCs w:val="24"/>
                    <w:lang w:val="en-US"/>
                  </w:rPr>
                  <m:t>+(1-θ)</m:t>
                </m:r>
                <m:d>
                  <m:dPr>
                    <m:ctrlPr>
                      <w:rPr>
                        <w:rFonts w:ascii="Cambria Math" w:hAnsi="Cambria Math" w:cs="Times New Roman"/>
                        <w:i/>
                        <w:sz w:val="24"/>
                        <w:szCs w:val="24"/>
                        <w:lang w:val="en-US"/>
                      </w:rPr>
                    </m:ctrlPr>
                  </m:dPr>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α</m:t>
                        </m:r>
                      </m:e>
                    </m:d>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C</m:t>
                        </m:r>
                      </m:e>
                    </m:d>
                    <m:r>
                      <w:rPr>
                        <w:rFonts w:ascii="Cambria Math" w:hAnsi="Cambria Math" w:cs="Times New Roman"/>
                        <w:sz w:val="24"/>
                        <w:szCs w:val="24"/>
                        <w:lang w:val="en-US"/>
                      </w:rPr>
                      <m:t>*</m:t>
                    </m:r>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F</m:t>
                        </m:r>
                      </m:e>
                      <m:sub>
                        <m:r>
                          <w:rPr>
                            <w:rFonts w:ascii="Cambria Math" w:hAnsi="Cambria Math" w:cs="Times New Roman"/>
                            <w:sz w:val="24"/>
                            <w:szCs w:val="24"/>
                            <w:lang w:val="en-US"/>
                          </w:rPr>
                          <m:t>j</m:t>
                        </m:r>
                      </m:sub>
                      <m:sup>
                        <m:r>
                          <w:rPr>
                            <w:rFonts w:ascii="Cambria Math" w:hAnsi="Cambria Math" w:cs="Times New Roman"/>
                            <w:sz w:val="24"/>
                            <w:szCs w:val="24"/>
                            <w:lang w:val="en-US"/>
                          </w:rPr>
                          <m:t>τ</m:t>
                        </m:r>
                      </m:sup>
                    </m:sSubSup>
                  </m:e>
                </m:d>
              </m:oMath>
            </m:oMathPara>
          </w:p>
        </w:tc>
        <w:tc>
          <w:tcPr>
            <w:tcW w:w="616" w:type="dxa"/>
            <w:vAlign w:val="center"/>
          </w:tcPr>
          <w:p w14:paraId="1386047C" w14:textId="487081FF" w:rsidR="00C1539E" w:rsidRPr="00081875" w:rsidRDefault="00C1539E"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(11)</w:t>
            </w:r>
          </w:p>
        </w:tc>
      </w:tr>
    </w:tbl>
    <w:p w14:paraId="1B57AA6E" w14:textId="6EF35273" w:rsidR="00C1539E" w:rsidRPr="00081875" w:rsidRDefault="00C1539E"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 xml:space="preserve">Where </w:t>
      </w:r>
      <m:oMath>
        <m:r>
          <w:rPr>
            <w:rFonts w:ascii="Cambria Math" w:hAnsi="Cambria Math" w:cs="Times New Roman"/>
            <w:sz w:val="24"/>
            <w:szCs w:val="24"/>
            <w:lang w:val="en-US"/>
          </w:rPr>
          <m:t>θ</m:t>
        </m:r>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2</m:t>
            </m:r>
          </m:den>
        </m:f>
      </m:oMath>
      <w:r w:rsidRPr="00081875">
        <w:rPr>
          <w:rFonts w:ascii="Times New Roman" w:eastAsiaTheme="minorEastAsia" w:hAnsi="Times New Roman" w:cs="Times New Roman"/>
          <w:sz w:val="24"/>
          <w:szCs w:val="24"/>
          <w:lang w:val="en-US"/>
        </w:rPr>
        <w:t xml:space="preserve"> and </w:t>
      </w: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α</m:t>
            </m:r>
          </m:e>
        </m:d>
      </m:oMath>
      <w:r w:rsidRPr="00081875">
        <w:rPr>
          <w:rFonts w:ascii="Times New Roman" w:eastAsiaTheme="minorEastAsia" w:hAnsi="Times New Roman" w:cs="Times New Roman"/>
          <w:sz w:val="24"/>
          <w:szCs w:val="24"/>
          <w:lang w:val="en-US"/>
        </w:rPr>
        <w:t xml:space="preserve"> is a by-product from using integration by parts and was canceled out in the derivation. The matrices in equation 11 are defined below as:</w:t>
      </w:r>
    </w:p>
    <w:p w14:paraId="0D31ECB8" w14:textId="59A26719" w:rsidR="00C1539E" w:rsidRPr="00081875" w:rsidRDefault="00A944CF" w:rsidP="001E6BFE">
      <w:pPr>
        <w:spacing w:line="480" w:lineRule="auto"/>
        <w:ind w:firstLine="720"/>
        <w:rPr>
          <w:rFonts w:ascii="Times New Roman" w:eastAsiaTheme="minorEastAsia" w:hAnsi="Times New Roman" w:cs="Times New Roman"/>
          <w:sz w:val="24"/>
          <w:szCs w:val="24"/>
          <w:lang w:val="en-US"/>
        </w:rPr>
      </w:pP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∆x</m:t>
            </m:r>
          </m:num>
          <m:den>
            <m:r>
              <w:rPr>
                <w:rFonts w:ascii="Cambria Math" w:hAnsi="Cambria Math" w:cs="Times New Roman"/>
                <w:sz w:val="24"/>
                <w:szCs w:val="24"/>
                <w:lang w:val="en-US"/>
              </w:rPr>
              <m:t>2</m:t>
            </m:r>
          </m:den>
        </m:f>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-1</m:t>
            </m:r>
          </m:sub>
          <m:sup>
            <m:r>
              <w:rPr>
                <w:rFonts w:ascii="Cambria Math" w:hAnsi="Cambria Math" w:cs="Times New Roman"/>
                <w:sz w:val="24"/>
                <w:szCs w:val="24"/>
                <w:lang w:val="en-US"/>
              </w:rPr>
              <m:t>1</m:t>
            </m:r>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j</m:t>
                </m:r>
              </m:sub>
            </m:sSub>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r>
              <w:rPr>
                <w:rFonts w:ascii="Cambria Math" w:hAnsi="Cambria Math" w:cs="Times New Roman"/>
                <w:sz w:val="24"/>
                <w:szCs w:val="24"/>
                <w:lang w:val="en-US"/>
              </w:rPr>
              <m:t>dη</m:t>
            </m:r>
          </m:e>
        </m:nary>
      </m:oMath>
      <w:r w:rsidR="00C1539E" w:rsidRPr="00081875">
        <w:rPr>
          <w:rFonts w:ascii="Times New Roman" w:eastAsiaTheme="minorEastAsia" w:hAnsi="Times New Roman" w:cs="Times New Roman"/>
          <w:sz w:val="24"/>
          <w:szCs w:val="24"/>
          <w:lang w:val="en-US"/>
        </w:rPr>
        <w:t xml:space="preserve">, where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j</m:t>
            </m:r>
          </m:sub>
        </m:sSub>
      </m:oMath>
      <w:r w:rsidR="00C1539E" w:rsidRPr="00081875">
        <w:rPr>
          <w:rFonts w:ascii="Times New Roman" w:eastAsiaTheme="minorEastAsia" w:hAnsi="Times New Roman" w:cs="Times New Roman"/>
          <w:sz w:val="24"/>
          <w:szCs w:val="24"/>
          <w:lang w:val="en-US"/>
        </w:rPr>
        <w:t xml:space="preserve"> is a column vector of the element shape functions.</w:t>
      </w:r>
    </w:p>
    <w:p w14:paraId="4F530F82" w14:textId="708A3B85" w:rsidR="00C1539E" w:rsidRPr="00081875" w:rsidRDefault="00A944CF" w:rsidP="001E6BFE">
      <w:pPr>
        <w:spacing w:line="480" w:lineRule="auto"/>
        <w:ind w:firstLine="720"/>
        <w:rPr>
          <w:rFonts w:ascii="Times New Roman" w:eastAsiaTheme="minorEastAsia" w:hAnsi="Times New Roman" w:cs="Times New Roman"/>
          <w:sz w:val="24"/>
          <w:szCs w:val="24"/>
          <w:lang w:val="en-US"/>
        </w:rPr>
      </w:pP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C</m:t>
            </m:r>
          </m:e>
        </m:d>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∆x</m:t>
            </m:r>
          </m:num>
          <m:den>
            <m:r>
              <w:rPr>
                <w:rFonts w:ascii="Cambria Math" w:hAnsi="Cambria Math" w:cs="Times New Roman"/>
                <w:sz w:val="24"/>
                <w:szCs w:val="24"/>
                <w:lang w:val="en-US"/>
              </w:rPr>
              <m:t>2</m:t>
            </m:r>
          </m:den>
        </m:f>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nary>
              <m:naryPr>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-1</m:t>
                </m:r>
              </m:sub>
              <m:sup>
                <m:r>
                  <w:rPr>
                    <w:rFonts w:ascii="Cambria Math" w:hAnsi="Cambria Math" w:cs="Times New Roman"/>
                    <w:sz w:val="24"/>
                    <w:szCs w:val="24"/>
                    <w:lang w:val="en-US"/>
                  </w:rPr>
                  <m:t>1</m:t>
                </m:r>
              </m:sup>
              <m:e>
                <m:f>
                  <m:fPr>
                    <m:ctrlPr>
                      <w:rPr>
                        <w:rFonts w:ascii="Cambria Math" w:hAnsi="Cambria Math" w:cs="Times New Roman"/>
                        <w:i/>
                        <w:sz w:val="24"/>
                        <w:szCs w:val="24"/>
                        <w:lang w:val="en-US"/>
                      </w:rPr>
                    </m:ctrlPr>
                  </m:fPr>
                  <m:num>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j</m:t>
                        </m:r>
                      </m:sub>
                    </m:sSub>
                  </m:num>
                  <m:den>
                    <m:r>
                      <w:rPr>
                        <w:rFonts w:ascii="Cambria Math" w:hAnsi="Cambria Math" w:cs="Times New Roman"/>
                        <w:sz w:val="24"/>
                        <w:szCs w:val="24"/>
                        <w:lang w:val="en-US"/>
                      </w:rPr>
                      <m:t>∂x</m:t>
                    </m:r>
                  </m:den>
                </m:f>
                <m:f>
                  <m:fPr>
                    <m:ctrlPr>
                      <w:rPr>
                        <w:rFonts w:ascii="Cambria Math" w:hAnsi="Cambria Math" w:cs="Times New Roman"/>
                        <w:i/>
                        <w:sz w:val="24"/>
                        <w:szCs w:val="24"/>
                        <w:lang w:val="en-US"/>
                      </w:rPr>
                    </m:ctrlPr>
                  </m:fPr>
                  <m:num>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num>
                  <m:den>
                    <m:r>
                      <w:rPr>
                        <w:rFonts w:ascii="Cambria Math" w:hAnsi="Cambria Math" w:cs="Times New Roman"/>
                        <w:sz w:val="24"/>
                        <w:szCs w:val="24"/>
                        <w:lang w:val="en-US"/>
                      </w:rPr>
                      <m:t>∂x</m:t>
                    </m:r>
                  </m:den>
                </m:f>
                <m:r>
                  <w:rPr>
                    <w:rFonts w:ascii="Cambria Math" w:hAnsi="Cambria Math" w:cs="Times New Roman"/>
                    <w:sz w:val="24"/>
                    <w:szCs w:val="24"/>
                    <w:lang w:val="en-US"/>
                  </w:rPr>
                  <m:t>dη</m:t>
                </m:r>
              </m:e>
            </m:nary>
          </m:e>
        </m:d>
      </m:oMath>
      <w:r w:rsidR="00C1539E" w:rsidRPr="00081875">
        <w:rPr>
          <w:rFonts w:ascii="Times New Roman" w:eastAsiaTheme="minorEastAsia" w:hAnsi="Times New Roman" w:cs="Times New Roman"/>
          <w:sz w:val="24"/>
          <w:szCs w:val="24"/>
          <w:lang w:val="en-US"/>
        </w:rPr>
        <w:t>.</w:t>
      </w:r>
    </w:p>
    <w:p w14:paraId="4086BEB3" w14:textId="44A687EC" w:rsidR="00C1539E" w:rsidRPr="00081875" w:rsidRDefault="00A944CF" w:rsidP="001E6BFE">
      <w:pPr>
        <w:spacing w:line="480" w:lineRule="auto"/>
        <w:ind w:firstLine="720"/>
        <w:rPr>
          <w:rFonts w:ascii="Times New Roman" w:hAnsi="Times New Roman" w:cs="Times New Roman"/>
          <w:sz w:val="24"/>
          <w:szCs w:val="24"/>
          <w:lang w:val="en-US"/>
        </w:rPr>
      </w:pPr>
      <m:oMath>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α</m:t>
            </m:r>
          </m:e>
        </m:d>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2</m:t>
            </m:r>
          </m:den>
        </m:f>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i</m:t>
            </m:r>
          </m:sub>
        </m:sSub>
        <m:d>
          <m:dPr>
            <m:begChr m:val=""/>
            <m:endChr m:val="|"/>
            <m:ctrlPr>
              <w:rPr>
                <w:rFonts w:ascii="Cambria Math" w:hAnsi="Cambria Math" w:cs="Times New Roman"/>
                <w:i/>
                <w:sz w:val="24"/>
                <w:szCs w:val="24"/>
                <w:lang w:val="en-US"/>
              </w:rPr>
            </m:ctrlPr>
          </m:d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∂F</m:t>
                        </m:r>
                      </m:e>
                      <m:sup>
                        <m:r>
                          <w:rPr>
                            <w:rFonts w:ascii="Cambria Math" w:hAnsi="Cambria Math" w:cs="Times New Roman"/>
                            <w:sz w:val="24"/>
                            <w:szCs w:val="24"/>
                            <w:lang w:val="en-US"/>
                          </w:rPr>
                          <m:t>~</m:t>
                        </m:r>
                      </m:sup>
                    </m:sSup>
                  </m:num>
                  <m:den>
                    <m:r>
                      <w:rPr>
                        <w:rFonts w:ascii="Cambria Math" w:hAnsi="Cambria Math" w:cs="Times New Roman"/>
                        <w:sz w:val="24"/>
                        <w:szCs w:val="24"/>
                        <w:lang w:val="en-US"/>
                      </w:rPr>
                      <m:t>∂x</m:t>
                    </m:r>
                  </m:den>
                </m:f>
              </m:e>
            </m:d>
          </m:e>
        </m:d>
        <m:f>
          <m:fPr>
            <m:type m:val="noBa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2</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x</m:t>
                </m:r>
              </m:e>
              <m:sub>
                <m:r>
                  <w:rPr>
                    <w:rFonts w:ascii="Cambria Math" w:hAnsi="Cambria Math" w:cs="Times New Roman"/>
                    <w:sz w:val="24"/>
                    <w:szCs w:val="24"/>
                    <w:lang w:val="en-US"/>
                  </w:rPr>
                  <m:t>1</m:t>
                </m:r>
              </m:sub>
            </m:sSub>
          </m:den>
        </m:f>
      </m:oMath>
      <w:r w:rsidR="00C1539E" w:rsidRPr="00081875">
        <w:rPr>
          <w:rFonts w:ascii="Times New Roman" w:eastAsiaTheme="minorEastAsia" w:hAnsi="Times New Roman" w:cs="Times New Roman"/>
          <w:sz w:val="24"/>
          <w:szCs w:val="24"/>
          <w:lang w:val="en-US"/>
        </w:rPr>
        <w:t>.</w:t>
      </w:r>
    </w:p>
    <w:p w14:paraId="0C4EB604" w14:textId="2B1D376F" w:rsidR="00C1539E" w:rsidRPr="00081875" w:rsidRDefault="00C1539E"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See Appendix </w:t>
      </w:r>
      <w:r w:rsidR="00404C91">
        <w:rPr>
          <w:rFonts w:ascii="Times New Roman" w:hAnsi="Times New Roman" w:cs="Times New Roman"/>
          <w:sz w:val="24"/>
          <w:szCs w:val="24"/>
          <w:lang w:val="en-US"/>
        </w:rPr>
        <w:t>B</w:t>
      </w:r>
      <w:r w:rsidRPr="00081875">
        <w:rPr>
          <w:rFonts w:ascii="Times New Roman" w:hAnsi="Times New Roman" w:cs="Times New Roman"/>
          <w:sz w:val="24"/>
          <w:szCs w:val="24"/>
          <w:lang w:val="en-US"/>
        </w:rPr>
        <w:t xml:space="preserve"> page 6 for the hand calculations </w:t>
      </w:r>
      <w:r w:rsidR="00BE09A1" w:rsidRPr="00081875">
        <w:rPr>
          <w:rFonts w:ascii="Times New Roman" w:hAnsi="Times New Roman" w:cs="Times New Roman"/>
          <w:sz w:val="24"/>
          <w:szCs w:val="24"/>
          <w:lang w:val="en-US"/>
        </w:rPr>
        <w:t>of the</w:t>
      </w:r>
      <w:r w:rsidRPr="00081875">
        <w:rPr>
          <w:rFonts w:ascii="Times New Roman" w:hAnsi="Times New Roman" w:cs="Times New Roman"/>
          <w:sz w:val="24"/>
          <w:szCs w:val="24"/>
          <w:lang w:val="en-US"/>
        </w:rPr>
        <w:t xml:space="preserve"> derivation</w:t>
      </w:r>
      <w:r w:rsidR="00BE09A1" w:rsidRPr="00081875">
        <w:rPr>
          <w:rFonts w:ascii="Times New Roman" w:hAnsi="Times New Roman" w:cs="Times New Roman"/>
          <w:sz w:val="24"/>
          <w:szCs w:val="24"/>
          <w:lang w:val="en-US"/>
        </w:rPr>
        <w:t xml:space="preserve"> using GMWR and Crank-Nicolson on the simplified Black-Scholes PDE</w:t>
      </w:r>
      <w:r w:rsidRPr="00081875">
        <w:rPr>
          <w:rFonts w:ascii="Times New Roman" w:hAnsi="Times New Roman" w:cs="Times New Roman"/>
          <w:sz w:val="24"/>
          <w:szCs w:val="24"/>
          <w:lang w:val="en-US"/>
        </w:rPr>
        <w:t>.</w:t>
      </w:r>
    </w:p>
    <w:p w14:paraId="2379AA4C" w14:textId="43B9432C" w:rsidR="00C1539E" w:rsidRPr="00081875" w:rsidRDefault="00C1539E" w:rsidP="001E6BFE">
      <w:pPr>
        <w:spacing w:line="480" w:lineRule="auto"/>
        <w:rPr>
          <w:rFonts w:ascii="Times New Roman" w:hAnsi="Times New Roman" w:cs="Times New Roman"/>
          <w:sz w:val="24"/>
          <w:szCs w:val="24"/>
          <w:lang w:val="en-US"/>
        </w:rPr>
      </w:pPr>
    </w:p>
    <w:p w14:paraId="3552D20A" w14:textId="0D2D134E" w:rsidR="006D472F" w:rsidRPr="00081875" w:rsidRDefault="00BE09A1" w:rsidP="001E6BFE">
      <w:pPr>
        <w:pStyle w:val="Heading2"/>
        <w:numPr>
          <w:ilvl w:val="1"/>
          <w:numId w:val="4"/>
        </w:numPr>
        <w:spacing w:line="480" w:lineRule="auto"/>
        <w:rPr>
          <w:rFonts w:cs="Times New Roman"/>
          <w:color w:val="auto"/>
          <w:lang w:val="en-US"/>
        </w:rPr>
      </w:pPr>
      <w:r w:rsidRPr="00081875">
        <w:rPr>
          <w:rFonts w:cs="Times New Roman"/>
          <w:color w:val="auto"/>
          <w:lang w:val="en-US"/>
        </w:rPr>
        <w:lastRenderedPageBreak/>
        <w:t>Control Groups and Comparisons</w:t>
      </w:r>
    </w:p>
    <w:p w14:paraId="12BCA61F" w14:textId="3F39C5ED" w:rsidR="00BE09A1" w:rsidRPr="00081875" w:rsidRDefault="00927C7A" w:rsidP="001E6BFE">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To</w:t>
      </w:r>
      <w:r w:rsidR="00BE51D0" w:rsidRPr="00081875">
        <w:rPr>
          <w:rFonts w:ascii="Times New Roman" w:hAnsi="Times New Roman" w:cs="Times New Roman"/>
          <w:sz w:val="24"/>
          <w:szCs w:val="24"/>
          <w:lang w:val="en-US"/>
        </w:rPr>
        <w:t xml:space="preserve"> act as a control baseline comparison, finite difference approximation was applied to equation 4 using central differencing in the price dimension, and Crank-Nicolson Method in the temporal dimension. Since the derivation is near identical to Lecture 3</w:t>
      </w:r>
      <w:r w:rsidR="00BE09A1" w:rsidRPr="00081875">
        <w:rPr>
          <w:rFonts w:ascii="Times New Roman" w:hAnsi="Times New Roman" w:cs="Times New Roman"/>
          <w:sz w:val="24"/>
          <w:szCs w:val="24"/>
          <w:lang w:val="en-US"/>
        </w:rPr>
        <w:t xml:space="preserve">, and the application is near identical to Assignment 3, the derivation steps will not be summarized in the body of this report. See Appendix </w:t>
      </w:r>
      <w:r w:rsidR="00404C91">
        <w:rPr>
          <w:rFonts w:ascii="Times New Roman" w:hAnsi="Times New Roman" w:cs="Times New Roman"/>
          <w:sz w:val="24"/>
          <w:szCs w:val="24"/>
          <w:lang w:val="en-US"/>
        </w:rPr>
        <w:t>B</w:t>
      </w:r>
      <w:r w:rsidR="00BE09A1" w:rsidRPr="00081875">
        <w:rPr>
          <w:rFonts w:ascii="Times New Roman" w:hAnsi="Times New Roman" w:cs="Times New Roman"/>
          <w:sz w:val="24"/>
          <w:szCs w:val="24"/>
          <w:lang w:val="en-US"/>
        </w:rPr>
        <w:t xml:space="preserve"> page 4 for the hand calculations of the finite difference derivation using the standard Black-Scholes PDE.</w:t>
      </w:r>
    </w:p>
    <w:p w14:paraId="7ABB9B57" w14:textId="7743AC88" w:rsidR="00BE09A1" w:rsidRPr="00081875" w:rsidRDefault="00DF29FF"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Additionally, there is a form of the Black-Scholes equation that </w:t>
      </w:r>
      <w:r w:rsidR="00740F73" w:rsidRPr="00081875">
        <w:rPr>
          <w:rFonts w:ascii="Times New Roman" w:hAnsi="Times New Roman" w:cs="Times New Roman"/>
          <w:sz w:val="24"/>
          <w:szCs w:val="24"/>
          <w:lang w:val="en-US"/>
        </w:rPr>
        <w:t>simplifies into an equation form that can be solved and plotted for any given time. This was derived from the standard convolution method and is calculated using standard normal cumulative distribution functions as shown in equation 12 below</w:t>
      </w:r>
      <w:r w:rsidR="00FC2B63" w:rsidRPr="00081875">
        <w:rPr>
          <w:rFonts w:ascii="Times New Roman" w:hAnsi="Times New Roman" w:cs="Times New Roman"/>
          <w:sz w:val="24"/>
          <w:szCs w:val="24"/>
          <w:lang w:val="en-US"/>
        </w:rPr>
        <w:t xml:space="preserve"> </w:t>
      </w:r>
      <w:r w:rsidR="00FB55DE" w:rsidRPr="00081875">
        <w:rPr>
          <w:rFonts w:ascii="Times New Roman" w:hAnsi="Times New Roman" w:cs="Times New Roman"/>
          <w:sz w:val="24"/>
          <w:szCs w:val="24"/>
          <w:lang w:val="en-US"/>
        </w:rPr>
        <w:t>(</w:t>
      </w:r>
      <w:r w:rsidR="00CD14A9">
        <w:rPr>
          <w:rFonts w:ascii="Times New Roman" w:hAnsi="Times New Roman" w:cs="Times New Roman"/>
          <w:sz w:val="24"/>
          <w:szCs w:val="24"/>
          <w:lang w:val="en-US"/>
        </w:rPr>
        <w:t xml:space="preserve">Shorif </w:t>
      </w:r>
      <w:r w:rsidR="00FB55DE" w:rsidRPr="00081875">
        <w:rPr>
          <w:rFonts w:ascii="Times New Roman" w:hAnsi="Times New Roman" w:cs="Times New Roman"/>
          <w:sz w:val="24"/>
          <w:szCs w:val="24"/>
          <w:lang w:val="en-US"/>
        </w:rPr>
        <w:t>Hossan</w:t>
      </w:r>
      <w:r w:rsidR="00C10EBA" w:rsidRPr="00081875">
        <w:rPr>
          <w:rFonts w:ascii="Times New Roman" w:hAnsi="Times New Roman" w:cs="Times New Roman"/>
          <w:sz w:val="24"/>
          <w:szCs w:val="24"/>
          <w:lang w:val="en-US"/>
        </w:rPr>
        <w:t xml:space="preserve"> et al.</w:t>
      </w:r>
      <w:r w:rsidR="00FB55DE" w:rsidRPr="00081875">
        <w:rPr>
          <w:rFonts w:ascii="Times New Roman" w:hAnsi="Times New Roman" w:cs="Times New Roman"/>
          <w:sz w:val="24"/>
          <w:szCs w:val="24"/>
          <w:lang w:val="en-US"/>
        </w:rPr>
        <w:t>, 2020).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081875" w:rsidRPr="00081875" w14:paraId="5D8279C7" w14:textId="77777777" w:rsidTr="009B5E21">
        <w:trPr>
          <w:trHeight w:val="387"/>
        </w:trPr>
        <w:tc>
          <w:tcPr>
            <w:tcW w:w="8784" w:type="dxa"/>
            <w:vAlign w:val="center"/>
          </w:tcPr>
          <w:p w14:paraId="581CFCC5" w14:textId="0DF2D58B" w:rsidR="00740F73" w:rsidRPr="00081875" w:rsidRDefault="00740F73" w:rsidP="001E6BFE">
            <w:pPr>
              <w:spacing w:line="480" w:lineRule="auto"/>
              <w:jc w:val="center"/>
              <w:rPr>
                <w:rFonts w:ascii="Times New Roman" w:hAnsi="Times New Roman" w:cs="Times New Roman"/>
                <w:sz w:val="24"/>
                <w:szCs w:val="24"/>
                <w:lang w:val="en-US"/>
              </w:rPr>
            </w:pPr>
            <m:oMathPara>
              <m:oMath>
                <m:r>
                  <w:rPr>
                    <w:rFonts w:ascii="Cambria Math" w:hAnsi="Cambria Math" w:cs="Times New Roman"/>
                    <w:sz w:val="24"/>
                    <w:szCs w:val="24"/>
                    <w:lang w:val="en-US"/>
                  </w:rPr>
                  <m:t>Call Option Price=S*N</m:t>
                </m:r>
                <m:d>
                  <m:dPr>
                    <m:ctrlPr>
                      <w:rPr>
                        <w:rFonts w:ascii="Cambria Math" w:hAnsi="Cambria Math" w:cs="Times New Roman"/>
                        <w:i/>
                        <w:sz w:val="24"/>
                        <w:szCs w:val="24"/>
                        <w:lang w:val="en-US"/>
                      </w:rPr>
                    </m:ctrlPr>
                  </m:dPr>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1</m:t>
                        </m:r>
                      </m:sub>
                    </m:sSub>
                  </m:e>
                </m:d>
                <m:r>
                  <w:rPr>
                    <w:rFonts w:ascii="Cambria Math" w:hAnsi="Cambria Math" w:cs="Times New Roman"/>
                    <w:sz w:val="24"/>
                    <w:szCs w:val="24"/>
                    <w:lang w:val="en-US"/>
                  </w:rPr>
                  <m:t>-K</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e</m:t>
                    </m:r>
                  </m:e>
                  <m:sup>
                    <m:r>
                      <w:rPr>
                        <w:rFonts w:ascii="Cambria Math" w:hAnsi="Cambria Math" w:cs="Times New Roman"/>
                        <w:sz w:val="24"/>
                        <w:szCs w:val="24"/>
                        <w:lang w:val="en-US"/>
                      </w:rPr>
                      <m:t>-rτ</m:t>
                    </m:r>
                  </m:sup>
                </m:sSup>
                <m:r>
                  <w:rPr>
                    <w:rFonts w:ascii="Cambria Math" w:hAnsi="Cambria Math" w:cs="Times New Roman"/>
                    <w:sz w:val="24"/>
                    <w:szCs w:val="24"/>
                    <w:lang w:val="en-US"/>
                  </w:rPr>
                  <m:t>*N(</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2</m:t>
                    </m:r>
                  </m:sub>
                </m:sSub>
                <m:r>
                  <w:rPr>
                    <w:rFonts w:ascii="Cambria Math" w:hAnsi="Cambria Math" w:cs="Times New Roman"/>
                    <w:sz w:val="24"/>
                    <w:szCs w:val="24"/>
                    <w:lang w:val="en-US"/>
                  </w:rPr>
                  <m:t>)</m:t>
                </m:r>
              </m:oMath>
            </m:oMathPara>
          </w:p>
        </w:tc>
        <w:tc>
          <w:tcPr>
            <w:tcW w:w="566" w:type="dxa"/>
            <w:vAlign w:val="center"/>
          </w:tcPr>
          <w:p w14:paraId="6B19F2BF" w14:textId="4074655E" w:rsidR="00740F73" w:rsidRPr="00081875" w:rsidRDefault="00740F73" w:rsidP="001E6BFE">
            <w:pPr>
              <w:spacing w:line="480" w:lineRule="auto"/>
              <w:jc w:val="center"/>
              <w:rPr>
                <w:rFonts w:ascii="Times New Roman" w:hAnsi="Times New Roman" w:cs="Times New Roman"/>
                <w:sz w:val="24"/>
                <w:szCs w:val="24"/>
                <w:lang w:val="en-US"/>
              </w:rPr>
            </w:pPr>
            <w:r w:rsidRPr="00081875">
              <w:rPr>
                <w:rFonts w:ascii="Times New Roman" w:hAnsi="Times New Roman" w:cs="Times New Roman"/>
                <w:sz w:val="24"/>
                <w:szCs w:val="24"/>
                <w:lang w:val="en-US"/>
              </w:rPr>
              <w:t>(12)</w:t>
            </w:r>
          </w:p>
        </w:tc>
      </w:tr>
    </w:tbl>
    <w:p w14:paraId="59074B3E" w14:textId="71F44413" w:rsidR="00740F73" w:rsidRPr="00081875" w:rsidRDefault="005838DC"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 xml:space="preserve">Where </w:t>
      </w:r>
      <m:oMath>
        <m:r>
          <w:rPr>
            <w:rFonts w:ascii="Cambria Math" w:hAnsi="Cambria Math" w:cs="Times New Roman"/>
            <w:sz w:val="24"/>
            <w:szCs w:val="24"/>
            <w:lang w:val="en-US"/>
          </w:rPr>
          <m:t>N</m:t>
        </m:r>
        <m:d>
          <m:dPr>
            <m:ctrlPr>
              <w:rPr>
                <w:rFonts w:ascii="Cambria Math" w:hAnsi="Cambria Math" w:cs="Times New Roman"/>
                <w:i/>
                <w:sz w:val="24"/>
                <w:szCs w:val="24"/>
                <w:lang w:val="en-US"/>
              </w:rPr>
            </m:ctrlPr>
          </m:dPr>
          <m:e>
            <m:r>
              <w:rPr>
                <w:rFonts w:ascii="Cambria Math" w:hAnsi="Cambria Math" w:cs="Times New Roman"/>
                <w:sz w:val="24"/>
                <w:szCs w:val="24"/>
                <w:lang w:val="en-US"/>
              </w:rPr>
              <m:t xml:space="preserve"> </m:t>
            </m:r>
          </m:e>
        </m:d>
      </m:oMath>
      <w:r w:rsidRPr="00081875">
        <w:rPr>
          <w:rFonts w:ascii="Times New Roman" w:eastAsiaTheme="minorEastAsia" w:hAnsi="Times New Roman" w:cs="Times New Roman"/>
          <w:sz w:val="24"/>
          <w:szCs w:val="24"/>
          <w:lang w:val="en-US"/>
        </w:rPr>
        <w:t xml:space="preserve"> is</w:t>
      </w:r>
      <w:r w:rsidR="00FC2B63" w:rsidRPr="00081875">
        <w:rPr>
          <w:rFonts w:ascii="Times New Roman" w:eastAsiaTheme="minorEastAsia" w:hAnsi="Times New Roman" w:cs="Times New Roman"/>
          <w:sz w:val="24"/>
          <w:szCs w:val="24"/>
          <w:lang w:val="en-US"/>
        </w:rPr>
        <w:t xml:space="preserve"> defined as</w:t>
      </w:r>
      <w:r w:rsidRPr="00081875">
        <w:rPr>
          <w:rFonts w:ascii="Times New Roman" w:eastAsiaTheme="minorEastAsia" w:hAnsi="Times New Roman" w:cs="Times New Roman"/>
          <w:sz w:val="24"/>
          <w:szCs w:val="24"/>
          <w:lang w:val="en-US"/>
        </w:rPr>
        <w:t xml:space="preserve"> the standard normal cumulative distribution function,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1</m:t>
            </m:r>
          </m:sub>
        </m:sSub>
      </m:oMath>
      <w:r w:rsidRPr="00081875">
        <w:rPr>
          <w:rFonts w:ascii="Times New Roman" w:eastAsiaTheme="minorEastAsia" w:hAnsi="Times New Roman" w:cs="Times New Roman"/>
          <w:sz w:val="24"/>
          <w:szCs w:val="24"/>
          <w:lang w:val="en-US"/>
        </w:rPr>
        <w:t xml:space="preserve"> and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2</m:t>
            </m:r>
          </m:sub>
        </m:sSub>
      </m:oMath>
      <w:r w:rsidRPr="00081875">
        <w:rPr>
          <w:rFonts w:ascii="Times New Roman" w:eastAsiaTheme="minorEastAsia" w:hAnsi="Times New Roman" w:cs="Times New Roman"/>
          <w:sz w:val="24"/>
          <w:szCs w:val="24"/>
          <w:lang w:val="en-US"/>
        </w:rPr>
        <w:t xml:space="preserve"> are defined as followed.</w:t>
      </w:r>
    </w:p>
    <w:p w14:paraId="260311C4" w14:textId="6135698D" w:rsidR="005838DC" w:rsidRPr="00081875" w:rsidRDefault="00A944CF" w:rsidP="001E6BFE">
      <w:pPr>
        <w:spacing w:line="480" w:lineRule="auto"/>
        <w:ind w:firstLine="720"/>
        <w:rPr>
          <w:rFonts w:ascii="Times New Roman" w:eastAsiaTheme="minorEastAsia" w:hAnsi="Times New Roman" w:cs="Times New Roman"/>
          <w:sz w:val="24"/>
          <w:szCs w:val="24"/>
          <w:lang w:val="en-US"/>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1</m:t>
            </m:r>
          </m:sub>
        </m:sSub>
        <m:r>
          <w:rPr>
            <w:rFonts w:ascii="Cambria Math" w:hAnsi="Cambria Math" w:cs="Times New Roman"/>
            <w:sz w:val="24"/>
            <w:szCs w:val="24"/>
            <w:lang w:val="en-US"/>
          </w:rPr>
          <m:t>=</m:t>
        </m:r>
        <m:f>
          <m:fPr>
            <m:ctrlPr>
              <w:rPr>
                <w:rFonts w:ascii="Cambria Math" w:eastAsiaTheme="minorEastAsia" w:hAnsi="Cambria Math" w:cs="Times New Roman"/>
                <w:i/>
                <w:sz w:val="24"/>
                <w:szCs w:val="24"/>
                <w:lang w:val="en-US"/>
              </w:rPr>
            </m:ctrlPr>
          </m:fPr>
          <m:num>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ln</m:t>
                </m:r>
              </m:fName>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r>
                          <w:rPr>
                            <w:rFonts w:ascii="Cambria Math" w:hAnsi="Cambria Math" w:cs="Times New Roman"/>
                            <w:sz w:val="24"/>
                            <w:szCs w:val="24"/>
                            <w:lang w:val="en-US"/>
                          </w:rPr>
                          <m:t>K</m:t>
                        </m:r>
                      </m:den>
                    </m:f>
                  </m:e>
                </m:d>
              </m:e>
            </m:func>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ctrlPr>
                      <w:rPr>
                        <w:rFonts w:ascii="Cambria Math" w:hAnsi="Cambria Math" w:cs="Times New Roman"/>
                        <w:i/>
                        <w:sz w:val="24"/>
                        <w:szCs w:val="24"/>
                        <w:lang w:val="en-US"/>
                      </w:rPr>
                    </m:ctrlPr>
                  </m:num>
                  <m:den>
                    <m:r>
                      <w:rPr>
                        <w:rFonts w:ascii="Cambria Math" w:eastAsiaTheme="minorEastAsia" w:hAnsi="Cambria Math" w:cs="Times New Roman"/>
                        <w:sz w:val="24"/>
                        <w:szCs w:val="24"/>
                        <w:lang w:val="en-US"/>
                      </w:rPr>
                      <m:t>2</m:t>
                    </m:r>
                  </m:den>
                </m:f>
                <m:ctrlPr>
                  <w:rPr>
                    <w:rFonts w:ascii="Cambria Math" w:eastAsiaTheme="minorEastAsia" w:hAnsi="Cambria Math" w:cs="Times New Roman"/>
                    <w:i/>
                    <w:sz w:val="24"/>
                    <w:szCs w:val="24"/>
                    <w:lang w:val="en-US"/>
                  </w:rPr>
                </m:ctrlPr>
              </m:e>
            </m:d>
            <m:r>
              <w:rPr>
                <w:rFonts w:ascii="Cambria Math" w:eastAsiaTheme="minorEastAsia" w:hAnsi="Cambria Math" w:cs="Times New Roman"/>
                <w:sz w:val="24"/>
                <w:szCs w:val="24"/>
                <w:lang w:val="en-US"/>
              </w:rPr>
              <m:t>τ</m:t>
            </m:r>
          </m:num>
          <m:den>
            <m:r>
              <w:rPr>
                <w:rFonts w:ascii="Cambria Math" w:eastAsiaTheme="minorEastAsia" w:hAnsi="Cambria Math" w:cs="Times New Roman"/>
                <w:sz w:val="24"/>
                <w:szCs w:val="24"/>
                <w:lang w:val="en-US"/>
              </w:rPr>
              <m:t>σ</m:t>
            </m:r>
            <m:rad>
              <m:radPr>
                <m:degHide m:val="1"/>
                <m:ctrlPr>
                  <w:rPr>
                    <w:rFonts w:ascii="Cambria Math" w:eastAsiaTheme="minorEastAsia" w:hAnsi="Cambria Math" w:cs="Times New Roman"/>
                    <w:i/>
                    <w:sz w:val="24"/>
                    <w:szCs w:val="24"/>
                    <w:lang w:val="en-US"/>
                  </w:rPr>
                </m:ctrlPr>
              </m:radPr>
              <m:deg/>
              <m:e>
                <m:r>
                  <w:rPr>
                    <w:rFonts w:ascii="Cambria Math" w:eastAsiaTheme="minorEastAsia" w:hAnsi="Cambria Math" w:cs="Times New Roman"/>
                    <w:sz w:val="24"/>
                    <w:szCs w:val="24"/>
                    <w:lang w:val="en-US"/>
                  </w:rPr>
                  <m:t>τ</m:t>
                </m:r>
              </m:e>
            </m:rad>
          </m:den>
        </m:f>
      </m:oMath>
      <w:r w:rsidR="005838DC" w:rsidRPr="00081875">
        <w:rPr>
          <w:rFonts w:ascii="Times New Roman" w:eastAsiaTheme="minorEastAsia" w:hAnsi="Times New Roman" w:cs="Times New Roman"/>
          <w:sz w:val="24"/>
          <w:szCs w:val="24"/>
          <w:lang w:val="en-US"/>
        </w:rPr>
        <w:t xml:space="preserve">,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d</m:t>
            </m:r>
          </m:e>
          <m:sub>
            <m:r>
              <w:rPr>
                <w:rFonts w:ascii="Cambria Math" w:hAnsi="Cambria Math" w:cs="Times New Roman"/>
                <w:sz w:val="24"/>
                <w:szCs w:val="24"/>
                <w:lang w:val="en-US"/>
              </w:rPr>
              <m:t>2</m:t>
            </m:r>
          </m:sub>
        </m:sSub>
        <m:r>
          <w:rPr>
            <w:rFonts w:ascii="Cambria Math" w:hAnsi="Cambria Math" w:cs="Times New Roman"/>
            <w:sz w:val="24"/>
            <w:szCs w:val="24"/>
            <w:lang w:val="en-US"/>
          </w:rPr>
          <m:t>=</m:t>
        </m:r>
        <m:f>
          <m:fPr>
            <m:ctrlPr>
              <w:rPr>
                <w:rFonts w:ascii="Cambria Math" w:eastAsiaTheme="minorEastAsia" w:hAnsi="Cambria Math" w:cs="Times New Roman"/>
                <w:i/>
                <w:sz w:val="24"/>
                <w:szCs w:val="24"/>
                <w:lang w:val="en-US"/>
              </w:rPr>
            </m:ctrlPr>
          </m:fPr>
          <m:num>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ln</m:t>
                </m:r>
              </m:fName>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S</m:t>
                        </m:r>
                      </m:num>
                      <m:den>
                        <m:r>
                          <w:rPr>
                            <w:rFonts w:ascii="Cambria Math" w:hAnsi="Cambria Math" w:cs="Times New Roman"/>
                            <w:sz w:val="24"/>
                            <w:szCs w:val="24"/>
                            <w:lang w:val="en-US"/>
                          </w:rPr>
                          <m:t>K</m:t>
                        </m:r>
                      </m:den>
                    </m:f>
                  </m:e>
                </m:d>
              </m:e>
            </m:func>
            <m:r>
              <w:rPr>
                <w:rFonts w:ascii="Cambria Math" w:hAnsi="Cambria Math" w:cs="Times New Roman"/>
                <w:sz w:val="24"/>
                <w:szCs w:val="24"/>
                <w:lang w:val="en-US"/>
              </w:rPr>
              <m:t>+</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σ</m:t>
                        </m:r>
                      </m:e>
                      <m:sup>
                        <m:r>
                          <w:rPr>
                            <w:rFonts w:ascii="Cambria Math" w:eastAsiaTheme="minorEastAsia" w:hAnsi="Cambria Math" w:cs="Times New Roman"/>
                            <w:sz w:val="24"/>
                            <w:szCs w:val="24"/>
                            <w:lang w:val="en-US"/>
                          </w:rPr>
                          <m:t>2</m:t>
                        </m:r>
                      </m:sup>
                    </m:sSup>
                    <m:ctrlPr>
                      <w:rPr>
                        <w:rFonts w:ascii="Cambria Math" w:hAnsi="Cambria Math" w:cs="Times New Roman"/>
                        <w:i/>
                        <w:sz w:val="24"/>
                        <w:szCs w:val="24"/>
                        <w:lang w:val="en-US"/>
                      </w:rPr>
                    </m:ctrlPr>
                  </m:num>
                  <m:den>
                    <m:r>
                      <w:rPr>
                        <w:rFonts w:ascii="Cambria Math" w:eastAsiaTheme="minorEastAsia" w:hAnsi="Cambria Math" w:cs="Times New Roman"/>
                        <w:sz w:val="24"/>
                        <w:szCs w:val="24"/>
                        <w:lang w:val="en-US"/>
                      </w:rPr>
                      <m:t>2</m:t>
                    </m:r>
                  </m:den>
                </m:f>
                <m:ctrlPr>
                  <w:rPr>
                    <w:rFonts w:ascii="Cambria Math" w:eastAsiaTheme="minorEastAsia" w:hAnsi="Cambria Math" w:cs="Times New Roman"/>
                    <w:i/>
                    <w:sz w:val="24"/>
                    <w:szCs w:val="24"/>
                    <w:lang w:val="en-US"/>
                  </w:rPr>
                </m:ctrlPr>
              </m:e>
            </m:d>
            <m:r>
              <w:rPr>
                <w:rFonts w:ascii="Cambria Math" w:eastAsiaTheme="minorEastAsia" w:hAnsi="Cambria Math" w:cs="Times New Roman"/>
                <w:sz w:val="24"/>
                <w:szCs w:val="24"/>
                <w:lang w:val="en-US"/>
              </w:rPr>
              <m:t>τ</m:t>
            </m:r>
          </m:num>
          <m:den>
            <m:r>
              <w:rPr>
                <w:rFonts w:ascii="Cambria Math" w:eastAsiaTheme="minorEastAsia" w:hAnsi="Cambria Math" w:cs="Times New Roman"/>
                <w:sz w:val="24"/>
                <w:szCs w:val="24"/>
                <w:lang w:val="en-US"/>
              </w:rPr>
              <m:t>σ</m:t>
            </m:r>
            <m:rad>
              <m:radPr>
                <m:degHide m:val="1"/>
                <m:ctrlPr>
                  <w:rPr>
                    <w:rFonts w:ascii="Cambria Math" w:eastAsiaTheme="minorEastAsia" w:hAnsi="Cambria Math" w:cs="Times New Roman"/>
                    <w:i/>
                    <w:sz w:val="24"/>
                    <w:szCs w:val="24"/>
                    <w:lang w:val="en-US"/>
                  </w:rPr>
                </m:ctrlPr>
              </m:radPr>
              <m:deg/>
              <m:e>
                <m:r>
                  <w:rPr>
                    <w:rFonts w:ascii="Cambria Math" w:eastAsiaTheme="minorEastAsia" w:hAnsi="Cambria Math" w:cs="Times New Roman"/>
                    <w:sz w:val="24"/>
                    <w:szCs w:val="24"/>
                    <w:lang w:val="en-US"/>
                  </w:rPr>
                  <m:t>τ</m:t>
                </m:r>
              </m:e>
            </m:rad>
          </m:den>
        </m:f>
      </m:oMath>
    </w:p>
    <w:p w14:paraId="591F32B8" w14:textId="53742463" w:rsidR="005838DC" w:rsidRPr="00081875" w:rsidRDefault="00061AC1" w:rsidP="001E6BFE">
      <w:pPr>
        <w:spacing w:line="480" w:lineRule="auto"/>
        <w:rPr>
          <w:rFonts w:ascii="Times New Roman" w:eastAsiaTheme="minorEastAsia" w:hAnsi="Times New Roman" w:cs="Times New Roman"/>
          <w:sz w:val="24"/>
          <w:szCs w:val="24"/>
          <w:lang w:val="en-US"/>
        </w:rPr>
      </w:pPr>
      <w:r w:rsidRPr="00081875">
        <w:rPr>
          <w:rFonts w:ascii="Times New Roman" w:hAnsi="Times New Roman" w:cs="Times New Roman"/>
          <w:sz w:val="24"/>
          <w:szCs w:val="24"/>
          <w:lang w:val="en-US"/>
        </w:rPr>
        <w:t xml:space="preserve">For this project, </w:t>
      </w:r>
      <w:r w:rsidR="00927C7A">
        <w:rPr>
          <w:rFonts w:ascii="Times New Roman" w:hAnsi="Times New Roman" w:cs="Times New Roman"/>
          <w:sz w:val="24"/>
          <w:szCs w:val="24"/>
          <w:lang w:val="en-US"/>
        </w:rPr>
        <w:t>equation 12</w:t>
      </w:r>
      <w:r w:rsidR="00FC2B63" w:rsidRPr="00081875">
        <w:rPr>
          <w:rFonts w:ascii="Times New Roman" w:hAnsi="Times New Roman" w:cs="Times New Roman"/>
          <w:sz w:val="24"/>
          <w:szCs w:val="24"/>
          <w:lang w:val="en-US"/>
        </w:rPr>
        <w:t xml:space="preserve"> </w:t>
      </w:r>
      <w:r w:rsidRPr="00081875">
        <w:rPr>
          <w:rFonts w:ascii="Times New Roman" w:hAnsi="Times New Roman" w:cs="Times New Roman"/>
          <w:sz w:val="24"/>
          <w:szCs w:val="24"/>
          <w:lang w:val="en-US"/>
        </w:rPr>
        <w:t>was</w:t>
      </w:r>
      <w:r w:rsidR="00FC2B63" w:rsidRPr="00081875">
        <w:rPr>
          <w:rFonts w:ascii="Times New Roman" w:hAnsi="Times New Roman" w:cs="Times New Roman"/>
          <w:sz w:val="24"/>
          <w:szCs w:val="24"/>
          <w:lang w:val="en-US"/>
        </w:rPr>
        <w:t xml:space="preserve"> plotted at </w:t>
      </w:r>
      <m:oMath>
        <m:r>
          <w:rPr>
            <w:rFonts w:ascii="Cambria Math" w:eastAsiaTheme="minorEastAsia" w:hAnsi="Cambria Math" w:cs="Times New Roman"/>
            <w:sz w:val="24"/>
            <w:szCs w:val="24"/>
            <w:lang w:val="en-US"/>
          </w:rPr>
          <m:t>τ=T</m:t>
        </m:r>
      </m:oMath>
      <w:r w:rsidR="00FC2B63" w:rsidRPr="00081875">
        <w:rPr>
          <w:rFonts w:ascii="Times New Roman" w:eastAsiaTheme="minorEastAsia" w:hAnsi="Times New Roman" w:cs="Times New Roman"/>
          <w:sz w:val="24"/>
          <w:szCs w:val="24"/>
          <w:lang w:val="en-US"/>
        </w:rPr>
        <w:t xml:space="preserve"> with every FE approximated model to </w:t>
      </w:r>
      <w:r w:rsidR="00830F80" w:rsidRPr="00081875">
        <w:rPr>
          <w:rFonts w:ascii="Times New Roman" w:eastAsiaTheme="minorEastAsia" w:hAnsi="Times New Roman" w:cs="Times New Roman"/>
          <w:sz w:val="24"/>
          <w:szCs w:val="24"/>
          <w:lang w:val="en-US"/>
        </w:rPr>
        <w:t xml:space="preserve">evaluate the accuracy of each model. Additionally, </w:t>
      </w:r>
      <w:r w:rsidR="00927C7A">
        <w:rPr>
          <w:rFonts w:ascii="Times New Roman" w:eastAsiaTheme="minorEastAsia" w:hAnsi="Times New Roman" w:cs="Times New Roman"/>
          <w:sz w:val="24"/>
          <w:szCs w:val="24"/>
          <w:lang w:val="en-US"/>
        </w:rPr>
        <w:t xml:space="preserve">equation 12 </w:t>
      </w:r>
      <w:r w:rsidRPr="00081875">
        <w:rPr>
          <w:rFonts w:ascii="Times New Roman" w:eastAsiaTheme="minorEastAsia" w:hAnsi="Times New Roman" w:cs="Times New Roman"/>
          <w:sz w:val="24"/>
          <w:szCs w:val="24"/>
          <w:lang w:val="en-US"/>
        </w:rPr>
        <w:t>was</w:t>
      </w:r>
      <w:r w:rsidR="00830F80" w:rsidRPr="00081875">
        <w:rPr>
          <w:rFonts w:ascii="Times New Roman" w:eastAsiaTheme="minorEastAsia" w:hAnsi="Times New Roman" w:cs="Times New Roman"/>
          <w:sz w:val="24"/>
          <w:szCs w:val="24"/>
          <w:lang w:val="en-US"/>
        </w:rPr>
        <w:t xml:space="preserve"> solved for </w:t>
      </w:r>
      <w:r w:rsidR="002B6E15" w:rsidRPr="00081875">
        <w:rPr>
          <w:rFonts w:ascii="Times New Roman" w:eastAsiaTheme="minorEastAsia" w:hAnsi="Times New Roman" w:cs="Times New Roman"/>
          <w:sz w:val="24"/>
          <w:szCs w:val="24"/>
          <w:lang w:val="en-US"/>
        </w:rPr>
        <w:t xml:space="preserve">at </w:t>
      </w:r>
      <w:r w:rsidR="00830F80" w:rsidRPr="00081875">
        <w:rPr>
          <w:rFonts w:ascii="Times New Roman" w:eastAsiaTheme="minorEastAsia" w:hAnsi="Times New Roman" w:cs="Times New Roman"/>
          <w:sz w:val="24"/>
          <w:szCs w:val="24"/>
          <w:lang w:val="en-US"/>
        </w:rPr>
        <w:t xml:space="preserve">the </w:t>
      </w:r>
      <w:r w:rsidR="005831CE" w:rsidRPr="00081875">
        <w:rPr>
          <w:rFonts w:ascii="Times New Roman" w:eastAsiaTheme="minorEastAsia" w:hAnsi="Times New Roman" w:cs="Times New Roman"/>
          <w:sz w:val="24"/>
          <w:szCs w:val="24"/>
          <w:lang w:val="en-US"/>
        </w:rPr>
        <w:t xml:space="preserve">given stock price and </w:t>
      </w:r>
      <m:oMath>
        <m:r>
          <w:rPr>
            <w:rFonts w:ascii="Cambria Math" w:eastAsiaTheme="minorEastAsia" w:hAnsi="Cambria Math" w:cs="Times New Roman"/>
            <w:sz w:val="24"/>
            <w:szCs w:val="24"/>
            <w:lang w:val="en-US"/>
          </w:rPr>
          <m:t>τ=T</m:t>
        </m:r>
      </m:oMath>
      <w:r w:rsidR="005831CE" w:rsidRPr="00081875">
        <w:rPr>
          <w:rFonts w:ascii="Times New Roman" w:eastAsiaTheme="minorEastAsia" w:hAnsi="Times New Roman" w:cs="Times New Roman"/>
          <w:sz w:val="24"/>
          <w:szCs w:val="24"/>
          <w:lang w:val="en-US"/>
        </w:rPr>
        <w:t xml:space="preserve">, to represent the current option price, </w:t>
      </w:r>
      <w:r w:rsidR="00927C7A">
        <w:rPr>
          <w:rFonts w:ascii="Times New Roman" w:eastAsiaTheme="minorEastAsia" w:hAnsi="Times New Roman" w:cs="Times New Roman"/>
          <w:sz w:val="24"/>
          <w:szCs w:val="24"/>
          <w:lang w:val="en-US"/>
        </w:rPr>
        <w:t>which</w:t>
      </w:r>
      <w:r w:rsidR="00830F80" w:rsidRPr="00081875">
        <w:rPr>
          <w:rFonts w:ascii="Times New Roman" w:eastAsiaTheme="minorEastAsia" w:hAnsi="Times New Roman" w:cs="Times New Roman"/>
          <w:sz w:val="24"/>
          <w:szCs w:val="24"/>
          <w:lang w:val="en-US"/>
        </w:rPr>
        <w:t xml:space="preserve"> </w:t>
      </w:r>
      <w:r w:rsidRPr="00081875">
        <w:rPr>
          <w:rFonts w:ascii="Times New Roman" w:eastAsiaTheme="minorEastAsia" w:hAnsi="Times New Roman" w:cs="Times New Roman"/>
          <w:sz w:val="24"/>
          <w:szCs w:val="24"/>
          <w:lang w:val="en-US"/>
        </w:rPr>
        <w:t>was</w:t>
      </w:r>
      <w:r w:rsidR="00927C7A">
        <w:rPr>
          <w:rFonts w:ascii="Times New Roman" w:eastAsiaTheme="minorEastAsia" w:hAnsi="Times New Roman" w:cs="Times New Roman"/>
          <w:sz w:val="24"/>
          <w:szCs w:val="24"/>
          <w:lang w:val="en-US"/>
        </w:rPr>
        <w:t xml:space="preserve"> then</w:t>
      </w:r>
      <w:r w:rsidR="00830F80" w:rsidRPr="00081875">
        <w:rPr>
          <w:rFonts w:ascii="Times New Roman" w:eastAsiaTheme="minorEastAsia" w:hAnsi="Times New Roman" w:cs="Times New Roman"/>
          <w:sz w:val="24"/>
          <w:szCs w:val="24"/>
          <w:lang w:val="en-US"/>
        </w:rPr>
        <w:t xml:space="preserve"> compared with the FE approximation</w:t>
      </w:r>
      <w:r w:rsidR="00927C7A">
        <w:rPr>
          <w:rFonts w:ascii="Times New Roman" w:eastAsiaTheme="minorEastAsia" w:hAnsi="Times New Roman" w:cs="Times New Roman"/>
          <w:sz w:val="24"/>
          <w:szCs w:val="24"/>
          <w:lang w:val="en-US"/>
        </w:rPr>
        <w:t xml:space="preserve"> of the current option price</w:t>
      </w:r>
      <w:r w:rsidR="00830F80" w:rsidRPr="00081875">
        <w:rPr>
          <w:rFonts w:ascii="Times New Roman" w:eastAsiaTheme="minorEastAsia" w:hAnsi="Times New Roman" w:cs="Times New Roman"/>
          <w:sz w:val="24"/>
          <w:szCs w:val="24"/>
          <w:lang w:val="en-US"/>
        </w:rPr>
        <w:t>.</w:t>
      </w:r>
    </w:p>
    <w:p w14:paraId="5DCDA7F8" w14:textId="15916536" w:rsidR="00061AC1" w:rsidRPr="00081875" w:rsidRDefault="00061AC1" w:rsidP="001E6BFE">
      <w:pPr>
        <w:spacing w:line="480" w:lineRule="auto"/>
        <w:rPr>
          <w:rFonts w:ascii="Times New Roman" w:eastAsiaTheme="minorEastAsia" w:hAnsi="Times New Roman" w:cs="Times New Roman"/>
          <w:sz w:val="24"/>
          <w:szCs w:val="24"/>
          <w:lang w:val="en-US"/>
        </w:rPr>
      </w:pPr>
      <w:r w:rsidRPr="00081875">
        <w:rPr>
          <w:rFonts w:ascii="Times New Roman" w:eastAsiaTheme="minorEastAsia" w:hAnsi="Times New Roman" w:cs="Times New Roman"/>
          <w:sz w:val="24"/>
          <w:szCs w:val="24"/>
          <w:lang w:val="en-US"/>
        </w:rPr>
        <w:t>It</w:t>
      </w:r>
      <w:r w:rsidR="00FA7D6D" w:rsidRPr="00081875">
        <w:rPr>
          <w:rFonts w:ascii="Times New Roman" w:eastAsiaTheme="minorEastAsia" w:hAnsi="Times New Roman" w:cs="Times New Roman"/>
          <w:sz w:val="24"/>
          <w:szCs w:val="24"/>
          <w:lang w:val="en-US"/>
        </w:rPr>
        <w:t xml:space="preserve"> is difficult to compare these results with real markets as the assumptions made in Black-Scholes equation are ideal. In reality, markets are not as price efficient, compounding styles vary, </w:t>
      </w:r>
      <w:r w:rsidR="00FA7D6D" w:rsidRPr="00081875">
        <w:rPr>
          <w:rFonts w:ascii="Times New Roman" w:eastAsiaTheme="minorEastAsia" w:hAnsi="Times New Roman" w:cs="Times New Roman"/>
          <w:sz w:val="24"/>
          <w:szCs w:val="24"/>
          <w:lang w:val="en-US"/>
        </w:rPr>
        <w:lastRenderedPageBreak/>
        <w:t xml:space="preserve">brokerage fees exist, arbitrage opportunities and pricing spreads exist, etc. Therefore, accuracy </w:t>
      </w:r>
      <w:r w:rsidRPr="00081875">
        <w:rPr>
          <w:rFonts w:ascii="Times New Roman" w:eastAsiaTheme="minorEastAsia" w:hAnsi="Times New Roman" w:cs="Times New Roman"/>
          <w:sz w:val="24"/>
          <w:szCs w:val="24"/>
          <w:lang w:val="en-US"/>
        </w:rPr>
        <w:t>was</w:t>
      </w:r>
      <w:r w:rsidR="00FA7D6D" w:rsidRPr="00081875">
        <w:rPr>
          <w:rFonts w:ascii="Times New Roman" w:eastAsiaTheme="minorEastAsia" w:hAnsi="Times New Roman" w:cs="Times New Roman"/>
          <w:sz w:val="24"/>
          <w:szCs w:val="24"/>
          <w:lang w:val="en-US"/>
        </w:rPr>
        <w:t xml:space="preserve"> determined based on</w:t>
      </w:r>
      <w:r w:rsidR="00F0656D" w:rsidRPr="00081875">
        <w:rPr>
          <w:rFonts w:ascii="Times New Roman" w:eastAsiaTheme="minorEastAsia" w:hAnsi="Times New Roman" w:cs="Times New Roman"/>
          <w:sz w:val="24"/>
          <w:szCs w:val="24"/>
          <w:lang w:val="en-US"/>
        </w:rPr>
        <w:t xml:space="preserve"> comparison with</w:t>
      </w:r>
      <w:r w:rsidR="00FA7D6D" w:rsidRPr="00081875">
        <w:rPr>
          <w:rFonts w:ascii="Times New Roman" w:eastAsiaTheme="minorEastAsia" w:hAnsi="Times New Roman" w:cs="Times New Roman"/>
          <w:sz w:val="24"/>
          <w:szCs w:val="24"/>
          <w:lang w:val="en-US"/>
        </w:rPr>
        <w:t xml:space="preserve"> equation 12.</w:t>
      </w:r>
    </w:p>
    <w:p w14:paraId="611D243D" w14:textId="3DA6D328" w:rsidR="00830F80" w:rsidRPr="00081875" w:rsidRDefault="00830F80" w:rsidP="001E6BFE">
      <w:pPr>
        <w:spacing w:line="480" w:lineRule="auto"/>
        <w:rPr>
          <w:rFonts w:ascii="Times New Roman" w:hAnsi="Times New Roman" w:cs="Times New Roman"/>
          <w:sz w:val="24"/>
          <w:szCs w:val="24"/>
          <w:lang w:val="en-US"/>
        </w:rPr>
      </w:pPr>
    </w:p>
    <w:p w14:paraId="43FF7C73" w14:textId="315796FA" w:rsidR="009B5E21" w:rsidRPr="00081875" w:rsidRDefault="009B5E21" w:rsidP="001E6BFE">
      <w:pPr>
        <w:pStyle w:val="Heading2"/>
        <w:spacing w:line="480" w:lineRule="auto"/>
        <w:rPr>
          <w:rFonts w:cs="Times New Roman"/>
          <w:color w:val="auto"/>
          <w:lang w:val="en-US"/>
        </w:rPr>
      </w:pPr>
      <w:r w:rsidRPr="00081875">
        <w:rPr>
          <w:rFonts w:cs="Times New Roman"/>
          <w:color w:val="auto"/>
          <w:lang w:val="en-US"/>
        </w:rPr>
        <w:t>3.1 Results</w:t>
      </w:r>
    </w:p>
    <w:p w14:paraId="1EBAFA2E" w14:textId="34D7872D" w:rsidR="00592D0A" w:rsidRPr="00081875" w:rsidRDefault="004E2513"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Note that the blue line on the right-side graph for </w:t>
      </w:r>
      <w:r w:rsidR="00EA36B1">
        <w:rPr>
          <w:rFonts w:ascii="Times New Roman" w:hAnsi="Times New Roman" w:cs="Times New Roman"/>
          <w:sz w:val="24"/>
          <w:szCs w:val="24"/>
          <w:lang w:val="en-US"/>
        </w:rPr>
        <w:t>Figures 1 to 9</w:t>
      </w:r>
      <w:r w:rsidRPr="00081875">
        <w:rPr>
          <w:rFonts w:ascii="Times New Roman" w:hAnsi="Times New Roman" w:cs="Times New Roman"/>
          <w:sz w:val="24"/>
          <w:szCs w:val="24"/>
          <w:lang w:val="en-US"/>
        </w:rPr>
        <w:t xml:space="preserve"> represent</w:t>
      </w:r>
      <w:r w:rsidR="00EA36B1">
        <w:rPr>
          <w:rFonts w:ascii="Times New Roman" w:hAnsi="Times New Roman" w:cs="Times New Roman"/>
          <w:sz w:val="24"/>
          <w:szCs w:val="24"/>
          <w:lang w:val="en-US"/>
        </w:rPr>
        <w:t>s</w:t>
      </w:r>
      <w:r w:rsidRPr="00081875">
        <w:rPr>
          <w:rFonts w:ascii="Times New Roman" w:hAnsi="Times New Roman" w:cs="Times New Roman"/>
          <w:sz w:val="24"/>
          <w:szCs w:val="24"/>
          <w:lang w:val="en-US"/>
        </w:rPr>
        <w:t xml:space="preserve"> a plot of equation 12</w:t>
      </w:r>
      <w:r w:rsidR="00A342AF" w:rsidRPr="00081875">
        <w:rPr>
          <w:rFonts w:ascii="Times New Roman" w:hAnsi="Times New Roman" w:cs="Times New Roman"/>
          <w:sz w:val="24"/>
          <w:szCs w:val="24"/>
          <w:lang w:val="en-US"/>
        </w:rPr>
        <w:t>.</w:t>
      </w:r>
    </w:p>
    <w:p w14:paraId="15C31FC4" w14:textId="0FC52809" w:rsidR="00030EDA" w:rsidRPr="00081875" w:rsidRDefault="00030EDA" w:rsidP="001E6BFE">
      <w:pPr>
        <w:pStyle w:val="Heading3"/>
        <w:spacing w:line="480" w:lineRule="auto"/>
        <w:rPr>
          <w:rFonts w:cs="Times New Roman"/>
          <w:lang w:val="en-US"/>
        </w:rPr>
      </w:pPr>
      <w:r w:rsidRPr="00081875">
        <w:rPr>
          <w:rFonts w:cs="Times New Roman"/>
          <w:lang w:val="en-US"/>
        </w:rPr>
        <w:t>3.1.1 Example: Apple Stock</w:t>
      </w:r>
    </w:p>
    <w:p w14:paraId="329097D4" w14:textId="7495B70D" w:rsidR="009B5E21" w:rsidRPr="00081875" w:rsidRDefault="001E6B51"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For the first iteration of results, all models </w:t>
      </w:r>
      <w:r w:rsidR="00FA7D6D" w:rsidRPr="00081875">
        <w:rPr>
          <w:rFonts w:ascii="Times New Roman" w:hAnsi="Times New Roman" w:cs="Times New Roman"/>
          <w:sz w:val="24"/>
          <w:szCs w:val="24"/>
          <w:lang w:val="en-US"/>
        </w:rPr>
        <w:t>attempted</w:t>
      </w:r>
      <w:r w:rsidRPr="00081875">
        <w:rPr>
          <w:rFonts w:ascii="Times New Roman" w:hAnsi="Times New Roman" w:cs="Times New Roman"/>
          <w:sz w:val="24"/>
          <w:szCs w:val="24"/>
          <w:lang w:val="en-US"/>
        </w:rPr>
        <w:t xml:space="preserve"> to solve the </w:t>
      </w:r>
      <w:r w:rsidR="00FA7D6D" w:rsidRPr="00081875">
        <w:rPr>
          <w:rFonts w:ascii="Times New Roman" w:hAnsi="Times New Roman" w:cs="Times New Roman"/>
          <w:sz w:val="24"/>
          <w:szCs w:val="24"/>
          <w:lang w:val="en-US"/>
        </w:rPr>
        <w:t>call option price of Apple stock with the following given information:</w:t>
      </w:r>
    </w:p>
    <w:p w14:paraId="46BEDFFB" w14:textId="34F77EB0" w:rsidR="00FA7D6D" w:rsidRPr="00081875" w:rsidRDefault="00FA7D6D"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Purchase date April 5, 2022. Maturity date </w:t>
      </w:r>
      <w:r w:rsidR="00EA4D54" w:rsidRPr="00081875">
        <w:rPr>
          <w:rFonts w:ascii="Times New Roman" w:hAnsi="Times New Roman" w:cs="Times New Roman"/>
          <w:sz w:val="24"/>
          <w:szCs w:val="24"/>
          <w:lang w:val="en-US"/>
        </w:rPr>
        <w:t>April 22, 2022. 17 days until expiration.</w:t>
      </w:r>
    </w:p>
    <w:p w14:paraId="15C3E388" w14:textId="4533882B" w:rsidR="00EA4D54" w:rsidRPr="00081875" w:rsidRDefault="00EA4D54"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Strike price: K = $150</w:t>
      </w:r>
    </w:p>
    <w:p w14:paraId="64FBBED9" w14:textId="0999F207" w:rsidR="00EA4D54" w:rsidRPr="00081875" w:rsidRDefault="00EA4D54"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Stock price: S = $178.44</w:t>
      </w:r>
    </w:p>
    <w:p w14:paraId="71E69F27" w14:textId="3096799A" w:rsidR="00EA4D54" w:rsidRPr="00081875" w:rsidRDefault="00EA4D54"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Implied volatility: </w:t>
      </w:r>
      <m:oMath>
        <m:r>
          <w:rPr>
            <w:rFonts w:ascii="Cambria Math" w:eastAsiaTheme="minorEastAsia" w:hAnsi="Cambria Math" w:cs="Times New Roman"/>
            <w:sz w:val="24"/>
            <w:szCs w:val="24"/>
            <w:lang w:val="en-US"/>
          </w:rPr>
          <m:t>σ</m:t>
        </m:r>
      </m:oMath>
      <w:r w:rsidRPr="00081875">
        <w:rPr>
          <w:rFonts w:ascii="Times New Roman" w:eastAsiaTheme="minorEastAsia" w:hAnsi="Times New Roman" w:cs="Times New Roman"/>
          <w:sz w:val="24"/>
          <w:szCs w:val="24"/>
          <w:lang w:val="en-US"/>
        </w:rPr>
        <w:t xml:space="preserve"> = 39.43%</w:t>
      </w:r>
    </w:p>
    <w:p w14:paraId="17C3DF0A" w14:textId="7205F2B5" w:rsidR="00EA4D54" w:rsidRPr="00081875" w:rsidRDefault="00EA4D54"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Risk-free rate: r = 2.441%</w:t>
      </w:r>
    </w:p>
    <w:p w14:paraId="693D0FCC" w14:textId="5E4D7F33" w:rsidR="00EA4D54" w:rsidRPr="00081875" w:rsidRDefault="004C5F0E"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0.17-day time-steps (100-time steps in total)</w:t>
      </w:r>
    </w:p>
    <w:p w14:paraId="01726052" w14:textId="17F374C9" w:rsidR="004C5F0E" w:rsidRPr="00081875" w:rsidRDefault="004C5F0E"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100-price steps in total</w:t>
      </w:r>
    </w:p>
    <w:p w14:paraId="71D4149D" w14:textId="39A03C62" w:rsidR="00017AD2" w:rsidRPr="00081875" w:rsidRDefault="00017AD2"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Upper bound of 2*S = $356.88</w:t>
      </w:r>
    </w:p>
    <w:p w14:paraId="558DC1A8" w14:textId="7179049F" w:rsidR="00592D0A" w:rsidRDefault="00592D0A">
      <w:pPr>
        <w:rPr>
          <w:rFonts w:ascii="Times New Roman" w:hAnsi="Times New Roman" w:cs="Times New Roman"/>
          <w:sz w:val="24"/>
          <w:szCs w:val="24"/>
          <w:lang w:val="en-US"/>
        </w:rPr>
      </w:pPr>
    </w:p>
    <w:p w14:paraId="30DDE728" w14:textId="362F744F" w:rsidR="00017AD2" w:rsidRPr="00081875" w:rsidRDefault="00B22308"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lastRenderedPageBreak/>
        <w:drawing>
          <wp:inline distT="0" distB="0" distL="0" distR="0" wp14:anchorId="64A0E8B0" wp14:editId="559D2A86">
            <wp:extent cx="6429373" cy="2417197"/>
            <wp:effectExtent l="0" t="0" r="0" b="254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7"/>
                    <a:stretch>
                      <a:fillRect/>
                    </a:stretch>
                  </pic:blipFill>
                  <pic:spPr>
                    <a:xfrm>
                      <a:off x="0" y="0"/>
                      <a:ext cx="6440605" cy="2421420"/>
                    </a:xfrm>
                    <a:prstGeom prst="rect">
                      <a:avLst/>
                    </a:prstGeom>
                  </pic:spPr>
                </pic:pic>
              </a:graphicData>
            </a:graphic>
          </wp:inline>
        </w:drawing>
      </w:r>
    </w:p>
    <w:p w14:paraId="46E2B6C1" w14:textId="25DADDCF" w:rsidR="00017AD2" w:rsidRDefault="00351F84"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29366A69" wp14:editId="279D0EC5">
            <wp:extent cx="5239481" cy="35247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9481" cy="352474"/>
                    </a:xfrm>
                    <a:prstGeom prst="rect">
                      <a:avLst/>
                    </a:prstGeom>
                  </pic:spPr>
                </pic:pic>
              </a:graphicData>
            </a:graphic>
          </wp:inline>
        </w:drawing>
      </w:r>
    </w:p>
    <w:p w14:paraId="234EE5C9" w14:textId="522DECA6" w:rsidR="00017AD2" w:rsidRPr="001276DE" w:rsidRDefault="007054D9"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Figure 1 – Finite Difference Model – Apple Stock Example</w:t>
      </w:r>
    </w:p>
    <w:p w14:paraId="6A5C0779" w14:textId="3286F597" w:rsidR="00017AD2" w:rsidRPr="00081875" w:rsidRDefault="00B22308"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7E886EA7" wp14:editId="0C1688C7">
            <wp:extent cx="6388886" cy="2401293"/>
            <wp:effectExtent l="0" t="0" r="0" b="0"/>
            <wp:docPr id="28" name="Picture 2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rface chart&#10;&#10;Description automatically generated"/>
                    <pic:cNvPicPr/>
                  </pic:nvPicPr>
                  <pic:blipFill>
                    <a:blip r:embed="rId9"/>
                    <a:stretch>
                      <a:fillRect/>
                    </a:stretch>
                  </pic:blipFill>
                  <pic:spPr>
                    <a:xfrm>
                      <a:off x="0" y="0"/>
                      <a:ext cx="6408106" cy="2408517"/>
                    </a:xfrm>
                    <a:prstGeom prst="rect">
                      <a:avLst/>
                    </a:prstGeom>
                  </pic:spPr>
                </pic:pic>
              </a:graphicData>
            </a:graphic>
          </wp:inline>
        </w:drawing>
      </w:r>
    </w:p>
    <w:p w14:paraId="57AA118B" w14:textId="20531568" w:rsidR="00351F84" w:rsidRDefault="00351F84"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0A0D10C8" wp14:editId="32496C40">
            <wp:extent cx="5182323" cy="3810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2323" cy="381053"/>
                    </a:xfrm>
                    <a:prstGeom prst="rect">
                      <a:avLst/>
                    </a:prstGeom>
                  </pic:spPr>
                </pic:pic>
              </a:graphicData>
            </a:graphic>
          </wp:inline>
        </w:drawing>
      </w:r>
    </w:p>
    <w:p w14:paraId="073A6CC1" w14:textId="46DC7C96" w:rsidR="00351F84" w:rsidRDefault="007054D9"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Figure 2 – Advection-Diffusion FE Model – Apple Stock Example</w:t>
      </w:r>
    </w:p>
    <w:p w14:paraId="13A46FFF" w14:textId="77777777" w:rsidR="001276DE" w:rsidRPr="001276DE" w:rsidRDefault="001276DE" w:rsidP="001E6BFE">
      <w:pPr>
        <w:spacing w:line="480" w:lineRule="auto"/>
        <w:rPr>
          <w:rFonts w:ascii="Times New Roman" w:hAnsi="Times New Roman" w:cs="Times New Roman"/>
          <w:b/>
          <w:bCs/>
          <w:sz w:val="24"/>
          <w:szCs w:val="24"/>
          <w:lang w:val="en-US"/>
        </w:rPr>
      </w:pPr>
    </w:p>
    <w:p w14:paraId="3F68C00F" w14:textId="3DC53924" w:rsidR="00351F84" w:rsidRPr="00081875" w:rsidRDefault="000D1EC9" w:rsidP="00592D0A">
      <w:pPr>
        <w:rPr>
          <w:rFonts w:ascii="Times New Roman" w:hAnsi="Times New Roman" w:cs="Times New Roman"/>
          <w:sz w:val="24"/>
          <w:szCs w:val="24"/>
          <w:lang w:val="en-US"/>
        </w:rPr>
      </w:pPr>
      <w:r w:rsidRPr="00081875">
        <w:rPr>
          <w:rFonts w:ascii="Times New Roman" w:hAnsi="Times New Roman" w:cs="Times New Roman"/>
          <w:noProof/>
          <w:sz w:val="24"/>
          <w:szCs w:val="24"/>
          <w:lang w:val="en-US"/>
        </w:rPr>
        <w:lastRenderedPageBreak/>
        <w:drawing>
          <wp:inline distT="0" distB="0" distL="0" distR="0" wp14:anchorId="109A0260" wp14:editId="724906B5">
            <wp:extent cx="6350696" cy="2377440"/>
            <wp:effectExtent l="0" t="0" r="0" b="3810"/>
            <wp:docPr id="29" name="Picture 2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urface chart&#10;&#10;Description automatically generated"/>
                    <pic:cNvPicPr/>
                  </pic:nvPicPr>
                  <pic:blipFill>
                    <a:blip r:embed="rId11"/>
                    <a:stretch>
                      <a:fillRect/>
                    </a:stretch>
                  </pic:blipFill>
                  <pic:spPr>
                    <a:xfrm>
                      <a:off x="0" y="0"/>
                      <a:ext cx="6360045" cy="2380940"/>
                    </a:xfrm>
                    <a:prstGeom prst="rect">
                      <a:avLst/>
                    </a:prstGeom>
                  </pic:spPr>
                </pic:pic>
              </a:graphicData>
            </a:graphic>
          </wp:inline>
        </w:drawing>
      </w:r>
    </w:p>
    <w:p w14:paraId="4429F328" w14:textId="50CCF3C8" w:rsidR="00351F84" w:rsidRDefault="00351F84"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43FD976F" wp14:editId="72A74F71">
            <wp:extent cx="5210902" cy="3905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0902" cy="390580"/>
                    </a:xfrm>
                    <a:prstGeom prst="rect">
                      <a:avLst/>
                    </a:prstGeom>
                  </pic:spPr>
                </pic:pic>
              </a:graphicData>
            </a:graphic>
          </wp:inline>
        </w:drawing>
      </w:r>
    </w:p>
    <w:p w14:paraId="4097BC11" w14:textId="0FEB0E05" w:rsidR="008B3854" w:rsidRPr="00592D0A" w:rsidRDefault="007054D9"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Figure 3 – Heat FE Model – Apple Stock Example</w:t>
      </w:r>
    </w:p>
    <w:p w14:paraId="4FC75962" w14:textId="4CB76E3D" w:rsidR="00030EDA" w:rsidRPr="00081875" w:rsidRDefault="00030EDA" w:rsidP="001E6BFE">
      <w:pPr>
        <w:pStyle w:val="Heading3"/>
        <w:spacing w:line="480" w:lineRule="auto"/>
        <w:rPr>
          <w:rFonts w:cs="Times New Roman"/>
          <w:lang w:val="en-US"/>
        </w:rPr>
      </w:pPr>
      <w:r w:rsidRPr="00081875">
        <w:rPr>
          <w:rFonts w:cs="Times New Roman"/>
          <w:lang w:val="en-US"/>
        </w:rPr>
        <w:t>3.1.2 Example: Facebook Stock</w:t>
      </w:r>
    </w:p>
    <w:p w14:paraId="49A7F9AD" w14:textId="199DA4C8" w:rsidR="00351F84" w:rsidRPr="00081875" w:rsidRDefault="00F5606E"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Test all models with Meta</w:t>
      </w:r>
      <w:r w:rsidR="00BF66DA" w:rsidRPr="00081875">
        <w:rPr>
          <w:rFonts w:ascii="Times New Roman" w:hAnsi="Times New Roman" w:cs="Times New Roman"/>
          <w:sz w:val="24"/>
          <w:szCs w:val="24"/>
          <w:lang w:val="en-US"/>
        </w:rPr>
        <w:t>/Facebook</w:t>
      </w:r>
      <w:r w:rsidRPr="00081875">
        <w:rPr>
          <w:rFonts w:ascii="Times New Roman" w:hAnsi="Times New Roman" w:cs="Times New Roman"/>
          <w:sz w:val="24"/>
          <w:szCs w:val="24"/>
          <w:lang w:val="en-US"/>
        </w:rPr>
        <w:t xml:space="preserve"> stock with the following given information:</w:t>
      </w:r>
    </w:p>
    <w:p w14:paraId="099DC4DB" w14:textId="1D796AE3" w:rsidR="00F5606E" w:rsidRPr="00081875" w:rsidRDefault="00F5606E"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Purchase date April 5, 2022. Maturity date </w:t>
      </w:r>
      <w:r w:rsidR="00861CE1" w:rsidRPr="00081875">
        <w:rPr>
          <w:rFonts w:ascii="Times New Roman" w:hAnsi="Times New Roman" w:cs="Times New Roman"/>
          <w:sz w:val="24"/>
          <w:szCs w:val="24"/>
          <w:lang w:val="en-US"/>
        </w:rPr>
        <w:t>May 6, 2022</w:t>
      </w:r>
      <w:r w:rsidRPr="00081875">
        <w:rPr>
          <w:rFonts w:ascii="Times New Roman" w:hAnsi="Times New Roman" w:cs="Times New Roman"/>
          <w:sz w:val="24"/>
          <w:szCs w:val="24"/>
          <w:lang w:val="en-US"/>
        </w:rPr>
        <w:t xml:space="preserve">. </w:t>
      </w:r>
      <w:r w:rsidR="00861CE1" w:rsidRPr="00081875">
        <w:rPr>
          <w:rFonts w:ascii="Times New Roman" w:hAnsi="Times New Roman" w:cs="Times New Roman"/>
          <w:sz w:val="24"/>
          <w:szCs w:val="24"/>
          <w:lang w:val="en-US"/>
        </w:rPr>
        <w:t>31</w:t>
      </w:r>
      <w:r w:rsidRPr="00081875">
        <w:rPr>
          <w:rFonts w:ascii="Times New Roman" w:hAnsi="Times New Roman" w:cs="Times New Roman"/>
          <w:sz w:val="24"/>
          <w:szCs w:val="24"/>
          <w:lang w:val="en-US"/>
        </w:rPr>
        <w:t xml:space="preserve"> days until expiration.</w:t>
      </w:r>
    </w:p>
    <w:p w14:paraId="0495AF99" w14:textId="11FAAE05" w:rsidR="00F5606E" w:rsidRPr="00081875" w:rsidRDefault="00F5606E"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Strike price: K = $</w:t>
      </w:r>
      <w:r w:rsidR="003F1C55" w:rsidRPr="00081875">
        <w:rPr>
          <w:rFonts w:ascii="Times New Roman" w:hAnsi="Times New Roman" w:cs="Times New Roman"/>
          <w:sz w:val="24"/>
          <w:szCs w:val="24"/>
          <w:lang w:val="en-US"/>
        </w:rPr>
        <w:t>10</w:t>
      </w:r>
      <w:r w:rsidRPr="00081875">
        <w:rPr>
          <w:rFonts w:ascii="Times New Roman" w:hAnsi="Times New Roman" w:cs="Times New Roman"/>
          <w:sz w:val="24"/>
          <w:szCs w:val="24"/>
          <w:lang w:val="en-US"/>
        </w:rPr>
        <w:t>0</w:t>
      </w:r>
    </w:p>
    <w:p w14:paraId="7D7E303C" w14:textId="4C9079F1" w:rsidR="00F5606E" w:rsidRPr="00081875" w:rsidRDefault="00F5606E"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Stock price: S = $233.89</w:t>
      </w:r>
    </w:p>
    <w:p w14:paraId="6D0D5BB7" w14:textId="2C541204" w:rsidR="00F5606E" w:rsidRPr="00081875" w:rsidRDefault="00F5606E"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Implied volatility: </w:t>
      </w:r>
      <m:oMath>
        <m:r>
          <w:rPr>
            <w:rFonts w:ascii="Cambria Math" w:eastAsiaTheme="minorEastAsia" w:hAnsi="Cambria Math" w:cs="Times New Roman"/>
            <w:sz w:val="24"/>
            <w:szCs w:val="24"/>
            <w:lang w:val="en-US"/>
          </w:rPr>
          <m:t>σ</m:t>
        </m:r>
      </m:oMath>
      <w:r w:rsidRPr="00081875">
        <w:rPr>
          <w:rFonts w:ascii="Times New Roman" w:eastAsiaTheme="minorEastAsia" w:hAnsi="Times New Roman" w:cs="Times New Roman"/>
          <w:sz w:val="24"/>
          <w:szCs w:val="24"/>
          <w:lang w:val="en-US"/>
        </w:rPr>
        <w:t xml:space="preserve"> = </w:t>
      </w:r>
      <w:r w:rsidR="003F1C55" w:rsidRPr="00081875">
        <w:rPr>
          <w:rFonts w:ascii="Times New Roman" w:eastAsiaTheme="minorEastAsia" w:hAnsi="Times New Roman" w:cs="Times New Roman"/>
          <w:sz w:val="24"/>
          <w:szCs w:val="24"/>
          <w:lang w:val="en-US"/>
        </w:rPr>
        <w:t>100.49</w:t>
      </w:r>
      <w:r w:rsidRPr="00081875">
        <w:rPr>
          <w:rFonts w:ascii="Times New Roman" w:eastAsiaTheme="minorEastAsia" w:hAnsi="Times New Roman" w:cs="Times New Roman"/>
          <w:sz w:val="24"/>
          <w:szCs w:val="24"/>
          <w:lang w:val="en-US"/>
        </w:rPr>
        <w:t>%</w:t>
      </w:r>
    </w:p>
    <w:p w14:paraId="3484674E" w14:textId="77777777" w:rsidR="00F5606E" w:rsidRPr="00081875" w:rsidRDefault="00F5606E"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Risk-free rate: r = 2.441%</w:t>
      </w:r>
    </w:p>
    <w:p w14:paraId="567BDD7F" w14:textId="5EB334D9" w:rsidR="00F5606E" w:rsidRPr="00081875" w:rsidRDefault="00861CE1"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1</w:t>
      </w:r>
      <w:r w:rsidR="00F5606E" w:rsidRPr="00081875">
        <w:rPr>
          <w:rFonts w:ascii="Times New Roman" w:hAnsi="Times New Roman" w:cs="Times New Roman"/>
          <w:sz w:val="24"/>
          <w:szCs w:val="24"/>
          <w:lang w:val="en-US"/>
        </w:rPr>
        <w:t>-day time-steps (</w:t>
      </w:r>
      <w:r w:rsidRPr="00081875">
        <w:rPr>
          <w:rFonts w:ascii="Times New Roman" w:hAnsi="Times New Roman" w:cs="Times New Roman"/>
          <w:sz w:val="24"/>
          <w:szCs w:val="24"/>
          <w:lang w:val="en-US"/>
        </w:rPr>
        <w:t>31</w:t>
      </w:r>
      <w:r w:rsidR="00F5606E" w:rsidRPr="00081875">
        <w:rPr>
          <w:rFonts w:ascii="Times New Roman" w:hAnsi="Times New Roman" w:cs="Times New Roman"/>
          <w:sz w:val="24"/>
          <w:szCs w:val="24"/>
          <w:lang w:val="en-US"/>
        </w:rPr>
        <w:t>-time steps in total)</w:t>
      </w:r>
    </w:p>
    <w:p w14:paraId="68ED39E2" w14:textId="602FEBA4" w:rsidR="00F5606E" w:rsidRPr="00081875" w:rsidRDefault="00F5606E"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30-price steps in total</w:t>
      </w:r>
    </w:p>
    <w:p w14:paraId="6FD290C1" w14:textId="27DAACA9" w:rsidR="00F5606E" w:rsidRPr="00081875" w:rsidRDefault="00F5606E"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Upper bound of 2*S = $</w:t>
      </w:r>
      <w:r w:rsidR="0048156D" w:rsidRPr="00081875">
        <w:rPr>
          <w:rFonts w:ascii="Times New Roman" w:hAnsi="Times New Roman" w:cs="Times New Roman"/>
          <w:sz w:val="24"/>
          <w:szCs w:val="24"/>
          <w:lang w:val="en-US"/>
        </w:rPr>
        <w:t>467.78</w:t>
      </w:r>
    </w:p>
    <w:p w14:paraId="25F42D62" w14:textId="5E81D75A" w:rsidR="00227F7F" w:rsidRDefault="00227F7F">
      <w:pPr>
        <w:rPr>
          <w:rFonts w:ascii="Times New Roman" w:hAnsi="Times New Roman" w:cs="Times New Roman"/>
          <w:sz w:val="24"/>
          <w:szCs w:val="24"/>
          <w:lang w:val="en-US"/>
        </w:rPr>
      </w:pPr>
    </w:p>
    <w:p w14:paraId="32840085" w14:textId="30221108" w:rsidR="00F5606E" w:rsidRPr="00081875" w:rsidRDefault="000D1EC9"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lastRenderedPageBreak/>
        <w:drawing>
          <wp:inline distT="0" distB="0" distL="0" distR="0" wp14:anchorId="27B5ABAB" wp14:editId="3DBBD468">
            <wp:extent cx="6321829" cy="2377440"/>
            <wp:effectExtent l="0" t="0" r="3175" b="3810"/>
            <wp:docPr id="30" name="Picture 3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urface chart&#10;&#10;Description automatically generated"/>
                    <pic:cNvPicPr/>
                  </pic:nvPicPr>
                  <pic:blipFill>
                    <a:blip r:embed="rId13"/>
                    <a:stretch>
                      <a:fillRect/>
                    </a:stretch>
                  </pic:blipFill>
                  <pic:spPr>
                    <a:xfrm>
                      <a:off x="0" y="0"/>
                      <a:ext cx="6339999" cy="2384273"/>
                    </a:xfrm>
                    <a:prstGeom prst="rect">
                      <a:avLst/>
                    </a:prstGeom>
                  </pic:spPr>
                </pic:pic>
              </a:graphicData>
            </a:graphic>
          </wp:inline>
        </w:drawing>
      </w:r>
    </w:p>
    <w:p w14:paraId="184C545E" w14:textId="479D5DA2" w:rsidR="008B3854" w:rsidRDefault="008B3854"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70C8C054" wp14:editId="60874987">
            <wp:extent cx="5277587" cy="35247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7587" cy="352474"/>
                    </a:xfrm>
                    <a:prstGeom prst="rect">
                      <a:avLst/>
                    </a:prstGeom>
                  </pic:spPr>
                </pic:pic>
              </a:graphicData>
            </a:graphic>
          </wp:inline>
        </w:drawing>
      </w:r>
    </w:p>
    <w:p w14:paraId="7B1DF214" w14:textId="6A3E44EA" w:rsidR="007054D9" w:rsidRPr="00592D0A" w:rsidRDefault="007054D9"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Figure 4 – Finite Difference Model – Facebook Stock Example</w:t>
      </w:r>
    </w:p>
    <w:p w14:paraId="21451FB4" w14:textId="6EA346B6" w:rsidR="008B3854" w:rsidRPr="00081875" w:rsidRDefault="008B3854" w:rsidP="001E6BFE">
      <w:pPr>
        <w:spacing w:line="480" w:lineRule="auto"/>
        <w:rPr>
          <w:rFonts w:ascii="Times New Roman" w:hAnsi="Times New Roman" w:cs="Times New Roman"/>
          <w:sz w:val="24"/>
          <w:szCs w:val="24"/>
          <w:lang w:val="en-US"/>
        </w:rPr>
      </w:pPr>
    </w:p>
    <w:p w14:paraId="3D1AF030" w14:textId="6BA8A1D6" w:rsidR="008B3854" w:rsidRPr="00081875" w:rsidRDefault="005D3354"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3F5574F2" wp14:editId="79F96A91">
            <wp:extent cx="6289482" cy="2365948"/>
            <wp:effectExtent l="0" t="0" r="0" b="0"/>
            <wp:docPr id="32" name="Picture 3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urface chart&#10;&#10;Description automatically generated"/>
                    <pic:cNvPicPr/>
                  </pic:nvPicPr>
                  <pic:blipFill>
                    <a:blip r:embed="rId15"/>
                    <a:stretch>
                      <a:fillRect/>
                    </a:stretch>
                  </pic:blipFill>
                  <pic:spPr>
                    <a:xfrm>
                      <a:off x="0" y="0"/>
                      <a:ext cx="6314641" cy="2375412"/>
                    </a:xfrm>
                    <a:prstGeom prst="rect">
                      <a:avLst/>
                    </a:prstGeom>
                  </pic:spPr>
                </pic:pic>
              </a:graphicData>
            </a:graphic>
          </wp:inline>
        </w:drawing>
      </w:r>
    </w:p>
    <w:p w14:paraId="00C25E12" w14:textId="08DCB107" w:rsidR="008B3854" w:rsidRDefault="008B3854"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7CAB1168" wp14:editId="49C7C2FC">
            <wp:extent cx="5268060" cy="37152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8060" cy="371527"/>
                    </a:xfrm>
                    <a:prstGeom prst="rect">
                      <a:avLst/>
                    </a:prstGeom>
                  </pic:spPr>
                </pic:pic>
              </a:graphicData>
            </a:graphic>
          </wp:inline>
        </w:drawing>
      </w:r>
    </w:p>
    <w:p w14:paraId="1580053B" w14:textId="26E4DFB4" w:rsidR="007054D9" w:rsidRPr="007054D9" w:rsidRDefault="007054D9"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Figure 5 – Advection-Diffusion FE Model – Facebook Stock Example</w:t>
      </w:r>
    </w:p>
    <w:p w14:paraId="24A7909B" w14:textId="141415C4" w:rsidR="008B3854" w:rsidRPr="00081875" w:rsidRDefault="008B3854" w:rsidP="001E6BFE">
      <w:pPr>
        <w:spacing w:line="480" w:lineRule="auto"/>
        <w:rPr>
          <w:rFonts w:ascii="Times New Roman" w:hAnsi="Times New Roman" w:cs="Times New Roman"/>
          <w:sz w:val="24"/>
          <w:szCs w:val="24"/>
          <w:lang w:val="en-US"/>
        </w:rPr>
      </w:pPr>
    </w:p>
    <w:p w14:paraId="6193B03B" w14:textId="704F2410" w:rsidR="008B3854" w:rsidRPr="00081875" w:rsidRDefault="000D1EC9"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lastRenderedPageBreak/>
        <w:drawing>
          <wp:inline distT="0" distB="0" distL="0" distR="0" wp14:anchorId="27276B8E" wp14:editId="1A06BD28">
            <wp:extent cx="6345141" cy="2382818"/>
            <wp:effectExtent l="0" t="0" r="0" b="0"/>
            <wp:docPr id="31" name="Picture 3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urface chart&#10;&#10;Description automatically generated"/>
                    <pic:cNvPicPr/>
                  </pic:nvPicPr>
                  <pic:blipFill>
                    <a:blip r:embed="rId17"/>
                    <a:stretch>
                      <a:fillRect/>
                    </a:stretch>
                  </pic:blipFill>
                  <pic:spPr>
                    <a:xfrm>
                      <a:off x="0" y="0"/>
                      <a:ext cx="6364588" cy="2390121"/>
                    </a:xfrm>
                    <a:prstGeom prst="rect">
                      <a:avLst/>
                    </a:prstGeom>
                  </pic:spPr>
                </pic:pic>
              </a:graphicData>
            </a:graphic>
          </wp:inline>
        </w:drawing>
      </w:r>
    </w:p>
    <w:p w14:paraId="7C902126" w14:textId="42866604" w:rsidR="008B3854" w:rsidRDefault="008B3854"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5C90A4CC" wp14:editId="340F0FAF">
            <wp:extent cx="5325218" cy="37152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5218" cy="371527"/>
                    </a:xfrm>
                    <a:prstGeom prst="rect">
                      <a:avLst/>
                    </a:prstGeom>
                  </pic:spPr>
                </pic:pic>
              </a:graphicData>
            </a:graphic>
          </wp:inline>
        </w:drawing>
      </w:r>
    </w:p>
    <w:p w14:paraId="74E13456" w14:textId="478591FC" w:rsidR="00592D0A" w:rsidRPr="00592D0A" w:rsidRDefault="007054D9"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Figure 6 – Heat FE Model – Facebook Stock Example</w:t>
      </w:r>
    </w:p>
    <w:p w14:paraId="6F2D75DB" w14:textId="21AFCD27" w:rsidR="00030EDA" w:rsidRPr="00081875" w:rsidRDefault="00030EDA" w:rsidP="001E6BFE">
      <w:pPr>
        <w:pStyle w:val="Heading3"/>
        <w:spacing w:line="480" w:lineRule="auto"/>
        <w:rPr>
          <w:rFonts w:cs="Times New Roman"/>
          <w:lang w:val="en-US"/>
        </w:rPr>
      </w:pPr>
      <w:r w:rsidRPr="00081875">
        <w:rPr>
          <w:rFonts w:cs="Times New Roman"/>
          <w:lang w:val="en-US"/>
        </w:rPr>
        <w:t>3.1.3 Example: Tesla Stock</w:t>
      </w:r>
    </w:p>
    <w:p w14:paraId="7D2C2431" w14:textId="340CEEAF" w:rsidR="0053783D" w:rsidRPr="00081875" w:rsidRDefault="0053783D"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Test all models with Tesla stock with the following given information:</w:t>
      </w:r>
    </w:p>
    <w:p w14:paraId="0B2E6F37" w14:textId="3B038B97" w:rsidR="0053783D" w:rsidRPr="00081875" w:rsidRDefault="0053783D"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Purchase date April 5, 2022. Maturity date Dec 16, 2022. 255 days until expiration.</w:t>
      </w:r>
    </w:p>
    <w:p w14:paraId="0F6D4A14" w14:textId="0AA30059" w:rsidR="0053783D" w:rsidRPr="00081875" w:rsidRDefault="0053783D"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Strike price: K = $1000</w:t>
      </w:r>
    </w:p>
    <w:p w14:paraId="6EBFA479" w14:textId="0892CB36" w:rsidR="0053783D" w:rsidRPr="00081875" w:rsidRDefault="0053783D"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Stock price: S = $1145.45</w:t>
      </w:r>
    </w:p>
    <w:p w14:paraId="4915B389" w14:textId="409D4115" w:rsidR="0053783D" w:rsidRPr="00081875" w:rsidRDefault="0053783D"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Implied volatility: </w:t>
      </w:r>
      <m:oMath>
        <m:r>
          <w:rPr>
            <w:rFonts w:ascii="Cambria Math" w:eastAsiaTheme="minorEastAsia" w:hAnsi="Cambria Math" w:cs="Times New Roman"/>
            <w:sz w:val="24"/>
            <w:szCs w:val="24"/>
            <w:lang w:val="en-US"/>
          </w:rPr>
          <m:t>σ</m:t>
        </m:r>
      </m:oMath>
      <w:r w:rsidRPr="00081875">
        <w:rPr>
          <w:rFonts w:ascii="Times New Roman" w:eastAsiaTheme="minorEastAsia" w:hAnsi="Times New Roman" w:cs="Times New Roman"/>
          <w:sz w:val="24"/>
          <w:szCs w:val="24"/>
          <w:lang w:val="en-US"/>
        </w:rPr>
        <w:t xml:space="preserve"> = 62.51%</w:t>
      </w:r>
    </w:p>
    <w:p w14:paraId="60957917" w14:textId="77777777" w:rsidR="0053783D" w:rsidRPr="00081875" w:rsidRDefault="0053783D"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Risk-free rate: r = 2.441%</w:t>
      </w:r>
    </w:p>
    <w:p w14:paraId="61535DE4" w14:textId="76AC63E7" w:rsidR="0053783D" w:rsidRPr="00081875" w:rsidRDefault="0053783D"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25.5-day time-steps (10-time steps in total)</w:t>
      </w:r>
    </w:p>
    <w:p w14:paraId="5645DB4E" w14:textId="580F8860" w:rsidR="0053783D" w:rsidRPr="00081875" w:rsidRDefault="0053783D"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10-price steps in total</w:t>
      </w:r>
    </w:p>
    <w:p w14:paraId="50FB1341" w14:textId="0E7C4B6E" w:rsidR="0053783D" w:rsidRPr="00081875" w:rsidRDefault="0053783D" w:rsidP="001E6BFE">
      <w:pPr>
        <w:pStyle w:val="ListParagraph"/>
        <w:numPr>
          <w:ilvl w:val="0"/>
          <w:numId w:val="7"/>
        </w:num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Upper bound of 2*S = $2290.90</w:t>
      </w:r>
    </w:p>
    <w:p w14:paraId="73A1C6B4" w14:textId="7C80A561" w:rsidR="008B3854" w:rsidRPr="00081875" w:rsidRDefault="002E104F"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lastRenderedPageBreak/>
        <w:drawing>
          <wp:inline distT="0" distB="0" distL="0" distR="0" wp14:anchorId="6E556469" wp14:editId="2E3E3B5D">
            <wp:extent cx="6240669" cy="2353586"/>
            <wp:effectExtent l="0" t="0" r="8255" b="889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19"/>
                    <a:stretch>
                      <a:fillRect/>
                    </a:stretch>
                  </pic:blipFill>
                  <pic:spPr>
                    <a:xfrm>
                      <a:off x="0" y="0"/>
                      <a:ext cx="6286713" cy="2370951"/>
                    </a:xfrm>
                    <a:prstGeom prst="rect">
                      <a:avLst/>
                    </a:prstGeom>
                  </pic:spPr>
                </pic:pic>
              </a:graphicData>
            </a:graphic>
          </wp:inline>
        </w:drawing>
      </w:r>
    </w:p>
    <w:p w14:paraId="684731CF" w14:textId="7A8A4554" w:rsidR="00BE45B7" w:rsidRPr="00081875" w:rsidRDefault="00BE45B7"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2FC2E5F1" wp14:editId="62FC0CF7">
            <wp:extent cx="5315692" cy="3905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692" cy="390580"/>
                    </a:xfrm>
                    <a:prstGeom prst="rect">
                      <a:avLst/>
                    </a:prstGeom>
                  </pic:spPr>
                </pic:pic>
              </a:graphicData>
            </a:graphic>
          </wp:inline>
        </w:drawing>
      </w:r>
    </w:p>
    <w:p w14:paraId="6344159F" w14:textId="4CBE6FD6" w:rsidR="007054D9" w:rsidRPr="007054D9" w:rsidRDefault="007054D9"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w:t>
      </w:r>
      <w:r w:rsidR="001A79EB">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 Finite Difference Model – Tesla Stock Example</w:t>
      </w:r>
    </w:p>
    <w:p w14:paraId="289EC0D2" w14:textId="77777777" w:rsidR="007054D9" w:rsidRDefault="007054D9" w:rsidP="001E6BFE">
      <w:pPr>
        <w:spacing w:line="480" w:lineRule="auto"/>
        <w:rPr>
          <w:rFonts w:ascii="Times New Roman" w:hAnsi="Times New Roman" w:cs="Times New Roman"/>
          <w:sz w:val="24"/>
          <w:szCs w:val="24"/>
          <w:lang w:val="en-US"/>
        </w:rPr>
      </w:pPr>
    </w:p>
    <w:p w14:paraId="09B1E7E8" w14:textId="5BDF8283" w:rsidR="00B67229" w:rsidRPr="00081875" w:rsidRDefault="002E104F"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0A0A6478" wp14:editId="34A504B7">
            <wp:extent cx="6265735" cy="2345635"/>
            <wp:effectExtent l="0" t="0" r="1905" b="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1"/>
                    <a:stretch>
                      <a:fillRect/>
                    </a:stretch>
                  </pic:blipFill>
                  <pic:spPr>
                    <a:xfrm>
                      <a:off x="0" y="0"/>
                      <a:ext cx="6294196" cy="2356290"/>
                    </a:xfrm>
                    <a:prstGeom prst="rect">
                      <a:avLst/>
                    </a:prstGeom>
                  </pic:spPr>
                </pic:pic>
              </a:graphicData>
            </a:graphic>
          </wp:inline>
        </w:drawing>
      </w:r>
    </w:p>
    <w:p w14:paraId="66758365" w14:textId="38178DF6" w:rsidR="009159C6" w:rsidRDefault="009159C6"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3527DF70" wp14:editId="55B3A8D3">
            <wp:extent cx="5249008" cy="438211"/>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9008" cy="438211"/>
                    </a:xfrm>
                    <a:prstGeom prst="rect">
                      <a:avLst/>
                    </a:prstGeom>
                  </pic:spPr>
                </pic:pic>
              </a:graphicData>
            </a:graphic>
          </wp:inline>
        </w:drawing>
      </w:r>
    </w:p>
    <w:p w14:paraId="7AADD621" w14:textId="7BD2AA63" w:rsidR="007054D9" w:rsidRPr="007054D9" w:rsidRDefault="007054D9"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Figure 8 – Advection-Diffusion FE Model – Tesla Stock Example</w:t>
      </w:r>
    </w:p>
    <w:p w14:paraId="57E9620F" w14:textId="77777777" w:rsidR="009159C6" w:rsidRPr="00081875" w:rsidRDefault="009159C6" w:rsidP="001E6BFE">
      <w:pPr>
        <w:spacing w:line="480" w:lineRule="auto"/>
        <w:rPr>
          <w:rFonts w:ascii="Times New Roman" w:hAnsi="Times New Roman" w:cs="Times New Roman"/>
          <w:sz w:val="24"/>
          <w:szCs w:val="24"/>
          <w:lang w:val="en-US"/>
        </w:rPr>
      </w:pPr>
    </w:p>
    <w:p w14:paraId="41DB8F1C" w14:textId="531125FA" w:rsidR="00381084" w:rsidRPr="00081875" w:rsidRDefault="002E104F"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lastRenderedPageBreak/>
        <w:drawing>
          <wp:inline distT="0" distB="0" distL="0" distR="0" wp14:anchorId="53EAD836" wp14:editId="17FBA846">
            <wp:extent cx="6340311" cy="2369488"/>
            <wp:effectExtent l="0" t="0" r="3810" b="0"/>
            <wp:docPr id="33" name="Picture 3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urface chart&#10;&#10;Description automatically generated"/>
                    <pic:cNvPicPr/>
                  </pic:nvPicPr>
                  <pic:blipFill>
                    <a:blip r:embed="rId23"/>
                    <a:stretch>
                      <a:fillRect/>
                    </a:stretch>
                  </pic:blipFill>
                  <pic:spPr>
                    <a:xfrm>
                      <a:off x="0" y="0"/>
                      <a:ext cx="6346747" cy="2371893"/>
                    </a:xfrm>
                    <a:prstGeom prst="rect">
                      <a:avLst/>
                    </a:prstGeom>
                  </pic:spPr>
                </pic:pic>
              </a:graphicData>
            </a:graphic>
          </wp:inline>
        </w:drawing>
      </w:r>
    </w:p>
    <w:p w14:paraId="7FAC3066" w14:textId="7E469D0C" w:rsidR="00A4109D" w:rsidRDefault="00B67229"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3EEB170C" wp14:editId="5BE00B9D">
            <wp:extent cx="5268060" cy="419158"/>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8060" cy="419158"/>
                    </a:xfrm>
                    <a:prstGeom prst="rect">
                      <a:avLst/>
                    </a:prstGeom>
                  </pic:spPr>
                </pic:pic>
              </a:graphicData>
            </a:graphic>
          </wp:inline>
        </w:drawing>
      </w:r>
    </w:p>
    <w:p w14:paraId="7603C021" w14:textId="164BB54A" w:rsidR="007054D9" w:rsidRPr="007054D9" w:rsidRDefault="007054D9"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Figure 9 – Heat FE Model – Tesla Stock Example</w:t>
      </w:r>
    </w:p>
    <w:p w14:paraId="2FF6B171" w14:textId="7F5D60AD" w:rsidR="00A4109D" w:rsidRPr="00081875" w:rsidRDefault="00A4109D"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For a coarse mesh like the one used in this example, it is easier to verify that all boundary conditions match each other.</w:t>
      </w:r>
    </w:p>
    <w:p w14:paraId="7BD5DA5A" w14:textId="40D53B6F" w:rsidR="00A4109D" w:rsidRDefault="00A4109D"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05AE4A17" wp14:editId="0B9D30D9">
            <wp:extent cx="5943600" cy="188404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5"/>
                    <a:stretch>
                      <a:fillRect/>
                    </a:stretch>
                  </pic:blipFill>
                  <pic:spPr>
                    <a:xfrm>
                      <a:off x="0" y="0"/>
                      <a:ext cx="5943600" cy="1884045"/>
                    </a:xfrm>
                    <a:prstGeom prst="rect">
                      <a:avLst/>
                    </a:prstGeom>
                  </pic:spPr>
                </pic:pic>
              </a:graphicData>
            </a:graphic>
          </wp:inline>
        </w:drawing>
      </w:r>
    </w:p>
    <w:p w14:paraId="4F55F13B" w14:textId="5E7A69D6" w:rsidR="001A79EB" w:rsidRPr="001A79EB" w:rsidRDefault="001A79EB"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10 – Finite Difference Pricing – Tesla Stock (Rows: Stock Price, Columns: </w:t>
      </w:r>
      <w:r w:rsidR="003D0842">
        <w:rPr>
          <w:rFonts w:ascii="Times New Roman" w:hAnsi="Times New Roman" w:cs="Times New Roman"/>
          <w:b/>
          <w:bCs/>
          <w:sz w:val="24"/>
          <w:szCs w:val="24"/>
          <w:lang w:val="en-US"/>
        </w:rPr>
        <w:t>τ</w:t>
      </w:r>
      <w:r>
        <w:rPr>
          <w:rFonts w:ascii="Times New Roman" w:hAnsi="Times New Roman" w:cs="Times New Roman"/>
          <w:b/>
          <w:bCs/>
          <w:sz w:val="24"/>
          <w:szCs w:val="24"/>
          <w:lang w:val="en-US"/>
        </w:rPr>
        <w:t>)</w:t>
      </w:r>
    </w:p>
    <w:p w14:paraId="529EE3B1" w14:textId="3491DD96" w:rsidR="00A4109D" w:rsidRPr="00081875" w:rsidRDefault="00A4109D" w:rsidP="001E6BFE">
      <w:pPr>
        <w:spacing w:line="480" w:lineRule="auto"/>
        <w:rPr>
          <w:rFonts w:ascii="Times New Roman" w:hAnsi="Times New Roman" w:cs="Times New Roman"/>
          <w:sz w:val="24"/>
          <w:szCs w:val="24"/>
          <w:lang w:val="en-US"/>
        </w:rPr>
      </w:pPr>
    </w:p>
    <w:p w14:paraId="5AEE86A0" w14:textId="6811F6A6" w:rsidR="00A4109D" w:rsidRDefault="00A4109D"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lastRenderedPageBreak/>
        <w:drawing>
          <wp:inline distT="0" distB="0" distL="0" distR="0" wp14:anchorId="13BA3D6E" wp14:editId="187FEC18">
            <wp:extent cx="5943600" cy="1873250"/>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6"/>
                    <a:stretch>
                      <a:fillRect/>
                    </a:stretch>
                  </pic:blipFill>
                  <pic:spPr>
                    <a:xfrm>
                      <a:off x="0" y="0"/>
                      <a:ext cx="5943600" cy="1873250"/>
                    </a:xfrm>
                    <a:prstGeom prst="rect">
                      <a:avLst/>
                    </a:prstGeom>
                  </pic:spPr>
                </pic:pic>
              </a:graphicData>
            </a:graphic>
          </wp:inline>
        </w:drawing>
      </w:r>
    </w:p>
    <w:p w14:paraId="14303D29" w14:textId="55B510A6" w:rsidR="001A79EB" w:rsidRPr="001A79EB" w:rsidRDefault="001A79EB"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11 – Advection-Diffusion FE Pricing – Tesla Stock (Rows: Stock Price, Columns: </w:t>
      </w:r>
      <w:r w:rsidR="003D0842">
        <w:rPr>
          <w:rFonts w:ascii="Times New Roman" w:hAnsi="Times New Roman" w:cs="Times New Roman"/>
          <w:b/>
          <w:bCs/>
          <w:sz w:val="24"/>
          <w:szCs w:val="24"/>
          <w:lang w:val="en-US"/>
        </w:rPr>
        <w:t>τ</w:t>
      </w:r>
      <w:r>
        <w:rPr>
          <w:rFonts w:ascii="Times New Roman" w:hAnsi="Times New Roman" w:cs="Times New Roman"/>
          <w:b/>
          <w:bCs/>
          <w:sz w:val="24"/>
          <w:szCs w:val="24"/>
          <w:lang w:val="en-US"/>
        </w:rPr>
        <w:t>)</w:t>
      </w:r>
    </w:p>
    <w:p w14:paraId="2007D467" w14:textId="676C3C2C" w:rsidR="00A4109D" w:rsidRPr="00081875" w:rsidRDefault="00A4109D" w:rsidP="001E6BFE">
      <w:pPr>
        <w:spacing w:line="480" w:lineRule="auto"/>
        <w:rPr>
          <w:rFonts w:ascii="Times New Roman" w:hAnsi="Times New Roman" w:cs="Times New Roman"/>
          <w:sz w:val="24"/>
          <w:szCs w:val="24"/>
          <w:lang w:val="en-US"/>
        </w:rPr>
      </w:pPr>
    </w:p>
    <w:p w14:paraId="3E4D4C23" w14:textId="3F32FCC5" w:rsidR="00A4109D" w:rsidRDefault="00FA1AB3"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439138A3" wp14:editId="14F9F36E">
            <wp:extent cx="5943600" cy="1826260"/>
            <wp:effectExtent l="0" t="0" r="0" b="254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27"/>
                    <a:stretch>
                      <a:fillRect/>
                    </a:stretch>
                  </pic:blipFill>
                  <pic:spPr>
                    <a:xfrm>
                      <a:off x="0" y="0"/>
                      <a:ext cx="5943600" cy="1826260"/>
                    </a:xfrm>
                    <a:prstGeom prst="rect">
                      <a:avLst/>
                    </a:prstGeom>
                  </pic:spPr>
                </pic:pic>
              </a:graphicData>
            </a:graphic>
          </wp:inline>
        </w:drawing>
      </w:r>
    </w:p>
    <w:p w14:paraId="2217F573" w14:textId="0A3CF2B3" w:rsidR="001A79EB" w:rsidRPr="001A79EB" w:rsidRDefault="001A79EB"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12 – Heat FE Pricing – Tesla Stock (Rows: Stock Price, Columns: </w:t>
      </w:r>
      <w:r w:rsidR="003D0842">
        <w:rPr>
          <w:rFonts w:ascii="Times New Roman" w:hAnsi="Times New Roman" w:cs="Times New Roman"/>
          <w:b/>
          <w:bCs/>
          <w:sz w:val="24"/>
          <w:szCs w:val="24"/>
          <w:lang w:val="en-US"/>
        </w:rPr>
        <w:t>τ</w:t>
      </w:r>
      <w:r>
        <w:rPr>
          <w:rFonts w:ascii="Times New Roman" w:hAnsi="Times New Roman" w:cs="Times New Roman"/>
          <w:b/>
          <w:bCs/>
          <w:sz w:val="24"/>
          <w:szCs w:val="24"/>
          <w:lang w:val="en-US"/>
        </w:rPr>
        <w:t>)</w:t>
      </w:r>
    </w:p>
    <w:p w14:paraId="18750B8F" w14:textId="190996D1" w:rsidR="00FA1AB3" w:rsidRPr="00081875" w:rsidRDefault="00FA1AB3"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All three models have explicitly defined boundary conditions, which is generally easy to implement. However, the heat equation FE model requires boundary condition variable transformations back to stock price</w:t>
      </w:r>
      <w:r w:rsidR="00F23DDB" w:rsidRPr="00081875">
        <w:rPr>
          <w:rFonts w:ascii="Times New Roman" w:hAnsi="Times New Roman" w:cs="Times New Roman"/>
          <w:sz w:val="24"/>
          <w:szCs w:val="24"/>
          <w:lang w:val="en-US"/>
        </w:rPr>
        <w:t xml:space="preserve"> (S)</w:t>
      </w:r>
      <w:r w:rsidRPr="00081875">
        <w:rPr>
          <w:rFonts w:ascii="Times New Roman" w:hAnsi="Times New Roman" w:cs="Times New Roman"/>
          <w:sz w:val="24"/>
          <w:szCs w:val="24"/>
          <w:lang w:val="en-US"/>
        </w:rPr>
        <w:t xml:space="preserve"> and time</w:t>
      </w:r>
      <w:r w:rsidR="00F23DDB" w:rsidRPr="00081875">
        <w:rPr>
          <w:rFonts w:ascii="Times New Roman" w:hAnsi="Times New Roman" w:cs="Times New Roman"/>
          <w:sz w:val="24"/>
          <w:szCs w:val="24"/>
          <w:lang w:val="en-US"/>
        </w:rPr>
        <w:t xml:space="preserve"> (</w:t>
      </w:r>
      <m:oMath>
        <m:r>
          <w:rPr>
            <w:rFonts w:ascii="Cambria Math" w:eastAsiaTheme="minorEastAsia" w:hAnsi="Cambria Math" w:cs="Times New Roman"/>
            <w:sz w:val="24"/>
            <w:szCs w:val="24"/>
            <w:lang w:val="en-US"/>
          </w:rPr>
          <m:t>τ</m:t>
        </m:r>
      </m:oMath>
      <w:r w:rsidR="00F23DDB" w:rsidRPr="00081875">
        <w:rPr>
          <w:rFonts w:ascii="Times New Roman" w:eastAsiaTheme="minorEastAsia" w:hAnsi="Times New Roman" w:cs="Times New Roman"/>
          <w:sz w:val="24"/>
          <w:szCs w:val="24"/>
          <w:lang w:val="en-US"/>
        </w:rPr>
        <w:t>)</w:t>
      </w:r>
      <w:r w:rsidRPr="00081875">
        <w:rPr>
          <w:rFonts w:ascii="Times New Roman" w:hAnsi="Times New Roman" w:cs="Times New Roman"/>
          <w:sz w:val="24"/>
          <w:szCs w:val="24"/>
          <w:lang w:val="en-US"/>
        </w:rPr>
        <w:t xml:space="preserve"> from F, and x.</w:t>
      </w:r>
      <w:r w:rsidR="00F23DDB" w:rsidRPr="00081875">
        <w:rPr>
          <w:rFonts w:ascii="Times New Roman" w:hAnsi="Times New Roman" w:cs="Times New Roman"/>
          <w:sz w:val="24"/>
          <w:szCs w:val="24"/>
          <w:lang w:val="en-US"/>
        </w:rPr>
        <w:t xml:space="preserve"> Since the entire first column, first row, and last row of the V_total matrices match each other for all three models, it was concluded that the heat equation FE model had a successful transformation of boundary condition variables back to stock price and time.</w:t>
      </w:r>
    </w:p>
    <w:p w14:paraId="7CA2D1B7" w14:textId="2F73026A" w:rsidR="009C30DE" w:rsidRPr="00081875" w:rsidRDefault="009C30DE"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lastRenderedPageBreak/>
        <w:t xml:space="preserve">See Appendix </w:t>
      </w:r>
      <w:r w:rsidR="00227F7F">
        <w:rPr>
          <w:rFonts w:ascii="Times New Roman" w:hAnsi="Times New Roman" w:cs="Times New Roman"/>
          <w:sz w:val="24"/>
          <w:szCs w:val="24"/>
          <w:lang w:val="en-US"/>
        </w:rPr>
        <w:t>B</w:t>
      </w:r>
      <w:r w:rsidRPr="00081875">
        <w:rPr>
          <w:rFonts w:ascii="Times New Roman" w:hAnsi="Times New Roman" w:cs="Times New Roman"/>
          <w:sz w:val="24"/>
          <w:szCs w:val="24"/>
          <w:lang w:val="en-US"/>
        </w:rPr>
        <w:t xml:space="preserve"> for the detailed derivations underlying each of these code outputs</w:t>
      </w:r>
      <w:r w:rsidR="00D13DC3" w:rsidRPr="00081875">
        <w:rPr>
          <w:rFonts w:ascii="Times New Roman" w:hAnsi="Times New Roman" w:cs="Times New Roman"/>
          <w:sz w:val="24"/>
          <w:szCs w:val="24"/>
          <w:lang w:val="en-US"/>
        </w:rPr>
        <w:t xml:space="preserve"> </w:t>
      </w:r>
      <w:r w:rsidRPr="00081875">
        <w:rPr>
          <w:rFonts w:ascii="Times New Roman" w:hAnsi="Times New Roman" w:cs="Times New Roman"/>
          <w:sz w:val="24"/>
          <w:szCs w:val="24"/>
          <w:lang w:val="en-US"/>
        </w:rPr>
        <w:t xml:space="preserve">and see Appendix </w:t>
      </w:r>
      <w:r w:rsidR="00227F7F">
        <w:rPr>
          <w:rFonts w:ascii="Times New Roman" w:hAnsi="Times New Roman" w:cs="Times New Roman"/>
          <w:sz w:val="24"/>
          <w:szCs w:val="24"/>
          <w:lang w:val="en-US"/>
        </w:rPr>
        <w:t>A</w:t>
      </w:r>
      <w:r w:rsidRPr="00081875">
        <w:rPr>
          <w:rFonts w:ascii="Times New Roman" w:hAnsi="Times New Roman" w:cs="Times New Roman"/>
          <w:sz w:val="24"/>
          <w:szCs w:val="24"/>
          <w:lang w:val="en-US"/>
        </w:rPr>
        <w:t xml:space="preserve"> for the full MATLAB scripts used to attain each graph and code output.</w:t>
      </w:r>
    </w:p>
    <w:p w14:paraId="43724308" w14:textId="71E6B313" w:rsidR="00145EEF" w:rsidRPr="00081875" w:rsidRDefault="00145EEF" w:rsidP="001E6BFE">
      <w:pPr>
        <w:spacing w:line="480" w:lineRule="auto"/>
        <w:rPr>
          <w:rFonts w:ascii="Times New Roman" w:hAnsi="Times New Roman" w:cs="Times New Roman"/>
          <w:sz w:val="24"/>
          <w:szCs w:val="24"/>
          <w:lang w:val="en-US"/>
        </w:rPr>
      </w:pPr>
    </w:p>
    <w:p w14:paraId="2DEB3440" w14:textId="1C47C120" w:rsidR="00145EEF" w:rsidRPr="00081875" w:rsidRDefault="00145EEF" w:rsidP="001E6BFE">
      <w:pPr>
        <w:pStyle w:val="Heading2"/>
        <w:spacing w:line="480" w:lineRule="auto"/>
        <w:rPr>
          <w:rFonts w:cs="Times New Roman"/>
          <w:color w:val="auto"/>
          <w:lang w:val="en-US"/>
        </w:rPr>
      </w:pPr>
      <w:r w:rsidRPr="00081875">
        <w:rPr>
          <w:rFonts w:cs="Times New Roman"/>
          <w:color w:val="auto"/>
          <w:lang w:val="en-US"/>
        </w:rPr>
        <w:t>3.2 Analysis</w:t>
      </w:r>
    </w:p>
    <w:p w14:paraId="07C8B43B" w14:textId="4670F529" w:rsidR="00145EEF" w:rsidRPr="00081875" w:rsidRDefault="00030EDA"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From observation of the examples in section 3.1, it can be immediately recognized that the FE model using equation</w:t>
      </w:r>
      <w:r w:rsidR="00F3057E" w:rsidRPr="00081875">
        <w:rPr>
          <w:rFonts w:ascii="Times New Roman" w:hAnsi="Times New Roman" w:cs="Times New Roman"/>
          <w:sz w:val="24"/>
          <w:szCs w:val="24"/>
          <w:lang w:val="en-US"/>
        </w:rPr>
        <w:t xml:space="preserve"> 4 (Advection-Diffusion PDE)</w:t>
      </w:r>
      <w:r w:rsidRPr="00081875">
        <w:rPr>
          <w:rFonts w:ascii="Times New Roman" w:hAnsi="Times New Roman" w:cs="Times New Roman"/>
          <w:sz w:val="24"/>
          <w:szCs w:val="24"/>
          <w:lang w:val="en-US"/>
        </w:rPr>
        <w:t xml:space="preserve"> </w:t>
      </w:r>
      <w:r w:rsidR="009C30DE" w:rsidRPr="00081875">
        <w:rPr>
          <w:rFonts w:ascii="Times New Roman" w:hAnsi="Times New Roman" w:cs="Times New Roman"/>
          <w:sz w:val="24"/>
          <w:szCs w:val="24"/>
          <w:lang w:val="en-US"/>
        </w:rPr>
        <w:t xml:space="preserve">probably has an implementation flaw either in its derivation or its MATLAB script as its pricing behavior is </w:t>
      </w:r>
      <w:r w:rsidR="00217FB3" w:rsidRPr="00081875">
        <w:rPr>
          <w:rFonts w:ascii="Times New Roman" w:hAnsi="Times New Roman" w:cs="Times New Roman"/>
          <w:sz w:val="24"/>
          <w:szCs w:val="24"/>
          <w:lang w:val="en-US"/>
        </w:rPr>
        <w:t>different than the other models and its pricing accuracy is far worse than the other models.</w:t>
      </w:r>
      <w:r w:rsidR="00F3057E" w:rsidRPr="00081875">
        <w:rPr>
          <w:rFonts w:ascii="Times New Roman" w:hAnsi="Times New Roman" w:cs="Times New Roman"/>
          <w:sz w:val="24"/>
          <w:szCs w:val="24"/>
          <w:lang w:val="en-US"/>
        </w:rPr>
        <w:t xml:space="preserve"> However, the derivation of the model follows the same logic and sequences as the FE model using equation 9 (Diffusion/Heat PDE). Assuming that the implementation of the FE model using the Heat PDE is correct, the errors of the FE model using the Advection-Diffusion PDE </w:t>
      </w:r>
      <w:r w:rsidR="00767351" w:rsidRPr="00081875">
        <w:rPr>
          <w:rFonts w:ascii="Times New Roman" w:hAnsi="Times New Roman" w:cs="Times New Roman"/>
          <w:sz w:val="24"/>
          <w:szCs w:val="24"/>
          <w:lang w:val="en-US"/>
        </w:rPr>
        <w:t>should not be a fundamental flaw</w:t>
      </w:r>
      <w:r w:rsidR="00F0656D" w:rsidRPr="00081875">
        <w:rPr>
          <w:rFonts w:ascii="Times New Roman" w:hAnsi="Times New Roman" w:cs="Times New Roman"/>
          <w:sz w:val="24"/>
          <w:szCs w:val="24"/>
          <w:lang w:val="en-US"/>
        </w:rPr>
        <w:t xml:space="preserve"> in logic </w:t>
      </w:r>
      <w:r w:rsidR="00767351" w:rsidRPr="00081875">
        <w:rPr>
          <w:rFonts w:ascii="Times New Roman" w:hAnsi="Times New Roman" w:cs="Times New Roman"/>
          <w:sz w:val="24"/>
          <w:szCs w:val="24"/>
          <w:lang w:val="en-US"/>
        </w:rPr>
        <w:t>and is likely caused by human errors</w:t>
      </w:r>
      <w:r w:rsidR="00F0656D" w:rsidRPr="00081875">
        <w:rPr>
          <w:rFonts w:ascii="Times New Roman" w:hAnsi="Times New Roman" w:cs="Times New Roman"/>
          <w:sz w:val="24"/>
          <w:szCs w:val="24"/>
          <w:lang w:val="en-US"/>
        </w:rPr>
        <w:t xml:space="preserve"> or typos</w:t>
      </w:r>
      <w:r w:rsidR="00904574" w:rsidRPr="00081875">
        <w:rPr>
          <w:rFonts w:ascii="Times New Roman" w:hAnsi="Times New Roman" w:cs="Times New Roman"/>
          <w:sz w:val="24"/>
          <w:szCs w:val="24"/>
          <w:lang w:val="en-US"/>
        </w:rPr>
        <w:t xml:space="preserve"> in the derivation or code</w:t>
      </w:r>
      <w:r w:rsidR="00767351" w:rsidRPr="00081875">
        <w:rPr>
          <w:rFonts w:ascii="Times New Roman" w:hAnsi="Times New Roman" w:cs="Times New Roman"/>
          <w:sz w:val="24"/>
          <w:szCs w:val="24"/>
          <w:lang w:val="en-US"/>
        </w:rPr>
        <w:t>.</w:t>
      </w:r>
      <w:r w:rsidR="00153352" w:rsidRPr="00081875">
        <w:rPr>
          <w:rFonts w:ascii="Times New Roman" w:hAnsi="Times New Roman" w:cs="Times New Roman"/>
          <w:sz w:val="24"/>
          <w:szCs w:val="24"/>
          <w:lang w:val="en-US"/>
        </w:rPr>
        <w:t xml:space="preserve"> Further analysis from this point will neglect the FE model using the Advection-Diffusion PDE</w:t>
      </w:r>
      <w:r w:rsidR="00360280" w:rsidRPr="00081875">
        <w:rPr>
          <w:rFonts w:ascii="Times New Roman" w:hAnsi="Times New Roman" w:cs="Times New Roman"/>
          <w:sz w:val="24"/>
          <w:szCs w:val="24"/>
          <w:lang w:val="en-US"/>
        </w:rPr>
        <w:t xml:space="preserve"> as it is incorrect.</w:t>
      </w:r>
    </w:p>
    <w:p w14:paraId="1320F510" w14:textId="1F90025A" w:rsidR="00904574" w:rsidRPr="00081875" w:rsidRDefault="001C7C97"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One unexpected trend found in section 3.1 is that the finite difference model is the most accurate of the three models</w:t>
      </w:r>
      <w:r w:rsidR="00110BD3" w:rsidRPr="00081875">
        <w:rPr>
          <w:rFonts w:ascii="Times New Roman" w:hAnsi="Times New Roman" w:cs="Times New Roman"/>
          <w:sz w:val="24"/>
          <w:szCs w:val="24"/>
          <w:lang w:val="en-US"/>
        </w:rPr>
        <w:t xml:space="preserve"> for all examples, when traditionally, the finite element method should </w:t>
      </w:r>
      <w:r w:rsidR="00A2510B" w:rsidRPr="00081875">
        <w:rPr>
          <w:rFonts w:ascii="Times New Roman" w:hAnsi="Times New Roman" w:cs="Times New Roman"/>
          <w:sz w:val="24"/>
          <w:szCs w:val="24"/>
          <w:lang w:val="en-US"/>
        </w:rPr>
        <w:t>be more accurate than the finite difference method.</w:t>
      </w:r>
    </w:p>
    <w:p w14:paraId="59E9C0B9" w14:textId="77777777" w:rsidR="00B21747" w:rsidRPr="00081875" w:rsidRDefault="00B21747" w:rsidP="001E6BFE">
      <w:pPr>
        <w:spacing w:line="480" w:lineRule="auto"/>
        <w:rPr>
          <w:rFonts w:ascii="Times New Roman" w:hAnsi="Times New Roman" w:cs="Times New Roman"/>
          <w:sz w:val="24"/>
          <w:szCs w:val="24"/>
          <w:lang w:val="en-US"/>
        </w:rPr>
      </w:pPr>
    </w:p>
    <w:p w14:paraId="4C1EF3A7" w14:textId="1718501A" w:rsidR="000964A7" w:rsidRPr="00081875" w:rsidRDefault="00904574" w:rsidP="001E6BFE">
      <w:pPr>
        <w:pStyle w:val="Heading2"/>
        <w:spacing w:line="480" w:lineRule="auto"/>
        <w:rPr>
          <w:rFonts w:cs="Times New Roman"/>
          <w:color w:val="auto"/>
          <w:lang w:val="en-US"/>
        </w:rPr>
      </w:pPr>
      <w:r w:rsidRPr="00081875">
        <w:rPr>
          <w:rFonts w:cs="Times New Roman"/>
          <w:color w:val="auto"/>
          <w:lang w:val="en-US"/>
        </w:rPr>
        <w:t>3.3 Sanity Check</w:t>
      </w:r>
      <w:r w:rsidR="00562E44" w:rsidRPr="00081875">
        <w:rPr>
          <w:rFonts w:cs="Times New Roman"/>
          <w:color w:val="auto"/>
          <w:lang w:val="en-US"/>
        </w:rPr>
        <w:t>s</w:t>
      </w:r>
    </w:p>
    <w:p w14:paraId="29114D30" w14:textId="2B51C5D1" w:rsidR="00B500D0" w:rsidRPr="00081875" w:rsidRDefault="00B500D0"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It</w:t>
      </w:r>
      <w:r w:rsidR="00FB55DE" w:rsidRPr="00081875">
        <w:rPr>
          <w:rFonts w:ascii="Times New Roman" w:hAnsi="Times New Roman" w:cs="Times New Roman"/>
          <w:sz w:val="24"/>
          <w:szCs w:val="24"/>
          <w:lang w:val="en-US"/>
        </w:rPr>
        <w:t xml:space="preserve"> </w:t>
      </w:r>
      <w:r w:rsidR="00B1234E" w:rsidRPr="00081875">
        <w:rPr>
          <w:rFonts w:ascii="Times New Roman" w:hAnsi="Times New Roman" w:cs="Times New Roman"/>
          <w:sz w:val="24"/>
          <w:szCs w:val="24"/>
          <w:lang w:val="en-US"/>
        </w:rPr>
        <w:t xml:space="preserve">was considered unusual that the Heat FE model </w:t>
      </w:r>
      <w:r w:rsidRPr="00081875">
        <w:rPr>
          <w:rFonts w:ascii="Times New Roman" w:hAnsi="Times New Roman" w:cs="Times New Roman"/>
          <w:sz w:val="24"/>
          <w:szCs w:val="24"/>
          <w:lang w:val="en-US"/>
        </w:rPr>
        <w:t>was less accurate than the finite difference model, as FE models are usually more accurate</w:t>
      </w:r>
      <w:r w:rsidR="00361684">
        <w:rPr>
          <w:rFonts w:ascii="Times New Roman" w:hAnsi="Times New Roman" w:cs="Times New Roman"/>
          <w:sz w:val="24"/>
          <w:szCs w:val="24"/>
          <w:lang w:val="en-US"/>
        </w:rPr>
        <w:t xml:space="preserve"> that finite difference models</w:t>
      </w:r>
      <w:r w:rsidRPr="00081875">
        <w:rPr>
          <w:rFonts w:ascii="Times New Roman" w:hAnsi="Times New Roman" w:cs="Times New Roman"/>
          <w:sz w:val="24"/>
          <w:szCs w:val="24"/>
          <w:lang w:val="en-US"/>
        </w:rPr>
        <w:t xml:space="preserve"> at the cost of higher computation</w:t>
      </w:r>
      <w:r w:rsidR="00361684">
        <w:rPr>
          <w:rFonts w:ascii="Times New Roman" w:hAnsi="Times New Roman" w:cs="Times New Roman"/>
          <w:sz w:val="24"/>
          <w:szCs w:val="24"/>
          <w:lang w:val="en-US"/>
        </w:rPr>
        <w:t xml:space="preserve"> time</w:t>
      </w:r>
      <w:r w:rsidRPr="00081875">
        <w:rPr>
          <w:rFonts w:ascii="Times New Roman" w:hAnsi="Times New Roman" w:cs="Times New Roman"/>
          <w:sz w:val="24"/>
          <w:szCs w:val="24"/>
          <w:lang w:val="en-US"/>
        </w:rPr>
        <w:t>. Two procedures were completed to act as sanity check</w:t>
      </w:r>
      <w:r w:rsidR="00361684">
        <w:rPr>
          <w:rFonts w:ascii="Times New Roman" w:hAnsi="Times New Roman" w:cs="Times New Roman"/>
          <w:sz w:val="24"/>
          <w:szCs w:val="24"/>
          <w:lang w:val="en-US"/>
        </w:rPr>
        <w:t>s</w:t>
      </w:r>
      <w:r w:rsidRPr="00081875">
        <w:rPr>
          <w:rFonts w:ascii="Times New Roman" w:hAnsi="Times New Roman" w:cs="Times New Roman"/>
          <w:sz w:val="24"/>
          <w:szCs w:val="24"/>
          <w:lang w:val="en-US"/>
        </w:rPr>
        <w:t xml:space="preserve"> to ensure that the Heat FE model was implemented correctly.</w:t>
      </w:r>
    </w:p>
    <w:p w14:paraId="0C85E8A6" w14:textId="798A84DB" w:rsidR="00904574" w:rsidRPr="00081875" w:rsidRDefault="00B500D0"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lastRenderedPageBreak/>
        <w:t xml:space="preserve">The first sanity check was to apply the same GMWR plus CNM to the concrete chloride concentration problem in assignment 3 to see if the resulting model would converge to the exact solution. </w:t>
      </w:r>
      <w:r w:rsidR="00A51805" w:rsidRPr="00081875">
        <w:rPr>
          <w:rFonts w:ascii="Times New Roman" w:hAnsi="Times New Roman" w:cs="Times New Roman"/>
          <w:sz w:val="24"/>
          <w:szCs w:val="24"/>
          <w:lang w:val="en-US"/>
        </w:rPr>
        <w:t xml:space="preserve">Since the governing PDE for the Heat FE model heavily resembled the governing PDE for the concrete chloride concentration problem, the derivation and code implementation of the concrete chloride concentration problem </w:t>
      </w:r>
      <w:r w:rsidR="00EA5909" w:rsidRPr="00081875">
        <w:rPr>
          <w:rFonts w:ascii="Times New Roman" w:hAnsi="Times New Roman" w:cs="Times New Roman"/>
          <w:sz w:val="24"/>
          <w:szCs w:val="24"/>
          <w:lang w:val="en-US"/>
        </w:rPr>
        <w:t>was</w:t>
      </w:r>
      <w:r w:rsidR="00A51805" w:rsidRPr="00081875">
        <w:rPr>
          <w:rFonts w:ascii="Times New Roman" w:hAnsi="Times New Roman" w:cs="Times New Roman"/>
          <w:sz w:val="24"/>
          <w:szCs w:val="24"/>
          <w:lang w:val="en-US"/>
        </w:rPr>
        <w:t xml:space="preserve"> near identical to the Heat FE model. The </w:t>
      </w:r>
      <w:r w:rsidR="00D50DA0" w:rsidRPr="00081875">
        <w:rPr>
          <w:rFonts w:ascii="Times New Roman" w:hAnsi="Times New Roman" w:cs="Times New Roman"/>
          <w:sz w:val="24"/>
          <w:szCs w:val="24"/>
          <w:lang w:val="en-US"/>
        </w:rPr>
        <w:t xml:space="preserve">only differences between the two problems were </w:t>
      </w:r>
      <w:r w:rsidR="00EA5909" w:rsidRPr="00081875">
        <w:rPr>
          <w:rFonts w:ascii="Times New Roman" w:hAnsi="Times New Roman" w:cs="Times New Roman"/>
          <w:sz w:val="24"/>
          <w:szCs w:val="24"/>
          <w:lang w:val="en-US"/>
        </w:rPr>
        <w:t xml:space="preserve">that </w:t>
      </w:r>
      <w:r w:rsidR="00D50DA0" w:rsidRPr="00081875">
        <w:rPr>
          <w:rFonts w:ascii="Times New Roman" w:hAnsi="Times New Roman" w:cs="Times New Roman"/>
          <w:sz w:val="24"/>
          <w:szCs w:val="24"/>
          <w:lang w:val="en-US"/>
        </w:rPr>
        <w:t xml:space="preserve">the boundary conditions were different from each other, and the coefficient in front of the double derivative with respect to the space dimension were different. See Appendix </w:t>
      </w:r>
      <w:r w:rsidR="00227F7F">
        <w:rPr>
          <w:rFonts w:ascii="Times New Roman" w:hAnsi="Times New Roman" w:cs="Times New Roman"/>
          <w:sz w:val="24"/>
          <w:szCs w:val="24"/>
          <w:lang w:val="en-US"/>
        </w:rPr>
        <w:t>B</w:t>
      </w:r>
      <w:r w:rsidR="00D50DA0" w:rsidRPr="00081875">
        <w:rPr>
          <w:rFonts w:ascii="Times New Roman" w:hAnsi="Times New Roman" w:cs="Times New Roman"/>
          <w:sz w:val="24"/>
          <w:szCs w:val="24"/>
          <w:lang w:val="en-US"/>
        </w:rPr>
        <w:t xml:space="preserve"> page 7 for the detailed derivation of the concrete chloride concentration FE model using GMWR and CNM, and Appendix </w:t>
      </w:r>
      <w:r w:rsidR="00227F7F">
        <w:rPr>
          <w:rFonts w:ascii="Times New Roman" w:hAnsi="Times New Roman" w:cs="Times New Roman"/>
          <w:sz w:val="24"/>
          <w:szCs w:val="24"/>
          <w:lang w:val="en-US"/>
        </w:rPr>
        <w:t>A</w:t>
      </w:r>
      <w:r w:rsidR="00D50DA0" w:rsidRPr="00081875">
        <w:rPr>
          <w:rFonts w:ascii="Times New Roman" w:hAnsi="Times New Roman" w:cs="Times New Roman"/>
          <w:sz w:val="24"/>
          <w:szCs w:val="24"/>
          <w:lang w:val="en-US"/>
        </w:rPr>
        <w:t xml:space="preserve"> for the full MATLAB script that creates the concrete chloride concentration FE </w:t>
      </w:r>
      <w:r w:rsidR="00EA5909" w:rsidRPr="00081875">
        <w:rPr>
          <w:rFonts w:ascii="Times New Roman" w:hAnsi="Times New Roman" w:cs="Times New Roman"/>
          <w:sz w:val="24"/>
          <w:szCs w:val="24"/>
          <w:lang w:val="en-US"/>
        </w:rPr>
        <w:t>model and</w:t>
      </w:r>
      <w:r w:rsidR="00D50DA0" w:rsidRPr="00081875">
        <w:rPr>
          <w:rFonts w:ascii="Times New Roman" w:hAnsi="Times New Roman" w:cs="Times New Roman"/>
          <w:sz w:val="24"/>
          <w:szCs w:val="24"/>
          <w:lang w:val="en-US"/>
        </w:rPr>
        <w:t xml:space="preserve"> note its </w:t>
      </w:r>
      <w:r w:rsidR="00EA5909" w:rsidRPr="00081875">
        <w:rPr>
          <w:rFonts w:ascii="Times New Roman" w:hAnsi="Times New Roman" w:cs="Times New Roman"/>
          <w:sz w:val="24"/>
          <w:szCs w:val="24"/>
          <w:lang w:val="en-US"/>
        </w:rPr>
        <w:t xml:space="preserve">high resemblance to the derivation and MATLAB script </w:t>
      </w:r>
      <w:r w:rsidR="00471E12" w:rsidRPr="00081875">
        <w:rPr>
          <w:rFonts w:ascii="Times New Roman" w:hAnsi="Times New Roman" w:cs="Times New Roman"/>
          <w:sz w:val="24"/>
          <w:szCs w:val="24"/>
          <w:lang w:val="en-US"/>
        </w:rPr>
        <w:t>of</w:t>
      </w:r>
      <w:r w:rsidR="00EA5909" w:rsidRPr="00081875">
        <w:rPr>
          <w:rFonts w:ascii="Times New Roman" w:hAnsi="Times New Roman" w:cs="Times New Roman"/>
          <w:sz w:val="24"/>
          <w:szCs w:val="24"/>
          <w:lang w:val="en-US"/>
        </w:rPr>
        <w:t xml:space="preserve"> the Heat FE model.</w:t>
      </w:r>
    </w:p>
    <w:p w14:paraId="47801909" w14:textId="0D069667" w:rsidR="00EA5909" w:rsidRPr="00081875" w:rsidRDefault="00EA5909"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Using 100 time-steps, and 100 elements, the resulting solution to assignment 3 using GMWR plus CNM is shown in the graph below.</w:t>
      </w:r>
    </w:p>
    <w:p w14:paraId="2CEA63C3" w14:textId="6233D7F1" w:rsidR="001276DE" w:rsidRDefault="00EA5909"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6F497F5A" wp14:editId="4C04A83C">
            <wp:extent cx="4543425" cy="3016815"/>
            <wp:effectExtent l="0" t="0" r="0" b="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28"/>
                    <a:stretch>
                      <a:fillRect/>
                    </a:stretch>
                  </pic:blipFill>
                  <pic:spPr>
                    <a:xfrm>
                      <a:off x="0" y="0"/>
                      <a:ext cx="4590662" cy="3048180"/>
                    </a:xfrm>
                    <a:prstGeom prst="rect">
                      <a:avLst/>
                    </a:prstGeom>
                  </pic:spPr>
                </pic:pic>
              </a:graphicData>
            </a:graphic>
          </wp:inline>
        </w:drawing>
      </w:r>
    </w:p>
    <w:p w14:paraId="79F02498" w14:textId="777C144B" w:rsidR="001276DE" w:rsidRPr="001276DE" w:rsidRDefault="001276DE"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Figure 13 – Finite Element Implementation Sanity Check – Concrete Chloride Problem</w:t>
      </w:r>
    </w:p>
    <w:p w14:paraId="61D243BA" w14:textId="715D5835" w:rsidR="00EA5909" w:rsidRPr="00081875" w:rsidRDefault="00471E12"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lastRenderedPageBreak/>
        <w:t>Since the FE model for the concrete chloride concentration problem converged to the exact theoretical solution using GMWR and CNM, it was concluded that this model was implemented correctly, and by extension, the Heat FE model for Black-Scholes PDE was also implemented correctly.</w:t>
      </w:r>
    </w:p>
    <w:p w14:paraId="4F004652" w14:textId="029B1DBE" w:rsidR="00B70E5F" w:rsidRDefault="00360280"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The second sanity check was to compare my results with other scholarly articles that also applied GMWR and CNM to the Black-Scholes equation</w:t>
      </w:r>
      <w:r w:rsidR="00562E44" w:rsidRPr="00081875">
        <w:rPr>
          <w:rFonts w:ascii="Times New Roman" w:hAnsi="Times New Roman" w:cs="Times New Roman"/>
          <w:sz w:val="24"/>
          <w:szCs w:val="24"/>
          <w:lang w:val="en-US"/>
        </w:rPr>
        <w:t>.</w:t>
      </w:r>
      <w:r w:rsidR="00730FAA">
        <w:rPr>
          <w:rFonts w:ascii="Times New Roman" w:hAnsi="Times New Roman" w:cs="Times New Roman"/>
          <w:sz w:val="24"/>
          <w:szCs w:val="24"/>
          <w:lang w:val="en-US"/>
        </w:rPr>
        <w:t xml:space="preserve"> Most other papers that created options pricing models only used finite difference methods because the granularity of options pricing </w:t>
      </w:r>
      <w:r w:rsidR="00A82591">
        <w:rPr>
          <w:rFonts w:ascii="Times New Roman" w:hAnsi="Times New Roman" w:cs="Times New Roman"/>
          <w:sz w:val="24"/>
          <w:szCs w:val="24"/>
          <w:lang w:val="en-US"/>
        </w:rPr>
        <w:t>models are</w:t>
      </w:r>
      <w:r w:rsidR="00730FAA">
        <w:rPr>
          <w:rFonts w:ascii="Times New Roman" w:hAnsi="Times New Roman" w:cs="Times New Roman"/>
          <w:sz w:val="24"/>
          <w:szCs w:val="24"/>
          <w:lang w:val="en-US"/>
        </w:rPr>
        <w:t xml:space="preserve"> coarse enough that discrete solution</w:t>
      </w:r>
      <w:r w:rsidR="00A82591">
        <w:rPr>
          <w:rFonts w:ascii="Times New Roman" w:hAnsi="Times New Roman" w:cs="Times New Roman"/>
          <w:sz w:val="24"/>
          <w:szCs w:val="24"/>
          <w:lang w:val="en-US"/>
        </w:rPr>
        <w:t>s</w:t>
      </w:r>
      <w:r w:rsidR="00730FAA">
        <w:rPr>
          <w:rFonts w:ascii="Times New Roman" w:hAnsi="Times New Roman" w:cs="Times New Roman"/>
          <w:sz w:val="24"/>
          <w:szCs w:val="24"/>
          <w:lang w:val="en-US"/>
        </w:rPr>
        <w:t xml:space="preserve"> </w:t>
      </w:r>
      <w:r w:rsidR="00A82591">
        <w:rPr>
          <w:rFonts w:ascii="Times New Roman" w:hAnsi="Times New Roman" w:cs="Times New Roman"/>
          <w:sz w:val="24"/>
          <w:szCs w:val="24"/>
          <w:lang w:val="en-US"/>
        </w:rPr>
        <w:t>are</w:t>
      </w:r>
      <w:r w:rsidR="00730FAA">
        <w:rPr>
          <w:rFonts w:ascii="Times New Roman" w:hAnsi="Times New Roman" w:cs="Times New Roman"/>
          <w:sz w:val="24"/>
          <w:szCs w:val="24"/>
          <w:lang w:val="en-US"/>
        </w:rPr>
        <w:t xml:space="preserve"> usually sufficient,</w:t>
      </w:r>
      <w:r w:rsidR="00A82591">
        <w:rPr>
          <w:rFonts w:ascii="Times New Roman" w:hAnsi="Times New Roman" w:cs="Times New Roman"/>
          <w:sz w:val="24"/>
          <w:szCs w:val="24"/>
          <w:lang w:val="en-US"/>
        </w:rPr>
        <w:t xml:space="preserve"> so it was difficult to find comparable articles.</w:t>
      </w:r>
      <w:r w:rsidR="00730FAA">
        <w:rPr>
          <w:rFonts w:ascii="Times New Roman" w:hAnsi="Times New Roman" w:cs="Times New Roman"/>
          <w:sz w:val="24"/>
          <w:szCs w:val="24"/>
          <w:lang w:val="en-US"/>
        </w:rPr>
        <w:t xml:space="preserve"> </w:t>
      </w:r>
      <w:r w:rsidR="00470A2B" w:rsidRPr="00081875">
        <w:rPr>
          <w:rFonts w:ascii="Times New Roman" w:hAnsi="Times New Roman" w:cs="Times New Roman"/>
          <w:sz w:val="24"/>
          <w:szCs w:val="24"/>
          <w:lang w:val="en-US"/>
        </w:rPr>
        <w:t xml:space="preserve">One particular article from the Department of Applied Mathematics at the University of Dhaka, Bangladesh decided to perform the same comparison with one finite difference model and one finite element model on the Black-Scholes equation. </w:t>
      </w:r>
      <w:r w:rsidR="00001FBF" w:rsidRPr="00081875">
        <w:rPr>
          <w:rFonts w:ascii="Times New Roman" w:hAnsi="Times New Roman" w:cs="Times New Roman"/>
          <w:sz w:val="24"/>
          <w:szCs w:val="24"/>
          <w:lang w:val="en-US"/>
        </w:rPr>
        <w:t xml:space="preserve">For their finite difference model, they applied the Du Fort-Frankel finite difference method, which </w:t>
      </w:r>
      <w:r w:rsidR="004B434E">
        <w:rPr>
          <w:rFonts w:ascii="Times New Roman" w:hAnsi="Times New Roman" w:cs="Times New Roman"/>
          <w:sz w:val="24"/>
          <w:szCs w:val="24"/>
          <w:lang w:val="en-US"/>
        </w:rPr>
        <w:t>is a slightly different finite difference scheme than the CNM</w:t>
      </w:r>
      <w:r w:rsidR="00001FBF" w:rsidRPr="00081875">
        <w:rPr>
          <w:rFonts w:ascii="Times New Roman" w:hAnsi="Times New Roman" w:cs="Times New Roman"/>
          <w:sz w:val="24"/>
          <w:szCs w:val="24"/>
          <w:lang w:val="en-US"/>
        </w:rPr>
        <w:t>. For their finite element model, they applied GMWR plus CNM to the advection-diffusion version of the Black-Scholes PDE</w:t>
      </w:r>
      <w:r w:rsidR="00614968" w:rsidRPr="00081875">
        <w:rPr>
          <w:rFonts w:ascii="Times New Roman" w:hAnsi="Times New Roman" w:cs="Times New Roman"/>
          <w:sz w:val="24"/>
          <w:szCs w:val="24"/>
          <w:lang w:val="en-US"/>
        </w:rPr>
        <w:t xml:space="preserve"> (</w:t>
      </w:r>
      <w:r w:rsidR="00CD14A9">
        <w:rPr>
          <w:rFonts w:ascii="Times New Roman" w:hAnsi="Times New Roman" w:cs="Times New Roman"/>
          <w:sz w:val="24"/>
          <w:szCs w:val="24"/>
          <w:lang w:val="en-US"/>
        </w:rPr>
        <w:t xml:space="preserve">Shorif </w:t>
      </w:r>
      <w:r w:rsidR="00614968" w:rsidRPr="00081875">
        <w:rPr>
          <w:rFonts w:ascii="Times New Roman" w:hAnsi="Times New Roman" w:cs="Times New Roman"/>
          <w:sz w:val="24"/>
          <w:szCs w:val="24"/>
          <w:lang w:val="en-US"/>
        </w:rPr>
        <w:t>Hossan</w:t>
      </w:r>
      <w:r w:rsidR="00C10EBA" w:rsidRPr="00081875">
        <w:rPr>
          <w:rFonts w:ascii="Times New Roman" w:hAnsi="Times New Roman" w:cs="Times New Roman"/>
          <w:sz w:val="24"/>
          <w:szCs w:val="24"/>
          <w:lang w:val="en-US"/>
        </w:rPr>
        <w:t xml:space="preserve"> et al.</w:t>
      </w:r>
      <w:r w:rsidR="00614968" w:rsidRPr="00081875">
        <w:rPr>
          <w:rFonts w:ascii="Times New Roman" w:hAnsi="Times New Roman" w:cs="Times New Roman"/>
          <w:sz w:val="24"/>
          <w:szCs w:val="24"/>
          <w:lang w:val="en-US"/>
        </w:rPr>
        <w:t xml:space="preserve">, 2020). </w:t>
      </w:r>
      <w:r w:rsidR="00F06CCF" w:rsidRPr="00081875">
        <w:rPr>
          <w:rFonts w:ascii="Times New Roman" w:hAnsi="Times New Roman" w:cs="Times New Roman"/>
          <w:sz w:val="24"/>
          <w:szCs w:val="24"/>
          <w:lang w:val="en-US"/>
        </w:rPr>
        <w:t xml:space="preserve">As a result, the article used the </w:t>
      </w:r>
      <w:r w:rsidR="00DF3D42">
        <w:rPr>
          <w:rFonts w:ascii="Times New Roman" w:hAnsi="Times New Roman" w:cs="Times New Roman"/>
          <w:sz w:val="24"/>
          <w:szCs w:val="24"/>
          <w:lang w:val="en-US"/>
        </w:rPr>
        <w:t>very similar</w:t>
      </w:r>
      <w:r w:rsidR="00F06CCF" w:rsidRPr="00081875">
        <w:rPr>
          <w:rFonts w:ascii="Times New Roman" w:hAnsi="Times New Roman" w:cs="Times New Roman"/>
          <w:sz w:val="24"/>
          <w:szCs w:val="24"/>
          <w:lang w:val="en-US"/>
        </w:rPr>
        <w:t xml:space="preserve"> methods </w:t>
      </w:r>
      <w:r w:rsidR="00DF3D42">
        <w:rPr>
          <w:rFonts w:ascii="Times New Roman" w:hAnsi="Times New Roman" w:cs="Times New Roman"/>
          <w:sz w:val="24"/>
          <w:szCs w:val="24"/>
          <w:lang w:val="en-US"/>
        </w:rPr>
        <w:t>compared to</w:t>
      </w:r>
      <w:r w:rsidR="00F06CCF" w:rsidRPr="00081875">
        <w:rPr>
          <w:rFonts w:ascii="Times New Roman" w:hAnsi="Times New Roman" w:cs="Times New Roman"/>
          <w:sz w:val="24"/>
          <w:szCs w:val="24"/>
          <w:lang w:val="en-US"/>
        </w:rPr>
        <w:t xml:space="preserve"> this project</w:t>
      </w:r>
      <w:r w:rsidR="000E4984">
        <w:rPr>
          <w:rFonts w:ascii="Times New Roman" w:hAnsi="Times New Roman" w:cs="Times New Roman"/>
          <w:sz w:val="24"/>
          <w:szCs w:val="24"/>
          <w:lang w:val="en-US"/>
        </w:rPr>
        <w:t>,</w:t>
      </w:r>
      <w:r w:rsidR="00F06CCF" w:rsidRPr="00081875">
        <w:rPr>
          <w:rFonts w:ascii="Times New Roman" w:hAnsi="Times New Roman" w:cs="Times New Roman"/>
          <w:sz w:val="24"/>
          <w:szCs w:val="24"/>
          <w:lang w:val="en-US"/>
        </w:rPr>
        <w:t xml:space="preserve"> different paths to the same destination. The four figures below highlight the results of their paper (</w:t>
      </w:r>
      <w:r w:rsidR="00CD14A9">
        <w:rPr>
          <w:rFonts w:ascii="Times New Roman" w:hAnsi="Times New Roman" w:cs="Times New Roman"/>
          <w:sz w:val="24"/>
          <w:szCs w:val="24"/>
          <w:lang w:val="en-US"/>
        </w:rPr>
        <w:t xml:space="preserve">Shorif </w:t>
      </w:r>
      <w:r w:rsidR="00F06CCF" w:rsidRPr="00081875">
        <w:rPr>
          <w:rFonts w:ascii="Times New Roman" w:hAnsi="Times New Roman" w:cs="Times New Roman"/>
          <w:sz w:val="24"/>
          <w:szCs w:val="24"/>
          <w:lang w:val="en-US"/>
        </w:rPr>
        <w:t>Hossan</w:t>
      </w:r>
      <w:r w:rsidR="00C10EBA" w:rsidRPr="00081875">
        <w:rPr>
          <w:rFonts w:ascii="Times New Roman" w:hAnsi="Times New Roman" w:cs="Times New Roman"/>
          <w:sz w:val="24"/>
          <w:szCs w:val="24"/>
          <w:lang w:val="en-US"/>
        </w:rPr>
        <w:t xml:space="preserve"> et al.</w:t>
      </w:r>
      <w:r w:rsidR="00F06CCF" w:rsidRPr="00081875">
        <w:rPr>
          <w:rFonts w:ascii="Times New Roman" w:hAnsi="Times New Roman" w:cs="Times New Roman"/>
          <w:sz w:val="24"/>
          <w:szCs w:val="24"/>
          <w:lang w:val="en-US"/>
        </w:rPr>
        <w:t>, 2020).</w:t>
      </w:r>
    </w:p>
    <w:p w14:paraId="0752DC02" w14:textId="77777777" w:rsidR="00B70E5F" w:rsidRDefault="00B70E5F">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2467106" w14:textId="77777777" w:rsidR="00F06CCF" w:rsidRPr="00081875" w:rsidRDefault="00F06CCF" w:rsidP="001E6BFE">
      <w:pPr>
        <w:spacing w:line="480" w:lineRule="auto"/>
        <w:rPr>
          <w:rFonts w:ascii="Times New Roman" w:hAnsi="Times New Roman" w:cs="Times New Roman"/>
          <w:sz w:val="24"/>
          <w:szCs w:val="24"/>
          <w:lang w:val="en-US"/>
        </w:rPr>
      </w:pPr>
    </w:p>
    <w:p w14:paraId="0CBF2A63" w14:textId="1CC9D08A" w:rsidR="00EF7A7D" w:rsidRPr="00081875" w:rsidRDefault="00EF7A7D"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0D038F1E" wp14:editId="5C96388E">
            <wp:extent cx="5943600" cy="2865755"/>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29"/>
                    <a:stretch>
                      <a:fillRect/>
                    </a:stretch>
                  </pic:blipFill>
                  <pic:spPr>
                    <a:xfrm>
                      <a:off x="0" y="0"/>
                      <a:ext cx="5943600" cy="2865755"/>
                    </a:xfrm>
                    <a:prstGeom prst="rect">
                      <a:avLst/>
                    </a:prstGeom>
                  </pic:spPr>
                </pic:pic>
              </a:graphicData>
            </a:graphic>
          </wp:inline>
        </w:drawing>
      </w:r>
      <w:r w:rsidRPr="00081875">
        <w:rPr>
          <w:rFonts w:ascii="Times New Roman" w:hAnsi="Times New Roman" w:cs="Times New Roman"/>
          <w:sz w:val="24"/>
          <w:szCs w:val="24"/>
          <w:lang w:val="en-US"/>
        </w:rPr>
        <w:t xml:space="preserve"> </w:t>
      </w:r>
    </w:p>
    <w:p w14:paraId="0551F6EF" w14:textId="69A57FF8" w:rsidR="00EF7A7D" w:rsidRDefault="00EF7A7D" w:rsidP="001E6BFE">
      <w:pPr>
        <w:spacing w:line="480" w:lineRule="auto"/>
        <w:rPr>
          <w:rFonts w:ascii="Times New Roman" w:hAnsi="Times New Roman" w:cs="Times New Roman"/>
          <w:sz w:val="24"/>
          <w:szCs w:val="24"/>
          <w:lang w:val="en-US"/>
        </w:rPr>
      </w:pPr>
      <w:r w:rsidRPr="00081875">
        <w:rPr>
          <w:rFonts w:ascii="Times New Roman" w:hAnsi="Times New Roman" w:cs="Times New Roman"/>
          <w:noProof/>
          <w:sz w:val="24"/>
          <w:szCs w:val="24"/>
          <w:lang w:val="en-US"/>
        </w:rPr>
        <w:drawing>
          <wp:inline distT="0" distB="0" distL="0" distR="0" wp14:anchorId="2B742742" wp14:editId="054EF8FA">
            <wp:extent cx="5943600" cy="2584450"/>
            <wp:effectExtent l="0" t="0" r="0" b="635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30"/>
                    <a:stretch>
                      <a:fillRect/>
                    </a:stretch>
                  </pic:blipFill>
                  <pic:spPr>
                    <a:xfrm>
                      <a:off x="0" y="0"/>
                      <a:ext cx="5943600" cy="2584450"/>
                    </a:xfrm>
                    <a:prstGeom prst="rect">
                      <a:avLst/>
                    </a:prstGeom>
                  </pic:spPr>
                </pic:pic>
              </a:graphicData>
            </a:graphic>
          </wp:inline>
        </w:drawing>
      </w:r>
    </w:p>
    <w:p w14:paraId="0D2B426F" w14:textId="13FE6179" w:rsidR="0020177E" w:rsidRPr="0020177E" w:rsidRDefault="0020177E" w:rsidP="001E6BFE">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Figure 14 – Finite Difference Method vs Finite Element Method </w:t>
      </w:r>
      <w:r w:rsidRPr="0020177E">
        <w:rPr>
          <w:rFonts w:ascii="Times New Roman" w:hAnsi="Times New Roman" w:cs="Times New Roman"/>
          <w:b/>
          <w:bCs/>
          <w:sz w:val="24"/>
          <w:szCs w:val="24"/>
          <w:lang w:val="en-US"/>
        </w:rPr>
        <w:t>(Shorif Hossan et al., 2020)</w:t>
      </w:r>
    </w:p>
    <w:p w14:paraId="6E27B4F8" w14:textId="44DA5D49" w:rsidR="00EF7A7D" w:rsidRPr="00081875" w:rsidRDefault="00EF7A7D"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Where the paper also concluded that the results obtained from the finite difference model were better than the results obtained by the finite element model, and that the finite element model tends to </w:t>
      </w:r>
      <w:r w:rsidR="000F695C" w:rsidRPr="00081875">
        <w:rPr>
          <w:rFonts w:ascii="Times New Roman" w:hAnsi="Times New Roman" w:cs="Times New Roman"/>
          <w:sz w:val="24"/>
          <w:szCs w:val="24"/>
          <w:lang w:val="en-US"/>
        </w:rPr>
        <w:t>deviate</w:t>
      </w:r>
      <w:r w:rsidRPr="00081875">
        <w:rPr>
          <w:rFonts w:ascii="Times New Roman" w:hAnsi="Times New Roman" w:cs="Times New Roman"/>
          <w:sz w:val="24"/>
          <w:szCs w:val="24"/>
          <w:lang w:val="en-US"/>
        </w:rPr>
        <w:t xml:space="preserve"> from </w:t>
      </w:r>
      <w:r w:rsidR="000F695C" w:rsidRPr="00081875">
        <w:rPr>
          <w:rFonts w:ascii="Times New Roman" w:hAnsi="Times New Roman" w:cs="Times New Roman"/>
          <w:sz w:val="24"/>
          <w:szCs w:val="24"/>
          <w:lang w:val="en-US"/>
        </w:rPr>
        <w:t>the solution found using equation 12 at certain locations</w:t>
      </w:r>
      <w:r w:rsidRPr="00081875">
        <w:rPr>
          <w:rFonts w:ascii="Times New Roman" w:hAnsi="Times New Roman" w:cs="Times New Roman"/>
          <w:sz w:val="24"/>
          <w:szCs w:val="24"/>
          <w:lang w:val="en-US"/>
        </w:rPr>
        <w:t xml:space="preserve"> (</w:t>
      </w:r>
      <w:r w:rsidR="00CD14A9">
        <w:rPr>
          <w:rFonts w:ascii="Times New Roman" w:hAnsi="Times New Roman" w:cs="Times New Roman"/>
          <w:sz w:val="24"/>
          <w:szCs w:val="24"/>
          <w:lang w:val="en-US"/>
        </w:rPr>
        <w:t xml:space="preserve">Shorif </w:t>
      </w:r>
      <w:r w:rsidRPr="00081875">
        <w:rPr>
          <w:rFonts w:ascii="Times New Roman" w:hAnsi="Times New Roman" w:cs="Times New Roman"/>
          <w:sz w:val="24"/>
          <w:szCs w:val="24"/>
          <w:lang w:val="en-US"/>
        </w:rPr>
        <w:t>Hossan</w:t>
      </w:r>
      <w:r w:rsidR="00C10EBA" w:rsidRPr="00081875">
        <w:rPr>
          <w:rFonts w:ascii="Times New Roman" w:hAnsi="Times New Roman" w:cs="Times New Roman"/>
          <w:sz w:val="24"/>
          <w:szCs w:val="24"/>
          <w:lang w:val="en-US"/>
        </w:rPr>
        <w:t xml:space="preserve"> et al.</w:t>
      </w:r>
      <w:r w:rsidRPr="00081875">
        <w:rPr>
          <w:rFonts w:ascii="Times New Roman" w:hAnsi="Times New Roman" w:cs="Times New Roman"/>
          <w:sz w:val="24"/>
          <w:szCs w:val="24"/>
          <w:lang w:val="en-US"/>
        </w:rPr>
        <w:t>, 2020).</w:t>
      </w:r>
      <w:r w:rsidR="00A82591">
        <w:rPr>
          <w:rFonts w:ascii="Times New Roman" w:hAnsi="Times New Roman" w:cs="Times New Roman"/>
          <w:sz w:val="24"/>
          <w:szCs w:val="24"/>
          <w:lang w:val="en-US"/>
        </w:rPr>
        <w:t xml:space="preserve"> However, this paper did not suggest any reasons as to why this might have occurred.</w:t>
      </w:r>
    </w:p>
    <w:p w14:paraId="142226ED" w14:textId="423FAAE8" w:rsidR="00401E50" w:rsidRPr="00081875" w:rsidRDefault="000F695C"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lastRenderedPageBreak/>
        <w:t>The second sanity check support</w:t>
      </w:r>
      <w:r w:rsidR="003C2428">
        <w:rPr>
          <w:rFonts w:ascii="Times New Roman" w:hAnsi="Times New Roman" w:cs="Times New Roman"/>
          <w:sz w:val="24"/>
          <w:szCs w:val="24"/>
          <w:lang w:val="en-US"/>
        </w:rPr>
        <w:t>ed</w:t>
      </w:r>
      <w:r w:rsidRPr="00081875">
        <w:rPr>
          <w:rFonts w:ascii="Times New Roman" w:hAnsi="Times New Roman" w:cs="Times New Roman"/>
          <w:sz w:val="24"/>
          <w:szCs w:val="24"/>
          <w:lang w:val="en-US"/>
        </w:rPr>
        <w:t xml:space="preserve"> the Heat FE model as they both concluded that the finite difference model was superior to the finite element model, but it also</w:t>
      </w:r>
      <w:r w:rsidR="005F169A">
        <w:rPr>
          <w:rFonts w:ascii="Times New Roman" w:hAnsi="Times New Roman" w:cs="Times New Roman"/>
          <w:sz w:val="24"/>
          <w:szCs w:val="24"/>
          <w:lang w:val="en-US"/>
        </w:rPr>
        <w:t xml:space="preserve"> reaffirms</w:t>
      </w:r>
      <w:r w:rsidRPr="00081875">
        <w:rPr>
          <w:rFonts w:ascii="Times New Roman" w:hAnsi="Times New Roman" w:cs="Times New Roman"/>
          <w:sz w:val="24"/>
          <w:szCs w:val="24"/>
          <w:lang w:val="en-US"/>
        </w:rPr>
        <w:t xml:space="preserve"> that the Advection-Diffusion FE model </w:t>
      </w:r>
      <w:r w:rsidR="00B70E5F">
        <w:rPr>
          <w:rFonts w:ascii="Times New Roman" w:hAnsi="Times New Roman" w:cs="Times New Roman"/>
          <w:sz w:val="24"/>
          <w:szCs w:val="24"/>
          <w:lang w:val="en-US"/>
        </w:rPr>
        <w:t>was</w:t>
      </w:r>
      <w:r w:rsidR="009C0EB3" w:rsidRPr="00081875">
        <w:rPr>
          <w:rFonts w:ascii="Times New Roman" w:hAnsi="Times New Roman" w:cs="Times New Roman"/>
          <w:sz w:val="24"/>
          <w:szCs w:val="24"/>
          <w:lang w:val="en-US"/>
        </w:rPr>
        <w:t xml:space="preserve"> flawed as their paper implement</w:t>
      </w:r>
      <w:r w:rsidR="000D41BF">
        <w:rPr>
          <w:rFonts w:ascii="Times New Roman" w:hAnsi="Times New Roman" w:cs="Times New Roman"/>
          <w:sz w:val="24"/>
          <w:szCs w:val="24"/>
          <w:lang w:val="en-US"/>
        </w:rPr>
        <w:t>ed</w:t>
      </w:r>
      <w:r w:rsidR="009C0EB3" w:rsidRPr="00081875">
        <w:rPr>
          <w:rFonts w:ascii="Times New Roman" w:hAnsi="Times New Roman" w:cs="Times New Roman"/>
          <w:sz w:val="24"/>
          <w:szCs w:val="24"/>
          <w:lang w:val="en-US"/>
        </w:rPr>
        <w:t xml:space="preserve"> their FE model using the Advection-Diffusion version of the Black-Scholes PDE</w:t>
      </w:r>
      <w:r w:rsidR="005F169A">
        <w:rPr>
          <w:rFonts w:ascii="Times New Roman" w:hAnsi="Times New Roman" w:cs="Times New Roman"/>
          <w:sz w:val="24"/>
          <w:szCs w:val="24"/>
          <w:lang w:val="en-US"/>
        </w:rPr>
        <w:t xml:space="preserve"> with different results than this project.</w:t>
      </w:r>
    </w:p>
    <w:p w14:paraId="017FB30C" w14:textId="3A70D996" w:rsidR="00401E50" w:rsidRPr="00081875" w:rsidRDefault="00401E50" w:rsidP="001E6BFE">
      <w:pPr>
        <w:spacing w:line="480" w:lineRule="auto"/>
        <w:rPr>
          <w:rFonts w:ascii="Times New Roman" w:hAnsi="Times New Roman" w:cs="Times New Roman"/>
          <w:sz w:val="24"/>
          <w:szCs w:val="24"/>
          <w:lang w:val="en-US"/>
        </w:rPr>
      </w:pPr>
    </w:p>
    <w:p w14:paraId="3BB2171D" w14:textId="349F52CB" w:rsidR="00EF7A7D" w:rsidRPr="00081875" w:rsidRDefault="00401E50" w:rsidP="001E6BFE">
      <w:pPr>
        <w:pStyle w:val="Heading2"/>
        <w:spacing w:line="480" w:lineRule="auto"/>
        <w:rPr>
          <w:rFonts w:cs="Times New Roman"/>
          <w:color w:val="auto"/>
          <w:lang w:val="en-US"/>
        </w:rPr>
      </w:pPr>
      <w:r w:rsidRPr="00081875">
        <w:rPr>
          <w:rFonts w:cs="Times New Roman"/>
          <w:color w:val="auto"/>
          <w:lang w:val="en-US"/>
        </w:rPr>
        <w:t>4.1 Conclusion</w:t>
      </w:r>
    </w:p>
    <w:p w14:paraId="5F380492" w14:textId="67D08EAF" w:rsidR="00401E50" w:rsidRPr="00081875" w:rsidRDefault="00995296"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To determine European option pricing, numerical models for the Black-Scholes PDE were created using finite difference and finite element methods. The </w:t>
      </w:r>
      <w:r w:rsidR="00A74159">
        <w:rPr>
          <w:rFonts w:ascii="Times New Roman" w:hAnsi="Times New Roman" w:cs="Times New Roman"/>
          <w:sz w:val="24"/>
          <w:szCs w:val="24"/>
          <w:lang w:val="en-US"/>
        </w:rPr>
        <w:t xml:space="preserve">resulting </w:t>
      </w:r>
      <w:r w:rsidRPr="00081875">
        <w:rPr>
          <w:rFonts w:ascii="Times New Roman" w:hAnsi="Times New Roman" w:cs="Times New Roman"/>
          <w:sz w:val="24"/>
          <w:szCs w:val="24"/>
          <w:lang w:val="en-US"/>
        </w:rPr>
        <w:t xml:space="preserve">models account for both call option pricing and put option pricing </w:t>
      </w:r>
      <w:r w:rsidR="00A74159">
        <w:rPr>
          <w:rFonts w:ascii="Times New Roman" w:hAnsi="Times New Roman" w:cs="Times New Roman"/>
          <w:sz w:val="24"/>
          <w:szCs w:val="24"/>
          <w:lang w:val="en-US"/>
        </w:rPr>
        <w:t>because</w:t>
      </w:r>
      <w:r w:rsidRPr="00081875">
        <w:rPr>
          <w:rFonts w:ascii="Times New Roman" w:hAnsi="Times New Roman" w:cs="Times New Roman"/>
          <w:sz w:val="24"/>
          <w:szCs w:val="24"/>
          <w:lang w:val="en-US"/>
        </w:rPr>
        <w:t xml:space="preserve"> they are distinguished</w:t>
      </w:r>
      <w:r w:rsidR="00A74159">
        <w:rPr>
          <w:rFonts w:ascii="Times New Roman" w:hAnsi="Times New Roman" w:cs="Times New Roman"/>
          <w:sz w:val="24"/>
          <w:szCs w:val="24"/>
          <w:lang w:val="en-US"/>
        </w:rPr>
        <w:t xml:space="preserve"> only</w:t>
      </w:r>
      <w:r w:rsidRPr="00081875">
        <w:rPr>
          <w:rFonts w:ascii="Times New Roman" w:hAnsi="Times New Roman" w:cs="Times New Roman"/>
          <w:sz w:val="24"/>
          <w:szCs w:val="24"/>
          <w:lang w:val="en-US"/>
        </w:rPr>
        <w:t xml:space="preserve"> by their boundary conditions. This report focused mainly on call option pricing. However, Black-Scholes PDE does not account for American options as it does not consider the effects of having the ability to exercise in</w:t>
      </w:r>
      <w:r w:rsidR="00A74159">
        <w:rPr>
          <w:rFonts w:ascii="Times New Roman" w:hAnsi="Times New Roman" w:cs="Times New Roman"/>
          <w:sz w:val="24"/>
          <w:szCs w:val="24"/>
          <w:lang w:val="en-US"/>
        </w:rPr>
        <w:t>-</w:t>
      </w:r>
      <w:r w:rsidRPr="00081875">
        <w:rPr>
          <w:rFonts w:ascii="Times New Roman" w:hAnsi="Times New Roman" w:cs="Times New Roman"/>
          <w:sz w:val="24"/>
          <w:szCs w:val="24"/>
          <w:lang w:val="en-US"/>
        </w:rPr>
        <w:t>the</w:t>
      </w:r>
      <w:r w:rsidR="00A74159">
        <w:rPr>
          <w:rFonts w:ascii="Times New Roman" w:hAnsi="Times New Roman" w:cs="Times New Roman"/>
          <w:sz w:val="24"/>
          <w:szCs w:val="24"/>
          <w:lang w:val="en-US"/>
        </w:rPr>
        <w:t>-</w:t>
      </w:r>
      <w:r w:rsidRPr="00081875">
        <w:rPr>
          <w:rFonts w:ascii="Times New Roman" w:hAnsi="Times New Roman" w:cs="Times New Roman"/>
          <w:sz w:val="24"/>
          <w:szCs w:val="24"/>
          <w:lang w:val="en-US"/>
        </w:rPr>
        <w:t>money options prior to maturity.</w:t>
      </w:r>
    </w:p>
    <w:p w14:paraId="6E7A49F8" w14:textId="37F9D6B2" w:rsidR="002933EE" w:rsidRPr="00081875" w:rsidRDefault="002933EE" w:rsidP="001E6BFE">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t xml:space="preserve">Three options pricing models were created and compared with each other and compared with a theoretical Black-Scholes solution as shown in equation 12. One model using strictly finite difference methods </w:t>
      </w:r>
      <w:r w:rsidR="00BB4295" w:rsidRPr="00081875">
        <w:rPr>
          <w:rFonts w:ascii="Times New Roman" w:hAnsi="Times New Roman" w:cs="Times New Roman"/>
          <w:sz w:val="24"/>
          <w:szCs w:val="24"/>
          <w:lang w:val="en-US"/>
        </w:rPr>
        <w:t>with central differencing in the stock price dimension, and Crank-Nicolson Method in the time dimension. The other two models were created using a combination of finite element and finite difference methods, where Galerkin Method of Weighted Residuals was applied in the stock price dimension and Crank-Nicolson Method was applied in the time dimension. The difference between the two finite element models were that one was created using the classical Black-Scholes PDE, resembling an Advection-Diffusion PDE, and the other was created using a transformed Black-Scholes PDE with transformed boundary conditions, resembling a Heat/Diffusion PDE.</w:t>
      </w:r>
    </w:p>
    <w:p w14:paraId="4226B236" w14:textId="618FAC2A" w:rsidR="00A22A13" w:rsidRDefault="00BB4295" w:rsidP="00A74159">
      <w:pPr>
        <w:spacing w:line="480" w:lineRule="auto"/>
        <w:rPr>
          <w:rFonts w:ascii="Times New Roman" w:hAnsi="Times New Roman" w:cs="Times New Roman"/>
          <w:sz w:val="24"/>
          <w:szCs w:val="24"/>
          <w:lang w:val="en-US"/>
        </w:rPr>
      </w:pPr>
      <w:r w:rsidRPr="00081875">
        <w:rPr>
          <w:rFonts w:ascii="Times New Roman" w:hAnsi="Times New Roman" w:cs="Times New Roman"/>
          <w:sz w:val="24"/>
          <w:szCs w:val="24"/>
          <w:lang w:val="en-US"/>
        </w:rPr>
        <w:lastRenderedPageBreak/>
        <w:t xml:space="preserve">It was concluded that the finite element model </w:t>
      </w:r>
      <w:r w:rsidR="00ED3EB8" w:rsidRPr="00081875">
        <w:rPr>
          <w:rFonts w:ascii="Times New Roman" w:hAnsi="Times New Roman" w:cs="Times New Roman"/>
          <w:sz w:val="24"/>
          <w:szCs w:val="24"/>
          <w:lang w:val="en-US"/>
        </w:rPr>
        <w:t xml:space="preserve">created using the Advection-Diffusion PDE was not flawed in its derivation logic but flawed with </w:t>
      </w:r>
      <w:r w:rsidR="00A74159">
        <w:rPr>
          <w:rFonts w:ascii="Times New Roman" w:hAnsi="Times New Roman" w:cs="Times New Roman"/>
          <w:sz w:val="24"/>
          <w:szCs w:val="24"/>
          <w:lang w:val="en-US"/>
        </w:rPr>
        <w:t>potential</w:t>
      </w:r>
      <w:r w:rsidR="00ED3EB8" w:rsidRPr="00081875">
        <w:rPr>
          <w:rFonts w:ascii="Times New Roman" w:hAnsi="Times New Roman" w:cs="Times New Roman"/>
          <w:sz w:val="24"/>
          <w:szCs w:val="24"/>
          <w:lang w:val="en-US"/>
        </w:rPr>
        <w:t xml:space="preserve"> human error</w:t>
      </w:r>
      <w:r w:rsidR="00A74159">
        <w:rPr>
          <w:rFonts w:ascii="Times New Roman" w:hAnsi="Times New Roman" w:cs="Times New Roman"/>
          <w:sz w:val="24"/>
          <w:szCs w:val="24"/>
          <w:lang w:val="en-US"/>
        </w:rPr>
        <w:t>s</w:t>
      </w:r>
      <w:r w:rsidR="00ED3EB8" w:rsidRPr="00081875">
        <w:rPr>
          <w:rFonts w:ascii="Times New Roman" w:hAnsi="Times New Roman" w:cs="Times New Roman"/>
          <w:sz w:val="24"/>
          <w:szCs w:val="24"/>
          <w:lang w:val="en-US"/>
        </w:rPr>
        <w:t xml:space="preserve"> or typo</w:t>
      </w:r>
      <w:r w:rsidR="00A74159">
        <w:rPr>
          <w:rFonts w:ascii="Times New Roman" w:hAnsi="Times New Roman" w:cs="Times New Roman"/>
          <w:sz w:val="24"/>
          <w:szCs w:val="24"/>
          <w:lang w:val="en-US"/>
        </w:rPr>
        <w:t>s</w:t>
      </w:r>
      <w:r w:rsidR="00ED3EB8" w:rsidRPr="00081875">
        <w:rPr>
          <w:rFonts w:ascii="Times New Roman" w:hAnsi="Times New Roman" w:cs="Times New Roman"/>
          <w:sz w:val="24"/>
          <w:szCs w:val="24"/>
          <w:lang w:val="en-US"/>
        </w:rPr>
        <w:t xml:space="preserve"> either in the code or the derivation, and the flaw</w:t>
      </w:r>
      <w:r w:rsidR="00A74159">
        <w:rPr>
          <w:rFonts w:ascii="Times New Roman" w:hAnsi="Times New Roman" w:cs="Times New Roman"/>
          <w:sz w:val="24"/>
          <w:szCs w:val="24"/>
          <w:lang w:val="en-US"/>
        </w:rPr>
        <w:t>(s)</w:t>
      </w:r>
      <w:r w:rsidR="00ED3EB8" w:rsidRPr="00081875">
        <w:rPr>
          <w:rFonts w:ascii="Times New Roman" w:hAnsi="Times New Roman" w:cs="Times New Roman"/>
          <w:sz w:val="24"/>
          <w:szCs w:val="24"/>
          <w:lang w:val="en-US"/>
        </w:rPr>
        <w:t xml:space="preserve"> ha</w:t>
      </w:r>
      <w:r w:rsidR="00A74159">
        <w:rPr>
          <w:rFonts w:ascii="Times New Roman" w:hAnsi="Times New Roman" w:cs="Times New Roman"/>
          <w:sz w:val="24"/>
          <w:szCs w:val="24"/>
          <w:lang w:val="en-US"/>
        </w:rPr>
        <w:t>ve</w:t>
      </w:r>
      <w:r w:rsidR="00ED3EB8" w:rsidRPr="00081875">
        <w:rPr>
          <w:rFonts w:ascii="Times New Roman" w:hAnsi="Times New Roman" w:cs="Times New Roman"/>
          <w:sz w:val="24"/>
          <w:szCs w:val="24"/>
          <w:lang w:val="en-US"/>
        </w:rPr>
        <w:t xml:space="preserve"> yet to be found. For some unknown reason, the finite difference model was more accurate than the Heat PDE finite element model when compared to equation 12</w:t>
      </w:r>
      <w:r w:rsidR="005D3096" w:rsidRPr="00081875">
        <w:rPr>
          <w:rFonts w:ascii="Times New Roman" w:hAnsi="Times New Roman" w:cs="Times New Roman"/>
          <w:sz w:val="24"/>
          <w:szCs w:val="24"/>
          <w:lang w:val="en-US"/>
        </w:rPr>
        <w:t xml:space="preserve">. This apparent relationship was consistent with another article from the University of Dhaka that also attempted a very similar comparison. As a result, it was concluded that the finite difference model and the finite element model created using the Heat PDE were implemented correctly despite the oddity in </w:t>
      </w:r>
      <w:r w:rsidR="004D04BC" w:rsidRPr="00081875">
        <w:rPr>
          <w:rFonts w:ascii="Times New Roman" w:hAnsi="Times New Roman" w:cs="Times New Roman"/>
          <w:sz w:val="24"/>
          <w:szCs w:val="24"/>
          <w:lang w:val="en-US"/>
        </w:rPr>
        <w:t xml:space="preserve">the </w:t>
      </w:r>
      <w:r w:rsidR="00406391" w:rsidRPr="00081875">
        <w:rPr>
          <w:rFonts w:ascii="Times New Roman" w:hAnsi="Times New Roman" w:cs="Times New Roman"/>
          <w:sz w:val="24"/>
          <w:szCs w:val="24"/>
          <w:lang w:val="en-US"/>
        </w:rPr>
        <w:t>finite element model being less accurate than the finite difference model</w:t>
      </w:r>
      <w:r w:rsidR="00A22A13">
        <w:rPr>
          <w:rFonts w:ascii="Times New Roman" w:hAnsi="Times New Roman" w:cs="Times New Roman"/>
          <w:sz w:val="24"/>
          <w:szCs w:val="24"/>
          <w:lang w:val="en-US"/>
        </w:rPr>
        <w:t>.</w:t>
      </w:r>
    </w:p>
    <w:p w14:paraId="50E08864" w14:textId="1D0D8C1A" w:rsidR="00A22A13" w:rsidRDefault="00A22A13" w:rsidP="00A74159">
      <w:pPr>
        <w:spacing w:line="480" w:lineRule="auto"/>
        <w:rPr>
          <w:rFonts w:ascii="Times New Roman" w:hAnsi="Times New Roman" w:cs="Times New Roman"/>
          <w:sz w:val="24"/>
          <w:szCs w:val="24"/>
          <w:lang w:val="en-US"/>
        </w:rPr>
        <w:sectPr w:rsidR="00A22A13">
          <w:footerReference w:type="default" r:id="rId31"/>
          <w:pgSz w:w="12240" w:h="15840"/>
          <w:pgMar w:top="1440" w:right="1440" w:bottom="1440" w:left="1440" w:header="708" w:footer="708" w:gutter="0"/>
          <w:cols w:space="708"/>
          <w:docGrid w:linePitch="360"/>
        </w:sectPr>
      </w:pPr>
      <w:r>
        <w:rPr>
          <w:rFonts w:ascii="Times New Roman" w:hAnsi="Times New Roman" w:cs="Times New Roman"/>
          <w:sz w:val="24"/>
          <w:szCs w:val="24"/>
          <w:lang w:val="en-US"/>
        </w:rPr>
        <w:t>Since the finite difference model is simpler to derive, simpler to implement onto a program, requires less computation time</w:t>
      </w:r>
      <w:r w:rsidR="007F14F3">
        <w:rPr>
          <w:rFonts w:ascii="Times New Roman" w:hAnsi="Times New Roman" w:cs="Times New Roman"/>
          <w:sz w:val="24"/>
          <w:szCs w:val="24"/>
          <w:lang w:val="en-US"/>
        </w:rPr>
        <w:t xml:space="preserve"> to run</w:t>
      </w:r>
      <w:r>
        <w:rPr>
          <w:rFonts w:ascii="Times New Roman" w:hAnsi="Times New Roman" w:cs="Times New Roman"/>
          <w:sz w:val="24"/>
          <w:szCs w:val="24"/>
          <w:lang w:val="en-US"/>
        </w:rPr>
        <w:t>, and is more accurate than the finite element model using GMWR and Crank-Nicolson Method, a finite difference Black-Scholes model is recommended over a finite element Black-Scholes model in practical applications</w:t>
      </w:r>
      <w:r w:rsidR="00406391" w:rsidRPr="00081875">
        <w:rPr>
          <w:rFonts w:ascii="Times New Roman" w:hAnsi="Times New Roman" w:cs="Times New Roman"/>
          <w:sz w:val="24"/>
          <w:szCs w:val="24"/>
          <w:lang w:val="en-US"/>
        </w:rPr>
        <w:t>.</w:t>
      </w:r>
    </w:p>
    <w:p w14:paraId="1F9CC727" w14:textId="20690063" w:rsidR="00DA1596" w:rsidRPr="00081875" w:rsidRDefault="00081875" w:rsidP="00081875">
      <w:pPr>
        <w:pStyle w:val="Heading2"/>
        <w:rPr>
          <w:lang w:val="en-US"/>
        </w:rPr>
      </w:pPr>
      <w:r>
        <w:rPr>
          <w:lang w:val="en-US"/>
        </w:rPr>
        <w:lastRenderedPageBreak/>
        <w:t>References</w:t>
      </w:r>
    </w:p>
    <w:p w14:paraId="4BB2553D" w14:textId="08EB01CE" w:rsidR="00CD14A9" w:rsidRDefault="00CD14A9" w:rsidP="00CD14A9">
      <w:pPr>
        <w:pStyle w:val="NormalWeb"/>
        <w:ind w:left="567" w:hanging="567"/>
      </w:pPr>
      <w:r>
        <w:t xml:space="preserve">quantpie. (2019). </w:t>
      </w:r>
      <w:r>
        <w:rPr>
          <w:i/>
          <w:iCs/>
        </w:rPr>
        <w:t>Transformation of Black Scholes PDE to Heat Equation</w:t>
      </w:r>
      <w:r>
        <w:t xml:space="preserve">. </w:t>
      </w:r>
      <w:r>
        <w:rPr>
          <w:i/>
          <w:iCs/>
        </w:rPr>
        <w:t>YouTube</w:t>
      </w:r>
      <w:r>
        <w:t xml:space="preserve">. Retrieved April 6, 2022, from https://www.youtube.com/watch?v=IgMoOcO095U. </w:t>
      </w:r>
    </w:p>
    <w:p w14:paraId="137CE572" w14:textId="77777777" w:rsidR="00CD14A9" w:rsidRDefault="00CD14A9" w:rsidP="00CD14A9">
      <w:pPr>
        <w:pStyle w:val="NormalWeb"/>
        <w:ind w:left="567" w:hanging="567"/>
      </w:pPr>
      <w:r>
        <w:t xml:space="preserve">Seth, S. (2022, March 14). </w:t>
      </w:r>
      <w:r>
        <w:rPr>
          <w:i/>
          <w:iCs/>
        </w:rPr>
        <w:t>Circumventing the limitations of Black-Scholes</w:t>
      </w:r>
      <w:r>
        <w:t xml:space="preserve">. Investopedia. Retrieved April 6, 2022, from https://www.investopedia.com/articles/active-trading/041015/how-circumvent-limitations-blackscholes-model.asp </w:t>
      </w:r>
    </w:p>
    <w:p w14:paraId="397B098D" w14:textId="77777777" w:rsidR="00CD14A9" w:rsidRDefault="00CD14A9" w:rsidP="00CD14A9">
      <w:pPr>
        <w:pStyle w:val="NormalWeb"/>
        <w:ind w:left="567" w:hanging="567"/>
      </w:pPr>
      <w:r>
        <w:t xml:space="preserve">Shorif Hossan, M., Hossain, A. B., &amp; Shafiqul Islam, M. (2020). Numerical Solutions of Black-Scholes model by Du Fort-Frankel FDM and Galerkin WRM. </w:t>
      </w:r>
      <w:r>
        <w:rPr>
          <w:i/>
          <w:iCs/>
        </w:rPr>
        <w:t>International Journal of Mathematical Research</w:t>
      </w:r>
      <w:r>
        <w:t xml:space="preserve">, </w:t>
      </w:r>
      <w:r>
        <w:rPr>
          <w:i/>
          <w:iCs/>
        </w:rPr>
        <w:t>9</w:t>
      </w:r>
      <w:r>
        <w:t xml:space="preserve">(1), 1–10. https://doi.org/10.18488/journal.24.2020.91.1.10 </w:t>
      </w:r>
    </w:p>
    <w:p w14:paraId="691FA1B0" w14:textId="668CAB1C" w:rsidR="00976C09" w:rsidRDefault="00976C0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92FFCD8" w14:textId="77777777" w:rsidR="00784AE9" w:rsidRDefault="00784AE9" w:rsidP="00784AE9">
      <w:pPr>
        <w:jc w:val="center"/>
        <w:rPr>
          <w:rFonts w:ascii="Times New Roman" w:hAnsi="Times New Roman" w:cs="Times New Roman"/>
          <w:b/>
          <w:bCs/>
          <w:sz w:val="24"/>
          <w:szCs w:val="24"/>
          <w:lang w:val="en-US"/>
        </w:rPr>
      </w:pPr>
    </w:p>
    <w:p w14:paraId="4D2F272A" w14:textId="77777777" w:rsidR="00784AE9" w:rsidRDefault="00784AE9" w:rsidP="00784AE9">
      <w:pPr>
        <w:jc w:val="center"/>
        <w:rPr>
          <w:rFonts w:ascii="Times New Roman" w:hAnsi="Times New Roman" w:cs="Times New Roman"/>
          <w:b/>
          <w:bCs/>
          <w:sz w:val="24"/>
          <w:szCs w:val="24"/>
          <w:lang w:val="en-US"/>
        </w:rPr>
      </w:pPr>
    </w:p>
    <w:p w14:paraId="4AD24693" w14:textId="77777777" w:rsidR="00784AE9" w:rsidRDefault="00784AE9" w:rsidP="00784AE9">
      <w:pPr>
        <w:jc w:val="center"/>
        <w:rPr>
          <w:rFonts w:ascii="Times New Roman" w:hAnsi="Times New Roman" w:cs="Times New Roman"/>
          <w:b/>
          <w:bCs/>
          <w:sz w:val="24"/>
          <w:szCs w:val="24"/>
          <w:lang w:val="en-US"/>
        </w:rPr>
      </w:pPr>
    </w:p>
    <w:p w14:paraId="59E93AF6" w14:textId="77777777" w:rsidR="00784AE9" w:rsidRDefault="00784AE9" w:rsidP="00784AE9">
      <w:pPr>
        <w:jc w:val="center"/>
        <w:rPr>
          <w:rFonts w:ascii="Times New Roman" w:hAnsi="Times New Roman" w:cs="Times New Roman"/>
          <w:b/>
          <w:bCs/>
          <w:sz w:val="24"/>
          <w:szCs w:val="24"/>
          <w:lang w:val="en-US"/>
        </w:rPr>
      </w:pPr>
    </w:p>
    <w:p w14:paraId="6FA5953A" w14:textId="77777777" w:rsidR="00784AE9" w:rsidRDefault="00784AE9" w:rsidP="00784AE9">
      <w:pPr>
        <w:jc w:val="center"/>
        <w:rPr>
          <w:rFonts w:ascii="Times New Roman" w:hAnsi="Times New Roman" w:cs="Times New Roman"/>
          <w:b/>
          <w:bCs/>
          <w:sz w:val="24"/>
          <w:szCs w:val="24"/>
          <w:lang w:val="en-US"/>
        </w:rPr>
      </w:pPr>
    </w:p>
    <w:p w14:paraId="3C8F6132" w14:textId="77777777" w:rsidR="00784AE9" w:rsidRDefault="00784AE9" w:rsidP="00784AE9">
      <w:pPr>
        <w:jc w:val="center"/>
        <w:rPr>
          <w:rFonts w:ascii="Times New Roman" w:hAnsi="Times New Roman" w:cs="Times New Roman"/>
          <w:b/>
          <w:bCs/>
          <w:sz w:val="24"/>
          <w:szCs w:val="24"/>
          <w:lang w:val="en-US"/>
        </w:rPr>
      </w:pPr>
    </w:p>
    <w:p w14:paraId="3BB70449" w14:textId="77777777" w:rsidR="00784AE9" w:rsidRDefault="00784AE9" w:rsidP="00784AE9">
      <w:pPr>
        <w:jc w:val="center"/>
        <w:rPr>
          <w:rFonts w:ascii="Times New Roman" w:hAnsi="Times New Roman" w:cs="Times New Roman"/>
          <w:b/>
          <w:bCs/>
          <w:sz w:val="24"/>
          <w:szCs w:val="24"/>
          <w:lang w:val="en-US"/>
        </w:rPr>
      </w:pPr>
    </w:p>
    <w:p w14:paraId="794CAAFA" w14:textId="77777777" w:rsidR="00784AE9" w:rsidRDefault="00784AE9" w:rsidP="00784AE9">
      <w:pPr>
        <w:jc w:val="center"/>
        <w:rPr>
          <w:rFonts w:ascii="Times New Roman" w:hAnsi="Times New Roman" w:cs="Times New Roman"/>
          <w:b/>
          <w:bCs/>
          <w:sz w:val="24"/>
          <w:szCs w:val="24"/>
          <w:lang w:val="en-US"/>
        </w:rPr>
      </w:pPr>
    </w:p>
    <w:p w14:paraId="2492C605" w14:textId="77777777" w:rsidR="00784AE9" w:rsidRDefault="00784AE9" w:rsidP="00784AE9">
      <w:pPr>
        <w:jc w:val="center"/>
        <w:rPr>
          <w:rFonts w:ascii="Times New Roman" w:hAnsi="Times New Roman" w:cs="Times New Roman"/>
          <w:b/>
          <w:bCs/>
          <w:sz w:val="24"/>
          <w:szCs w:val="24"/>
          <w:lang w:val="en-US"/>
        </w:rPr>
      </w:pPr>
    </w:p>
    <w:p w14:paraId="3B86AB46" w14:textId="77777777" w:rsidR="00784AE9" w:rsidRDefault="00784AE9" w:rsidP="00784AE9">
      <w:pPr>
        <w:jc w:val="center"/>
        <w:rPr>
          <w:rFonts w:ascii="Times New Roman" w:hAnsi="Times New Roman" w:cs="Times New Roman"/>
          <w:b/>
          <w:bCs/>
          <w:sz w:val="24"/>
          <w:szCs w:val="24"/>
          <w:lang w:val="en-US"/>
        </w:rPr>
      </w:pPr>
    </w:p>
    <w:p w14:paraId="244F4B15" w14:textId="77777777" w:rsidR="00784AE9" w:rsidRDefault="00784AE9" w:rsidP="00784AE9">
      <w:pPr>
        <w:jc w:val="center"/>
        <w:rPr>
          <w:rFonts w:ascii="Times New Roman" w:hAnsi="Times New Roman" w:cs="Times New Roman"/>
          <w:b/>
          <w:bCs/>
          <w:sz w:val="24"/>
          <w:szCs w:val="24"/>
          <w:lang w:val="en-US"/>
        </w:rPr>
      </w:pPr>
    </w:p>
    <w:p w14:paraId="4CA969F8" w14:textId="77777777" w:rsidR="00784AE9" w:rsidRDefault="00784AE9" w:rsidP="00784AE9">
      <w:pPr>
        <w:jc w:val="center"/>
        <w:rPr>
          <w:rFonts w:ascii="Times New Roman" w:hAnsi="Times New Roman" w:cs="Times New Roman"/>
          <w:b/>
          <w:bCs/>
          <w:sz w:val="24"/>
          <w:szCs w:val="24"/>
          <w:lang w:val="en-US"/>
        </w:rPr>
      </w:pPr>
    </w:p>
    <w:p w14:paraId="05CBAE2D" w14:textId="77777777" w:rsidR="00784AE9" w:rsidRDefault="00784AE9" w:rsidP="00784AE9">
      <w:pPr>
        <w:jc w:val="center"/>
        <w:rPr>
          <w:rFonts w:ascii="Times New Roman" w:hAnsi="Times New Roman" w:cs="Times New Roman"/>
          <w:b/>
          <w:bCs/>
          <w:sz w:val="24"/>
          <w:szCs w:val="24"/>
          <w:lang w:val="en-US"/>
        </w:rPr>
      </w:pPr>
    </w:p>
    <w:p w14:paraId="3D8D5160" w14:textId="1A533958" w:rsidR="008C7BF7" w:rsidRDefault="00784AE9" w:rsidP="00784AE9">
      <w:pPr>
        <w:jc w:val="center"/>
        <w:rPr>
          <w:rFonts w:ascii="Times New Roman" w:hAnsi="Times New Roman" w:cs="Times New Roman"/>
          <w:sz w:val="24"/>
          <w:szCs w:val="24"/>
          <w:lang w:val="en-US"/>
        </w:rPr>
      </w:pPr>
      <w:r>
        <w:rPr>
          <w:rFonts w:ascii="Times New Roman" w:hAnsi="Times New Roman" w:cs="Times New Roman"/>
          <w:b/>
          <w:bCs/>
          <w:sz w:val="24"/>
          <w:szCs w:val="24"/>
          <w:lang w:val="en-US"/>
        </w:rPr>
        <w:t>Appendix A – MATLAB Scripts</w:t>
      </w:r>
    </w:p>
    <w:p w14:paraId="2588D720" w14:textId="0DB19AEE" w:rsidR="00784AE9" w:rsidRDefault="00784AE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9F4CC67" w14:textId="62B2B623" w:rsidR="00784AE9" w:rsidRDefault="00784AE9" w:rsidP="0048156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Black-Scholes PDE Finite Difference Model:</w:t>
      </w:r>
    </w:p>
    <w:p w14:paraId="2FDD6CB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 clear, close </w:t>
      </w:r>
      <w:r>
        <w:rPr>
          <w:rFonts w:ascii="Courier New" w:hAnsi="Courier New" w:cs="Courier New"/>
          <w:color w:val="AA04F9"/>
          <w:sz w:val="20"/>
          <w:szCs w:val="20"/>
        </w:rPr>
        <w:t>all</w:t>
      </w:r>
    </w:p>
    <w:p w14:paraId="5C9FA26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Given Data</w:t>
      </w:r>
    </w:p>
    <w:p w14:paraId="732757E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1000; </w:t>
      </w:r>
      <w:r>
        <w:rPr>
          <w:rFonts w:ascii="Courier New" w:hAnsi="Courier New" w:cs="Courier New"/>
          <w:color w:val="028009"/>
          <w:sz w:val="20"/>
          <w:szCs w:val="20"/>
        </w:rPr>
        <w:t>% Strike Price</w:t>
      </w:r>
    </w:p>
    <w:p w14:paraId="476377F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Stock_Price = 1145.45; </w:t>
      </w:r>
      <w:r>
        <w:rPr>
          <w:rFonts w:ascii="Courier New" w:hAnsi="Courier New" w:cs="Courier New"/>
          <w:color w:val="028009"/>
          <w:sz w:val="20"/>
          <w:szCs w:val="20"/>
        </w:rPr>
        <w:t>% Current Stock Price</w:t>
      </w:r>
    </w:p>
    <w:p w14:paraId="4DFDB96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 = 62.51/100; </w:t>
      </w:r>
      <w:r>
        <w:rPr>
          <w:rFonts w:ascii="Courier New" w:hAnsi="Courier New" w:cs="Courier New"/>
          <w:color w:val="028009"/>
          <w:sz w:val="20"/>
          <w:szCs w:val="20"/>
        </w:rPr>
        <w:t>% Implied Volatility</w:t>
      </w:r>
    </w:p>
    <w:p w14:paraId="19BECEF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0.02441; </w:t>
      </w:r>
      <w:r>
        <w:rPr>
          <w:rFonts w:ascii="Courier New" w:hAnsi="Courier New" w:cs="Courier New"/>
          <w:color w:val="028009"/>
          <w:sz w:val="20"/>
          <w:szCs w:val="20"/>
        </w:rPr>
        <w:t>% Assume 2 Percent. Close to US 10 Year Treasury Yield</w:t>
      </w:r>
    </w:p>
    <w:p w14:paraId="4816505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B15E4F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255/365.25; </w:t>
      </w:r>
      <w:r>
        <w:rPr>
          <w:rFonts w:ascii="Courier New" w:hAnsi="Courier New" w:cs="Courier New"/>
          <w:color w:val="028009"/>
          <w:sz w:val="20"/>
          <w:szCs w:val="20"/>
        </w:rPr>
        <w:t>% Years Until Expiration</w:t>
      </w:r>
    </w:p>
    <w:p w14:paraId="31FCAD4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dtao = 25.5/365.25; </w:t>
      </w:r>
      <w:r>
        <w:rPr>
          <w:rFonts w:ascii="Courier New" w:hAnsi="Courier New" w:cs="Courier New"/>
          <w:color w:val="028009"/>
          <w:sz w:val="20"/>
          <w:szCs w:val="20"/>
        </w:rPr>
        <w:t>% 1 Day Time Steps</w:t>
      </w:r>
    </w:p>
    <w:p w14:paraId="459000F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082CA5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2*Stock_Price; </w:t>
      </w:r>
      <w:r>
        <w:rPr>
          <w:rFonts w:ascii="Courier New" w:hAnsi="Courier New" w:cs="Courier New"/>
          <w:color w:val="028009"/>
          <w:sz w:val="20"/>
          <w:szCs w:val="20"/>
        </w:rPr>
        <w:t>% Maximum Stock Price</w:t>
      </w:r>
    </w:p>
    <w:p w14:paraId="7499630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n_blocks = 10; </w:t>
      </w:r>
      <w:r>
        <w:rPr>
          <w:rFonts w:ascii="Courier New" w:hAnsi="Courier New" w:cs="Courier New"/>
          <w:color w:val="028009"/>
          <w:sz w:val="20"/>
          <w:szCs w:val="20"/>
        </w:rPr>
        <w:t>% Number of Elements</w:t>
      </w:r>
    </w:p>
    <w:p w14:paraId="3B79650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dS = L/n_blocks; </w:t>
      </w:r>
      <w:r>
        <w:rPr>
          <w:rFonts w:ascii="Courier New" w:hAnsi="Courier New" w:cs="Courier New"/>
          <w:color w:val="028009"/>
          <w:sz w:val="20"/>
          <w:szCs w:val="20"/>
        </w:rPr>
        <w:t>% Price Step</w:t>
      </w:r>
    </w:p>
    <w:p w14:paraId="3B24A04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72546C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n_nodes = n_blocks + 1; </w:t>
      </w:r>
      <w:r>
        <w:rPr>
          <w:rFonts w:ascii="Courier New" w:hAnsi="Courier New" w:cs="Courier New"/>
          <w:color w:val="028009"/>
          <w:sz w:val="20"/>
          <w:szCs w:val="20"/>
        </w:rPr>
        <w:t>% Mesh Centered Grid</w:t>
      </w:r>
    </w:p>
    <w:p w14:paraId="3C19976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n_free = n_nodes - 2; </w:t>
      </w:r>
      <w:r>
        <w:rPr>
          <w:rFonts w:ascii="Courier New" w:hAnsi="Courier New" w:cs="Courier New"/>
          <w:color w:val="028009"/>
          <w:sz w:val="20"/>
          <w:szCs w:val="20"/>
        </w:rPr>
        <w:t>% Number of Free Nodes</w:t>
      </w:r>
    </w:p>
    <w:p w14:paraId="3CD283C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7316C4C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(0:dS:L)'; </w:t>
      </w:r>
      <w:r>
        <w:rPr>
          <w:rFonts w:ascii="Courier New" w:hAnsi="Courier New" w:cs="Courier New"/>
          <w:color w:val="028009"/>
          <w:sz w:val="20"/>
          <w:szCs w:val="20"/>
        </w:rPr>
        <w:t>% Stock Price Vector from $0 to Maximum Stock Price</w:t>
      </w:r>
    </w:p>
    <w:p w14:paraId="4B87214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tao = (0:dtao:T)'; </w:t>
      </w:r>
      <w:r>
        <w:rPr>
          <w:rFonts w:ascii="Courier New" w:hAnsi="Courier New" w:cs="Courier New"/>
          <w:color w:val="028009"/>
          <w:sz w:val="20"/>
          <w:szCs w:val="20"/>
        </w:rPr>
        <w:t>% Tao Vector, where tao = T - t</w:t>
      </w:r>
    </w:p>
    <w:p w14:paraId="1A14F36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n_time = length(tao); </w:t>
      </w:r>
      <w:r>
        <w:rPr>
          <w:rFonts w:ascii="Courier New" w:hAnsi="Courier New" w:cs="Courier New"/>
          <w:color w:val="028009"/>
          <w:sz w:val="20"/>
          <w:szCs w:val="20"/>
        </w:rPr>
        <w:t>% Number of Time Steps</w:t>
      </w:r>
    </w:p>
    <w:p w14:paraId="30CB1A0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7AB337D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V_1 = 0; </w:t>
      </w:r>
      <w:r>
        <w:rPr>
          <w:rFonts w:ascii="Courier New" w:hAnsi="Courier New" w:cs="Courier New"/>
          <w:color w:val="028009"/>
          <w:sz w:val="20"/>
          <w:szCs w:val="20"/>
        </w:rPr>
        <w:t>% Option Price at Stock Price = $0 - Boundary Condition ($)</w:t>
      </w:r>
    </w:p>
    <w:p w14:paraId="487137A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V_n = L - K*exp(-r*tao); </w:t>
      </w:r>
      <w:r>
        <w:rPr>
          <w:rFonts w:ascii="Courier New" w:hAnsi="Courier New" w:cs="Courier New"/>
          <w:color w:val="028009"/>
          <w:sz w:val="20"/>
          <w:szCs w:val="20"/>
        </w:rPr>
        <w:t>% Option Price at Maximum Stock Price - Boundary Condition ($)</w:t>
      </w:r>
    </w:p>
    <w:p w14:paraId="3A6FC1C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max(S-K, 0); </w:t>
      </w:r>
      <w:r>
        <w:rPr>
          <w:rFonts w:ascii="Courier New" w:hAnsi="Courier New" w:cs="Courier New"/>
          <w:color w:val="028009"/>
          <w:sz w:val="20"/>
          <w:szCs w:val="20"/>
        </w:rPr>
        <w:t>% Free Global Option Price Vector at tao = 0 - Initial Condition ($)</w:t>
      </w:r>
    </w:p>
    <w:p w14:paraId="6C69C22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04A9B0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V_total = zeros(n_nodes, n_time); </w:t>
      </w:r>
      <w:r>
        <w:rPr>
          <w:rFonts w:ascii="Courier New" w:hAnsi="Courier New" w:cs="Courier New"/>
          <w:color w:val="028009"/>
          <w:sz w:val="20"/>
          <w:szCs w:val="20"/>
        </w:rPr>
        <w:t>% Initialize Option Price Storage Matrix for All Time Steps</w:t>
      </w:r>
    </w:p>
    <w:p w14:paraId="392B1AD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V_total(:, 1) = V; </w:t>
      </w:r>
      <w:r>
        <w:rPr>
          <w:rFonts w:ascii="Courier New" w:hAnsi="Courier New" w:cs="Courier New"/>
          <w:color w:val="028009"/>
          <w:sz w:val="20"/>
          <w:szCs w:val="20"/>
        </w:rPr>
        <w:t>% Initial Condition at tao = 0</w:t>
      </w:r>
    </w:p>
    <w:p w14:paraId="45B0764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V_total(end, :) = V_n; </w:t>
      </w:r>
      <w:r>
        <w:rPr>
          <w:rFonts w:ascii="Courier New" w:hAnsi="Courier New" w:cs="Courier New"/>
          <w:color w:val="028009"/>
          <w:sz w:val="20"/>
          <w:szCs w:val="20"/>
        </w:rPr>
        <w:t>% Boundary Condition at Manually Set Maximum Stock Price</w:t>
      </w:r>
    </w:p>
    <w:p w14:paraId="1DB65E0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V(2:end-1); </w:t>
      </w:r>
      <w:r>
        <w:rPr>
          <w:rFonts w:ascii="Courier New" w:hAnsi="Courier New" w:cs="Courier New"/>
          <w:color w:val="028009"/>
          <w:sz w:val="20"/>
          <w:szCs w:val="20"/>
        </w:rPr>
        <w:t>% Remove the fixed DOFs from V for FDM</w:t>
      </w:r>
    </w:p>
    <w:p w14:paraId="7842236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C54559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A04F9"/>
          <w:sz w:val="20"/>
          <w:szCs w:val="20"/>
        </w:rPr>
        <w:t>SP</w:t>
      </w:r>
    </w:p>
    <w:p w14:paraId="6A639C5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dplus_T = (log(SP/K)+(r+sigma^2/2)*(T))/(sigma*(T)^(1/2));</w:t>
      </w:r>
    </w:p>
    <w:p w14:paraId="0A7117A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dminus_T = (log(SP/K)+(r-sigma^2/2)*(T))/(sigma*(T)^(1/2));</w:t>
      </w:r>
    </w:p>
    <w:p w14:paraId="2FA488E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Exact_Solution = SP*normcdf(dplus_T) - K*exp(-r*T)*normcdf(dminus_T);</w:t>
      </w:r>
    </w:p>
    <w:p w14:paraId="5623F03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C3249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Matrix Initializations</w:t>
      </w:r>
    </w:p>
    <w:p w14:paraId="486011B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zeros(n_free, n_free); </w:t>
      </w:r>
      <w:r>
        <w:rPr>
          <w:rFonts w:ascii="Courier New" w:hAnsi="Courier New" w:cs="Courier New"/>
          <w:color w:val="028009"/>
          <w:sz w:val="20"/>
          <w:szCs w:val="20"/>
        </w:rPr>
        <w:t>% Free Global 'Stiffness' Matrix</w:t>
      </w:r>
    </w:p>
    <w:p w14:paraId="2895922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zeros(n_free, 1); </w:t>
      </w:r>
      <w:r>
        <w:rPr>
          <w:rFonts w:ascii="Courier New" w:hAnsi="Courier New" w:cs="Courier New"/>
          <w:color w:val="028009"/>
          <w:sz w:val="20"/>
          <w:szCs w:val="20"/>
        </w:rPr>
        <w:t>% Forcing Vector</w:t>
      </w:r>
    </w:p>
    <w:p w14:paraId="0D14736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49C07B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t = 2:n_time</w:t>
      </w:r>
    </w:p>
    <w:p w14:paraId="50E0D46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 Global Matrix Assembly</w:t>
      </w:r>
    </w:p>
    <w:p w14:paraId="5C40E32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theta = 1/2; </w:t>
      </w:r>
      <w:r>
        <w:rPr>
          <w:rFonts w:ascii="Courier New" w:hAnsi="Courier New" w:cs="Courier New"/>
          <w:color w:val="028009"/>
          <w:sz w:val="20"/>
          <w:szCs w:val="20"/>
        </w:rPr>
        <w:t>% Central difference method</w:t>
      </w:r>
    </w:p>
    <w:p w14:paraId="405765C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for</w:t>
      </w:r>
      <w:r>
        <w:rPr>
          <w:rFonts w:ascii="Courier New" w:hAnsi="Courier New" w:cs="Courier New"/>
          <w:color w:val="000000"/>
          <w:sz w:val="20"/>
          <w:szCs w:val="20"/>
        </w:rPr>
        <w:t xml:space="preserve"> i = 1:n_free</w:t>
      </w:r>
    </w:p>
    <w:p w14:paraId="73E83A8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 Options Price Constants (Theta Differencing)</w:t>
      </w:r>
    </w:p>
    <w:p w14:paraId="2F19AEC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a1 = theta*S(i+1)/(2*dS)*(r-sigma^2*S(i+1)/dS);         </w:t>
      </w:r>
      <w:r>
        <w:rPr>
          <w:rFonts w:ascii="Courier New" w:hAnsi="Courier New" w:cs="Courier New"/>
          <w:color w:val="028009"/>
          <w:sz w:val="20"/>
          <w:szCs w:val="20"/>
        </w:rPr>
        <w:t>% Constant for V(i-1, t+dt)</w:t>
      </w:r>
    </w:p>
    <w:p w14:paraId="0752AD1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a2 = 1/dtao + theta*((sigma*S(i+1)/dS)^2+r);            </w:t>
      </w:r>
      <w:r>
        <w:rPr>
          <w:rFonts w:ascii="Courier New" w:hAnsi="Courier New" w:cs="Courier New"/>
          <w:color w:val="028009"/>
          <w:sz w:val="20"/>
          <w:szCs w:val="20"/>
        </w:rPr>
        <w:t>% Constant for V(i, t+dt)</w:t>
      </w:r>
    </w:p>
    <w:p w14:paraId="09C6DF9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a3 = -theta*S(i+1)/(2*dS)*(r+sigma^2*S(i+1)/dS);        </w:t>
      </w:r>
      <w:r>
        <w:rPr>
          <w:rFonts w:ascii="Courier New" w:hAnsi="Courier New" w:cs="Courier New"/>
          <w:color w:val="028009"/>
          <w:sz w:val="20"/>
          <w:szCs w:val="20"/>
        </w:rPr>
        <w:t>% Constant for V(i+1, t+dt)</w:t>
      </w:r>
    </w:p>
    <w:p w14:paraId="2D7C58F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b1 = (1-theta)*S(i+1)/(2*dS)*(-r+sigma^2*S(i+1)/dS);    </w:t>
      </w:r>
      <w:r>
        <w:rPr>
          <w:rFonts w:ascii="Courier New" w:hAnsi="Courier New" w:cs="Courier New"/>
          <w:color w:val="028009"/>
          <w:sz w:val="20"/>
          <w:szCs w:val="20"/>
        </w:rPr>
        <w:t>% Constant for V(i-1, t)</w:t>
      </w:r>
    </w:p>
    <w:p w14:paraId="166E66B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b2 = 1/dtao - (1-theta)*((sigma*S(i+1)/dS)^2+r);        </w:t>
      </w:r>
      <w:r>
        <w:rPr>
          <w:rFonts w:ascii="Courier New" w:hAnsi="Courier New" w:cs="Courier New"/>
          <w:color w:val="028009"/>
          <w:sz w:val="20"/>
          <w:szCs w:val="20"/>
        </w:rPr>
        <w:t>% Constant for V(i, t)</w:t>
      </w:r>
    </w:p>
    <w:p w14:paraId="2466F93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b3 = (1-theta)*S(i+1)/(2*dS)*(r+sigma^2*S(i+1)/dS);     </w:t>
      </w:r>
      <w:r>
        <w:rPr>
          <w:rFonts w:ascii="Courier New" w:hAnsi="Courier New" w:cs="Courier New"/>
          <w:color w:val="028009"/>
          <w:sz w:val="20"/>
          <w:szCs w:val="20"/>
        </w:rPr>
        <w:t>% Constant for V(i+1, t)</w:t>
      </w:r>
    </w:p>
    <w:p w14:paraId="1D733CB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8ED503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 Free DOF A Matrix Construction</w:t>
      </w:r>
    </w:p>
    <w:p w14:paraId="732AFAA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i == n_free</w:t>
      </w:r>
    </w:p>
    <w:p w14:paraId="52DE22F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 i-1) = a1;</w:t>
      </w:r>
    </w:p>
    <w:p w14:paraId="2EEF6EC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 i) = a2;</w:t>
      </w:r>
    </w:p>
    <w:p w14:paraId="3279084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elseif</w:t>
      </w:r>
      <w:r>
        <w:rPr>
          <w:rFonts w:ascii="Courier New" w:hAnsi="Courier New" w:cs="Courier New"/>
          <w:color w:val="000000"/>
          <w:sz w:val="20"/>
          <w:szCs w:val="20"/>
        </w:rPr>
        <w:t xml:space="preserve"> i == 1</w:t>
      </w:r>
    </w:p>
    <w:p w14:paraId="68406D8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 i) = a2;</w:t>
      </w:r>
    </w:p>
    <w:p w14:paraId="0AB6C20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 i+1) = a3;</w:t>
      </w:r>
    </w:p>
    <w:p w14:paraId="203EC5F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233E31E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 i-1) = a1;</w:t>
      </w:r>
    </w:p>
    <w:p w14:paraId="240D778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 i) = a2;</w:t>
      </w:r>
    </w:p>
    <w:p w14:paraId="33B0807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A(i, i+1) = a3;</w:t>
      </w:r>
    </w:p>
    <w:p w14:paraId="153D351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68298CD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1D0DE34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 Free DOF B Matrix Construction</w:t>
      </w:r>
    </w:p>
    <w:p w14:paraId="38D4472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i == n_free</w:t>
      </w:r>
    </w:p>
    <w:p w14:paraId="42BB47E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 = b1*V(i-1) + b2*V(i) + b3*V_n(t-1) - a3*V_n(t);</w:t>
      </w:r>
    </w:p>
    <w:p w14:paraId="25C2A93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elseif</w:t>
      </w:r>
      <w:r>
        <w:rPr>
          <w:rFonts w:ascii="Courier New" w:hAnsi="Courier New" w:cs="Courier New"/>
          <w:color w:val="000000"/>
          <w:sz w:val="20"/>
          <w:szCs w:val="20"/>
        </w:rPr>
        <w:t xml:space="preserve"> i == 1</w:t>
      </w:r>
    </w:p>
    <w:p w14:paraId="37E14D5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 = (b1-a1)*V_1 + b2*V(i) + b3*V(i+1);</w:t>
      </w:r>
    </w:p>
    <w:p w14:paraId="5961A1B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else</w:t>
      </w:r>
    </w:p>
    <w:p w14:paraId="11865E9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B(i) = b1*V(i-1) + b2*V(i) + b3*V(i+1);</w:t>
      </w:r>
    </w:p>
    <w:p w14:paraId="6AE6E67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7257FB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34A1406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2930C71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A\B;</w:t>
      </w:r>
    </w:p>
    <w:p w14:paraId="4F51EFF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V_total(2:end-1, t) = V;</w:t>
      </w:r>
    </w:p>
    <w:p w14:paraId="156F4B7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9AFF12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V_total</w:t>
      </w:r>
    </w:p>
    <w:p w14:paraId="1DC3FB0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811CE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Post Processing</w:t>
      </w:r>
    </w:p>
    <w:p w14:paraId="2E3F4F1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Find the FDM Approximated Option Price at Current Stock Price and tao = T</w:t>
      </w:r>
    </w:p>
    <w:p w14:paraId="4DCB136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current_index = find(S == max(S(S &lt;= Stock_Price)));</w:t>
      </w:r>
    </w:p>
    <w:p w14:paraId="02B36D2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Linear Interpolation to Find Option Price In-Between Nodes</w:t>
      </w:r>
    </w:p>
    <w:p w14:paraId="386EF66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Option_Price = (V_total(current_index+1,end)-V_total(current_index,end))</w:t>
      </w:r>
      <w:r>
        <w:rPr>
          <w:rFonts w:ascii="Courier New" w:hAnsi="Courier New" w:cs="Courier New"/>
          <w:color w:val="0E00FF"/>
          <w:sz w:val="20"/>
          <w:szCs w:val="20"/>
        </w:rPr>
        <w:t>...</w:t>
      </w:r>
    </w:p>
    <w:p w14:paraId="13F00F6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/dS*(Stock_Price-S(current_index)) + V_total(current_index,end);</w:t>
      </w:r>
    </w:p>
    <w:p w14:paraId="7B8C03E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57E060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Plotting</w:t>
      </w:r>
    </w:p>
    <w:p w14:paraId="0EB9865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14:paraId="7E62BA7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tao_days = tao*365.25; </w:t>
      </w:r>
      <w:r>
        <w:rPr>
          <w:rFonts w:ascii="Courier New" w:hAnsi="Courier New" w:cs="Courier New"/>
          <w:color w:val="028009"/>
          <w:sz w:val="20"/>
          <w:szCs w:val="20"/>
        </w:rPr>
        <w:t>% Change time scale to days for graphing</w:t>
      </w:r>
    </w:p>
    <w:p w14:paraId="2C98A72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surf(tao_days, S, V_total)</w:t>
      </w:r>
    </w:p>
    <w:p w14:paraId="7750312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A04F9"/>
          <w:sz w:val="20"/>
          <w:szCs w:val="20"/>
        </w:rPr>
        <w:t>'Time Until Expiration (Days)'</w:t>
      </w:r>
      <w:r>
        <w:rPr>
          <w:rFonts w:ascii="Courier New" w:hAnsi="Courier New" w:cs="Courier New"/>
          <w:color w:val="000000"/>
          <w:sz w:val="20"/>
          <w:szCs w:val="20"/>
        </w:rPr>
        <w:t>)</w:t>
      </w:r>
    </w:p>
    <w:p w14:paraId="5A7A2CF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A04F9"/>
          <w:sz w:val="20"/>
          <w:szCs w:val="20"/>
        </w:rPr>
        <w:t>'Stock Price ($)'</w:t>
      </w:r>
      <w:r>
        <w:rPr>
          <w:rFonts w:ascii="Courier New" w:hAnsi="Courier New" w:cs="Courier New"/>
          <w:color w:val="000000"/>
          <w:sz w:val="20"/>
          <w:szCs w:val="20"/>
        </w:rPr>
        <w:t>)</w:t>
      </w:r>
    </w:p>
    <w:p w14:paraId="1C1BAF0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zlabel(</w:t>
      </w:r>
      <w:r>
        <w:rPr>
          <w:rFonts w:ascii="Courier New" w:hAnsi="Courier New" w:cs="Courier New"/>
          <w:color w:val="AA04F9"/>
          <w:sz w:val="20"/>
          <w:szCs w:val="20"/>
        </w:rPr>
        <w:t>'Option Price ($)'</w:t>
      </w:r>
      <w:r>
        <w:rPr>
          <w:rFonts w:ascii="Courier New" w:hAnsi="Courier New" w:cs="Courier New"/>
          <w:color w:val="000000"/>
          <w:sz w:val="20"/>
          <w:szCs w:val="20"/>
        </w:rPr>
        <w:t>)</w:t>
      </w:r>
    </w:p>
    <w:p w14:paraId="6D15D12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A04F9"/>
          <w:sz w:val="20"/>
          <w:szCs w:val="20"/>
        </w:rPr>
        <w:t>'Black-Scholes Model - Call Option Pricing'</w:t>
      </w:r>
      <w:r>
        <w:rPr>
          <w:rFonts w:ascii="Courier New" w:hAnsi="Courier New" w:cs="Courier New"/>
          <w:color w:val="000000"/>
          <w:sz w:val="20"/>
          <w:szCs w:val="20"/>
        </w:rPr>
        <w:t>)</w:t>
      </w:r>
    </w:p>
    <w:p w14:paraId="7906389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EB6985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figure(2)</w:t>
      </w:r>
    </w:p>
    <w:p w14:paraId="3DFFB34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fplot(SP, Exact_Solution, [0, L], </w:t>
      </w:r>
      <w:r>
        <w:rPr>
          <w:rFonts w:ascii="Courier New" w:hAnsi="Courier New" w:cs="Courier New"/>
          <w:color w:val="AA04F9"/>
          <w:sz w:val="20"/>
          <w:szCs w:val="20"/>
        </w:rPr>
        <w:t>'LineWidth'</w:t>
      </w:r>
      <w:r>
        <w:rPr>
          <w:rFonts w:ascii="Courier New" w:hAnsi="Courier New" w:cs="Courier New"/>
          <w:color w:val="000000"/>
          <w:sz w:val="20"/>
          <w:szCs w:val="20"/>
        </w:rPr>
        <w:t>, 2)</w:t>
      </w:r>
    </w:p>
    <w:p w14:paraId="158C702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on</w:t>
      </w:r>
    </w:p>
    <w:p w14:paraId="47B729B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plot(S, V_total(:, end), </w:t>
      </w:r>
      <w:r>
        <w:rPr>
          <w:rFonts w:ascii="Courier New" w:hAnsi="Courier New" w:cs="Courier New"/>
          <w:color w:val="AA04F9"/>
          <w:sz w:val="20"/>
          <w:szCs w:val="20"/>
        </w:rPr>
        <w:t>'r--'</w:t>
      </w:r>
      <w:r>
        <w:rPr>
          <w:rFonts w:ascii="Courier New" w:hAnsi="Courier New" w:cs="Courier New"/>
          <w:color w:val="000000"/>
          <w:sz w:val="20"/>
          <w:szCs w:val="20"/>
        </w:rPr>
        <w:t xml:space="preserve">, </w:t>
      </w:r>
      <w:r>
        <w:rPr>
          <w:rFonts w:ascii="Courier New" w:hAnsi="Courier New" w:cs="Courier New"/>
          <w:color w:val="AA04F9"/>
          <w:sz w:val="20"/>
          <w:szCs w:val="20"/>
        </w:rPr>
        <w:t>'LineWidth'</w:t>
      </w:r>
      <w:r>
        <w:rPr>
          <w:rFonts w:ascii="Courier New" w:hAnsi="Courier New" w:cs="Courier New"/>
          <w:color w:val="000000"/>
          <w:sz w:val="20"/>
          <w:szCs w:val="20"/>
        </w:rPr>
        <w:t>, 2)</w:t>
      </w:r>
    </w:p>
    <w:p w14:paraId="58C8F98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off</w:t>
      </w:r>
    </w:p>
    <w:p w14:paraId="3119568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A04F9"/>
          <w:sz w:val="20"/>
          <w:szCs w:val="20"/>
        </w:rPr>
        <w:t>'Stock Price ($)'</w:t>
      </w:r>
      <w:r>
        <w:rPr>
          <w:rFonts w:ascii="Courier New" w:hAnsi="Courier New" w:cs="Courier New"/>
          <w:color w:val="000000"/>
          <w:sz w:val="20"/>
          <w:szCs w:val="20"/>
        </w:rPr>
        <w:t>)</w:t>
      </w:r>
    </w:p>
    <w:p w14:paraId="341A6D5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A04F9"/>
          <w:sz w:val="20"/>
          <w:szCs w:val="20"/>
        </w:rPr>
        <w:t>'Option Price ($)'</w:t>
      </w:r>
      <w:r>
        <w:rPr>
          <w:rFonts w:ascii="Courier New" w:hAnsi="Courier New" w:cs="Courier New"/>
          <w:color w:val="000000"/>
          <w:sz w:val="20"/>
          <w:szCs w:val="20"/>
        </w:rPr>
        <w:t>)</w:t>
      </w:r>
    </w:p>
    <w:p w14:paraId="74E2523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A04F9"/>
          <w:sz w:val="20"/>
          <w:szCs w:val="20"/>
        </w:rPr>
        <w:t>'Black-Scholes Equation - Call Option Pricing at tao = T'</w:t>
      </w:r>
      <w:r>
        <w:rPr>
          <w:rFonts w:ascii="Courier New" w:hAnsi="Courier New" w:cs="Courier New"/>
          <w:color w:val="000000"/>
          <w:sz w:val="20"/>
          <w:szCs w:val="20"/>
        </w:rPr>
        <w:t>)</w:t>
      </w:r>
    </w:p>
    <w:p w14:paraId="2978E21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A04F9"/>
          <w:sz w:val="20"/>
          <w:szCs w:val="20"/>
        </w:rPr>
        <w:t>'Black-Scholes Equation'</w:t>
      </w:r>
      <w:r>
        <w:rPr>
          <w:rFonts w:ascii="Courier New" w:hAnsi="Courier New" w:cs="Courier New"/>
          <w:color w:val="000000"/>
          <w:sz w:val="20"/>
          <w:szCs w:val="20"/>
        </w:rPr>
        <w:t xml:space="preserve">, </w:t>
      </w:r>
      <w:r>
        <w:rPr>
          <w:rFonts w:ascii="Courier New" w:hAnsi="Courier New" w:cs="Courier New"/>
          <w:color w:val="AA04F9"/>
          <w:sz w:val="20"/>
          <w:szCs w:val="20"/>
        </w:rPr>
        <w:t>'FD Approximation'</w:t>
      </w:r>
      <w:r>
        <w:rPr>
          <w:rFonts w:ascii="Courier New" w:hAnsi="Courier New" w:cs="Courier New"/>
          <w:color w:val="000000"/>
          <w:sz w:val="20"/>
          <w:szCs w:val="20"/>
        </w:rPr>
        <w:t>)</w:t>
      </w:r>
    </w:p>
    <w:p w14:paraId="1D87868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inf])</w:t>
      </w:r>
    </w:p>
    <w:p w14:paraId="73406C3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835F6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Print Results</w:t>
      </w:r>
    </w:p>
    <w:p w14:paraId="0FEFD6E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'The current option price using Finite Difference Method is $%.4f\n'</w:t>
      </w:r>
      <w:r>
        <w:rPr>
          <w:rFonts w:ascii="Courier New" w:hAnsi="Courier New" w:cs="Courier New"/>
          <w:color w:val="000000"/>
          <w:sz w:val="20"/>
          <w:szCs w:val="20"/>
        </w:rPr>
        <w:t>, Option_Price)</w:t>
      </w:r>
    </w:p>
    <w:p w14:paraId="7F13FF4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'The current option price using Black-Scholes Equation is $%.4f\n'</w:t>
      </w:r>
      <w:r>
        <w:rPr>
          <w:rFonts w:ascii="Courier New" w:hAnsi="Courier New" w:cs="Courier New"/>
          <w:color w:val="000000"/>
          <w:sz w:val="20"/>
          <w:szCs w:val="20"/>
        </w:rPr>
        <w:t>, subs(Exact_Solution, Stock_Price))</w:t>
      </w:r>
    </w:p>
    <w:p w14:paraId="7D0248FC" w14:textId="74224226" w:rsidR="00784AE9" w:rsidRDefault="00784AE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F981689" w14:textId="408335FB" w:rsidR="00784AE9" w:rsidRDefault="00784AE9" w:rsidP="00784AE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Black-Scholes PDE in the Classical Advection-Diffusion Form Finite Element Model:</w:t>
      </w:r>
    </w:p>
    <w:p w14:paraId="04E2C3B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 clear, close </w:t>
      </w:r>
      <w:r>
        <w:rPr>
          <w:rFonts w:ascii="Courier New" w:hAnsi="Courier New" w:cs="Courier New"/>
          <w:color w:val="AA04F9"/>
          <w:sz w:val="20"/>
          <w:szCs w:val="20"/>
        </w:rPr>
        <w:t>all</w:t>
      </w:r>
    </w:p>
    <w:p w14:paraId="0A7BE5A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Given Data</w:t>
      </w:r>
    </w:p>
    <w:p w14:paraId="4E270AA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1000; </w:t>
      </w:r>
      <w:r>
        <w:rPr>
          <w:rFonts w:ascii="Courier New" w:hAnsi="Courier New" w:cs="Courier New"/>
          <w:color w:val="028009"/>
          <w:sz w:val="20"/>
          <w:szCs w:val="20"/>
        </w:rPr>
        <w:t>% Strike Price</w:t>
      </w:r>
    </w:p>
    <w:p w14:paraId="4AD02BE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Stock_Price = 1145.45; </w:t>
      </w:r>
      <w:r>
        <w:rPr>
          <w:rFonts w:ascii="Courier New" w:hAnsi="Courier New" w:cs="Courier New"/>
          <w:color w:val="028009"/>
          <w:sz w:val="20"/>
          <w:szCs w:val="20"/>
        </w:rPr>
        <w:t>% Current Stock Price</w:t>
      </w:r>
    </w:p>
    <w:p w14:paraId="2F309C6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 = 62.51/100; </w:t>
      </w:r>
      <w:r>
        <w:rPr>
          <w:rFonts w:ascii="Courier New" w:hAnsi="Courier New" w:cs="Courier New"/>
          <w:color w:val="028009"/>
          <w:sz w:val="20"/>
          <w:szCs w:val="20"/>
        </w:rPr>
        <w:t>% Implied Volatility</w:t>
      </w:r>
    </w:p>
    <w:p w14:paraId="76ECD55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0.02441; </w:t>
      </w:r>
      <w:r>
        <w:rPr>
          <w:rFonts w:ascii="Courier New" w:hAnsi="Courier New" w:cs="Courier New"/>
          <w:color w:val="028009"/>
          <w:sz w:val="20"/>
          <w:szCs w:val="20"/>
        </w:rPr>
        <w:t>% Assume 2 Percent. Close to US 10 Year Treasury Yield</w:t>
      </w:r>
    </w:p>
    <w:p w14:paraId="76C12DB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C04A24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255/365.25; </w:t>
      </w:r>
      <w:r>
        <w:rPr>
          <w:rFonts w:ascii="Courier New" w:hAnsi="Courier New" w:cs="Courier New"/>
          <w:color w:val="028009"/>
          <w:sz w:val="20"/>
          <w:szCs w:val="20"/>
        </w:rPr>
        <w:t>% Years Until Expiration</w:t>
      </w:r>
    </w:p>
    <w:p w14:paraId="08D21F9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dtao = 25.5/365.25; </w:t>
      </w:r>
      <w:r>
        <w:rPr>
          <w:rFonts w:ascii="Courier New" w:hAnsi="Courier New" w:cs="Courier New"/>
          <w:color w:val="028009"/>
          <w:sz w:val="20"/>
          <w:szCs w:val="20"/>
        </w:rPr>
        <w:t>% 1 Day Time Steps</w:t>
      </w:r>
    </w:p>
    <w:p w14:paraId="0012945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3D16EB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2*Stock_Price; </w:t>
      </w:r>
      <w:r>
        <w:rPr>
          <w:rFonts w:ascii="Courier New" w:hAnsi="Courier New" w:cs="Courier New"/>
          <w:color w:val="028009"/>
          <w:sz w:val="20"/>
          <w:szCs w:val="20"/>
        </w:rPr>
        <w:t>% Maximum Stock Price</w:t>
      </w:r>
    </w:p>
    <w:p w14:paraId="749193F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n_blocks = 10; </w:t>
      </w:r>
      <w:r>
        <w:rPr>
          <w:rFonts w:ascii="Courier New" w:hAnsi="Courier New" w:cs="Courier New"/>
          <w:color w:val="028009"/>
          <w:sz w:val="20"/>
          <w:szCs w:val="20"/>
        </w:rPr>
        <w:t>% Number of Elements</w:t>
      </w:r>
    </w:p>
    <w:p w14:paraId="0FE71DC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dS = L/n_blocks; </w:t>
      </w:r>
      <w:r>
        <w:rPr>
          <w:rFonts w:ascii="Courier New" w:hAnsi="Courier New" w:cs="Courier New"/>
          <w:color w:val="028009"/>
          <w:sz w:val="20"/>
          <w:szCs w:val="20"/>
        </w:rPr>
        <w:t>% Price Step</w:t>
      </w:r>
    </w:p>
    <w:p w14:paraId="306E8FF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C950E4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n_nodes = n_blocks + 1; </w:t>
      </w:r>
      <w:r>
        <w:rPr>
          <w:rFonts w:ascii="Courier New" w:hAnsi="Courier New" w:cs="Courier New"/>
          <w:color w:val="028009"/>
          <w:sz w:val="20"/>
          <w:szCs w:val="20"/>
        </w:rPr>
        <w:t>% Linear Approximation</w:t>
      </w:r>
    </w:p>
    <w:p w14:paraId="1D51B20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fixed_dofs = [1, n_nodes]; </w:t>
      </w:r>
      <w:r>
        <w:rPr>
          <w:rFonts w:ascii="Courier New" w:hAnsi="Courier New" w:cs="Courier New"/>
          <w:color w:val="028009"/>
          <w:sz w:val="20"/>
          <w:szCs w:val="20"/>
        </w:rPr>
        <w:t>% Node numbers of fixed DOFs</w:t>
      </w:r>
    </w:p>
    <w:p w14:paraId="62288B0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free_dofs = setxor(1:n_nodes,fixed_dofs); </w:t>
      </w:r>
      <w:r>
        <w:rPr>
          <w:rFonts w:ascii="Courier New" w:hAnsi="Courier New" w:cs="Courier New"/>
          <w:color w:val="028009"/>
          <w:sz w:val="20"/>
          <w:szCs w:val="20"/>
        </w:rPr>
        <w:t>% Node numbers of free DOFs</w:t>
      </w:r>
    </w:p>
    <w:p w14:paraId="486A00A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5A8E01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(0:dS:L)'; </w:t>
      </w:r>
      <w:r>
        <w:rPr>
          <w:rFonts w:ascii="Courier New" w:hAnsi="Courier New" w:cs="Courier New"/>
          <w:color w:val="028009"/>
          <w:sz w:val="20"/>
          <w:szCs w:val="20"/>
        </w:rPr>
        <w:t>% Stock Price Vector from $0 to Maximum Stock Price</w:t>
      </w:r>
    </w:p>
    <w:p w14:paraId="5AA993C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tao = (0:dtao:T)'; </w:t>
      </w:r>
      <w:r>
        <w:rPr>
          <w:rFonts w:ascii="Courier New" w:hAnsi="Courier New" w:cs="Courier New"/>
          <w:color w:val="028009"/>
          <w:sz w:val="20"/>
          <w:szCs w:val="20"/>
        </w:rPr>
        <w:t>% Tao Vector, where tao = T - t</w:t>
      </w:r>
    </w:p>
    <w:p w14:paraId="3696B5F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n_time = length(tao); </w:t>
      </w:r>
      <w:r>
        <w:rPr>
          <w:rFonts w:ascii="Courier New" w:hAnsi="Courier New" w:cs="Courier New"/>
          <w:color w:val="028009"/>
          <w:sz w:val="20"/>
          <w:szCs w:val="20"/>
        </w:rPr>
        <w:t>% Number of Time Nodes</w:t>
      </w:r>
    </w:p>
    <w:p w14:paraId="4ED0D1C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C0C867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V_1 = 0; </w:t>
      </w:r>
      <w:r>
        <w:rPr>
          <w:rFonts w:ascii="Courier New" w:hAnsi="Courier New" w:cs="Courier New"/>
          <w:color w:val="028009"/>
          <w:sz w:val="20"/>
          <w:szCs w:val="20"/>
        </w:rPr>
        <w:t>% Option Price at Stock Price = $0 - Boundary Condition ($)</w:t>
      </w:r>
    </w:p>
    <w:p w14:paraId="478FBF3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V_n = L - K*exp(-r*tao); </w:t>
      </w:r>
      <w:r>
        <w:rPr>
          <w:rFonts w:ascii="Courier New" w:hAnsi="Courier New" w:cs="Courier New"/>
          <w:color w:val="028009"/>
          <w:sz w:val="20"/>
          <w:szCs w:val="20"/>
        </w:rPr>
        <w:t>% Option Price at Maximum Stock Price - Boundary Condition ($)</w:t>
      </w:r>
    </w:p>
    <w:p w14:paraId="70A7E3C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max(S-K, 0); </w:t>
      </w:r>
      <w:r>
        <w:rPr>
          <w:rFonts w:ascii="Courier New" w:hAnsi="Courier New" w:cs="Courier New"/>
          <w:color w:val="028009"/>
          <w:sz w:val="20"/>
          <w:szCs w:val="20"/>
        </w:rPr>
        <w:t>% Free Global Option Price Vector at tao = 0 - Initial Condition ($)</w:t>
      </w:r>
    </w:p>
    <w:p w14:paraId="73DAC6C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B0886A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V_total = zeros(n_nodes, n_time); </w:t>
      </w:r>
      <w:r>
        <w:rPr>
          <w:rFonts w:ascii="Courier New" w:hAnsi="Courier New" w:cs="Courier New"/>
          <w:color w:val="028009"/>
          <w:sz w:val="20"/>
          <w:szCs w:val="20"/>
        </w:rPr>
        <w:t>% Initialize Option Price Storage Matrix for All Time Steps</w:t>
      </w:r>
    </w:p>
    <w:p w14:paraId="01227DB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V_total(:, 1) = V; </w:t>
      </w:r>
      <w:r>
        <w:rPr>
          <w:rFonts w:ascii="Courier New" w:hAnsi="Courier New" w:cs="Courier New"/>
          <w:color w:val="028009"/>
          <w:sz w:val="20"/>
          <w:szCs w:val="20"/>
        </w:rPr>
        <w:t>% Initial Condition at tao = 0</w:t>
      </w:r>
    </w:p>
    <w:p w14:paraId="233DFFD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V_total(end, :) = V_n; </w:t>
      </w:r>
      <w:r>
        <w:rPr>
          <w:rFonts w:ascii="Courier New" w:hAnsi="Courier New" w:cs="Courier New"/>
          <w:color w:val="028009"/>
          <w:sz w:val="20"/>
          <w:szCs w:val="20"/>
        </w:rPr>
        <w:t>% Boundary Condition at Manually Set Maximum Stock Price</w:t>
      </w:r>
    </w:p>
    <w:p w14:paraId="1C8DC37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58F723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A04F9"/>
          <w:sz w:val="20"/>
          <w:szCs w:val="20"/>
        </w:rPr>
        <w:t>SP</w:t>
      </w:r>
    </w:p>
    <w:p w14:paraId="6B1DBE5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dplus_T = (log(SP/K)+(r+sigma^2/2)*(T))/(sigma*(T)^(1/2));</w:t>
      </w:r>
    </w:p>
    <w:p w14:paraId="6F1B4E8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dminus_T = (log(SP/K)+(r-sigma^2/2)*(T))/(sigma*(T)^(1/2));</w:t>
      </w:r>
    </w:p>
    <w:p w14:paraId="05A0878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Exact_Solution = SP*normcdf(dplus_T) - K*exp(-r*T)*normcdf(dminus_T);</w:t>
      </w:r>
    </w:p>
    <w:p w14:paraId="7A7B407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64346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Define Connectivity of Global Free DOFs</w:t>
      </w:r>
    </w:p>
    <w:p w14:paraId="503BF95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conn = zeros(n_blocks, 2); </w:t>
      </w:r>
      <w:r>
        <w:rPr>
          <w:rFonts w:ascii="Courier New" w:hAnsi="Courier New" w:cs="Courier New"/>
          <w:color w:val="028009"/>
          <w:sz w:val="20"/>
          <w:szCs w:val="20"/>
        </w:rPr>
        <w:t>% Initialize element to node connectivity</w:t>
      </w:r>
    </w:p>
    <w:p w14:paraId="27DA2E5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1:n_blocks</w:t>
      </w:r>
    </w:p>
    <w:p w14:paraId="78318DD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conn(i, 1) = i; </w:t>
      </w:r>
      <w:r>
        <w:rPr>
          <w:rFonts w:ascii="Courier New" w:hAnsi="Courier New" w:cs="Courier New"/>
          <w:color w:val="028009"/>
          <w:sz w:val="20"/>
          <w:szCs w:val="20"/>
        </w:rPr>
        <w:t>% Local node 1</w:t>
      </w:r>
    </w:p>
    <w:p w14:paraId="201C163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conn(i, 2) = i+1; </w:t>
      </w:r>
      <w:r>
        <w:rPr>
          <w:rFonts w:ascii="Courier New" w:hAnsi="Courier New" w:cs="Courier New"/>
          <w:color w:val="028009"/>
          <w:sz w:val="20"/>
          <w:szCs w:val="20"/>
        </w:rPr>
        <w:t>% Local node 2</w:t>
      </w:r>
    </w:p>
    <w:p w14:paraId="708D78B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7E5D403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5A76B89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Define Shape Functions</w:t>
      </w:r>
    </w:p>
    <w:p w14:paraId="1794042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A04F9"/>
          <w:sz w:val="20"/>
          <w:szCs w:val="20"/>
        </w:rPr>
        <w:t>n</w:t>
      </w:r>
      <w:r>
        <w:rPr>
          <w:rFonts w:ascii="Courier New" w:hAnsi="Courier New" w:cs="Courier New"/>
          <w:color w:val="000000"/>
          <w:sz w:val="20"/>
          <w:szCs w:val="20"/>
        </w:rPr>
        <w:t xml:space="preserve"> </w:t>
      </w:r>
    </w:p>
    <w:p w14:paraId="2470CFD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N1n = 1/2*(1-n); N2n = 1/2*(1+n); </w:t>
      </w:r>
      <w:r>
        <w:rPr>
          <w:rFonts w:ascii="Courier New" w:hAnsi="Courier New" w:cs="Courier New"/>
          <w:color w:val="028009"/>
          <w:sz w:val="20"/>
          <w:szCs w:val="20"/>
        </w:rPr>
        <w:t>% Linear shape functions in local coordinates</w:t>
      </w:r>
    </w:p>
    <w:p w14:paraId="16E3673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dndS = 2/dS; </w:t>
      </w:r>
      <w:r>
        <w:rPr>
          <w:rFonts w:ascii="Courier New" w:hAnsi="Courier New" w:cs="Courier New"/>
          <w:color w:val="028009"/>
          <w:sz w:val="20"/>
          <w:szCs w:val="20"/>
        </w:rPr>
        <w:t>% Relationship between dS and dn in the form of dn/dS</w:t>
      </w:r>
    </w:p>
    <w:p w14:paraId="2CFB949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dN1dn = diff(N1n); dN2dn = diff(N2n); </w:t>
      </w:r>
      <w:r>
        <w:rPr>
          <w:rFonts w:ascii="Courier New" w:hAnsi="Courier New" w:cs="Courier New"/>
          <w:color w:val="028009"/>
          <w:sz w:val="20"/>
          <w:szCs w:val="20"/>
        </w:rPr>
        <w:t>% Derivative of shape functions wrt n</w:t>
      </w:r>
    </w:p>
    <w:p w14:paraId="4A7FC54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dN1dS = dN1dn*dndS; dN2dS = dN2dn*dndS; </w:t>
      </w:r>
      <w:r>
        <w:rPr>
          <w:rFonts w:ascii="Courier New" w:hAnsi="Courier New" w:cs="Courier New"/>
          <w:color w:val="028009"/>
          <w:sz w:val="20"/>
          <w:szCs w:val="20"/>
        </w:rPr>
        <w:t>% Derivative of shape functions wrt S</w:t>
      </w:r>
    </w:p>
    <w:p w14:paraId="22C155D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lastRenderedPageBreak/>
        <w:t xml:space="preserve"> </w:t>
      </w:r>
    </w:p>
    <w:p w14:paraId="6E0719C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Derive Parts of 'Stiffness' Matrix using Method of Weighted Residuals</w:t>
      </w:r>
    </w:p>
    <w:p w14:paraId="2173FC9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k11eB1 = int((1-n)*dN1dS*N1n, [-1 1]); k12eB1 = int((1-n)*dN1dS*N2n, [-1 1]);</w:t>
      </w:r>
    </w:p>
    <w:p w14:paraId="79AE3A3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k21eB1 = int((1-n)*dN2dS*N1n, [-1 1]); k22eB1 = int((1-n)*dN2dS*N2n, [-1 1]);</w:t>
      </w:r>
    </w:p>
    <w:p w14:paraId="2BFD535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kB1 = [k11eB1, k12eB1; k21eB1, k22eB1];</w:t>
      </w:r>
    </w:p>
    <w:p w14:paraId="3073CD8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A1B85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k11eB2 = int((1+n)*dN1dS*N1n, [-1 1]); k12eB2 = int((1+n)*dN1dS*N2n, [-1 1]);</w:t>
      </w:r>
    </w:p>
    <w:p w14:paraId="082905A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k21eB2 = int((1+n)*dN2dS*N1n, [-1 1]); k22eB2 = int((1+n)*dN2dS*N2n, [-1 1]);</w:t>
      </w:r>
    </w:p>
    <w:p w14:paraId="28CB4FD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kB2 = [k11eB2, k12eB2; k21eB2, k22eB2];</w:t>
      </w:r>
    </w:p>
    <w:p w14:paraId="1AC268A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34E8E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k11eD = int(N1n^2, [-1 1]); k12eD = int(N1n*N2n, [-1 1]);</w:t>
      </w:r>
    </w:p>
    <w:p w14:paraId="1BD83F9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k21eD = int(N2n*N1n, [-1 1]); k22eD = int(N2n^2, [-1 1]);</w:t>
      </w:r>
    </w:p>
    <w:p w14:paraId="520C2A8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kD = [k11eD, k12eD; k21eD, k22eD];</w:t>
      </w:r>
    </w:p>
    <w:p w14:paraId="37C7FFA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A8045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k11eE1 = int((1-n)^2*dN1dS^2, [-1 1]); k12eE1 = int((1-n)^2*dN1dS*dN2dS, [-1 1]);</w:t>
      </w:r>
    </w:p>
    <w:p w14:paraId="5EBA259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k21eE1 = int((1-n)^2*dN2dS*dN1dS, [-1 1]); k22eE1 = int((1-n)^2*dN2dS^2, [-1 1]);</w:t>
      </w:r>
    </w:p>
    <w:p w14:paraId="2640D1F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kE1 = [k11eE1, k12eE1; k21eE1, k22eE1];</w:t>
      </w:r>
    </w:p>
    <w:p w14:paraId="1FC4E9B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6252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k11eE2 = int((1-n)*(1+n)*dN1dS^2, [-1 1]); k12eE2 = int((1-n)*(1+n)*dN1dS*dN2dS, [-1 1]);</w:t>
      </w:r>
    </w:p>
    <w:p w14:paraId="7E0B708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k21eE2 = int((1-n)*(1+n)*dN2dS*dN1dS, [-1 1]); k22eE2 = int((1-n)*(1+n)*dN2dS^2, [-1 1]);</w:t>
      </w:r>
    </w:p>
    <w:p w14:paraId="17E8C97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kE2 = [k11eE2, k12eE2; k21eE2, k22eE2];</w:t>
      </w:r>
    </w:p>
    <w:p w14:paraId="58853BE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A5737A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k11eE3 = int((1+n)^2*dN1dS^2, [-1 1]); k12eE3 = int((1+n)^2*dN1dS*dN2dS, [-1 1]);</w:t>
      </w:r>
    </w:p>
    <w:p w14:paraId="4EFEC06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k21eE3 = int((1+n)^2*dN2dS*dN1dS, [-1 1]); k22eE3 = int((1+n)^2*dN2dS^2, [-1 1]);</w:t>
      </w:r>
    </w:p>
    <w:p w14:paraId="1E274AB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kE3 = [k11eE3, k12eE3; k21eE3, k22eE3];</w:t>
      </w:r>
    </w:p>
    <w:p w14:paraId="646A238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6E1ABB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alpha_coeff = sigma^2/dS*[2, -1; -1, 2];</w:t>
      </w:r>
    </w:p>
    <w:p w14:paraId="2A86464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42083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Global 'Stiffness' Matrix Assembly (Apply Theta Differencing)</w:t>
      </w:r>
    </w:p>
    <w:p w14:paraId="0C42600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zeros(n_nodes, n_nodes); </w:t>
      </w:r>
      <w:r>
        <w:rPr>
          <w:rFonts w:ascii="Courier New" w:hAnsi="Courier New" w:cs="Courier New"/>
          <w:color w:val="028009"/>
          <w:sz w:val="20"/>
          <w:szCs w:val="20"/>
        </w:rPr>
        <w:t>% Initialize Global 'Stiffness' Matrix for the next time step</w:t>
      </w:r>
    </w:p>
    <w:p w14:paraId="696AC6F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zeros(n_nodes, n_nodes); </w:t>
      </w:r>
      <w:r>
        <w:rPr>
          <w:rFonts w:ascii="Courier New" w:hAnsi="Courier New" w:cs="Courier New"/>
          <w:color w:val="028009"/>
          <w:sz w:val="20"/>
          <w:szCs w:val="20"/>
        </w:rPr>
        <w:t>% Initialize Global 'Stiffness' Matrix for the current time step</w:t>
      </w:r>
    </w:p>
    <w:p w14:paraId="40606E3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 = 1/2; </w:t>
      </w:r>
      <w:r>
        <w:rPr>
          <w:rFonts w:ascii="Courier New" w:hAnsi="Courier New" w:cs="Courier New"/>
          <w:color w:val="028009"/>
          <w:sz w:val="20"/>
          <w:szCs w:val="20"/>
        </w:rPr>
        <w:t>% Central difference method</w:t>
      </w:r>
    </w:p>
    <w:p w14:paraId="4E71F8F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1:n_blocks</w:t>
      </w:r>
    </w:p>
    <w:p w14:paraId="05682D2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S1 = S(i); S2 = S(i+1); </w:t>
      </w:r>
      <w:r>
        <w:rPr>
          <w:rFonts w:ascii="Courier New" w:hAnsi="Courier New" w:cs="Courier New"/>
          <w:color w:val="028009"/>
          <w:sz w:val="20"/>
          <w:szCs w:val="20"/>
        </w:rPr>
        <w:t>% Local node stock price coordinates</w:t>
      </w:r>
    </w:p>
    <w:p w14:paraId="08986DA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enodes = conn(i, :); </w:t>
      </w:r>
      <w:r>
        <w:rPr>
          <w:rFonts w:ascii="Courier New" w:hAnsi="Courier New" w:cs="Courier New"/>
          <w:color w:val="028009"/>
          <w:sz w:val="20"/>
          <w:szCs w:val="20"/>
        </w:rPr>
        <w:t>% Element to node connectivity for local to global mapping</w:t>
      </w:r>
    </w:p>
    <w:p w14:paraId="5AB3ACF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 = kD\((sigma^2-r)*(1/2*S1*kB1 + 1/2*S2*kB2) + 1/8*</w:t>
      </w:r>
      <w:r>
        <w:rPr>
          <w:rFonts w:ascii="Courier New" w:hAnsi="Courier New" w:cs="Courier New"/>
          <w:color w:val="0E00FF"/>
          <w:sz w:val="20"/>
          <w:szCs w:val="20"/>
        </w:rPr>
        <w:t>...</w:t>
      </w:r>
    </w:p>
    <w:p w14:paraId="3A00090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sigma^2*(S1^2*kE1 + 2*S1*S2*kE2 + S2^2*kE3) + r*kD); </w:t>
      </w:r>
      <w:r>
        <w:rPr>
          <w:rFonts w:ascii="Courier New" w:hAnsi="Courier New" w:cs="Courier New"/>
          <w:color w:val="028009"/>
          <w:sz w:val="20"/>
          <w:szCs w:val="20"/>
        </w:rPr>
        <w:t>% [beta] in the hand calculation</w:t>
      </w:r>
    </w:p>
    <w:p w14:paraId="2E6818D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ket1 = alpha_coeff\(1/dtao - beta*(1-theta)); </w:t>
      </w:r>
      <w:r>
        <w:rPr>
          <w:rFonts w:ascii="Courier New" w:hAnsi="Courier New" w:cs="Courier New"/>
          <w:color w:val="028009"/>
          <w:sz w:val="20"/>
          <w:szCs w:val="20"/>
        </w:rPr>
        <w:t>% Local 'Stiffness' Matrix for the current time step</w:t>
      </w:r>
    </w:p>
    <w:p w14:paraId="6A8D667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ket2 = alpha_coeff\(1/dtao + beta*theta); </w:t>
      </w:r>
      <w:r>
        <w:rPr>
          <w:rFonts w:ascii="Courier New" w:hAnsi="Courier New" w:cs="Courier New"/>
          <w:color w:val="028009"/>
          <w:sz w:val="20"/>
          <w:szCs w:val="20"/>
        </w:rPr>
        <w:t>% Local 'Stiffness' Matrix for the next time step</w:t>
      </w:r>
    </w:p>
    <w:p w14:paraId="4D9FC65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A(enodes, enodes) = A(enodes, enodes) + ket2; </w:t>
      </w:r>
      <w:r>
        <w:rPr>
          <w:rFonts w:ascii="Courier New" w:hAnsi="Courier New" w:cs="Courier New"/>
          <w:color w:val="028009"/>
          <w:sz w:val="20"/>
          <w:szCs w:val="20"/>
        </w:rPr>
        <w:t>% Assembly of the global 'stiffness' matrix</w:t>
      </w:r>
    </w:p>
    <w:p w14:paraId="0588771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B(enodes, enodes) = B(enodes, enodes) + ket1; </w:t>
      </w:r>
      <w:r>
        <w:rPr>
          <w:rFonts w:ascii="Courier New" w:hAnsi="Courier New" w:cs="Courier New"/>
          <w:color w:val="028009"/>
          <w:sz w:val="20"/>
          <w:szCs w:val="20"/>
        </w:rPr>
        <w:t>% Assembly of the global forcing vector</w:t>
      </w:r>
    </w:p>
    <w:p w14:paraId="5F4D300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lastRenderedPageBreak/>
        <w:t>end</w:t>
      </w:r>
    </w:p>
    <w:p w14:paraId="2F39513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44EE8E4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Global 'Stiffness' Matrix Partitioning</w:t>
      </w:r>
    </w:p>
    <w:p w14:paraId="0ED593C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A_E = A(fixed_dofs, fixed_dofs);</w:t>
      </w:r>
    </w:p>
    <w:p w14:paraId="3292626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A_EF = A(fixed_dofs, free_dofs);</w:t>
      </w:r>
    </w:p>
    <w:p w14:paraId="34D4E21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A_FE = A(free_dofs, fixed_dofs);</w:t>
      </w:r>
    </w:p>
    <w:p w14:paraId="65F2E87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A_F = A(free_dofs, free_dofs);</w:t>
      </w:r>
    </w:p>
    <w:p w14:paraId="32CE1CF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3903F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Solving for Option Pricing for all Stock Price Increments and Time Steps</w:t>
      </w:r>
    </w:p>
    <w:p w14:paraId="2E5B1B3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t = 2:n_time</w:t>
      </w:r>
    </w:p>
    <w:p w14:paraId="782EDA3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V_E2 = V_total(fixed_dofs, t);</w:t>
      </w:r>
    </w:p>
    <w:p w14:paraId="3875C79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RS = B*V;</w:t>
      </w:r>
    </w:p>
    <w:p w14:paraId="1976EFC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V_F2 = A_F\(RS(2:end-1) - A_FE*V_E2); </w:t>
      </w:r>
      <w:r>
        <w:rPr>
          <w:rFonts w:ascii="Courier New" w:hAnsi="Courier New" w:cs="Courier New"/>
          <w:color w:val="028009"/>
          <w:sz w:val="20"/>
          <w:szCs w:val="20"/>
        </w:rPr>
        <w:t>% Free DOF Option pricing at next time step</w:t>
      </w:r>
    </w:p>
    <w:p w14:paraId="02DA86A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V_total(2:end-1, t) = V_F2;</w:t>
      </w:r>
    </w:p>
    <w:p w14:paraId="146CA63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V_total(:, t);</w:t>
      </w:r>
    </w:p>
    <w:p w14:paraId="27303A0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002F376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V_total</w:t>
      </w:r>
    </w:p>
    <w:p w14:paraId="2E6D0C8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85C9D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Post Processing</w:t>
      </w:r>
    </w:p>
    <w:p w14:paraId="2F9E2E6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Find the FEM Approximated Option Price at Current Stock Price and tao = T</w:t>
      </w:r>
    </w:p>
    <w:p w14:paraId="6267F13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current_index = find(S == max(S(S &lt;= Stock_Price)));</w:t>
      </w:r>
    </w:p>
    <w:p w14:paraId="489D170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Linear Interpolation to Find Option Price In-Between Nodes</w:t>
      </w:r>
    </w:p>
    <w:p w14:paraId="4D8A52A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Option_Price = (V_total(current_index+1,end)-V_total(current_index,end))</w:t>
      </w:r>
      <w:r>
        <w:rPr>
          <w:rFonts w:ascii="Courier New" w:hAnsi="Courier New" w:cs="Courier New"/>
          <w:color w:val="0E00FF"/>
          <w:sz w:val="20"/>
          <w:szCs w:val="20"/>
        </w:rPr>
        <w:t>...</w:t>
      </w:r>
    </w:p>
    <w:p w14:paraId="4E91669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/dS*(Stock_Price-S(current_index)) + V_total(current_index,end);</w:t>
      </w:r>
    </w:p>
    <w:p w14:paraId="3B1AC41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E0A60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Plotting</w:t>
      </w:r>
    </w:p>
    <w:p w14:paraId="214D486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14:paraId="2CE09C8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tao_days = tao*365.25; </w:t>
      </w:r>
      <w:r>
        <w:rPr>
          <w:rFonts w:ascii="Courier New" w:hAnsi="Courier New" w:cs="Courier New"/>
          <w:color w:val="028009"/>
          <w:sz w:val="20"/>
          <w:szCs w:val="20"/>
        </w:rPr>
        <w:t>% Change time scale to days for graphing</w:t>
      </w:r>
    </w:p>
    <w:p w14:paraId="3FE17E1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surf(tao_days, S, V_total)</w:t>
      </w:r>
    </w:p>
    <w:p w14:paraId="48B0430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A04F9"/>
          <w:sz w:val="20"/>
          <w:szCs w:val="20"/>
        </w:rPr>
        <w:t>'Time Until Expiration (Days)'</w:t>
      </w:r>
      <w:r>
        <w:rPr>
          <w:rFonts w:ascii="Courier New" w:hAnsi="Courier New" w:cs="Courier New"/>
          <w:color w:val="000000"/>
          <w:sz w:val="20"/>
          <w:szCs w:val="20"/>
        </w:rPr>
        <w:t>)</w:t>
      </w:r>
    </w:p>
    <w:p w14:paraId="2D074BB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A04F9"/>
          <w:sz w:val="20"/>
          <w:szCs w:val="20"/>
        </w:rPr>
        <w:t>'Stock Price ($)'</w:t>
      </w:r>
      <w:r>
        <w:rPr>
          <w:rFonts w:ascii="Courier New" w:hAnsi="Courier New" w:cs="Courier New"/>
          <w:color w:val="000000"/>
          <w:sz w:val="20"/>
          <w:szCs w:val="20"/>
        </w:rPr>
        <w:t>)</w:t>
      </w:r>
    </w:p>
    <w:p w14:paraId="0BF16B5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zlabel(</w:t>
      </w:r>
      <w:r>
        <w:rPr>
          <w:rFonts w:ascii="Courier New" w:hAnsi="Courier New" w:cs="Courier New"/>
          <w:color w:val="AA04F9"/>
          <w:sz w:val="20"/>
          <w:szCs w:val="20"/>
        </w:rPr>
        <w:t>'Option Price ($)'</w:t>
      </w:r>
      <w:r>
        <w:rPr>
          <w:rFonts w:ascii="Courier New" w:hAnsi="Courier New" w:cs="Courier New"/>
          <w:color w:val="000000"/>
          <w:sz w:val="20"/>
          <w:szCs w:val="20"/>
        </w:rPr>
        <w:t>)</w:t>
      </w:r>
    </w:p>
    <w:p w14:paraId="47B01F6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A04F9"/>
          <w:sz w:val="20"/>
          <w:szCs w:val="20"/>
        </w:rPr>
        <w:t>'Black-Scholes Model - Call Option Pricing'</w:t>
      </w:r>
      <w:r>
        <w:rPr>
          <w:rFonts w:ascii="Courier New" w:hAnsi="Courier New" w:cs="Courier New"/>
          <w:color w:val="000000"/>
          <w:sz w:val="20"/>
          <w:szCs w:val="20"/>
        </w:rPr>
        <w:t>)</w:t>
      </w:r>
    </w:p>
    <w:p w14:paraId="4AB2A09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C7B4B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figure(2)</w:t>
      </w:r>
    </w:p>
    <w:p w14:paraId="256BE37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fplot(SP, Exact_Solution, [0, L], </w:t>
      </w:r>
      <w:r>
        <w:rPr>
          <w:rFonts w:ascii="Courier New" w:hAnsi="Courier New" w:cs="Courier New"/>
          <w:color w:val="AA04F9"/>
          <w:sz w:val="20"/>
          <w:szCs w:val="20"/>
        </w:rPr>
        <w:t>'LineWidth'</w:t>
      </w:r>
      <w:r>
        <w:rPr>
          <w:rFonts w:ascii="Courier New" w:hAnsi="Courier New" w:cs="Courier New"/>
          <w:color w:val="000000"/>
          <w:sz w:val="20"/>
          <w:szCs w:val="20"/>
        </w:rPr>
        <w:t>, 2)</w:t>
      </w:r>
    </w:p>
    <w:p w14:paraId="3701F4B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on</w:t>
      </w:r>
    </w:p>
    <w:p w14:paraId="6115076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plot(S, V_total(:, end), </w:t>
      </w:r>
      <w:r>
        <w:rPr>
          <w:rFonts w:ascii="Courier New" w:hAnsi="Courier New" w:cs="Courier New"/>
          <w:color w:val="AA04F9"/>
          <w:sz w:val="20"/>
          <w:szCs w:val="20"/>
        </w:rPr>
        <w:t>'r--'</w:t>
      </w:r>
      <w:r>
        <w:rPr>
          <w:rFonts w:ascii="Courier New" w:hAnsi="Courier New" w:cs="Courier New"/>
          <w:color w:val="000000"/>
          <w:sz w:val="20"/>
          <w:szCs w:val="20"/>
        </w:rPr>
        <w:t xml:space="preserve">, </w:t>
      </w:r>
      <w:r>
        <w:rPr>
          <w:rFonts w:ascii="Courier New" w:hAnsi="Courier New" w:cs="Courier New"/>
          <w:color w:val="AA04F9"/>
          <w:sz w:val="20"/>
          <w:szCs w:val="20"/>
        </w:rPr>
        <w:t>'LineWidth'</w:t>
      </w:r>
      <w:r>
        <w:rPr>
          <w:rFonts w:ascii="Courier New" w:hAnsi="Courier New" w:cs="Courier New"/>
          <w:color w:val="000000"/>
          <w:sz w:val="20"/>
          <w:szCs w:val="20"/>
        </w:rPr>
        <w:t>, 2)</w:t>
      </w:r>
    </w:p>
    <w:p w14:paraId="7ECB250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off</w:t>
      </w:r>
    </w:p>
    <w:p w14:paraId="5259945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A04F9"/>
          <w:sz w:val="20"/>
          <w:szCs w:val="20"/>
        </w:rPr>
        <w:t>'Stock Price ($)'</w:t>
      </w:r>
      <w:r>
        <w:rPr>
          <w:rFonts w:ascii="Courier New" w:hAnsi="Courier New" w:cs="Courier New"/>
          <w:color w:val="000000"/>
          <w:sz w:val="20"/>
          <w:szCs w:val="20"/>
        </w:rPr>
        <w:t>)</w:t>
      </w:r>
    </w:p>
    <w:p w14:paraId="519C394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A04F9"/>
          <w:sz w:val="20"/>
          <w:szCs w:val="20"/>
        </w:rPr>
        <w:t>'Option Price ($)'</w:t>
      </w:r>
      <w:r>
        <w:rPr>
          <w:rFonts w:ascii="Courier New" w:hAnsi="Courier New" w:cs="Courier New"/>
          <w:color w:val="000000"/>
          <w:sz w:val="20"/>
          <w:szCs w:val="20"/>
        </w:rPr>
        <w:t>)</w:t>
      </w:r>
    </w:p>
    <w:p w14:paraId="714F103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A04F9"/>
          <w:sz w:val="20"/>
          <w:szCs w:val="20"/>
        </w:rPr>
        <w:t>'Black-Scholes Equation - Call Option Pricing at tao = T'</w:t>
      </w:r>
      <w:r>
        <w:rPr>
          <w:rFonts w:ascii="Courier New" w:hAnsi="Courier New" w:cs="Courier New"/>
          <w:color w:val="000000"/>
          <w:sz w:val="20"/>
          <w:szCs w:val="20"/>
        </w:rPr>
        <w:t>)</w:t>
      </w:r>
    </w:p>
    <w:p w14:paraId="012D241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A04F9"/>
          <w:sz w:val="20"/>
          <w:szCs w:val="20"/>
        </w:rPr>
        <w:t>'Black-Scholes Equation'</w:t>
      </w:r>
      <w:r>
        <w:rPr>
          <w:rFonts w:ascii="Courier New" w:hAnsi="Courier New" w:cs="Courier New"/>
          <w:color w:val="000000"/>
          <w:sz w:val="20"/>
          <w:szCs w:val="20"/>
        </w:rPr>
        <w:t xml:space="preserve">, </w:t>
      </w:r>
      <w:r>
        <w:rPr>
          <w:rFonts w:ascii="Courier New" w:hAnsi="Courier New" w:cs="Courier New"/>
          <w:color w:val="AA04F9"/>
          <w:sz w:val="20"/>
          <w:szCs w:val="20"/>
        </w:rPr>
        <w:t>'FE Approximation'</w:t>
      </w:r>
      <w:r>
        <w:rPr>
          <w:rFonts w:ascii="Courier New" w:hAnsi="Courier New" w:cs="Courier New"/>
          <w:color w:val="000000"/>
          <w:sz w:val="20"/>
          <w:szCs w:val="20"/>
        </w:rPr>
        <w:t>)</w:t>
      </w:r>
    </w:p>
    <w:p w14:paraId="3BCF06D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inf])</w:t>
      </w:r>
    </w:p>
    <w:p w14:paraId="1046103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E8F66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Print Results</w:t>
      </w:r>
    </w:p>
    <w:p w14:paraId="0642BBB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'The current option price using Finite Element Method is $%.4f\n'</w:t>
      </w:r>
      <w:r>
        <w:rPr>
          <w:rFonts w:ascii="Courier New" w:hAnsi="Courier New" w:cs="Courier New"/>
          <w:color w:val="000000"/>
          <w:sz w:val="20"/>
          <w:szCs w:val="20"/>
        </w:rPr>
        <w:t>, Option_Price)</w:t>
      </w:r>
    </w:p>
    <w:p w14:paraId="49294383" w14:textId="4DFEE4DD" w:rsidR="00784AE9" w:rsidRDefault="00784AE9" w:rsidP="00784AE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fprintf(</w:t>
      </w:r>
      <w:r>
        <w:rPr>
          <w:rFonts w:ascii="Courier New" w:hAnsi="Courier New" w:cs="Courier New"/>
          <w:color w:val="AA04F9"/>
          <w:sz w:val="20"/>
          <w:szCs w:val="20"/>
        </w:rPr>
        <w:t>'The current option price using Black-Scholes Equation is $%.4f\n'</w:t>
      </w:r>
      <w:r>
        <w:rPr>
          <w:rFonts w:ascii="Courier New" w:hAnsi="Courier New" w:cs="Courier New"/>
          <w:color w:val="000000"/>
          <w:sz w:val="20"/>
          <w:szCs w:val="20"/>
        </w:rPr>
        <w:t>, subs(Exact_Solution, Stock_Price))</w:t>
      </w:r>
    </w:p>
    <w:p w14:paraId="469ED20B" w14:textId="77777777" w:rsidR="00784AE9" w:rsidRDefault="00784AE9">
      <w:pPr>
        <w:rPr>
          <w:rFonts w:ascii="Courier New" w:hAnsi="Courier New" w:cs="Courier New"/>
          <w:color w:val="000000"/>
          <w:sz w:val="20"/>
          <w:szCs w:val="20"/>
        </w:rPr>
      </w:pPr>
      <w:r>
        <w:rPr>
          <w:rFonts w:ascii="Courier New" w:hAnsi="Courier New" w:cs="Courier New"/>
          <w:color w:val="000000"/>
          <w:sz w:val="20"/>
          <w:szCs w:val="20"/>
        </w:rPr>
        <w:br w:type="page"/>
      </w:r>
    </w:p>
    <w:p w14:paraId="2A3BAA3E" w14:textId="77777777" w:rsidR="00784AE9" w:rsidRDefault="00784AE9" w:rsidP="00784AE9">
      <w:pPr>
        <w:autoSpaceDE w:val="0"/>
        <w:autoSpaceDN w:val="0"/>
        <w:adjustRightInd w:val="0"/>
        <w:spacing w:after="0" w:line="240" w:lineRule="auto"/>
        <w:rPr>
          <w:rFonts w:ascii="Courier New" w:hAnsi="Courier New" w:cs="Courier New"/>
          <w:sz w:val="24"/>
          <w:szCs w:val="24"/>
        </w:rPr>
      </w:pPr>
    </w:p>
    <w:p w14:paraId="78D11F5C" w14:textId="34320519" w:rsidR="00784AE9" w:rsidRDefault="00784AE9" w:rsidP="00784AE9">
      <w:pPr>
        <w:rPr>
          <w:rFonts w:ascii="Times New Roman" w:hAnsi="Times New Roman" w:cs="Times New Roman"/>
          <w:sz w:val="24"/>
          <w:szCs w:val="24"/>
          <w:lang w:val="en-US"/>
        </w:rPr>
      </w:pPr>
      <w:r>
        <w:rPr>
          <w:rFonts w:ascii="Times New Roman" w:hAnsi="Times New Roman" w:cs="Times New Roman"/>
          <w:sz w:val="24"/>
          <w:szCs w:val="24"/>
          <w:lang w:val="en-US"/>
        </w:rPr>
        <w:t>Black-Scholes PDE in the Transformed Heat Form Finite Element Model:</w:t>
      </w:r>
    </w:p>
    <w:p w14:paraId="59AAC52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 clear, close </w:t>
      </w:r>
      <w:r>
        <w:rPr>
          <w:rFonts w:ascii="Courier New" w:hAnsi="Courier New" w:cs="Courier New"/>
          <w:color w:val="AA04F9"/>
          <w:sz w:val="20"/>
          <w:szCs w:val="20"/>
        </w:rPr>
        <w:t>all</w:t>
      </w:r>
    </w:p>
    <w:p w14:paraId="075A0AE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Given Data</w:t>
      </w:r>
    </w:p>
    <w:p w14:paraId="2460764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K = 1000; </w:t>
      </w:r>
      <w:r>
        <w:rPr>
          <w:rFonts w:ascii="Courier New" w:hAnsi="Courier New" w:cs="Courier New"/>
          <w:color w:val="028009"/>
          <w:sz w:val="20"/>
          <w:szCs w:val="20"/>
        </w:rPr>
        <w:t>% Strike Price</w:t>
      </w:r>
    </w:p>
    <w:p w14:paraId="23A5D35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Stock_Price = 1145.45; </w:t>
      </w:r>
      <w:r>
        <w:rPr>
          <w:rFonts w:ascii="Courier New" w:hAnsi="Courier New" w:cs="Courier New"/>
          <w:color w:val="028009"/>
          <w:sz w:val="20"/>
          <w:szCs w:val="20"/>
        </w:rPr>
        <w:t>% Current Stock Price</w:t>
      </w:r>
    </w:p>
    <w:p w14:paraId="2BA972C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sigma = 62.51/100; </w:t>
      </w:r>
      <w:r>
        <w:rPr>
          <w:rFonts w:ascii="Courier New" w:hAnsi="Courier New" w:cs="Courier New"/>
          <w:color w:val="028009"/>
          <w:sz w:val="20"/>
          <w:szCs w:val="20"/>
        </w:rPr>
        <w:t>% Implied Volatility</w:t>
      </w:r>
    </w:p>
    <w:p w14:paraId="1EA4B1F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0.02441; </w:t>
      </w:r>
      <w:r>
        <w:rPr>
          <w:rFonts w:ascii="Courier New" w:hAnsi="Courier New" w:cs="Courier New"/>
          <w:color w:val="028009"/>
          <w:sz w:val="20"/>
          <w:szCs w:val="20"/>
        </w:rPr>
        <w:t>% Assume 2 Percent. Close to US 10 Year Treasury Yield</w:t>
      </w:r>
    </w:p>
    <w:p w14:paraId="2F4BB4E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668FFC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255/365.25; </w:t>
      </w:r>
      <w:r>
        <w:rPr>
          <w:rFonts w:ascii="Courier New" w:hAnsi="Courier New" w:cs="Courier New"/>
          <w:color w:val="028009"/>
          <w:sz w:val="20"/>
          <w:szCs w:val="20"/>
        </w:rPr>
        <w:t>% Years Until Expiration</w:t>
      </w:r>
    </w:p>
    <w:p w14:paraId="05285B2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dtao = 25.5/365.25; </w:t>
      </w:r>
      <w:r>
        <w:rPr>
          <w:rFonts w:ascii="Courier New" w:hAnsi="Courier New" w:cs="Courier New"/>
          <w:color w:val="028009"/>
          <w:sz w:val="20"/>
          <w:szCs w:val="20"/>
        </w:rPr>
        <w:t>% 1 Day Time Steps</w:t>
      </w:r>
    </w:p>
    <w:p w14:paraId="783E421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77AFC9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tao = (0:dtao:T)'; </w:t>
      </w:r>
      <w:r>
        <w:rPr>
          <w:rFonts w:ascii="Courier New" w:hAnsi="Courier New" w:cs="Courier New"/>
          <w:color w:val="028009"/>
          <w:sz w:val="20"/>
          <w:szCs w:val="20"/>
        </w:rPr>
        <w:t>% Tao Vector, where tao = T - t</w:t>
      </w:r>
    </w:p>
    <w:p w14:paraId="1438432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n_time = length(tao); </w:t>
      </w:r>
      <w:r>
        <w:rPr>
          <w:rFonts w:ascii="Courier New" w:hAnsi="Courier New" w:cs="Courier New"/>
          <w:color w:val="028009"/>
          <w:sz w:val="20"/>
          <w:szCs w:val="20"/>
        </w:rPr>
        <w:t>% Number of Time Nodes</w:t>
      </w:r>
    </w:p>
    <w:p w14:paraId="4D743DE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n_time_steps = n_time - 1; </w:t>
      </w:r>
      <w:r>
        <w:rPr>
          <w:rFonts w:ascii="Courier New" w:hAnsi="Courier New" w:cs="Courier New"/>
          <w:color w:val="028009"/>
          <w:sz w:val="20"/>
          <w:szCs w:val="20"/>
        </w:rPr>
        <w:t>% Number of Time Steps</w:t>
      </w:r>
    </w:p>
    <w:p w14:paraId="7F76A1F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531BBD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n_blocks = 10; </w:t>
      </w:r>
      <w:r>
        <w:rPr>
          <w:rFonts w:ascii="Courier New" w:hAnsi="Courier New" w:cs="Courier New"/>
          <w:color w:val="028009"/>
          <w:sz w:val="20"/>
          <w:szCs w:val="20"/>
        </w:rPr>
        <w:t>% Number of Elements</w:t>
      </w:r>
    </w:p>
    <w:p w14:paraId="6000A31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n_nodes = n_blocks + 1; </w:t>
      </w:r>
      <w:r>
        <w:rPr>
          <w:rFonts w:ascii="Courier New" w:hAnsi="Courier New" w:cs="Courier New"/>
          <w:color w:val="028009"/>
          <w:sz w:val="20"/>
          <w:szCs w:val="20"/>
        </w:rPr>
        <w:t>% Linear Approximation</w:t>
      </w:r>
    </w:p>
    <w:p w14:paraId="137D7DB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fixed_dofs = [1, n_nodes]; </w:t>
      </w:r>
      <w:r>
        <w:rPr>
          <w:rFonts w:ascii="Courier New" w:hAnsi="Courier New" w:cs="Courier New"/>
          <w:color w:val="028009"/>
          <w:sz w:val="20"/>
          <w:szCs w:val="20"/>
        </w:rPr>
        <w:t>% Node numbers of fixed DOFs</w:t>
      </w:r>
    </w:p>
    <w:p w14:paraId="504D104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free_dofs = setxor(1:n_nodes,fixed_dofs); </w:t>
      </w:r>
      <w:r>
        <w:rPr>
          <w:rFonts w:ascii="Courier New" w:hAnsi="Courier New" w:cs="Courier New"/>
          <w:color w:val="028009"/>
          <w:sz w:val="20"/>
          <w:szCs w:val="20"/>
        </w:rPr>
        <w:t>% Node numbers of free DOFs</w:t>
      </w:r>
    </w:p>
    <w:p w14:paraId="3776471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F92FCC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2*Stock_Price; </w:t>
      </w:r>
      <w:r>
        <w:rPr>
          <w:rFonts w:ascii="Courier New" w:hAnsi="Courier New" w:cs="Courier New"/>
          <w:color w:val="028009"/>
          <w:sz w:val="20"/>
          <w:szCs w:val="20"/>
        </w:rPr>
        <w:t>% Maximum Stock Price</w:t>
      </w:r>
    </w:p>
    <w:p w14:paraId="54F81E9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dS = (L-0.0000000001)/n_blocks; </w:t>
      </w:r>
      <w:r>
        <w:rPr>
          <w:rFonts w:ascii="Courier New" w:hAnsi="Courier New" w:cs="Courier New"/>
          <w:color w:val="028009"/>
          <w:sz w:val="20"/>
          <w:szCs w:val="20"/>
        </w:rPr>
        <w:t>% Price Step</w:t>
      </w:r>
    </w:p>
    <w:p w14:paraId="4DBA0E1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(0.0000000001:dS:L)'; </w:t>
      </w:r>
      <w:r>
        <w:rPr>
          <w:rFonts w:ascii="Courier New" w:hAnsi="Courier New" w:cs="Courier New"/>
          <w:color w:val="028009"/>
          <w:sz w:val="20"/>
          <w:szCs w:val="20"/>
        </w:rPr>
        <w:t>% Stock Price Vector from $0 to Maximum Stock Price, log(0) is undefined, so must use a very small number</w:t>
      </w:r>
    </w:p>
    <w:p w14:paraId="75BCACD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zeros(n_nodes, n_time);</w:t>
      </w:r>
    </w:p>
    <w:p w14:paraId="62400F1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1:n_time</w:t>
      </w:r>
    </w:p>
    <w:p w14:paraId="4E90EFB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i) = log(S(:)) + (r-1/2*sigma^2)*tao(i); </w:t>
      </w:r>
      <w:r>
        <w:rPr>
          <w:rFonts w:ascii="Courier New" w:hAnsi="Courier New" w:cs="Courier New"/>
          <w:color w:val="028009"/>
          <w:sz w:val="20"/>
          <w:szCs w:val="20"/>
        </w:rPr>
        <w:t>% Space Vector, where x is a function of stock price and tao</w:t>
      </w:r>
    </w:p>
    <w:p w14:paraId="2948A54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62F898C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760A3F9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dx = zeros(n_blocks, 1);</w:t>
      </w:r>
    </w:p>
    <w:p w14:paraId="0237801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1:n_blocks</w:t>
      </w:r>
    </w:p>
    <w:p w14:paraId="263AD22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dx(i) = x(i+1, 1) - x(i, 1);</w:t>
      </w:r>
    </w:p>
    <w:p w14:paraId="399CA7B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49DAF2E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6FA505B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F_1 = 0; </w:t>
      </w:r>
      <w:r>
        <w:rPr>
          <w:rFonts w:ascii="Courier New" w:hAnsi="Courier New" w:cs="Courier New"/>
          <w:color w:val="028009"/>
          <w:sz w:val="20"/>
          <w:szCs w:val="20"/>
        </w:rPr>
        <w:t>% Option Price at $0 stock price - Boundary Condition</w:t>
      </w:r>
    </w:p>
    <w:p w14:paraId="28DA3FF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F_n = (exp(x(end, :)-(r-1/2*sigma^2)*tao') - K*exp(-r*tao')).*exp(r*tao'); </w:t>
      </w:r>
      <w:r>
        <w:rPr>
          <w:rFonts w:ascii="Courier New" w:hAnsi="Courier New" w:cs="Courier New"/>
          <w:color w:val="028009"/>
          <w:sz w:val="20"/>
          <w:szCs w:val="20"/>
        </w:rPr>
        <w:t>% Option Price at max stock price - Boundary Condition</w:t>
      </w:r>
    </w:p>
    <w:p w14:paraId="57D4969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max(exp(max(x(:, 1), 0))-K, 0); </w:t>
      </w:r>
      <w:r>
        <w:rPr>
          <w:rFonts w:ascii="Courier New" w:hAnsi="Courier New" w:cs="Courier New"/>
          <w:color w:val="028009"/>
          <w:sz w:val="20"/>
          <w:szCs w:val="20"/>
        </w:rPr>
        <w:t>% Option Price at tao = 0 - Initial Condition</w:t>
      </w:r>
    </w:p>
    <w:p w14:paraId="11A2BB2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AF1E6B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F_total = zeros(n_nodes, n_time); </w:t>
      </w:r>
      <w:r>
        <w:rPr>
          <w:rFonts w:ascii="Courier New" w:hAnsi="Courier New" w:cs="Courier New"/>
          <w:color w:val="028009"/>
          <w:sz w:val="20"/>
          <w:szCs w:val="20"/>
        </w:rPr>
        <w:t>% Initialize Option Price Storage Matrix for All Time Steps</w:t>
      </w:r>
    </w:p>
    <w:p w14:paraId="1D2D9CE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F_total(:, 1) = F; </w:t>
      </w:r>
      <w:r>
        <w:rPr>
          <w:rFonts w:ascii="Courier New" w:hAnsi="Courier New" w:cs="Courier New"/>
          <w:color w:val="028009"/>
          <w:sz w:val="20"/>
          <w:szCs w:val="20"/>
        </w:rPr>
        <w:t>% Initial Condition at tao = 0</w:t>
      </w:r>
    </w:p>
    <w:p w14:paraId="79E9254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F_total(end, :) = F_n; </w:t>
      </w:r>
      <w:r>
        <w:rPr>
          <w:rFonts w:ascii="Courier New" w:hAnsi="Courier New" w:cs="Courier New"/>
          <w:color w:val="028009"/>
          <w:sz w:val="20"/>
          <w:szCs w:val="20"/>
        </w:rPr>
        <w:t>% Boundary Condition at Manually Set Maximum Stock Price</w:t>
      </w:r>
    </w:p>
    <w:p w14:paraId="0047189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286202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A04F9"/>
          <w:sz w:val="20"/>
          <w:szCs w:val="20"/>
        </w:rPr>
        <w:t>SP</w:t>
      </w:r>
    </w:p>
    <w:p w14:paraId="2E8C823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dplus_T = (log(SP/K)+(r+sigma^2/2)*(T))/(sigma*(T)^(1/2));</w:t>
      </w:r>
    </w:p>
    <w:p w14:paraId="5F6B43A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dminus_T = (log(SP/K)+(r-sigma^2/2)*(T))/(sigma*(T)^(1/2));</w:t>
      </w:r>
    </w:p>
    <w:p w14:paraId="310E495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Exact_Solution = SP*normcdf(dplus_T) - K*exp(-r*T)*normcdf(dminus_T);</w:t>
      </w:r>
    </w:p>
    <w:p w14:paraId="0C1F430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5B298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Define Connectivity of Global Free DOFs</w:t>
      </w:r>
    </w:p>
    <w:p w14:paraId="1254EC8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conn = zeros(n_blocks, 2); </w:t>
      </w:r>
      <w:r>
        <w:rPr>
          <w:rFonts w:ascii="Courier New" w:hAnsi="Courier New" w:cs="Courier New"/>
          <w:color w:val="028009"/>
          <w:sz w:val="20"/>
          <w:szCs w:val="20"/>
        </w:rPr>
        <w:t>% Initialize element to node connectivity</w:t>
      </w:r>
    </w:p>
    <w:p w14:paraId="5F037BC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1:n_blocks</w:t>
      </w:r>
    </w:p>
    <w:p w14:paraId="23B0F8C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conn(i, 1) = i; </w:t>
      </w:r>
      <w:r>
        <w:rPr>
          <w:rFonts w:ascii="Courier New" w:hAnsi="Courier New" w:cs="Courier New"/>
          <w:color w:val="028009"/>
          <w:sz w:val="20"/>
          <w:szCs w:val="20"/>
        </w:rPr>
        <w:t>% Local node 1</w:t>
      </w:r>
    </w:p>
    <w:p w14:paraId="5744E8E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conn(i, 2) = i+1; </w:t>
      </w:r>
      <w:r>
        <w:rPr>
          <w:rFonts w:ascii="Courier New" w:hAnsi="Courier New" w:cs="Courier New"/>
          <w:color w:val="028009"/>
          <w:sz w:val="20"/>
          <w:szCs w:val="20"/>
        </w:rPr>
        <w:t>% Local node 2</w:t>
      </w:r>
    </w:p>
    <w:p w14:paraId="09A87E8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00ABDE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572373D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Define Shape Functions</w:t>
      </w:r>
    </w:p>
    <w:p w14:paraId="061F2EA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A04F9"/>
          <w:sz w:val="20"/>
          <w:szCs w:val="20"/>
        </w:rPr>
        <w:t>n</w:t>
      </w:r>
      <w:r>
        <w:rPr>
          <w:rFonts w:ascii="Courier New" w:hAnsi="Courier New" w:cs="Courier New"/>
          <w:color w:val="000000"/>
          <w:sz w:val="20"/>
          <w:szCs w:val="20"/>
        </w:rPr>
        <w:t xml:space="preserve"> </w:t>
      </w:r>
    </w:p>
    <w:p w14:paraId="754CD38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N1n = 1/2*(1-n); N2n = 1/2*(1+n); </w:t>
      </w:r>
      <w:r>
        <w:rPr>
          <w:rFonts w:ascii="Courier New" w:hAnsi="Courier New" w:cs="Courier New"/>
          <w:color w:val="028009"/>
          <w:sz w:val="20"/>
          <w:szCs w:val="20"/>
        </w:rPr>
        <w:t>% Linear shape functions in local coordinates</w:t>
      </w:r>
    </w:p>
    <w:p w14:paraId="1F5C5B6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dndx = 2./dx; </w:t>
      </w:r>
      <w:r>
        <w:rPr>
          <w:rFonts w:ascii="Courier New" w:hAnsi="Courier New" w:cs="Courier New"/>
          <w:color w:val="028009"/>
          <w:sz w:val="20"/>
          <w:szCs w:val="20"/>
        </w:rPr>
        <w:t>% Relationship between dx and dn in the form of dn/dx</w:t>
      </w:r>
    </w:p>
    <w:p w14:paraId="352B6B7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dN1dn = diff(N1n); dN2dn = diff(N2n); </w:t>
      </w:r>
      <w:r>
        <w:rPr>
          <w:rFonts w:ascii="Courier New" w:hAnsi="Courier New" w:cs="Courier New"/>
          <w:color w:val="028009"/>
          <w:sz w:val="20"/>
          <w:szCs w:val="20"/>
        </w:rPr>
        <w:t>% Derivative of shape functions wrt n</w:t>
      </w:r>
    </w:p>
    <w:p w14:paraId="5DC58C8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dN1dx = dN1dn*dndx; dN2dx = dN2dn*dndx; </w:t>
      </w:r>
      <w:r>
        <w:rPr>
          <w:rFonts w:ascii="Courier New" w:hAnsi="Courier New" w:cs="Courier New"/>
          <w:color w:val="028009"/>
          <w:sz w:val="20"/>
          <w:szCs w:val="20"/>
        </w:rPr>
        <w:t>% Derivative of shape functions wrt x</w:t>
      </w:r>
    </w:p>
    <w:p w14:paraId="7EAD76B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FAFB8C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Derive Parts of 'Stiffness' Matrix using Method of Weighted Residuals</w:t>
      </w:r>
    </w:p>
    <w:p w14:paraId="7351490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k11eA = int(N1n^2, [-1 1]); k12eA = int(N1n*N2n, [-1 1]);</w:t>
      </w:r>
    </w:p>
    <w:p w14:paraId="106C0A2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k21eA = int(N2n*N1n, [-1 1]); k22eA = int(N2n^2, [-1 1]);</w:t>
      </w:r>
    </w:p>
    <w:p w14:paraId="1BCE6E6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kA = [k11eA, k12eA; k21eA, k22eA];</w:t>
      </w:r>
    </w:p>
    <w:p w14:paraId="596D74E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72995F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k11eC = double(int(dN1dx.^2, [-1 1])); k12eC = double(int(dN1dx.*dN2dx, [-1 1]));</w:t>
      </w:r>
    </w:p>
    <w:p w14:paraId="716AB70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k21eC = double(int(dN2dx.*dN1dx, [-1 1])); k22eC = double(int(dN2dx.^2, [-1 1]));</w:t>
      </w:r>
    </w:p>
    <w:p w14:paraId="25FBD43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0931F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alpha_coeff = sigma^2*[2, -1; -1, 2]; </w:t>
      </w:r>
      <w:r>
        <w:rPr>
          <w:rFonts w:ascii="Courier New" w:hAnsi="Courier New" w:cs="Courier New"/>
          <w:color w:val="028009"/>
          <w:sz w:val="20"/>
          <w:szCs w:val="20"/>
        </w:rPr>
        <w:t>% Coefficient to rearrange the alpha term in the derivation so that it cancels out</w:t>
      </w:r>
    </w:p>
    <w:p w14:paraId="00CFF2A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49DDE6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Global 'Stiffness' Matrix Assembly (Apply Theta Differencing)</w:t>
      </w:r>
    </w:p>
    <w:p w14:paraId="776992B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zeros(n_nodes, n_nodes); </w:t>
      </w:r>
      <w:r>
        <w:rPr>
          <w:rFonts w:ascii="Courier New" w:hAnsi="Courier New" w:cs="Courier New"/>
          <w:color w:val="028009"/>
          <w:sz w:val="20"/>
          <w:szCs w:val="20"/>
        </w:rPr>
        <w:t>% Initialize Global 'Stiffness' Matrix for the next time step</w:t>
      </w:r>
    </w:p>
    <w:p w14:paraId="282E93D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 = zeros(n_nodes, n_nodes); </w:t>
      </w:r>
      <w:r>
        <w:rPr>
          <w:rFonts w:ascii="Courier New" w:hAnsi="Courier New" w:cs="Courier New"/>
          <w:color w:val="028009"/>
          <w:sz w:val="20"/>
          <w:szCs w:val="20"/>
        </w:rPr>
        <w:t>% Initialize Global 'Stiffness' Matrix for the current time step</w:t>
      </w:r>
    </w:p>
    <w:p w14:paraId="1DEA16F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 = 1/2; </w:t>
      </w:r>
      <w:r>
        <w:rPr>
          <w:rFonts w:ascii="Courier New" w:hAnsi="Courier New" w:cs="Courier New"/>
          <w:color w:val="028009"/>
          <w:sz w:val="20"/>
          <w:szCs w:val="20"/>
        </w:rPr>
        <w:t>% Central difference method</w:t>
      </w:r>
    </w:p>
    <w:p w14:paraId="387ED6B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1:n_blocks</w:t>
      </w:r>
    </w:p>
    <w:p w14:paraId="750123E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kC = [k11eC(i), k12eC(i); k21eC(i), k22eC(i)];</w:t>
      </w:r>
    </w:p>
    <w:p w14:paraId="47CADF1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enodes = conn(i, :); </w:t>
      </w:r>
      <w:r>
        <w:rPr>
          <w:rFonts w:ascii="Courier New" w:hAnsi="Courier New" w:cs="Courier New"/>
          <w:color w:val="028009"/>
          <w:sz w:val="20"/>
          <w:szCs w:val="20"/>
        </w:rPr>
        <w:t>% Element to node connectivity for local to global mapping</w:t>
      </w:r>
    </w:p>
    <w:p w14:paraId="4CDE039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beta = kA\(1/2*sigma^2*kC); </w:t>
      </w:r>
      <w:r>
        <w:rPr>
          <w:rFonts w:ascii="Courier New" w:hAnsi="Courier New" w:cs="Courier New"/>
          <w:color w:val="028009"/>
          <w:sz w:val="20"/>
          <w:szCs w:val="20"/>
        </w:rPr>
        <w:t>% [beta] in the hand calculation</w:t>
      </w:r>
    </w:p>
    <w:p w14:paraId="7C3DCB6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ket1 = alpha_coeff\(1/dtao - (1-theta)*beta)*dx(i); </w:t>
      </w:r>
      <w:r>
        <w:rPr>
          <w:rFonts w:ascii="Courier New" w:hAnsi="Courier New" w:cs="Courier New"/>
          <w:color w:val="028009"/>
          <w:sz w:val="20"/>
          <w:szCs w:val="20"/>
        </w:rPr>
        <w:t>% Local 'Stiffness' Matrix for the current time step</w:t>
      </w:r>
    </w:p>
    <w:p w14:paraId="69B1ADD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ket2 = alpha_coeff\(1/dtao + theta*beta)*dx(i); </w:t>
      </w:r>
      <w:r>
        <w:rPr>
          <w:rFonts w:ascii="Courier New" w:hAnsi="Courier New" w:cs="Courier New"/>
          <w:color w:val="028009"/>
          <w:sz w:val="20"/>
          <w:szCs w:val="20"/>
        </w:rPr>
        <w:t>% Local 'Stiffness' Matrix for the next time step</w:t>
      </w:r>
    </w:p>
    <w:p w14:paraId="60673FE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A(enodes, enodes) = A(enodes, enodes) + ket2; </w:t>
      </w:r>
      <w:r>
        <w:rPr>
          <w:rFonts w:ascii="Courier New" w:hAnsi="Courier New" w:cs="Courier New"/>
          <w:color w:val="028009"/>
          <w:sz w:val="20"/>
          <w:szCs w:val="20"/>
        </w:rPr>
        <w:t>% Assembly of the global 'stiffness' matrix for the next time step</w:t>
      </w:r>
    </w:p>
    <w:p w14:paraId="740BC4E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B(enodes, enodes) = B(enodes, enodes) + ket1; </w:t>
      </w:r>
      <w:r>
        <w:rPr>
          <w:rFonts w:ascii="Courier New" w:hAnsi="Courier New" w:cs="Courier New"/>
          <w:color w:val="028009"/>
          <w:sz w:val="20"/>
          <w:szCs w:val="20"/>
        </w:rPr>
        <w:t>% Assembly of the global 'stiffness' matrix for the current time step</w:t>
      </w:r>
    </w:p>
    <w:p w14:paraId="028EBEE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93E285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209E609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for i = 1:n_blocks</w:t>
      </w:r>
    </w:p>
    <w:p w14:paraId="76EC0FD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kC = [k11eC(i), k12eC(i); k21eC(i), k22eC(i)];</w:t>
      </w:r>
    </w:p>
    <w:p w14:paraId="5928918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enodes = conn(i, :); % Element to node connectivity for local to global mapping</w:t>
      </w:r>
    </w:p>
    <w:p w14:paraId="0463F3F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ket1 = dx(i)/sigma^2*(1/3/dtao*[2, 1; 1, 2] - (1-theta)*(sigma/dx(i))^2*[1, -1; -1, 1]); % Local 'Stiffness' Matrix for the current time step</w:t>
      </w:r>
    </w:p>
    <w:p w14:paraId="0991F66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lastRenderedPageBreak/>
        <w:t>%     ket2 = dx(i)/sigma^2*(1/3/dtao*[2, 1; 1, 2] + (theta)*(sigma/dx(i))^2*[1, -1; -1, 1]); % Local 'Stiffness' Matrix for the next time step</w:t>
      </w:r>
    </w:p>
    <w:p w14:paraId="3FA5F04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A(enodes, enodes) = A(enodes, enodes) + ket2; % Assembly of the global 'stiffness' matrix for the next time step</w:t>
      </w:r>
    </w:p>
    <w:p w14:paraId="5BFFDC7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B(enodes, enodes) = B(enodes, enodes) + ket1; % Assembly of the global 'stiffness' matrix for the current time step</w:t>
      </w:r>
    </w:p>
    <w:p w14:paraId="01B980B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end</w:t>
      </w:r>
    </w:p>
    <w:p w14:paraId="448B00B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3A7FE7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Global 'Stiffness' Matrix Partitioning</w:t>
      </w:r>
    </w:p>
    <w:p w14:paraId="7EDB229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A_E = A(fixed_dofs, fixed_dofs);</w:t>
      </w:r>
    </w:p>
    <w:p w14:paraId="37CA7CC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A_EF = A(fixed_dofs, free_dofs);</w:t>
      </w:r>
    </w:p>
    <w:p w14:paraId="6E22BA2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A_FE = A(free_dofs, fixed_dofs);</w:t>
      </w:r>
    </w:p>
    <w:p w14:paraId="454D84A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A_F = A(free_dofs, free_dofs);</w:t>
      </w:r>
    </w:p>
    <w:p w14:paraId="49E5C92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F631E5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j = 1:n_time</w:t>
      </w:r>
    </w:p>
    <w:p w14:paraId="688F870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 Solving for Option Pricing for all Stock Price Increments and Time Steps</w:t>
      </w:r>
    </w:p>
    <w:p w14:paraId="653D1EA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j &gt;= 2</w:t>
      </w:r>
    </w:p>
    <w:p w14:paraId="74CE664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F_E2 = F_total(fixed_dofs, j); </w:t>
      </w:r>
      <w:r>
        <w:rPr>
          <w:rFonts w:ascii="Courier New" w:hAnsi="Courier New" w:cs="Courier New"/>
          <w:color w:val="028009"/>
          <w:sz w:val="20"/>
          <w:szCs w:val="20"/>
        </w:rPr>
        <w:t>% Boundary Conditions at next time step</w:t>
      </w:r>
    </w:p>
    <w:p w14:paraId="2D35A72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RS = B*F;</w:t>
      </w:r>
    </w:p>
    <w:p w14:paraId="7E5B41F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F_F2 = A_F\(RS(2:end-1) - A_FE*F_E2); </w:t>
      </w:r>
      <w:r>
        <w:rPr>
          <w:rFonts w:ascii="Courier New" w:hAnsi="Courier New" w:cs="Courier New"/>
          <w:color w:val="028009"/>
          <w:sz w:val="20"/>
          <w:szCs w:val="20"/>
        </w:rPr>
        <w:t>% Free DOF Option pricing at next time step</w:t>
      </w:r>
    </w:p>
    <w:p w14:paraId="0DFF5C2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F_total(2:end-1, j) = F_F2;</w:t>
      </w:r>
    </w:p>
    <w:p w14:paraId="18801F7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 = F_total(:, j);</w:t>
      </w:r>
    </w:p>
    <w:p w14:paraId="0643C80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715DD6C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3804DA5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F_total;</w:t>
      </w:r>
    </w:p>
    <w:p w14:paraId="2D39443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8FA376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V_total = zeros(n_nodes, n_time);</w:t>
      </w:r>
    </w:p>
    <w:p w14:paraId="022BA92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1:n_time</w:t>
      </w:r>
    </w:p>
    <w:p w14:paraId="6005355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V_total(:, i) = F_total(:, i)*exp(-r*tao(i));</w:t>
      </w:r>
    </w:p>
    <w:p w14:paraId="42DCA50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5B3B42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V_total</w:t>
      </w:r>
    </w:p>
    <w:p w14:paraId="7A13990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CE39A3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Post Processing</w:t>
      </w:r>
    </w:p>
    <w:p w14:paraId="229FC14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Find the FEM Approximated Option Price at Current Stock Price and tao = T</w:t>
      </w:r>
    </w:p>
    <w:p w14:paraId="65C70C2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current_index = find(S == max(S(S &lt;= Stock_Price)));</w:t>
      </w:r>
    </w:p>
    <w:p w14:paraId="2029E69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Linear Interpolation to Find Option Price In-Between Nodes</w:t>
      </w:r>
    </w:p>
    <w:p w14:paraId="0280386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dS_current = S(current_index+1)-S(current_index);</w:t>
      </w:r>
    </w:p>
    <w:p w14:paraId="0C0173F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Option_Price = (V_total(current_index+1,end)-V_total(current_index,end))</w:t>
      </w:r>
      <w:r>
        <w:rPr>
          <w:rFonts w:ascii="Courier New" w:hAnsi="Courier New" w:cs="Courier New"/>
          <w:color w:val="0E00FF"/>
          <w:sz w:val="20"/>
          <w:szCs w:val="20"/>
        </w:rPr>
        <w:t>...</w:t>
      </w:r>
    </w:p>
    <w:p w14:paraId="2ECA46F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/dS_current*(Stock_Price-S(current_index)) + V_total(current_index,end);</w:t>
      </w:r>
    </w:p>
    <w:p w14:paraId="21121F3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45086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Plotting</w:t>
      </w:r>
    </w:p>
    <w:p w14:paraId="265FC06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14:paraId="4264158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tao_days = tao*365.25; </w:t>
      </w:r>
      <w:r>
        <w:rPr>
          <w:rFonts w:ascii="Courier New" w:hAnsi="Courier New" w:cs="Courier New"/>
          <w:color w:val="028009"/>
          <w:sz w:val="20"/>
          <w:szCs w:val="20"/>
        </w:rPr>
        <w:t>% Change time scale to days for graphing</w:t>
      </w:r>
    </w:p>
    <w:p w14:paraId="149A3F5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surf(tao_days, S, V_total)</w:t>
      </w:r>
    </w:p>
    <w:p w14:paraId="7C7CFD5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A04F9"/>
          <w:sz w:val="20"/>
          <w:szCs w:val="20"/>
        </w:rPr>
        <w:t>'Time Until Expiration (Days)'</w:t>
      </w:r>
      <w:r>
        <w:rPr>
          <w:rFonts w:ascii="Courier New" w:hAnsi="Courier New" w:cs="Courier New"/>
          <w:color w:val="000000"/>
          <w:sz w:val="20"/>
          <w:szCs w:val="20"/>
        </w:rPr>
        <w:t>)</w:t>
      </w:r>
    </w:p>
    <w:p w14:paraId="6210D64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A04F9"/>
          <w:sz w:val="20"/>
          <w:szCs w:val="20"/>
        </w:rPr>
        <w:t>'Stock Price ($)'</w:t>
      </w:r>
      <w:r>
        <w:rPr>
          <w:rFonts w:ascii="Courier New" w:hAnsi="Courier New" w:cs="Courier New"/>
          <w:color w:val="000000"/>
          <w:sz w:val="20"/>
          <w:szCs w:val="20"/>
        </w:rPr>
        <w:t>)</w:t>
      </w:r>
    </w:p>
    <w:p w14:paraId="3AF9B85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zlabel(</w:t>
      </w:r>
      <w:r>
        <w:rPr>
          <w:rFonts w:ascii="Courier New" w:hAnsi="Courier New" w:cs="Courier New"/>
          <w:color w:val="AA04F9"/>
          <w:sz w:val="20"/>
          <w:szCs w:val="20"/>
        </w:rPr>
        <w:t>'Option Price ($)'</w:t>
      </w:r>
      <w:r>
        <w:rPr>
          <w:rFonts w:ascii="Courier New" w:hAnsi="Courier New" w:cs="Courier New"/>
          <w:color w:val="000000"/>
          <w:sz w:val="20"/>
          <w:szCs w:val="20"/>
        </w:rPr>
        <w:t>)</w:t>
      </w:r>
    </w:p>
    <w:p w14:paraId="1920B05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A04F9"/>
          <w:sz w:val="20"/>
          <w:szCs w:val="20"/>
        </w:rPr>
        <w:t>'Black-Scholes Model - Call Option Pricing'</w:t>
      </w:r>
      <w:r>
        <w:rPr>
          <w:rFonts w:ascii="Courier New" w:hAnsi="Courier New" w:cs="Courier New"/>
          <w:color w:val="000000"/>
          <w:sz w:val="20"/>
          <w:szCs w:val="20"/>
        </w:rPr>
        <w:t>)</w:t>
      </w:r>
    </w:p>
    <w:p w14:paraId="1619432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31472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figure(2)</w:t>
      </w:r>
    </w:p>
    <w:p w14:paraId="178411F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fplot(SP, Exact_Solution, [0, L], </w:t>
      </w:r>
      <w:r>
        <w:rPr>
          <w:rFonts w:ascii="Courier New" w:hAnsi="Courier New" w:cs="Courier New"/>
          <w:color w:val="AA04F9"/>
          <w:sz w:val="20"/>
          <w:szCs w:val="20"/>
        </w:rPr>
        <w:t>'LineWidth'</w:t>
      </w:r>
      <w:r>
        <w:rPr>
          <w:rFonts w:ascii="Courier New" w:hAnsi="Courier New" w:cs="Courier New"/>
          <w:color w:val="000000"/>
          <w:sz w:val="20"/>
          <w:szCs w:val="20"/>
        </w:rPr>
        <w:t>, 2)</w:t>
      </w:r>
    </w:p>
    <w:p w14:paraId="40B2064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on</w:t>
      </w:r>
    </w:p>
    <w:p w14:paraId="08A87C1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plot(S, V_total(:, end), </w:t>
      </w:r>
      <w:r>
        <w:rPr>
          <w:rFonts w:ascii="Courier New" w:hAnsi="Courier New" w:cs="Courier New"/>
          <w:color w:val="AA04F9"/>
          <w:sz w:val="20"/>
          <w:szCs w:val="20"/>
        </w:rPr>
        <w:t>'r--'</w:t>
      </w:r>
      <w:r>
        <w:rPr>
          <w:rFonts w:ascii="Courier New" w:hAnsi="Courier New" w:cs="Courier New"/>
          <w:color w:val="000000"/>
          <w:sz w:val="20"/>
          <w:szCs w:val="20"/>
        </w:rPr>
        <w:t xml:space="preserve">, </w:t>
      </w:r>
      <w:r>
        <w:rPr>
          <w:rFonts w:ascii="Courier New" w:hAnsi="Courier New" w:cs="Courier New"/>
          <w:color w:val="AA04F9"/>
          <w:sz w:val="20"/>
          <w:szCs w:val="20"/>
        </w:rPr>
        <w:t>'LineWidth'</w:t>
      </w:r>
      <w:r>
        <w:rPr>
          <w:rFonts w:ascii="Courier New" w:hAnsi="Courier New" w:cs="Courier New"/>
          <w:color w:val="000000"/>
          <w:sz w:val="20"/>
          <w:szCs w:val="20"/>
        </w:rPr>
        <w:t>, 2)</w:t>
      </w:r>
    </w:p>
    <w:p w14:paraId="42AD0FB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off</w:t>
      </w:r>
    </w:p>
    <w:p w14:paraId="0441A4E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A04F9"/>
          <w:sz w:val="20"/>
          <w:szCs w:val="20"/>
        </w:rPr>
        <w:t>'Stock Price ($)'</w:t>
      </w:r>
      <w:r>
        <w:rPr>
          <w:rFonts w:ascii="Courier New" w:hAnsi="Courier New" w:cs="Courier New"/>
          <w:color w:val="000000"/>
          <w:sz w:val="20"/>
          <w:szCs w:val="20"/>
        </w:rPr>
        <w:t>)</w:t>
      </w:r>
    </w:p>
    <w:p w14:paraId="655FB9D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A04F9"/>
          <w:sz w:val="20"/>
          <w:szCs w:val="20"/>
        </w:rPr>
        <w:t>'Option Price ($)'</w:t>
      </w:r>
      <w:r>
        <w:rPr>
          <w:rFonts w:ascii="Courier New" w:hAnsi="Courier New" w:cs="Courier New"/>
          <w:color w:val="000000"/>
          <w:sz w:val="20"/>
          <w:szCs w:val="20"/>
        </w:rPr>
        <w:t>)</w:t>
      </w:r>
    </w:p>
    <w:p w14:paraId="246A108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A04F9"/>
          <w:sz w:val="20"/>
          <w:szCs w:val="20"/>
        </w:rPr>
        <w:t>'Black-Scholes Equation - Call Option Pricing at tao = T'</w:t>
      </w:r>
      <w:r>
        <w:rPr>
          <w:rFonts w:ascii="Courier New" w:hAnsi="Courier New" w:cs="Courier New"/>
          <w:color w:val="000000"/>
          <w:sz w:val="20"/>
          <w:szCs w:val="20"/>
        </w:rPr>
        <w:t>)</w:t>
      </w:r>
    </w:p>
    <w:p w14:paraId="1407E7B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A04F9"/>
          <w:sz w:val="20"/>
          <w:szCs w:val="20"/>
        </w:rPr>
        <w:t>'Black-Scholes Equation'</w:t>
      </w:r>
      <w:r>
        <w:rPr>
          <w:rFonts w:ascii="Courier New" w:hAnsi="Courier New" w:cs="Courier New"/>
          <w:color w:val="000000"/>
          <w:sz w:val="20"/>
          <w:szCs w:val="20"/>
        </w:rPr>
        <w:t xml:space="preserve">, </w:t>
      </w:r>
      <w:r>
        <w:rPr>
          <w:rFonts w:ascii="Courier New" w:hAnsi="Courier New" w:cs="Courier New"/>
          <w:color w:val="AA04F9"/>
          <w:sz w:val="20"/>
          <w:szCs w:val="20"/>
        </w:rPr>
        <w:t>'FE Approximation'</w:t>
      </w:r>
      <w:r>
        <w:rPr>
          <w:rFonts w:ascii="Courier New" w:hAnsi="Courier New" w:cs="Courier New"/>
          <w:color w:val="000000"/>
          <w:sz w:val="20"/>
          <w:szCs w:val="20"/>
        </w:rPr>
        <w:t>)</w:t>
      </w:r>
    </w:p>
    <w:p w14:paraId="0E5098C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ylim([0 inf])</w:t>
      </w:r>
    </w:p>
    <w:p w14:paraId="45016FC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29A6D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Print Results</w:t>
      </w:r>
    </w:p>
    <w:p w14:paraId="4FF3655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'The current option price using Finite Element Method is $%.4f\n'</w:t>
      </w:r>
      <w:r>
        <w:rPr>
          <w:rFonts w:ascii="Courier New" w:hAnsi="Courier New" w:cs="Courier New"/>
          <w:color w:val="000000"/>
          <w:sz w:val="20"/>
          <w:szCs w:val="20"/>
        </w:rPr>
        <w:t>, Option_Price)</w:t>
      </w:r>
    </w:p>
    <w:p w14:paraId="4784B55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fprintf(</w:t>
      </w:r>
      <w:r>
        <w:rPr>
          <w:rFonts w:ascii="Courier New" w:hAnsi="Courier New" w:cs="Courier New"/>
          <w:color w:val="AA04F9"/>
          <w:sz w:val="20"/>
          <w:szCs w:val="20"/>
        </w:rPr>
        <w:t>'The current option price using Black-Scholes Equation is $%.4f\n'</w:t>
      </w:r>
      <w:r>
        <w:rPr>
          <w:rFonts w:ascii="Courier New" w:hAnsi="Courier New" w:cs="Courier New"/>
          <w:color w:val="000000"/>
          <w:sz w:val="20"/>
          <w:szCs w:val="20"/>
        </w:rPr>
        <w:t>, subs(Exact_Solution, Stock_Price))</w:t>
      </w:r>
    </w:p>
    <w:p w14:paraId="6150A38A" w14:textId="25B4B57A" w:rsidR="00784AE9" w:rsidRDefault="00784AE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0A2C99C" w14:textId="27A04FD1" w:rsidR="00784AE9" w:rsidRDefault="00784AE9" w:rsidP="0048156D">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Sanity Check No. 1 Concrete Chloride Problem Finite Element Model:</w:t>
      </w:r>
    </w:p>
    <w:p w14:paraId="7BFDE93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 clear, close </w:t>
      </w:r>
      <w:r>
        <w:rPr>
          <w:rFonts w:ascii="Courier New" w:hAnsi="Courier New" w:cs="Courier New"/>
          <w:color w:val="AA04F9"/>
          <w:sz w:val="20"/>
          <w:szCs w:val="20"/>
        </w:rPr>
        <w:t>all</w:t>
      </w:r>
    </w:p>
    <w:p w14:paraId="56E9D68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Sanity Check with Assignment 3 Problem</w:t>
      </w:r>
    </w:p>
    <w:p w14:paraId="63D8AFC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Given Data</w:t>
      </w:r>
    </w:p>
    <w:p w14:paraId="0ADBFC8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 = 6*10^-12; </w:t>
      </w:r>
      <w:r>
        <w:rPr>
          <w:rFonts w:ascii="Courier New" w:hAnsi="Courier New" w:cs="Courier New"/>
          <w:color w:val="028009"/>
          <w:sz w:val="20"/>
          <w:szCs w:val="20"/>
        </w:rPr>
        <w:t>% Apparent Diffusion Constant (m^2/s)</w:t>
      </w:r>
    </w:p>
    <w:p w14:paraId="34735FF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n_time = 100;</w:t>
      </w:r>
    </w:p>
    <w:p w14:paraId="49367FC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t_total = n_time*24*60*60; </w:t>
      </w:r>
      <w:r>
        <w:rPr>
          <w:rFonts w:ascii="Courier New" w:hAnsi="Courier New" w:cs="Courier New"/>
          <w:color w:val="028009"/>
          <w:sz w:val="20"/>
          <w:szCs w:val="20"/>
        </w:rPr>
        <w:t>% Total time (seconds)</w:t>
      </w:r>
    </w:p>
    <w:p w14:paraId="4AD0830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 = 0.1; </w:t>
      </w:r>
      <w:r>
        <w:rPr>
          <w:rFonts w:ascii="Courier New" w:hAnsi="Courier New" w:cs="Courier New"/>
          <w:color w:val="028009"/>
          <w:sz w:val="20"/>
          <w:szCs w:val="20"/>
        </w:rPr>
        <w:t>% Total depth (m)</w:t>
      </w:r>
    </w:p>
    <w:p w14:paraId="3C3EA06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n_blocks = 100; </w:t>
      </w:r>
      <w:r>
        <w:rPr>
          <w:rFonts w:ascii="Courier New" w:hAnsi="Courier New" w:cs="Courier New"/>
          <w:color w:val="028009"/>
          <w:sz w:val="20"/>
          <w:szCs w:val="20"/>
        </w:rPr>
        <w:t>% Number of grid blocks</w:t>
      </w:r>
    </w:p>
    <w:p w14:paraId="499D07A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n_nodes = n_blocks+1;</w:t>
      </w:r>
    </w:p>
    <w:p w14:paraId="283B894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dx = L/n_blocks; </w:t>
      </w:r>
      <w:r>
        <w:rPr>
          <w:rFonts w:ascii="Courier New" w:hAnsi="Courier New" w:cs="Courier New"/>
          <w:color w:val="028009"/>
          <w:sz w:val="20"/>
          <w:szCs w:val="20"/>
        </w:rPr>
        <w:t>% Space step</w:t>
      </w:r>
    </w:p>
    <w:p w14:paraId="0F0D588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dt = t_total/n_time; </w:t>
      </w:r>
      <w:r>
        <w:rPr>
          <w:rFonts w:ascii="Courier New" w:hAnsi="Courier New" w:cs="Courier New"/>
          <w:color w:val="028009"/>
          <w:sz w:val="20"/>
          <w:szCs w:val="20"/>
        </w:rPr>
        <w:t>% 1 Day time step (seconds)</w:t>
      </w:r>
    </w:p>
    <w:p w14:paraId="0E0B268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V = 0; </w:t>
      </w:r>
      <w:r>
        <w:rPr>
          <w:rFonts w:ascii="Courier New" w:hAnsi="Courier New" w:cs="Courier New"/>
          <w:color w:val="028009"/>
          <w:sz w:val="20"/>
          <w:szCs w:val="20"/>
        </w:rPr>
        <w:t>% Advection Constant</w:t>
      </w:r>
    </w:p>
    <w:p w14:paraId="5CD245A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phi_1 = 1; </w:t>
      </w:r>
      <w:r>
        <w:rPr>
          <w:rFonts w:ascii="Courier New" w:hAnsi="Courier New" w:cs="Courier New"/>
          <w:color w:val="028009"/>
          <w:sz w:val="20"/>
          <w:szCs w:val="20"/>
        </w:rPr>
        <w:t>% Concentration at the surface - Boundary Condition (%)</w:t>
      </w:r>
    </w:p>
    <w:p w14:paraId="09C65F5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 = zeros(n_nodes, 1);</w:t>
      </w:r>
    </w:p>
    <w:p w14:paraId="1A43B63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F(1) = 1;</w:t>
      </w:r>
    </w:p>
    <w:p w14:paraId="32B2254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74C478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x_coord = zeros(n_nodes, 1);</w:t>
      </w:r>
    </w:p>
    <w:p w14:paraId="44616EE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1:n_nodes</w:t>
      </w:r>
    </w:p>
    <w:p w14:paraId="68E91BE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x_coord(i) = (i-1)*dx;</w:t>
      </w:r>
    </w:p>
    <w:p w14:paraId="51DFD09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2523E1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7825079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fixed_dofs = 1; </w:t>
      </w:r>
      <w:r>
        <w:rPr>
          <w:rFonts w:ascii="Courier New" w:hAnsi="Courier New" w:cs="Courier New"/>
          <w:color w:val="028009"/>
          <w:sz w:val="20"/>
          <w:szCs w:val="20"/>
        </w:rPr>
        <w:t>% Node numbers of fixed DOFs</w:t>
      </w:r>
    </w:p>
    <w:p w14:paraId="3FA21DA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free_dofs = setxor(1:n_nodes,fixed_dofs); </w:t>
      </w:r>
      <w:r>
        <w:rPr>
          <w:rFonts w:ascii="Courier New" w:hAnsi="Courier New" w:cs="Courier New"/>
          <w:color w:val="028009"/>
          <w:sz w:val="20"/>
          <w:szCs w:val="20"/>
        </w:rPr>
        <w:t>% Node numbers of free DOFs</w:t>
      </w:r>
    </w:p>
    <w:p w14:paraId="49576C4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9E0A70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Define Connectivity of Global Free DOFs</w:t>
      </w:r>
    </w:p>
    <w:p w14:paraId="7A74478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conn = zeros(n_blocks, 2); </w:t>
      </w:r>
      <w:r>
        <w:rPr>
          <w:rFonts w:ascii="Courier New" w:hAnsi="Courier New" w:cs="Courier New"/>
          <w:color w:val="028009"/>
          <w:sz w:val="20"/>
          <w:szCs w:val="20"/>
        </w:rPr>
        <w:t>% Initialize element to node connectivity</w:t>
      </w:r>
    </w:p>
    <w:p w14:paraId="59E7EDC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1:n_blocks</w:t>
      </w:r>
    </w:p>
    <w:p w14:paraId="319A34A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conn(i, 1) = i; </w:t>
      </w:r>
      <w:r>
        <w:rPr>
          <w:rFonts w:ascii="Courier New" w:hAnsi="Courier New" w:cs="Courier New"/>
          <w:color w:val="028009"/>
          <w:sz w:val="20"/>
          <w:szCs w:val="20"/>
        </w:rPr>
        <w:t>% Local node 1</w:t>
      </w:r>
    </w:p>
    <w:p w14:paraId="03E1BA9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conn(i, 2) = i+1; </w:t>
      </w:r>
      <w:r>
        <w:rPr>
          <w:rFonts w:ascii="Courier New" w:hAnsi="Courier New" w:cs="Courier New"/>
          <w:color w:val="028009"/>
          <w:sz w:val="20"/>
          <w:szCs w:val="20"/>
        </w:rPr>
        <w:t>% Local node 2</w:t>
      </w:r>
    </w:p>
    <w:p w14:paraId="05BFEBE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2EC8D2F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6952C28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Define Shape Functions</w:t>
      </w:r>
    </w:p>
    <w:p w14:paraId="26FD524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A04F9"/>
          <w:sz w:val="20"/>
          <w:szCs w:val="20"/>
        </w:rPr>
        <w:t>n</w:t>
      </w:r>
      <w:r>
        <w:rPr>
          <w:rFonts w:ascii="Courier New" w:hAnsi="Courier New" w:cs="Courier New"/>
          <w:color w:val="000000"/>
          <w:sz w:val="20"/>
          <w:szCs w:val="20"/>
        </w:rPr>
        <w:t xml:space="preserve"> </w:t>
      </w:r>
    </w:p>
    <w:p w14:paraId="5F49CE6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N1n = 1/2*(1-n); N2n = 1/2*(1+n); </w:t>
      </w:r>
      <w:r>
        <w:rPr>
          <w:rFonts w:ascii="Courier New" w:hAnsi="Courier New" w:cs="Courier New"/>
          <w:color w:val="028009"/>
          <w:sz w:val="20"/>
          <w:szCs w:val="20"/>
        </w:rPr>
        <w:t>% Linear shape functions in local coordinates</w:t>
      </w:r>
    </w:p>
    <w:p w14:paraId="2D7FF4C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dndx = 2/dx; </w:t>
      </w:r>
      <w:r>
        <w:rPr>
          <w:rFonts w:ascii="Courier New" w:hAnsi="Courier New" w:cs="Courier New"/>
          <w:color w:val="028009"/>
          <w:sz w:val="20"/>
          <w:szCs w:val="20"/>
        </w:rPr>
        <w:t>% Relationship between dx and dn in the form of dn/dx</w:t>
      </w:r>
    </w:p>
    <w:p w14:paraId="20DE21F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dN1dn = diff(N1n); dN2dn = diff(N2n); </w:t>
      </w:r>
      <w:r>
        <w:rPr>
          <w:rFonts w:ascii="Courier New" w:hAnsi="Courier New" w:cs="Courier New"/>
          <w:color w:val="028009"/>
          <w:sz w:val="20"/>
          <w:szCs w:val="20"/>
        </w:rPr>
        <w:t>% Derivative of shape functions wrt n</w:t>
      </w:r>
    </w:p>
    <w:p w14:paraId="04CA49B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dN1dx = dN1dn*dndx; dN2dx = dN2dn*dndx; </w:t>
      </w:r>
      <w:r>
        <w:rPr>
          <w:rFonts w:ascii="Courier New" w:hAnsi="Courier New" w:cs="Courier New"/>
          <w:color w:val="028009"/>
          <w:sz w:val="20"/>
          <w:szCs w:val="20"/>
        </w:rPr>
        <w:t>% Derivative of shape functions wrt x</w:t>
      </w:r>
    </w:p>
    <w:p w14:paraId="5F79C4E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D845F5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Derive Parts of 'Stiffness' Matrix using Method of Weighted Residuals</w:t>
      </w:r>
    </w:p>
    <w:p w14:paraId="3A4B2D2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k11eA = int(N1n^2, [-1 1]); k12eA = int(N1n*N2n, [-1 1]);</w:t>
      </w:r>
    </w:p>
    <w:p w14:paraId="71101E1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k21eA = int(N2n*N1n, [-1 1]); k22eA = int(N2n^2, [-1 1]);</w:t>
      </w:r>
    </w:p>
    <w:p w14:paraId="12601C6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kA = [k11eA, k12eA; k21eA, k22eA];</w:t>
      </w:r>
    </w:p>
    <w:p w14:paraId="0C2F25A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7C3C638"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k11eC = double(int(dN1dx.^2, [-1 1])); k12eC = double(int(dN1dx.*dN2dx, [-1 1]));</w:t>
      </w:r>
    </w:p>
    <w:p w14:paraId="7C980A5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k21eC = double(int(dN2dx.*dN1dx, [-1 1])); k22eC = double(int(dN2dx.^2, [-1 1]));</w:t>
      </w:r>
    </w:p>
    <w:p w14:paraId="6FD09333"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kC = [k11eC, k12eC; k21eC, k22eC];</w:t>
      </w:r>
    </w:p>
    <w:p w14:paraId="2FABFA5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AFF4A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Global 'Stiffness' Matrix Assembly (Apply Theta Differencing)</w:t>
      </w:r>
    </w:p>
    <w:p w14:paraId="404ABAE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 = zeros(n_nodes, n_nodes); </w:t>
      </w:r>
      <w:r>
        <w:rPr>
          <w:rFonts w:ascii="Courier New" w:hAnsi="Courier New" w:cs="Courier New"/>
          <w:color w:val="028009"/>
          <w:sz w:val="20"/>
          <w:szCs w:val="20"/>
        </w:rPr>
        <w:t>% Initialize Global 'Stiffness' Matrix for the next time step</w:t>
      </w:r>
    </w:p>
    <w:p w14:paraId="0DF2494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B = zeros(n_nodes, n_nodes); </w:t>
      </w:r>
      <w:r>
        <w:rPr>
          <w:rFonts w:ascii="Courier New" w:hAnsi="Courier New" w:cs="Courier New"/>
          <w:color w:val="028009"/>
          <w:sz w:val="20"/>
          <w:szCs w:val="20"/>
        </w:rPr>
        <w:t>% Initialize Global 'Stiffness' Matrix for the current time step</w:t>
      </w:r>
    </w:p>
    <w:p w14:paraId="22F101B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theta = 1/2; </w:t>
      </w:r>
      <w:r>
        <w:rPr>
          <w:rFonts w:ascii="Courier New" w:hAnsi="Courier New" w:cs="Courier New"/>
          <w:color w:val="028009"/>
          <w:sz w:val="20"/>
          <w:szCs w:val="20"/>
        </w:rPr>
        <w:t>% Central difference method</w:t>
      </w:r>
    </w:p>
    <w:p w14:paraId="12DB2DF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beta = double(kA\(D*kC)); </w:t>
      </w:r>
      <w:r>
        <w:rPr>
          <w:rFonts w:ascii="Courier New" w:hAnsi="Courier New" w:cs="Courier New"/>
          <w:color w:val="028009"/>
          <w:sz w:val="20"/>
          <w:szCs w:val="20"/>
        </w:rPr>
        <w:t>% [beta] in the hand calculation</w:t>
      </w:r>
    </w:p>
    <w:p w14:paraId="7D7FDCF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 = 1:n_blocks</w:t>
      </w:r>
    </w:p>
    <w:p w14:paraId="2D4D917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enodes = conn(i, :); </w:t>
      </w:r>
      <w:r>
        <w:rPr>
          <w:rFonts w:ascii="Courier New" w:hAnsi="Courier New" w:cs="Courier New"/>
          <w:color w:val="028009"/>
          <w:sz w:val="20"/>
          <w:szCs w:val="20"/>
        </w:rPr>
        <w:t>% Element to node connectivity for local to global mapping</w:t>
      </w:r>
    </w:p>
    <w:p w14:paraId="13D2DEB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ket1 = (1/dt*[2/3, 1/3; 1/3, 2/3] - (1-theta)*beta*[2/3, 1/3; 1/3, 2/3]); </w:t>
      </w:r>
      <w:r>
        <w:rPr>
          <w:rFonts w:ascii="Courier New" w:hAnsi="Courier New" w:cs="Courier New"/>
          <w:color w:val="028009"/>
          <w:sz w:val="20"/>
          <w:szCs w:val="20"/>
        </w:rPr>
        <w:t>% Local 'Stiffness' Matrix for the current time step</w:t>
      </w:r>
    </w:p>
    <w:p w14:paraId="1BB80EA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ket2 = (1/dt*[2/3, 1/3; 1/3, 2/3] + theta*beta*[2/3, 1/3; 1/3, 2/3]); </w:t>
      </w:r>
      <w:r>
        <w:rPr>
          <w:rFonts w:ascii="Courier New" w:hAnsi="Courier New" w:cs="Courier New"/>
          <w:color w:val="028009"/>
          <w:sz w:val="20"/>
          <w:szCs w:val="20"/>
        </w:rPr>
        <w:t>% Local 'Stiffness' Matrix for the next time step</w:t>
      </w:r>
    </w:p>
    <w:p w14:paraId="7F17825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A(enodes, enodes) = A(enodes, enodes) + ket2; </w:t>
      </w:r>
      <w:r>
        <w:rPr>
          <w:rFonts w:ascii="Courier New" w:hAnsi="Courier New" w:cs="Courier New"/>
          <w:color w:val="028009"/>
          <w:sz w:val="20"/>
          <w:szCs w:val="20"/>
        </w:rPr>
        <w:t>% Assembly of the global 'stiffness' matrix for the next time step</w:t>
      </w:r>
    </w:p>
    <w:p w14:paraId="43EF799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B(enodes, enodes) = B(enodes, enodes) + ket1; </w:t>
      </w:r>
      <w:r>
        <w:rPr>
          <w:rFonts w:ascii="Courier New" w:hAnsi="Courier New" w:cs="Courier New"/>
          <w:color w:val="028009"/>
          <w:sz w:val="20"/>
          <w:szCs w:val="20"/>
        </w:rPr>
        <w:t>% Assembly of the global 'stiffness' matrix for the current time step</w:t>
      </w:r>
    </w:p>
    <w:p w14:paraId="5517EAE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119C368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30E3B361"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Global 'Stiffness' Matrix Partitioning</w:t>
      </w:r>
    </w:p>
    <w:p w14:paraId="2A6552C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A_E = A(fixed_dofs, fixed_dofs);</w:t>
      </w:r>
    </w:p>
    <w:p w14:paraId="0C255B2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A_EF = A(fixed_dofs, free_dofs);</w:t>
      </w:r>
    </w:p>
    <w:p w14:paraId="1026F69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A_FE = A(free_dofs, fixed_dofs);</w:t>
      </w:r>
    </w:p>
    <w:p w14:paraId="41CE7EE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A_F = A(free_dofs, free_dofs);</w:t>
      </w:r>
    </w:p>
    <w:p w14:paraId="29E8514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082919E"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F_E = F(fixed_dofs); </w:t>
      </w:r>
      <w:r>
        <w:rPr>
          <w:rFonts w:ascii="Courier New" w:hAnsi="Courier New" w:cs="Courier New"/>
          <w:color w:val="028009"/>
          <w:sz w:val="20"/>
          <w:szCs w:val="20"/>
        </w:rPr>
        <w:t>% Boundary Conditions at current time step</w:t>
      </w:r>
    </w:p>
    <w:p w14:paraId="3C19342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DF2F9F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j = 1:n_time</w:t>
      </w:r>
    </w:p>
    <w:p w14:paraId="5D6C2FE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 Solving for Option Pricing for all Stock Price Increments and Time Steps</w:t>
      </w:r>
    </w:p>
    <w:p w14:paraId="1A75989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if</w:t>
      </w:r>
      <w:r>
        <w:rPr>
          <w:rFonts w:ascii="Courier New" w:hAnsi="Courier New" w:cs="Courier New"/>
          <w:color w:val="000000"/>
          <w:sz w:val="20"/>
          <w:szCs w:val="20"/>
        </w:rPr>
        <w:t xml:space="preserve"> j &gt;= 2</w:t>
      </w:r>
    </w:p>
    <w:p w14:paraId="2C6BA82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F_F = F(free_dofs); </w:t>
      </w:r>
      <w:r>
        <w:rPr>
          <w:rFonts w:ascii="Courier New" w:hAnsi="Courier New" w:cs="Courier New"/>
          <w:color w:val="028009"/>
          <w:sz w:val="20"/>
          <w:szCs w:val="20"/>
        </w:rPr>
        <w:t>% Free DOF Option pricing at current time step</w:t>
      </w:r>
    </w:p>
    <w:p w14:paraId="391DDA9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RS = B*F;</w:t>
      </w:r>
    </w:p>
    <w:p w14:paraId="4956F20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F(2:end) = A_F\(RS(2:end) - A_FE*F_E);</w:t>
      </w:r>
    </w:p>
    <w:p w14:paraId="27909C7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E00FF"/>
          <w:sz w:val="20"/>
          <w:szCs w:val="20"/>
        </w:rPr>
        <w:t>end</w:t>
      </w:r>
    </w:p>
    <w:p w14:paraId="71D030F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p>
    <w:p w14:paraId="5AF441F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 xml:space="preserve"> </w:t>
      </w:r>
    </w:p>
    <w:p w14:paraId="679445E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Solve for Exact Phi and Plot vs the Final Time Step Numerical Solution</w:t>
      </w:r>
    </w:p>
    <w:p w14:paraId="3E4B65B9"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Exact Solutiion in Symbolic Form</w:t>
      </w:r>
    </w:p>
    <w:p w14:paraId="6D8A2EC4"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syms </w:t>
      </w:r>
      <w:r>
        <w:rPr>
          <w:rFonts w:ascii="Courier New" w:hAnsi="Courier New" w:cs="Courier New"/>
          <w:color w:val="AA04F9"/>
          <w:sz w:val="20"/>
          <w:szCs w:val="20"/>
        </w:rPr>
        <w:t>x</w:t>
      </w:r>
    </w:p>
    <w:p w14:paraId="6930F6C2"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phi_1*(1 - erf(x/(2*(D*t_total)^(1/2))));</w:t>
      </w:r>
    </w:p>
    <w:p w14:paraId="16775D80"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4AB5FD"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figure(1)</w:t>
      </w:r>
    </w:p>
    <w:p w14:paraId="5934977B"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fplot(x, C, [0, 0.1], </w:t>
      </w:r>
      <w:r>
        <w:rPr>
          <w:rFonts w:ascii="Courier New" w:hAnsi="Courier New" w:cs="Courier New"/>
          <w:color w:val="AA04F9"/>
          <w:sz w:val="20"/>
          <w:szCs w:val="20"/>
        </w:rPr>
        <w:t>'b'</w:t>
      </w:r>
      <w:r>
        <w:rPr>
          <w:rFonts w:ascii="Courier New" w:hAnsi="Courier New" w:cs="Courier New"/>
          <w:color w:val="000000"/>
          <w:sz w:val="20"/>
          <w:szCs w:val="20"/>
        </w:rPr>
        <w:t xml:space="preserve">, </w:t>
      </w:r>
      <w:r>
        <w:rPr>
          <w:rFonts w:ascii="Courier New" w:hAnsi="Courier New" w:cs="Courier New"/>
          <w:color w:val="AA04F9"/>
          <w:sz w:val="20"/>
          <w:szCs w:val="20"/>
        </w:rPr>
        <w:t>'LineWidth'</w:t>
      </w:r>
      <w:r>
        <w:rPr>
          <w:rFonts w:ascii="Courier New" w:hAnsi="Courier New" w:cs="Courier New"/>
          <w:color w:val="000000"/>
          <w:sz w:val="20"/>
          <w:szCs w:val="20"/>
        </w:rPr>
        <w:t xml:space="preserve">, 2)     </w:t>
      </w:r>
      <w:r>
        <w:rPr>
          <w:rFonts w:ascii="Courier New" w:hAnsi="Courier New" w:cs="Courier New"/>
          <w:color w:val="028009"/>
          <w:sz w:val="20"/>
          <w:szCs w:val="20"/>
        </w:rPr>
        <w:t>% Exact Solution Plot</w:t>
      </w:r>
    </w:p>
    <w:p w14:paraId="51A42B2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on</w:t>
      </w:r>
    </w:p>
    <w:p w14:paraId="2218D02A"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plot(x_coord, F, </w:t>
      </w:r>
      <w:r>
        <w:rPr>
          <w:rFonts w:ascii="Courier New" w:hAnsi="Courier New" w:cs="Courier New"/>
          <w:color w:val="AA04F9"/>
          <w:sz w:val="20"/>
          <w:szCs w:val="20"/>
        </w:rPr>
        <w:t>'--'</w:t>
      </w:r>
      <w:r>
        <w:rPr>
          <w:rFonts w:ascii="Courier New" w:hAnsi="Courier New" w:cs="Courier New"/>
          <w:color w:val="000000"/>
          <w:sz w:val="20"/>
          <w:szCs w:val="20"/>
        </w:rPr>
        <w:t xml:space="preserve">, </w:t>
      </w:r>
      <w:r>
        <w:rPr>
          <w:rFonts w:ascii="Courier New" w:hAnsi="Courier New" w:cs="Courier New"/>
          <w:color w:val="AA04F9"/>
          <w:sz w:val="20"/>
          <w:szCs w:val="20"/>
        </w:rPr>
        <w:t>'LineWidth'</w:t>
      </w:r>
      <w:r>
        <w:rPr>
          <w:rFonts w:ascii="Courier New" w:hAnsi="Courier New" w:cs="Courier New"/>
          <w:color w:val="000000"/>
          <w:sz w:val="20"/>
          <w:szCs w:val="20"/>
        </w:rPr>
        <w:t xml:space="preserve">, 2)   </w:t>
      </w:r>
      <w:r>
        <w:rPr>
          <w:rFonts w:ascii="Courier New" w:hAnsi="Courier New" w:cs="Courier New"/>
          <w:color w:val="028009"/>
          <w:sz w:val="20"/>
          <w:szCs w:val="20"/>
        </w:rPr>
        <w:t>% Approximate Solution Plot</w:t>
      </w:r>
    </w:p>
    <w:p w14:paraId="2CF68FEF"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A04F9"/>
          <w:sz w:val="20"/>
          <w:szCs w:val="20"/>
        </w:rPr>
        <w:t>off</w:t>
      </w:r>
    </w:p>
    <w:p w14:paraId="09FC91E7"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A04F9"/>
          <w:sz w:val="20"/>
          <w:szCs w:val="20"/>
        </w:rPr>
        <w:t>'Plot of Chloride Concentration Diffusion into Concrete'</w:t>
      </w:r>
      <w:r>
        <w:rPr>
          <w:rFonts w:ascii="Courier New" w:hAnsi="Courier New" w:cs="Courier New"/>
          <w:color w:val="000000"/>
          <w:sz w:val="20"/>
          <w:szCs w:val="20"/>
        </w:rPr>
        <w:t>)</w:t>
      </w:r>
    </w:p>
    <w:p w14:paraId="397608BC"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A04F9"/>
          <w:sz w:val="20"/>
          <w:szCs w:val="20"/>
        </w:rPr>
        <w:t>'Depth of Concrete (m)'</w:t>
      </w:r>
      <w:r>
        <w:rPr>
          <w:rFonts w:ascii="Courier New" w:hAnsi="Courier New" w:cs="Courier New"/>
          <w:color w:val="000000"/>
          <w:sz w:val="20"/>
          <w:szCs w:val="20"/>
        </w:rPr>
        <w:t>)</w:t>
      </w:r>
    </w:p>
    <w:p w14:paraId="0039E885"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A04F9"/>
          <w:sz w:val="20"/>
          <w:szCs w:val="20"/>
        </w:rPr>
        <w:t>'Concentration of Chloride by Weight of Concrete (%)'</w:t>
      </w:r>
      <w:r>
        <w:rPr>
          <w:rFonts w:ascii="Courier New" w:hAnsi="Courier New" w:cs="Courier New"/>
          <w:color w:val="000000"/>
          <w:sz w:val="20"/>
          <w:szCs w:val="20"/>
        </w:rPr>
        <w:t>)</w:t>
      </w:r>
    </w:p>
    <w:p w14:paraId="4899F016" w14:textId="77777777" w:rsidR="00784AE9" w:rsidRDefault="00784AE9" w:rsidP="00784AE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A04F9"/>
          <w:sz w:val="20"/>
          <w:szCs w:val="20"/>
        </w:rPr>
        <w:t>'Exact Solution'</w:t>
      </w:r>
      <w:r>
        <w:rPr>
          <w:rFonts w:ascii="Courier New" w:hAnsi="Courier New" w:cs="Courier New"/>
          <w:color w:val="000000"/>
          <w:sz w:val="20"/>
          <w:szCs w:val="20"/>
        </w:rPr>
        <w:t xml:space="preserve">, </w:t>
      </w:r>
      <w:r>
        <w:rPr>
          <w:rFonts w:ascii="Courier New" w:hAnsi="Courier New" w:cs="Courier New"/>
          <w:color w:val="AA04F9"/>
          <w:sz w:val="20"/>
          <w:szCs w:val="20"/>
        </w:rPr>
        <w:t>'FE Approximation'</w:t>
      </w:r>
      <w:r>
        <w:rPr>
          <w:rFonts w:ascii="Courier New" w:hAnsi="Courier New" w:cs="Courier New"/>
          <w:color w:val="000000"/>
          <w:sz w:val="20"/>
          <w:szCs w:val="20"/>
        </w:rPr>
        <w:t>)</w:t>
      </w:r>
    </w:p>
    <w:p w14:paraId="4C22DB05" w14:textId="0179F798" w:rsidR="00784AE9" w:rsidRDefault="00784AE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D1EEF0E" w14:textId="77777777" w:rsidR="002D217E" w:rsidRDefault="002D217E" w:rsidP="002D217E">
      <w:pPr>
        <w:jc w:val="center"/>
        <w:rPr>
          <w:rFonts w:ascii="Times New Roman" w:hAnsi="Times New Roman" w:cs="Times New Roman"/>
          <w:b/>
          <w:bCs/>
          <w:sz w:val="24"/>
          <w:szCs w:val="24"/>
          <w:lang w:val="en-US"/>
        </w:rPr>
      </w:pPr>
    </w:p>
    <w:p w14:paraId="5CBCC177" w14:textId="77777777" w:rsidR="002D217E" w:rsidRDefault="002D217E" w:rsidP="002D217E">
      <w:pPr>
        <w:jc w:val="center"/>
        <w:rPr>
          <w:rFonts w:ascii="Times New Roman" w:hAnsi="Times New Roman" w:cs="Times New Roman"/>
          <w:b/>
          <w:bCs/>
          <w:sz w:val="24"/>
          <w:szCs w:val="24"/>
          <w:lang w:val="en-US"/>
        </w:rPr>
      </w:pPr>
    </w:p>
    <w:p w14:paraId="303B198B" w14:textId="77777777" w:rsidR="002D217E" w:rsidRDefault="002D217E" w:rsidP="002D217E">
      <w:pPr>
        <w:jc w:val="center"/>
        <w:rPr>
          <w:rFonts w:ascii="Times New Roman" w:hAnsi="Times New Roman" w:cs="Times New Roman"/>
          <w:b/>
          <w:bCs/>
          <w:sz w:val="24"/>
          <w:szCs w:val="24"/>
          <w:lang w:val="en-US"/>
        </w:rPr>
      </w:pPr>
    </w:p>
    <w:p w14:paraId="1C44F495" w14:textId="77777777" w:rsidR="002D217E" w:rsidRDefault="002D217E" w:rsidP="002D217E">
      <w:pPr>
        <w:jc w:val="center"/>
        <w:rPr>
          <w:rFonts w:ascii="Times New Roman" w:hAnsi="Times New Roman" w:cs="Times New Roman"/>
          <w:b/>
          <w:bCs/>
          <w:sz w:val="24"/>
          <w:szCs w:val="24"/>
          <w:lang w:val="en-US"/>
        </w:rPr>
      </w:pPr>
    </w:p>
    <w:p w14:paraId="51403EB2" w14:textId="77777777" w:rsidR="002D217E" w:rsidRDefault="002D217E" w:rsidP="002D217E">
      <w:pPr>
        <w:jc w:val="center"/>
        <w:rPr>
          <w:rFonts w:ascii="Times New Roman" w:hAnsi="Times New Roman" w:cs="Times New Roman"/>
          <w:b/>
          <w:bCs/>
          <w:sz w:val="24"/>
          <w:szCs w:val="24"/>
          <w:lang w:val="en-US"/>
        </w:rPr>
      </w:pPr>
    </w:p>
    <w:p w14:paraId="505770E4" w14:textId="77777777" w:rsidR="002D217E" w:rsidRDefault="002D217E" w:rsidP="002D217E">
      <w:pPr>
        <w:jc w:val="center"/>
        <w:rPr>
          <w:rFonts w:ascii="Times New Roman" w:hAnsi="Times New Roman" w:cs="Times New Roman"/>
          <w:b/>
          <w:bCs/>
          <w:sz w:val="24"/>
          <w:szCs w:val="24"/>
          <w:lang w:val="en-US"/>
        </w:rPr>
      </w:pPr>
    </w:p>
    <w:p w14:paraId="27A87B9D" w14:textId="77777777" w:rsidR="002D217E" w:rsidRDefault="002D217E" w:rsidP="002D217E">
      <w:pPr>
        <w:jc w:val="center"/>
        <w:rPr>
          <w:rFonts w:ascii="Times New Roman" w:hAnsi="Times New Roman" w:cs="Times New Roman"/>
          <w:b/>
          <w:bCs/>
          <w:sz w:val="24"/>
          <w:szCs w:val="24"/>
          <w:lang w:val="en-US"/>
        </w:rPr>
      </w:pPr>
    </w:p>
    <w:p w14:paraId="27B741D1" w14:textId="77777777" w:rsidR="002D217E" w:rsidRDefault="002D217E" w:rsidP="002D217E">
      <w:pPr>
        <w:jc w:val="center"/>
        <w:rPr>
          <w:rFonts w:ascii="Times New Roman" w:hAnsi="Times New Roman" w:cs="Times New Roman"/>
          <w:b/>
          <w:bCs/>
          <w:sz w:val="24"/>
          <w:szCs w:val="24"/>
          <w:lang w:val="en-US"/>
        </w:rPr>
      </w:pPr>
    </w:p>
    <w:p w14:paraId="001B0887" w14:textId="77777777" w:rsidR="002D217E" w:rsidRDefault="002D217E" w:rsidP="002D217E">
      <w:pPr>
        <w:jc w:val="center"/>
        <w:rPr>
          <w:rFonts w:ascii="Times New Roman" w:hAnsi="Times New Roman" w:cs="Times New Roman"/>
          <w:b/>
          <w:bCs/>
          <w:sz w:val="24"/>
          <w:szCs w:val="24"/>
          <w:lang w:val="en-US"/>
        </w:rPr>
      </w:pPr>
    </w:p>
    <w:p w14:paraId="5B785EE5" w14:textId="77777777" w:rsidR="002D217E" w:rsidRDefault="002D217E" w:rsidP="002D217E">
      <w:pPr>
        <w:jc w:val="center"/>
        <w:rPr>
          <w:rFonts w:ascii="Times New Roman" w:hAnsi="Times New Roman" w:cs="Times New Roman"/>
          <w:b/>
          <w:bCs/>
          <w:sz w:val="24"/>
          <w:szCs w:val="24"/>
          <w:lang w:val="en-US"/>
        </w:rPr>
      </w:pPr>
    </w:p>
    <w:p w14:paraId="4D2409F3" w14:textId="77777777" w:rsidR="002D217E" w:rsidRDefault="002D217E" w:rsidP="002D217E">
      <w:pPr>
        <w:jc w:val="center"/>
        <w:rPr>
          <w:rFonts w:ascii="Times New Roman" w:hAnsi="Times New Roman" w:cs="Times New Roman"/>
          <w:b/>
          <w:bCs/>
          <w:sz w:val="24"/>
          <w:szCs w:val="24"/>
          <w:lang w:val="en-US"/>
        </w:rPr>
      </w:pPr>
    </w:p>
    <w:p w14:paraId="2CFC8CB9" w14:textId="77777777" w:rsidR="002D217E" w:rsidRDefault="002D217E" w:rsidP="002D217E">
      <w:pPr>
        <w:jc w:val="center"/>
        <w:rPr>
          <w:rFonts w:ascii="Times New Roman" w:hAnsi="Times New Roman" w:cs="Times New Roman"/>
          <w:b/>
          <w:bCs/>
          <w:sz w:val="24"/>
          <w:szCs w:val="24"/>
          <w:lang w:val="en-US"/>
        </w:rPr>
      </w:pPr>
    </w:p>
    <w:p w14:paraId="33C624C3" w14:textId="77777777" w:rsidR="002D217E" w:rsidRDefault="002D217E" w:rsidP="002D217E">
      <w:pPr>
        <w:jc w:val="center"/>
        <w:rPr>
          <w:rFonts w:ascii="Times New Roman" w:hAnsi="Times New Roman" w:cs="Times New Roman"/>
          <w:b/>
          <w:bCs/>
          <w:sz w:val="24"/>
          <w:szCs w:val="24"/>
          <w:lang w:val="en-US"/>
        </w:rPr>
      </w:pPr>
    </w:p>
    <w:p w14:paraId="3F1C2F7A" w14:textId="6FAF5112" w:rsidR="00784AE9" w:rsidRPr="00784AE9" w:rsidRDefault="00784AE9" w:rsidP="002D217E">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Appendix B </w:t>
      </w:r>
      <w:r w:rsidR="002D217E">
        <w:rPr>
          <w:rFonts w:ascii="Times New Roman" w:hAnsi="Times New Roman" w:cs="Times New Roman"/>
          <w:b/>
          <w:bCs/>
          <w:sz w:val="24"/>
          <w:szCs w:val="24"/>
          <w:lang w:val="en-US"/>
        </w:rPr>
        <w:t>–</w:t>
      </w:r>
      <w:r>
        <w:rPr>
          <w:rFonts w:ascii="Times New Roman" w:hAnsi="Times New Roman" w:cs="Times New Roman"/>
          <w:b/>
          <w:bCs/>
          <w:sz w:val="24"/>
          <w:szCs w:val="24"/>
          <w:lang w:val="en-US"/>
        </w:rPr>
        <w:t xml:space="preserve"> </w:t>
      </w:r>
      <w:r w:rsidR="002D217E">
        <w:rPr>
          <w:rFonts w:ascii="Times New Roman" w:hAnsi="Times New Roman" w:cs="Times New Roman"/>
          <w:b/>
          <w:bCs/>
          <w:sz w:val="24"/>
          <w:szCs w:val="24"/>
          <w:lang w:val="en-US"/>
        </w:rPr>
        <w:t>Derivations and Hand Calculations</w:t>
      </w:r>
    </w:p>
    <w:sectPr w:rsidR="00784AE9" w:rsidRPr="00784AE9">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D2D24F" w14:textId="77777777" w:rsidR="00A944CF" w:rsidRDefault="00A944CF" w:rsidP="00BA191A">
      <w:pPr>
        <w:spacing w:after="0" w:line="240" w:lineRule="auto"/>
      </w:pPr>
      <w:r>
        <w:separator/>
      </w:r>
    </w:p>
  </w:endnote>
  <w:endnote w:type="continuationSeparator" w:id="0">
    <w:p w14:paraId="32BCF783" w14:textId="77777777" w:rsidR="00A944CF" w:rsidRDefault="00A944CF" w:rsidP="00BA1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995304"/>
      <w:docPartObj>
        <w:docPartGallery w:val="Page Numbers (Bottom of Page)"/>
        <w:docPartUnique/>
      </w:docPartObj>
    </w:sdtPr>
    <w:sdtEndPr>
      <w:rPr>
        <w:rFonts w:ascii="Times New Roman" w:hAnsi="Times New Roman" w:cs="Times New Roman"/>
        <w:noProof/>
        <w:sz w:val="24"/>
        <w:szCs w:val="24"/>
      </w:rPr>
    </w:sdtEndPr>
    <w:sdtContent>
      <w:p w14:paraId="36DCC09C" w14:textId="2AFCEC02" w:rsidR="00BA191A" w:rsidRPr="00936367" w:rsidRDefault="00BA191A">
        <w:pPr>
          <w:pStyle w:val="Footer"/>
          <w:jc w:val="right"/>
          <w:rPr>
            <w:rFonts w:ascii="Times New Roman" w:hAnsi="Times New Roman" w:cs="Times New Roman"/>
            <w:sz w:val="24"/>
            <w:szCs w:val="24"/>
          </w:rPr>
        </w:pPr>
        <w:r w:rsidRPr="00936367">
          <w:rPr>
            <w:rFonts w:ascii="Times New Roman" w:hAnsi="Times New Roman" w:cs="Times New Roman"/>
            <w:sz w:val="24"/>
            <w:szCs w:val="24"/>
          </w:rPr>
          <w:fldChar w:fldCharType="begin"/>
        </w:r>
        <w:r w:rsidRPr="00936367">
          <w:rPr>
            <w:rFonts w:ascii="Times New Roman" w:hAnsi="Times New Roman" w:cs="Times New Roman"/>
            <w:sz w:val="24"/>
            <w:szCs w:val="24"/>
          </w:rPr>
          <w:instrText xml:space="preserve"> PAGE   \* MERGEFORMAT </w:instrText>
        </w:r>
        <w:r w:rsidRPr="00936367">
          <w:rPr>
            <w:rFonts w:ascii="Times New Roman" w:hAnsi="Times New Roman" w:cs="Times New Roman"/>
            <w:sz w:val="24"/>
            <w:szCs w:val="24"/>
          </w:rPr>
          <w:fldChar w:fldCharType="separate"/>
        </w:r>
        <w:r w:rsidRPr="00936367">
          <w:rPr>
            <w:rFonts w:ascii="Times New Roman" w:hAnsi="Times New Roman" w:cs="Times New Roman"/>
            <w:noProof/>
            <w:sz w:val="24"/>
            <w:szCs w:val="24"/>
          </w:rPr>
          <w:t>2</w:t>
        </w:r>
        <w:r w:rsidRPr="00936367">
          <w:rPr>
            <w:rFonts w:ascii="Times New Roman" w:hAnsi="Times New Roman" w:cs="Times New Roman"/>
            <w:noProof/>
            <w:sz w:val="24"/>
            <w:szCs w:val="24"/>
          </w:rPr>
          <w:fldChar w:fldCharType="end"/>
        </w:r>
      </w:p>
    </w:sdtContent>
  </w:sdt>
  <w:p w14:paraId="5F7D7899" w14:textId="77777777" w:rsidR="00BA191A" w:rsidRDefault="00BA19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82CBD" w14:textId="0F810D46" w:rsidR="00936367" w:rsidRDefault="00936367">
    <w:pPr>
      <w:pStyle w:val="Footer"/>
      <w:jc w:val="right"/>
    </w:pPr>
  </w:p>
  <w:p w14:paraId="5EA901C2" w14:textId="77777777" w:rsidR="00936367" w:rsidRDefault="00936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85FDA" w14:textId="77777777" w:rsidR="00A944CF" w:rsidRDefault="00A944CF" w:rsidP="00BA191A">
      <w:pPr>
        <w:spacing w:after="0" w:line="240" w:lineRule="auto"/>
      </w:pPr>
      <w:r>
        <w:separator/>
      </w:r>
    </w:p>
  </w:footnote>
  <w:footnote w:type="continuationSeparator" w:id="0">
    <w:p w14:paraId="2E22F41C" w14:textId="77777777" w:rsidR="00A944CF" w:rsidRDefault="00A944CF" w:rsidP="00BA1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9352F"/>
    <w:multiLevelType w:val="multilevel"/>
    <w:tmpl w:val="D916C11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5E6C68"/>
    <w:multiLevelType w:val="hybridMultilevel"/>
    <w:tmpl w:val="B32C2C76"/>
    <w:lvl w:ilvl="0" w:tplc="EA263550">
      <w:start w:val="3"/>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8D521F4"/>
    <w:multiLevelType w:val="multilevel"/>
    <w:tmpl w:val="A84A8C7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9426B8"/>
    <w:multiLevelType w:val="multilevel"/>
    <w:tmpl w:val="1CAA287A"/>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42EF1641"/>
    <w:multiLevelType w:val="multilevel"/>
    <w:tmpl w:val="D9866F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37C3563"/>
    <w:multiLevelType w:val="multilevel"/>
    <w:tmpl w:val="A63CFB06"/>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6" w15:restartNumberingAfterBreak="0">
    <w:nsid w:val="77F24B55"/>
    <w:multiLevelType w:val="multilevel"/>
    <w:tmpl w:val="5BFE813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16cid:durableId="46490050">
    <w:abstractNumId w:val="0"/>
  </w:num>
  <w:num w:numId="2" w16cid:durableId="759638061">
    <w:abstractNumId w:val="3"/>
  </w:num>
  <w:num w:numId="3" w16cid:durableId="581990296">
    <w:abstractNumId w:val="6"/>
  </w:num>
  <w:num w:numId="4" w16cid:durableId="782502960">
    <w:abstractNumId w:val="2"/>
  </w:num>
  <w:num w:numId="5" w16cid:durableId="78867955">
    <w:abstractNumId w:val="5"/>
  </w:num>
  <w:num w:numId="6" w16cid:durableId="394476470">
    <w:abstractNumId w:val="4"/>
  </w:num>
  <w:num w:numId="7" w16cid:durableId="4155186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A9A"/>
    <w:rsid w:val="00001FBF"/>
    <w:rsid w:val="00017AD2"/>
    <w:rsid w:val="0002045F"/>
    <w:rsid w:val="000309AB"/>
    <w:rsid w:val="00030EDA"/>
    <w:rsid w:val="0005285E"/>
    <w:rsid w:val="00061AC1"/>
    <w:rsid w:val="00065104"/>
    <w:rsid w:val="00081875"/>
    <w:rsid w:val="00087FD7"/>
    <w:rsid w:val="000964A7"/>
    <w:rsid w:val="000D1162"/>
    <w:rsid w:val="000D1EC9"/>
    <w:rsid w:val="000D41BF"/>
    <w:rsid w:val="000E4984"/>
    <w:rsid w:val="000F0F53"/>
    <w:rsid w:val="000F695C"/>
    <w:rsid w:val="00110BD3"/>
    <w:rsid w:val="0011583A"/>
    <w:rsid w:val="001276DE"/>
    <w:rsid w:val="00134213"/>
    <w:rsid w:val="0014427C"/>
    <w:rsid w:val="00145EEF"/>
    <w:rsid w:val="00153352"/>
    <w:rsid w:val="0016729F"/>
    <w:rsid w:val="00181FCF"/>
    <w:rsid w:val="00194330"/>
    <w:rsid w:val="001A79EB"/>
    <w:rsid w:val="001B44D4"/>
    <w:rsid w:val="001C79D7"/>
    <w:rsid w:val="001C7C97"/>
    <w:rsid w:val="001E6B51"/>
    <w:rsid w:val="001E6BFE"/>
    <w:rsid w:val="0020177E"/>
    <w:rsid w:val="00217FB3"/>
    <w:rsid w:val="00225098"/>
    <w:rsid w:val="00227F7F"/>
    <w:rsid w:val="00243C1E"/>
    <w:rsid w:val="00261ABD"/>
    <w:rsid w:val="002876EC"/>
    <w:rsid w:val="002933EE"/>
    <w:rsid w:val="002B6E15"/>
    <w:rsid w:val="002D217E"/>
    <w:rsid w:val="002D256E"/>
    <w:rsid w:val="002E104F"/>
    <w:rsid w:val="00340736"/>
    <w:rsid w:val="00351F84"/>
    <w:rsid w:val="00352496"/>
    <w:rsid w:val="00360280"/>
    <w:rsid w:val="00361684"/>
    <w:rsid w:val="0037601F"/>
    <w:rsid w:val="00381084"/>
    <w:rsid w:val="003A348C"/>
    <w:rsid w:val="003B2F01"/>
    <w:rsid w:val="003B7A9A"/>
    <w:rsid w:val="003C2428"/>
    <w:rsid w:val="003D0842"/>
    <w:rsid w:val="003E2FF7"/>
    <w:rsid w:val="003F1C55"/>
    <w:rsid w:val="003F342D"/>
    <w:rsid w:val="003F6B81"/>
    <w:rsid w:val="00401E50"/>
    <w:rsid w:val="00404C91"/>
    <w:rsid w:val="00406391"/>
    <w:rsid w:val="0043688C"/>
    <w:rsid w:val="00454291"/>
    <w:rsid w:val="0046067C"/>
    <w:rsid w:val="00470878"/>
    <w:rsid w:val="00470A2B"/>
    <w:rsid w:val="00471E12"/>
    <w:rsid w:val="0048156D"/>
    <w:rsid w:val="00487589"/>
    <w:rsid w:val="004B434E"/>
    <w:rsid w:val="004C05D6"/>
    <w:rsid w:val="004C5F0E"/>
    <w:rsid w:val="004D04BC"/>
    <w:rsid w:val="004E2513"/>
    <w:rsid w:val="005061FB"/>
    <w:rsid w:val="005136FE"/>
    <w:rsid w:val="005250A2"/>
    <w:rsid w:val="0053783D"/>
    <w:rsid w:val="00562E44"/>
    <w:rsid w:val="00564B86"/>
    <w:rsid w:val="005831CE"/>
    <w:rsid w:val="005838DC"/>
    <w:rsid w:val="00592D0A"/>
    <w:rsid w:val="005A214A"/>
    <w:rsid w:val="005D3096"/>
    <w:rsid w:val="005D3354"/>
    <w:rsid w:val="005F169A"/>
    <w:rsid w:val="005F5C35"/>
    <w:rsid w:val="00601938"/>
    <w:rsid w:val="00614968"/>
    <w:rsid w:val="00626663"/>
    <w:rsid w:val="006500FA"/>
    <w:rsid w:val="00666C2D"/>
    <w:rsid w:val="006810E2"/>
    <w:rsid w:val="0069249E"/>
    <w:rsid w:val="006D472F"/>
    <w:rsid w:val="007054D9"/>
    <w:rsid w:val="00730FAA"/>
    <w:rsid w:val="00731B1E"/>
    <w:rsid w:val="00740F73"/>
    <w:rsid w:val="00767351"/>
    <w:rsid w:val="00784AE9"/>
    <w:rsid w:val="007A1A13"/>
    <w:rsid w:val="007E5B07"/>
    <w:rsid w:val="007F14F3"/>
    <w:rsid w:val="007F5A71"/>
    <w:rsid w:val="008147E6"/>
    <w:rsid w:val="00830F80"/>
    <w:rsid w:val="00834BA5"/>
    <w:rsid w:val="0084428F"/>
    <w:rsid w:val="008471F0"/>
    <w:rsid w:val="008476CB"/>
    <w:rsid w:val="00847C41"/>
    <w:rsid w:val="00861CE1"/>
    <w:rsid w:val="008841D2"/>
    <w:rsid w:val="00890006"/>
    <w:rsid w:val="008B3854"/>
    <w:rsid w:val="008B4876"/>
    <w:rsid w:val="008C7BF7"/>
    <w:rsid w:val="008F6D7D"/>
    <w:rsid w:val="00904574"/>
    <w:rsid w:val="0091263A"/>
    <w:rsid w:val="009159C6"/>
    <w:rsid w:val="00927C7A"/>
    <w:rsid w:val="009349FD"/>
    <w:rsid w:val="00936367"/>
    <w:rsid w:val="00937C2E"/>
    <w:rsid w:val="0094419C"/>
    <w:rsid w:val="00950CFB"/>
    <w:rsid w:val="00952B70"/>
    <w:rsid w:val="00974478"/>
    <w:rsid w:val="00976C09"/>
    <w:rsid w:val="00995296"/>
    <w:rsid w:val="009B1989"/>
    <w:rsid w:val="009B5E21"/>
    <w:rsid w:val="009C0EB3"/>
    <w:rsid w:val="009C30DE"/>
    <w:rsid w:val="009F77D0"/>
    <w:rsid w:val="00A22A13"/>
    <w:rsid w:val="00A2510B"/>
    <w:rsid w:val="00A342AF"/>
    <w:rsid w:val="00A4109D"/>
    <w:rsid w:val="00A51805"/>
    <w:rsid w:val="00A52660"/>
    <w:rsid w:val="00A60AED"/>
    <w:rsid w:val="00A61662"/>
    <w:rsid w:val="00A74159"/>
    <w:rsid w:val="00A82591"/>
    <w:rsid w:val="00A82830"/>
    <w:rsid w:val="00A944CF"/>
    <w:rsid w:val="00B1234E"/>
    <w:rsid w:val="00B21747"/>
    <w:rsid w:val="00B22308"/>
    <w:rsid w:val="00B500D0"/>
    <w:rsid w:val="00B64C0C"/>
    <w:rsid w:val="00B67229"/>
    <w:rsid w:val="00B70E5F"/>
    <w:rsid w:val="00B814C3"/>
    <w:rsid w:val="00BA191A"/>
    <w:rsid w:val="00BB4295"/>
    <w:rsid w:val="00BE09A1"/>
    <w:rsid w:val="00BE45B7"/>
    <w:rsid w:val="00BE51D0"/>
    <w:rsid w:val="00BF66DA"/>
    <w:rsid w:val="00C10EBA"/>
    <w:rsid w:val="00C1539E"/>
    <w:rsid w:val="00C328D7"/>
    <w:rsid w:val="00C508E3"/>
    <w:rsid w:val="00C74C31"/>
    <w:rsid w:val="00C83C21"/>
    <w:rsid w:val="00C90276"/>
    <w:rsid w:val="00CA10E1"/>
    <w:rsid w:val="00CA1685"/>
    <w:rsid w:val="00CD14A9"/>
    <w:rsid w:val="00CD1573"/>
    <w:rsid w:val="00D007A6"/>
    <w:rsid w:val="00D10950"/>
    <w:rsid w:val="00D13DC3"/>
    <w:rsid w:val="00D50DA0"/>
    <w:rsid w:val="00D65212"/>
    <w:rsid w:val="00D65483"/>
    <w:rsid w:val="00D81FD8"/>
    <w:rsid w:val="00DA1596"/>
    <w:rsid w:val="00DA7C26"/>
    <w:rsid w:val="00DE0476"/>
    <w:rsid w:val="00DF29FF"/>
    <w:rsid w:val="00DF3D42"/>
    <w:rsid w:val="00E25219"/>
    <w:rsid w:val="00E523B0"/>
    <w:rsid w:val="00E8160F"/>
    <w:rsid w:val="00E935A6"/>
    <w:rsid w:val="00EA36B1"/>
    <w:rsid w:val="00EA4D54"/>
    <w:rsid w:val="00EA5909"/>
    <w:rsid w:val="00EB745C"/>
    <w:rsid w:val="00EC2BAC"/>
    <w:rsid w:val="00ED3EB8"/>
    <w:rsid w:val="00EF7A7D"/>
    <w:rsid w:val="00F0656D"/>
    <w:rsid w:val="00F06CCF"/>
    <w:rsid w:val="00F1023F"/>
    <w:rsid w:val="00F20265"/>
    <w:rsid w:val="00F23DDB"/>
    <w:rsid w:val="00F3057E"/>
    <w:rsid w:val="00F33D5C"/>
    <w:rsid w:val="00F5606E"/>
    <w:rsid w:val="00F77488"/>
    <w:rsid w:val="00FA1AB3"/>
    <w:rsid w:val="00FA7D6D"/>
    <w:rsid w:val="00FB55DE"/>
    <w:rsid w:val="00FB6896"/>
    <w:rsid w:val="00FC2B63"/>
    <w:rsid w:val="00FF0439"/>
    <w:rsid w:val="00FF1F1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1690E"/>
  <w15:chartTrackingRefBased/>
  <w15:docId w15:val="{5CDAB6CD-CBAE-48FD-8C96-D4D4AE33D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81875"/>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081875"/>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0950"/>
    <w:rPr>
      <w:color w:val="808080"/>
    </w:rPr>
  </w:style>
  <w:style w:type="table" w:styleId="TableGrid">
    <w:name w:val="Table Grid"/>
    <w:basedOn w:val="TableNormal"/>
    <w:uiPriority w:val="39"/>
    <w:rsid w:val="00D10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81875"/>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0D1162"/>
    <w:pPr>
      <w:ind w:left="720"/>
      <w:contextualSpacing/>
    </w:pPr>
  </w:style>
  <w:style w:type="character" w:styleId="Hyperlink">
    <w:name w:val="Hyperlink"/>
    <w:basedOn w:val="DefaultParagraphFont"/>
    <w:uiPriority w:val="99"/>
    <w:unhideWhenUsed/>
    <w:rsid w:val="00DA1596"/>
    <w:rPr>
      <w:color w:val="0563C1" w:themeColor="hyperlink"/>
      <w:u w:val="single"/>
    </w:rPr>
  </w:style>
  <w:style w:type="character" w:styleId="UnresolvedMention">
    <w:name w:val="Unresolved Mention"/>
    <w:basedOn w:val="DefaultParagraphFont"/>
    <w:uiPriority w:val="99"/>
    <w:semiHidden/>
    <w:unhideWhenUsed/>
    <w:rsid w:val="00DA1596"/>
    <w:rPr>
      <w:color w:val="605E5C"/>
      <w:shd w:val="clear" w:color="auto" w:fill="E1DFDD"/>
    </w:rPr>
  </w:style>
  <w:style w:type="character" w:customStyle="1" w:styleId="Heading3Char">
    <w:name w:val="Heading 3 Char"/>
    <w:basedOn w:val="DefaultParagraphFont"/>
    <w:link w:val="Heading3"/>
    <w:uiPriority w:val="9"/>
    <w:rsid w:val="00081875"/>
    <w:rPr>
      <w:rFonts w:ascii="Times New Roman" w:eastAsiaTheme="majorEastAsia" w:hAnsi="Times New Roman" w:cstheme="majorBidi"/>
      <w:b/>
      <w:sz w:val="24"/>
      <w:szCs w:val="24"/>
    </w:rPr>
  </w:style>
  <w:style w:type="paragraph" w:styleId="NormalWeb">
    <w:name w:val="Normal (Web)"/>
    <w:basedOn w:val="Normal"/>
    <w:uiPriority w:val="99"/>
    <w:semiHidden/>
    <w:unhideWhenUsed/>
    <w:rsid w:val="00CD14A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Header">
    <w:name w:val="header"/>
    <w:basedOn w:val="Normal"/>
    <w:link w:val="HeaderChar"/>
    <w:uiPriority w:val="99"/>
    <w:unhideWhenUsed/>
    <w:rsid w:val="00BA19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191A"/>
  </w:style>
  <w:style w:type="paragraph" w:styleId="Footer">
    <w:name w:val="footer"/>
    <w:basedOn w:val="Normal"/>
    <w:link w:val="FooterChar"/>
    <w:uiPriority w:val="99"/>
    <w:unhideWhenUsed/>
    <w:rsid w:val="00BA19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1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30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1234</TotalTime>
  <Pages>38</Pages>
  <Words>6468</Words>
  <Characters>36870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Shi</dc:creator>
  <cp:keywords/>
  <dc:description/>
  <cp:lastModifiedBy>Eric Shi</cp:lastModifiedBy>
  <cp:revision>302</cp:revision>
  <cp:lastPrinted>2022-04-08T23:40:00Z</cp:lastPrinted>
  <dcterms:created xsi:type="dcterms:W3CDTF">2022-04-05T03:02:00Z</dcterms:created>
  <dcterms:modified xsi:type="dcterms:W3CDTF">2022-04-08T23:41:00Z</dcterms:modified>
</cp:coreProperties>
</file>