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《统计学习方法》一书的读书笔记。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统计学习，statistical learning，是关于计算机基于数据，构建概率统计模型，并运用模型对数据进行分析和预测的一门学科。统计学习也称为统计机器学习，statistical machine learning。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统计学习关于数据的基本假设，是同类数据具有一定的统计规律性，这是统计学习的前提！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用于对数据进行预测和分析，特别是对未知数据进行预测和分析。这是通过构建概率统计模型来实现的。统计学习总的目标就是考虑学习什么样的模型和如何学习模型，以使模型能对数据进行准确的预测和分析，同时也要考虑尽可能的提高学习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统计学习分为：监督学习(supervised learning)，非监督学习(unsupervised learning)，半监督学习(semi-supervised learning)，强化学习(reinforcement learning)等。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全书针对的是监督学习。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统计学习首先需要的，是一个训练数据集合(training data)，这个数据集合是预先准备好的、有限的数据集合，且假设数据是</w:t>
      </w:r>
      <w:r>
        <w:rPr>
          <w:rFonts w:hint="eastAsia"/>
          <w:b/>
          <w:bCs/>
          <w:lang w:val="en-US" w:eastAsia="zh-CN"/>
        </w:rPr>
        <w:t>独立同分布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其次我们假设要学习的模型属于某个函数的集合，称为假设空间(hypothesis space)中；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这样，统计学习就可以概述为：应用某个评价准则(evaluation criterion)，从假设空间中选取一个最优的模型，使它对已知训练数据及未知测试数据(test data)在给定的评价标准下，都有最优的预测。最优模型的选取，由算法实现。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由此我们可以得到统计学习的三要素：模型(model)、策略(strategy)、算法(algorithm)。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实现统计学习的步骤如下：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获取有效的训练数据集合；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确定包含了所有的可能的模型的假设空间，也就是学习模型的集合；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确定模型选择的准则，即学习的策略；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实现求解最优模型的算法，即学习的算法；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通过学习算法选择最优模型；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利用学习的最优模型，对新数据进行预测和分析；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1.1.监督学习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监督学习的任务，是学习一个模型，使得模型可以对任意给定的输入，对其相应的输出做出一个好的预测。</w:t>
      </w:r>
      <w:bookmarkStart w:id="0" w:name="_GoBack"/>
      <w:bookmarkEnd w:id="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">
    <w:nsid w:val="0000000E"/>
    <w:multiLevelType w:val="singleLevel"/>
    <w:tmpl w:val="0000000E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num w:numId="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footer"/>
    <w:basedOn w:val="1"/>
    <w:link w:val="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6">
    <w:name w:val="页脚 Char"/>
    <w:basedOn w:val="4"/>
    <w:link w:val="15"/>
    <w:semiHidden/>
    <w:rPr>
      <w:rFonts w:ascii="Times New Roman" w:hAnsi="Times New Roman"/>
      <w:sz w:val="18"/>
      <w:szCs w:val="18"/>
    </w:rPr>
  </w:style>
  <w:style w:type="paragraph" w:styleId="17">
    <w:name w:val="header"/>
    <w:basedOn w:val="1"/>
    <w:link w:val="1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8">
    <w:name w:val="页眉 Char"/>
    <w:basedOn w:val="4"/>
    <w:link w:val="17"/>
    <w:semiHidden/>
    <w:rPr>
      <w:rFonts w:ascii="Times New Roman" w:hAnsi="Times New Roman"/>
      <w:sz w:val="18"/>
      <w:szCs w:val="18"/>
    </w:rPr>
  </w:style>
  <w:style w:type="paragraph" w:styleId="19">
    <w:name w:val="Subtitle"/>
    <w:basedOn w:val="1"/>
    <w:next w:val="1"/>
    <w:link w:val="20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0">
    <w:name w:val="副标题 Char"/>
    <w:basedOn w:val="4"/>
    <w:link w:val="19"/>
    <w:semiHidden/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1">
    <w:name w:val="HTML 预设格式 Char"/>
    <w:basedOn w:val="4"/>
    <w:link w:val="22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HTML Preformatted"/>
    <w:basedOn w:val="1"/>
    <w:link w:val="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24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4">
    <w:name w:val="标题 Char"/>
    <w:basedOn w:val="4"/>
    <w:link w:val="23"/>
    <w:semiHidden/>
    <w:rPr>
      <w:rFonts w:ascii="Cambria" w:hAnsi="Cambria" w:eastAsia="黑体" w:cs="黑体"/>
      <w:b/>
      <w:bCs/>
      <w:sz w:val="48"/>
      <w:szCs w:val="32"/>
    </w:rPr>
  </w:style>
  <w:style w:type="character" w:styleId="25">
    <w:name w:val="Strong"/>
    <w:basedOn w:val="4"/>
    <w:rPr>
      <w:b/>
      <w:bCs/>
    </w:rPr>
  </w:style>
  <w:style w:type="character" w:styleId="26">
    <w:name w:val="Emphasis"/>
    <w:basedOn w:val="4"/>
    <w:rPr>
      <w:i/>
      <w:iCs/>
    </w:rPr>
  </w:style>
  <w:style w:type="character" w:styleId="27">
    <w:name w:val="Hyperlink"/>
    <w:basedOn w:val="4"/>
    <w:rPr>
      <w:color w:val="0000FF"/>
      <w:u w:val="single"/>
    </w:rPr>
  </w:style>
  <w:style w:type="paragraph" w:customStyle="1" w:styleId="28">
    <w:name w:val="批注框文本 Char Char"/>
    <w:basedOn w:val="1"/>
    <w:link w:val="32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29">
    <w:name w:val="List Paragraph"/>
    <w:basedOn w:val="1"/>
    <w:pPr>
      <w:ind w:firstLine="420"/>
    </w:pPr>
  </w:style>
  <w:style w:type="paragraph" w:customStyle="1" w:styleId="30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批注框文本 Char Char Char Char"/>
    <w:basedOn w:val="4"/>
    <w:link w:val="28"/>
    <w:semiHidden/>
    <w:rPr>
      <w:rFonts w:ascii="Times New Roman" w:hAnsi="Times New Roman"/>
      <w:sz w:val="18"/>
      <w:szCs w:val="18"/>
    </w:rPr>
  </w:style>
  <w:style w:type="character" w:customStyle="1" w:styleId="33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4">
    <w:name w:val="apple-converted-space"/>
    <w:basedOn w:val="4"/>
    <w:rPr/>
  </w:style>
  <w:style w:type="character" w:customStyle="1" w:styleId="35">
    <w:name w:val="Subtle Emphasis"/>
    <w:basedOn w:val="4"/>
    <w:rPr>
      <w:i/>
      <w:iCs/>
      <w:color w:val="7F7F7F"/>
    </w:rPr>
  </w:style>
  <w:style w:type="character" w:customStyle="1" w:styleId="36">
    <w:name w:val="xspace-rategood"/>
    <w:basedOn w:val="4"/>
    <w:rPr/>
  </w:style>
  <w:style w:type="character" w:customStyle="1" w:styleId="37">
    <w:name w:val="xspace-ratebad"/>
    <w:basedOn w:val="4"/>
    <w:rPr/>
  </w:style>
  <w:style w:type="character" w:customStyle="1" w:styleId="38">
    <w:name w:val="hljs-keyword"/>
    <w:basedOn w:val="4"/>
    <w:rPr/>
  </w:style>
  <w:style w:type="character" w:customStyle="1" w:styleId="39">
    <w:name w:val="hljs-comment"/>
    <w:basedOn w:val="4"/>
    <w:rPr/>
  </w:style>
  <w:style w:type="character" w:customStyle="1" w:styleId="40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2013-10-12T05:43:00Z</dcterms:created>
  <dc:creator>Wujl</dc:creator>
  <cp:lastPrinted>2014-01-11T06:45:00Z</cp:lastPrinted>
  <dcterms:modified xsi:type="dcterms:W3CDTF">2018-03-24T11:43:51Z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