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构建单篇文献的知识基因，每篇文章为节点，其属性有该篇文献的知识基因和发表时间，节点是Subject，Action，Object，Year四个类型。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用Neo4j对单篇文献的知识基因进行语义网络组织，期望更清晰地掌握知识基因的横向传播情况，了解知识基因随</w:t>
      </w:r>
      <w:bookmarkStart w:id="0" w:name="_GoBack"/>
      <w:bookmarkEnd w:id="0"/>
      <w:r>
        <w:rPr>
          <w:rFonts w:hint="eastAsia"/>
          <w:lang w:val="en-US" w:eastAsia="zh-CN"/>
        </w:rPr>
        <w:t>时间变化状态。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一篇文章可能有多个知识基因，一个知识基因可能对应多篇文章，同一年下可能有多篇文章。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基于上述思路，进行知识基因网络组织，构建知识基因图谱。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配置：Neo4j 4.1 + Python3.6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输入数据如下，该数据是所有单片文献知识基因和对应的年份，共计17350条：</w:t>
      </w:r>
    </w:p>
    <w:p>
      <w:r>
        <w:drawing>
          <wp:inline distT="0" distB="0" distL="114300" distR="114300">
            <wp:extent cx="5271770" cy="262445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文章用唯一编号DOI表示，每个DOI有S、A、O、Year四个属性，S、A、O、Year分别作为节点建立，关系用Subject、Action、Object、Year表示。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每输入一条数据，分别为其创建DOI，Subject，Action，Object和Year的节点和彼此的关系，遍历所有数据后删除重复节点。最后建立有效节点5027个，关系共计10436条，部分网络如下所示，红色表示文章，用ID代替：</w:t>
      </w:r>
    </w:p>
    <w:p>
      <w:r>
        <w:drawing>
          <wp:inline distT="0" distB="0" distL="114300" distR="114300">
            <wp:extent cx="4938395" cy="2301875"/>
            <wp:effectExtent l="0" t="0" r="146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下图所示，在2015年发表的文章有62号、317号、182号、272号等等，其中62号文章的知识基因之一是“评估-影响-因素”，“影响”一词也是构成272号文章的知识基因的组成部分之一，该文知识基因是“感知有用性-影响-用户使用意愿”。</w:t>
      </w:r>
    </w:p>
    <w:p>
      <w:r>
        <w:drawing>
          <wp:inline distT="0" distB="0" distL="114300" distR="114300">
            <wp:extent cx="5270500" cy="347662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当构建知识基因图谱后，可以清晰明了地发掘知识基因组成部分的相互关联情况.......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加入时间因素后，能够反映某些时间段的发文数量和知识基因流动情况。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加入单篇文献后，能够观察某个知识基因属于哪些文献，某篇文献拥有哪些知识基因等等。。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上述基因图谱将知识的组织从简单的线性关系转化成为语义网络，相比之下更加直观清晰，通过Neo4j语句可以查询更多语义关系......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限于篇幅和文章重点，没有加入更多因素，如作者分布、被引次数分布、被引文献分布、参考文献分布等等，在后续的研究中，计划结合文献的更多特征属性，进一步探究知识基因图谱的语义组织关系。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C5AA7"/>
    <w:rsid w:val="007F1F4A"/>
    <w:rsid w:val="01846BD7"/>
    <w:rsid w:val="04991233"/>
    <w:rsid w:val="07254970"/>
    <w:rsid w:val="07B93F86"/>
    <w:rsid w:val="0AD53DCC"/>
    <w:rsid w:val="0AE65D79"/>
    <w:rsid w:val="0E267B7A"/>
    <w:rsid w:val="0EC8049A"/>
    <w:rsid w:val="12471DFB"/>
    <w:rsid w:val="12B13B27"/>
    <w:rsid w:val="135848BB"/>
    <w:rsid w:val="143B2BEF"/>
    <w:rsid w:val="150D0D3F"/>
    <w:rsid w:val="157C0518"/>
    <w:rsid w:val="16D95757"/>
    <w:rsid w:val="17100C6F"/>
    <w:rsid w:val="176353B3"/>
    <w:rsid w:val="17CB63FA"/>
    <w:rsid w:val="190E2CE3"/>
    <w:rsid w:val="191D11C8"/>
    <w:rsid w:val="1AA7244C"/>
    <w:rsid w:val="1AB00ABC"/>
    <w:rsid w:val="1AC874E8"/>
    <w:rsid w:val="1CE770DA"/>
    <w:rsid w:val="1D0A33DF"/>
    <w:rsid w:val="1F692DD8"/>
    <w:rsid w:val="249666B5"/>
    <w:rsid w:val="26D47A64"/>
    <w:rsid w:val="271D1B92"/>
    <w:rsid w:val="2A4F774B"/>
    <w:rsid w:val="2B2451A4"/>
    <w:rsid w:val="2BD06B95"/>
    <w:rsid w:val="2DC71FD6"/>
    <w:rsid w:val="2EA63E5A"/>
    <w:rsid w:val="2EB75073"/>
    <w:rsid w:val="2FE95973"/>
    <w:rsid w:val="31801D84"/>
    <w:rsid w:val="344A2405"/>
    <w:rsid w:val="348309DA"/>
    <w:rsid w:val="35182F69"/>
    <w:rsid w:val="380E5761"/>
    <w:rsid w:val="38D32B46"/>
    <w:rsid w:val="3A1E7387"/>
    <w:rsid w:val="3A3E4618"/>
    <w:rsid w:val="3BC1101E"/>
    <w:rsid w:val="3C8F4462"/>
    <w:rsid w:val="3CE43D0D"/>
    <w:rsid w:val="3E9F7C4A"/>
    <w:rsid w:val="40570682"/>
    <w:rsid w:val="40CB6ED5"/>
    <w:rsid w:val="445B05F0"/>
    <w:rsid w:val="47834106"/>
    <w:rsid w:val="491145D6"/>
    <w:rsid w:val="49BD4B22"/>
    <w:rsid w:val="4BFF3393"/>
    <w:rsid w:val="4C2A109E"/>
    <w:rsid w:val="4D9732C9"/>
    <w:rsid w:val="4EB4355B"/>
    <w:rsid w:val="4F367962"/>
    <w:rsid w:val="508E2063"/>
    <w:rsid w:val="51225677"/>
    <w:rsid w:val="51A41663"/>
    <w:rsid w:val="52317EFD"/>
    <w:rsid w:val="5384443F"/>
    <w:rsid w:val="54AE5229"/>
    <w:rsid w:val="54BF1232"/>
    <w:rsid w:val="55FC761F"/>
    <w:rsid w:val="562008A8"/>
    <w:rsid w:val="585F0CCB"/>
    <w:rsid w:val="58C20202"/>
    <w:rsid w:val="59701421"/>
    <w:rsid w:val="597C5AA7"/>
    <w:rsid w:val="597F1AC0"/>
    <w:rsid w:val="5B4E3F36"/>
    <w:rsid w:val="5BAF31B7"/>
    <w:rsid w:val="5BBD21CA"/>
    <w:rsid w:val="5CAC5DEC"/>
    <w:rsid w:val="5F4854BA"/>
    <w:rsid w:val="628A037A"/>
    <w:rsid w:val="67352D07"/>
    <w:rsid w:val="67F80782"/>
    <w:rsid w:val="6E557D3B"/>
    <w:rsid w:val="6E625081"/>
    <w:rsid w:val="6E816108"/>
    <w:rsid w:val="6F2A4A39"/>
    <w:rsid w:val="70610D6E"/>
    <w:rsid w:val="70644E1B"/>
    <w:rsid w:val="713E7B06"/>
    <w:rsid w:val="71D4026B"/>
    <w:rsid w:val="76E72B5C"/>
    <w:rsid w:val="782526D1"/>
    <w:rsid w:val="79845784"/>
    <w:rsid w:val="7998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2020-11-21T13:43:00Z</dcterms:created>
  <dc:creator>开心电话</dc:creator>
  <cp:lastModifiedBy>开心电话</cp:lastModifiedBy>
  <dcterms:modified xsi:type="dcterms:W3CDTF">2020-11-22T01:12:03Z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