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9C" w:rsidRDefault="00DF7126">
      <w:r>
        <w:t xml:space="preserve">At the end of the </w:t>
      </w:r>
      <w:proofErr w:type="spellStart"/>
      <w:r>
        <w:t>Pheomeology’s</w:t>
      </w:r>
      <w:proofErr w:type="spellEnd"/>
      <w:r>
        <w:t xml:space="preserve"> chapter on ‘Percep</w:t>
      </w:r>
      <w:bookmarkStart w:id="0" w:name="_GoBack"/>
      <w:bookmarkEnd w:id="0"/>
      <w:r>
        <w:t xml:space="preserve">tion’, Hegel explains that consciousness cannot maintain the theory of Perception’s purely quantitative conception of the thing as both Many and One. Why can’t it? (Relevant texts: Hegel, </w:t>
      </w:r>
      <w:r w:rsidRPr="00DF7126">
        <w:rPr>
          <w:i/>
        </w:rPr>
        <w:t>Phenomenology</w:t>
      </w:r>
      <w:r>
        <w:t xml:space="preserve">, pp.77-78; </w:t>
      </w:r>
      <w:proofErr w:type="spellStart"/>
      <w:r>
        <w:t>Teufel</w:t>
      </w:r>
      <w:proofErr w:type="spellEnd"/>
      <w:r>
        <w:t>, handouts, “Guide to “Perception,” “The Argument of ‘Perception’”).</w:t>
      </w:r>
    </w:p>
    <w:sectPr w:rsidR="001F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26"/>
    <w:rsid w:val="001F469C"/>
    <w:rsid w:val="00D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2019-12-15T19:49:00Z</dcterms:created>
  <dcterms:modified xsi:type="dcterms:W3CDTF">2019-12-15T19:52:00Z</dcterms:modified>
</cp:coreProperties>
</file>