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F40A4C">
        <w:tc>
          <w:tcPr>
            <w:tcW w:w="8504" w:type="dxa"/>
          </w:tcPr>
          <w:p w:rsidR="001C1430" w:rsidRPr="00F06EAD" w:rsidRDefault="001C1430" w:rsidP="00F40A4C">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F40A4C">
            <w:pPr>
              <w:spacing w:line="360" w:lineRule="auto"/>
              <w:jc w:val="center"/>
              <w:rPr>
                <w:rFonts w:ascii="Times New Roman" w:hAnsi="Times New Roman" w:cs="Times New Roman"/>
                <w:sz w:val="24"/>
                <w:szCs w:val="24"/>
                <w:lang w:val="en-US"/>
              </w:rPr>
            </w:pP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F40A4C">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F40A4C">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1C1430" w:rsidRDefault="001C1430">
      <w:pPr>
        <w:rPr>
          <w:rStyle w:val="fontstyle01"/>
          <w:sz w:val="24"/>
        </w:rPr>
      </w:pPr>
      <w:r w:rsidRPr="001C1430">
        <w:rPr>
          <w:rStyle w:val="fontstyle01"/>
          <w:sz w:val="24"/>
        </w:rPr>
        <w:t>Tabellenverzeichnis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Pr="001C1430" w:rsidRDefault="001C1430" w:rsidP="001C1430">
      <w:pPr>
        <w:rPr>
          <w:sz w:val="28"/>
        </w:rPr>
      </w:pPr>
      <w:r w:rsidRPr="001C1430">
        <w:rPr>
          <w:rStyle w:val="fontstyle01"/>
          <w:sz w:val="24"/>
        </w:rPr>
        <w:t>10) Literatur</w:t>
      </w:r>
    </w:p>
    <w:p w:rsidR="001C1430" w:rsidRPr="001C1430" w:rsidRDefault="001C1430">
      <w:pPr>
        <w:rPr>
          <w:rStyle w:val="fontstyle01"/>
        </w:rPr>
      </w:pPr>
    </w:p>
    <w:p w:rsidR="001C1430" w:rsidRDefault="001C1430">
      <w:pPr>
        <w:rPr>
          <w:rStyle w:val="fontstyle01"/>
        </w:rPr>
      </w:pPr>
    </w:p>
    <w:p w:rsidR="001C1430" w:rsidRPr="00966E53" w:rsidRDefault="001C1430">
      <w:pPr>
        <w:rPr>
          <w:rStyle w:val="fontstyle01"/>
          <w:sz w:val="24"/>
        </w:rPr>
      </w:pPr>
    </w:p>
    <w:p w:rsidR="001C1430" w:rsidRPr="00966E53" w:rsidRDefault="00C23737">
      <w:pPr>
        <w:rPr>
          <w:rStyle w:val="fontstyle01"/>
          <w:b/>
          <w:sz w:val="24"/>
        </w:rPr>
      </w:pPr>
      <w:r w:rsidRPr="00966E53">
        <w:rPr>
          <w:rStyle w:val="fontstyle01"/>
          <w:b/>
          <w:sz w:val="24"/>
        </w:rPr>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C23737" w:rsidRPr="00966E53" w:rsidRDefault="00C23737">
      <w:pPr>
        <w:rPr>
          <w:rStyle w:val="fontstyle01"/>
          <w:sz w:val="24"/>
        </w:rPr>
      </w:pPr>
      <w:r w:rsidRPr="00966E53">
        <w:rPr>
          <w:rStyle w:val="fontstyle01"/>
          <w:sz w:val="24"/>
        </w:rPr>
        <w:t>TLUG</w:t>
      </w: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A34177" w:rsidRDefault="00A34177">
      <w:pPr>
        <w:rPr>
          <w:rStyle w:val="fontstyle01"/>
        </w:rPr>
      </w:pPr>
    </w:p>
    <w:p w:rsidR="00966E53" w:rsidRPr="00122428" w:rsidRDefault="00966E53">
      <w:pPr>
        <w:rPr>
          <w:rStyle w:val="fontstyle01"/>
          <w:b/>
          <w:sz w:val="24"/>
        </w:rPr>
      </w:pP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lastRenderedPageBreak/>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lastRenderedPageBreak/>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801E5" w:rsidRPr="00DC1E38" w:rsidRDefault="003801E5" w:rsidP="003801E5">
                            <w:pPr>
                              <w:pStyle w:val="Beschriftung"/>
                              <w:rPr>
                                <w:rFonts w:ascii="TimesNewRomanPSMT" w:hAnsi="TimesNewRomanPSMT"/>
                                <w:noProof/>
                                <w:color w:val="000000"/>
                                <w:sz w:val="24"/>
                                <w:szCs w:val="20"/>
                              </w:rPr>
                            </w:pPr>
                            <w:r>
                              <w:t xml:space="preserve">Abbildung </w:t>
                            </w:r>
                            <w:fldSimple w:instr=" SEQ Abbildung \* ARABIC ">
                              <w:r w:rsidR="00D2701C">
                                <w:rPr>
                                  <w:noProof/>
                                </w:rPr>
                                <w:t>1</w:t>
                              </w:r>
                            </w:fldSimple>
                            <w:r>
                              <w:t>) Methodisches Vorgehen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3801E5" w:rsidRPr="00DC1E38" w:rsidRDefault="003801E5" w:rsidP="003801E5">
                      <w:pPr>
                        <w:pStyle w:val="Beschriftung"/>
                        <w:rPr>
                          <w:rFonts w:ascii="TimesNewRomanPSMT" w:hAnsi="TimesNewRomanPSMT"/>
                          <w:noProof/>
                          <w:color w:val="000000"/>
                          <w:sz w:val="24"/>
                          <w:szCs w:val="20"/>
                        </w:rPr>
                      </w:pPr>
                      <w:r>
                        <w:t xml:space="preserve">Abbildung </w:t>
                      </w:r>
                      <w:r w:rsidR="00C53151">
                        <w:fldChar w:fldCharType="begin"/>
                      </w:r>
                      <w:r w:rsidR="00C53151">
                        <w:instrText xml:space="preserve"> SEQ Abbildung \* ARABIC </w:instrText>
                      </w:r>
                      <w:r w:rsidR="00C53151">
                        <w:fldChar w:fldCharType="separate"/>
                      </w:r>
                      <w:r w:rsidR="00D2701C">
                        <w:rPr>
                          <w:noProof/>
                        </w:rPr>
                        <w:t>1</w:t>
                      </w:r>
                      <w:r w:rsidR="00C53151">
                        <w:rPr>
                          <w:noProof/>
                        </w:rPr>
                        <w:fldChar w:fldCharType="end"/>
                      </w:r>
                      <w:r>
                        <w:t>) Methodisches Vorgehen</w:t>
                      </w:r>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Zu beginn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lastRenderedPageBreak/>
        <w:t>Bei der Erstellung des physischen Entity-Relationshipmodells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lastRenderedPageBreak/>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r>
        <w:t xml:space="preserve">Abbildung </w:t>
      </w:r>
      <w:fldSimple w:instr=" SEQ Abbildung \* ARABIC ">
        <w:r w:rsidR="00D2701C">
          <w:rPr>
            <w:noProof/>
          </w:rPr>
          <w:t>2</w:t>
        </w:r>
      </w:fldSimple>
      <w:r>
        <w:t>) Konzeptionelles Datenbankmodell</w:t>
      </w:r>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421967" w:rsidRPr="00203125" w:rsidRDefault="00212E72" w:rsidP="00203125">
      <w:pPr>
        <w:spacing w:line="360" w:lineRule="auto"/>
        <w:jc w:val="both"/>
        <w:rPr>
          <w:rStyle w:val="fontstyle01"/>
          <w:sz w:val="24"/>
        </w:rPr>
      </w:pPr>
      <w:r>
        <w:rPr>
          <w:noProof/>
        </w:rPr>
        <w:lastRenderedPageBreak/>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fldSimple w:instr=" SEQ Abbildung \* ARABIC ">
                              <w:r w:rsidR="00D2701C">
                                <w:rPr>
                                  <w:noProof/>
                                </w:rPr>
                                <w:t>3</w:t>
                              </w:r>
                            </w:fldSimple>
                            <w:r>
                              <w:t>) physisches ERM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r w:rsidR="00C53151">
                        <w:fldChar w:fldCharType="begin"/>
                      </w:r>
                      <w:r w:rsidR="00C53151">
                        <w:instrText xml:space="preserve"> SEQ Abbildung \* ARABIC </w:instrText>
                      </w:r>
                      <w:r w:rsidR="00C53151">
                        <w:fldChar w:fldCharType="separate"/>
                      </w:r>
                      <w:r w:rsidR="00D2701C">
                        <w:rPr>
                          <w:noProof/>
                        </w:rPr>
                        <w:t>3</w:t>
                      </w:r>
                      <w:r w:rsidR="00C53151">
                        <w:rPr>
                          <w:noProof/>
                        </w:rPr>
                        <w:fldChar w:fldCharType="end"/>
                      </w:r>
                      <w:r>
                        <w:t>) physisches ERM</w:t>
                      </w:r>
                    </w:p>
                  </w:txbxContent>
                </v:textbox>
                <w10:wrap type="tight"/>
              </v:shape>
            </w:pict>
          </mc:Fallback>
        </mc:AlternateContent>
      </w: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52705</wp:posOffset>
            </wp:positionH>
            <wp:positionV relativeFrom="paragraph">
              <wp:posOffset>1633220</wp:posOffset>
            </wp:positionV>
            <wp:extent cx="5552440" cy="6943725"/>
            <wp:effectExtent l="0" t="0" r="0" b="9525"/>
            <wp:wrapTight wrapText="bothSides">
              <wp:wrapPolygon edited="0">
                <wp:start x="0" y="0"/>
                <wp:lineTo x="0" y="21570"/>
                <wp:lineTo x="21491" y="21570"/>
                <wp:lineTo x="2149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52440" cy="6943725"/>
                    </a:xfrm>
                    <a:prstGeom prst="rect">
                      <a:avLst/>
                    </a:prstGeom>
                  </pic:spPr>
                </pic:pic>
              </a:graphicData>
            </a:graphic>
            <wp14:sizeRelV relativeFrom="margin">
              <wp14:pctHeight>0</wp14:pctHeight>
            </wp14:sizeRelV>
          </wp:anchor>
        </w:drawing>
      </w:r>
      <w:r w:rsidR="00421967">
        <w:rPr>
          <w:rStyle w:val="fontstyle01"/>
          <w:sz w:val="24"/>
        </w:rPr>
        <w:t>Bei der Umsetzung der Datenbank wurde auf die Einhaltung der dritten Normalform geachtet, dies meint die Abhängigkeit der Datensätze vom Primär Schlüssel</w:t>
      </w:r>
      <w:r>
        <w:rPr>
          <w:rStyle w:val="fontstyle01"/>
          <w:sz w:val="24"/>
        </w:rPr>
        <w:t xml:space="preserve"> (</w:t>
      </w:r>
      <w:r w:rsidRPr="00BD1C24">
        <w:rPr>
          <w:rStyle w:val="fontstyle01"/>
          <w:sz w:val="24"/>
        </w:rPr>
        <w:t>Elmasri &amp; Navathe, 2009</w:t>
      </w:r>
      <w:r>
        <w:rPr>
          <w:rStyle w:val="fontstyle01"/>
          <w:sz w:val="24"/>
        </w:rPr>
        <w:t xml:space="preserve">). </w:t>
      </w:r>
      <w:r w:rsidR="00421967">
        <w:rPr>
          <w:rStyle w:val="fontstyle01"/>
          <w:sz w:val="24"/>
        </w:rPr>
        <w:t xml:space="preserve">Dies wurde zu einem großenteil in der Datenbank berücksichtigt, lediglich </w:t>
      </w:r>
      <w:r>
        <w:rPr>
          <w:rStyle w:val="fontstyle01"/>
          <w:sz w:val="24"/>
        </w:rPr>
        <w:t>bei der Umsetzung der Tabellen von Metadaten und Kontakt wurde diese Normalisierung für die Übersichtlichkeit der Datenbank vernachlässigt. Ferner wurden innerhalb der Datenbank nur „one to many“ (1:n) geknüpft, zur Vermeidung von unhandlichen „many to many“ (m:n) Beziehungen.</w:t>
      </w:r>
    </w:p>
    <w:p w:rsidR="0052468E" w:rsidRDefault="0052468E">
      <w:pPr>
        <w:rPr>
          <w:rStyle w:val="fontstyle01"/>
          <w:b/>
          <w:sz w:val="24"/>
        </w:rPr>
      </w:pP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r>
        <w:t xml:space="preserve">Abbildung </w:t>
      </w:r>
      <w:fldSimple w:instr=" SEQ Abbildung \* ARABIC ">
        <w:r w:rsidR="00D2701C">
          <w:rPr>
            <w:noProof/>
          </w:rPr>
          <w:t>4</w:t>
        </w:r>
      </w:fldSimple>
      <w:r>
        <w:t>) PostGIS Extension</w:t>
      </w:r>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85648A" w:rsidP="000A38BA">
      <w:pPr>
        <w:spacing w:line="360" w:lineRule="auto"/>
        <w:jc w:val="both"/>
        <w:rPr>
          <w:rStyle w:val="fontstyle01"/>
          <w:sz w:val="24"/>
        </w:rPr>
      </w:pPr>
      <w:r>
        <w:rPr>
          <w:rStyle w:val="fontstyle01"/>
          <w:sz w:val="24"/>
        </w:rPr>
        <w:t>Zur Vermeidung von Datenredundanz</w:t>
      </w:r>
      <w:r w:rsidR="00DC4B1E">
        <w:rPr>
          <w:rStyle w:val="fontstyle01"/>
          <w:sz w:val="24"/>
        </w:rPr>
        <w:t>/-operationen</w:t>
      </w:r>
      <w:r>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r>
        <w:t xml:space="preserve">Abbildung </w:t>
      </w:r>
      <w:fldSimple w:instr=" SEQ Abbildung \* ARABIC ">
        <w:r w:rsidR="00D2701C">
          <w:rPr>
            <w:noProof/>
          </w:rPr>
          <w:t>5</w:t>
        </w:r>
      </w:fldSimple>
      <w:r>
        <w:t>) Vererbung an Messdaten</w:t>
      </w:r>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AA1A8A" w:rsidP="00AA1A8A">
      <w:pPr>
        <w:keepNext/>
        <w:spacing w:line="360" w:lineRule="auto"/>
        <w:jc w:val="both"/>
      </w:pPr>
      <w:r>
        <w:rPr>
          <w:noProof/>
        </w:rPr>
        <w:lastRenderedPageBreak/>
        <w:drawing>
          <wp:inline distT="0" distB="0" distL="0" distR="0" wp14:anchorId="622A9229" wp14:editId="0E1EF5A5">
            <wp:extent cx="5760720" cy="3378835"/>
            <wp:effectExtent l="57150" t="57150" r="106680" b="1073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7883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r>
        <w:t xml:space="preserve">Abbildung </w:t>
      </w:r>
      <w:r w:rsidR="00F8300A">
        <w:fldChar w:fldCharType="begin"/>
      </w:r>
      <w:r w:rsidR="00F8300A">
        <w:instrText xml:space="preserve"> SEQ Abbildung \* ARABIC </w:instrText>
      </w:r>
      <w:r w:rsidR="00F8300A">
        <w:fldChar w:fldCharType="separate"/>
      </w:r>
      <w:r w:rsidR="00D2701C">
        <w:rPr>
          <w:noProof/>
        </w:rPr>
        <w:t>6</w:t>
      </w:r>
      <w:r w:rsidR="00F8300A">
        <w:rPr>
          <w:noProof/>
        </w:rPr>
        <w:fldChar w:fldCharType="end"/>
      </w:r>
      <w:r>
        <w:t>) Datenbank Trigger</w:t>
      </w:r>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die Beispielabfrage in Abbildung 7 dienen. </w:t>
      </w:r>
    </w:p>
    <w:p w:rsidR="00D2701C" w:rsidRDefault="00D2701C" w:rsidP="00D2701C">
      <w:pPr>
        <w:keepNext/>
        <w:spacing w:line="360" w:lineRule="auto"/>
        <w:jc w:val="both"/>
      </w:pPr>
      <w:r>
        <w:rPr>
          <w:noProof/>
        </w:rPr>
        <w:drawing>
          <wp:inline distT="0" distB="0" distL="0" distR="0" wp14:anchorId="44B0AF0C" wp14:editId="75B8A76C">
            <wp:extent cx="5760720" cy="21526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5265"/>
                    </a:xfrm>
                    <a:prstGeom prst="rect">
                      <a:avLst/>
                    </a:prstGeom>
                  </pic:spPr>
                </pic:pic>
              </a:graphicData>
            </a:graphic>
          </wp:inline>
        </w:drawing>
      </w:r>
    </w:p>
    <w:p w:rsidR="00AA1A8A" w:rsidRDefault="00D2701C" w:rsidP="00D2701C">
      <w:pPr>
        <w:pStyle w:val="Beschriftung"/>
        <w:jc w:val="both"/>
        <w:rPr>
          <w:rStyle w:val="fontstyle01"/>
          <w:sz w:val="24"/>
        </w:rPr>
      </w:pPr>
      <w:r>
        <w:t xml:space="preserve">Abbildung </w:t>
      </w:r>
      <w:r w:rsidR="00F8300A">
        <w:fldChar w:fldCharType="begin"/>
      </w:r>
      <w:r w:rsidR="00F8300A">
        <w:instrText xml:space="preserve"> SEQ Abbildung \* ARABIC </w:instrText>
      </w:r>
      <w:r w:rsidR="00F8300A">
        <w:fldChar w:fldCharType="separate"/>
      </w:r>
      <w:r>
        <w:rPr>
          <w:noProof/>
        </w:rPr>
        <w:t>7</w:t>
      </w:r>
      <w:r w:rsidR="00F8300A">
        <w:rPr>
          <w:noProof/>
        </w:rPr>
        <w:fldChar w:fldCharType="end"/>
      </w:r>
      <w:r>
        <w:t>) Beispielabfrage "inner join"</w:t>
      </w:r>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p>
    <w:p w:rsidR="00AD47E7" w:rsidRPr="00390CEA"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lastRenderedPageBreak/>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AD47E7" w:rsidRPr="000B24C6" w:rsidRDefault="0086718B" w:rsidP="000B24C6">
      <w:pPr>
        <w:spacing w:line="360" w:lineRule="auto"/>
        <w:jc w:val="both"/>
        <w:rPr>
          <w:rStyle w:val="fontstyle01"/>
          <w:sz w:val="24"/>
        </w:rPr>
      </w:pPr>
      <w:r>
        <w:rPr>
          <w:rStyle w:val="fontstyle01"/>
          <w:sz w:val="24"/>
        </w:rPr>
        <w:t>Die von DWD und TLUG bezogenen Daten zu Messstationen und Messwerten wurden als Tabstopp getrennte Textdaten heruntergeladen und mit der Programmiersprache R (Version 3.4.2) für den Import in die Datenbank vorbereitet.</w:t>
      </w:r>
      <w:bookmarkStart w:id="1" w:name="_GoBack"/>
      <w:bookmarkEnd w:id="1"/>
      <w:r>
        <w:rPr>
          <w:rStyle w:val="fontstyle01"/>
          <w:sz w:val="24"/>
        </w:rPr>
        <w:t xml:space="preserve"> </w:t>
      </w: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=nasPublication&amp;nn=16102</w:t>
      </w:r>
    </w:p>
    <w:p w:rsidR="0052468E" w:rsidRPr="003801E5" w:rsidRDefault="0052468E" w:rsidP="0052468E">
      <w:pPr>
        <w:rPr>
          <w:rStyle w:val="fontstyle01"/>
          <w:sz w:val="24"/>
          <w:lang w:val="en-GB"/>
        </w:rPr>
      </w:pPr>
      <w:r w:rsidRPr="0052468E">
        <w:rPr>
          <w:rStyle w:val="fontstyle01"/>
          <w:sz w:val="24"/>
        </w:rPr>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lastRenderedPageBreak/>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00A" w:rsidRDefault="00F8300A" w:rsidP="00BD1C24">
      <w:pPr>
        <w:spacing w:after="0" w:line="240" w:lineRule="auto"/>
      </w:pPr>
      <w:r>
        <w:separator/>
      </w:r>
    </w:p>
  </w:endnote>
  <w:endnote w:type="continuationSeparator" w:id="0">
    <w:p w:rsidR="00F8300A" w:rsidRDefault="00F8300A"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00A" w:rsidRDefault="00F8300A" w:rsidP="00BD1C24">
      <w:pPr>
        <w:spacing w:after="0" w:line="240" w:lineRule="auto"/>
      </w:pPr>
      <w:r>
        <w:separator/>
      </w:r>
    </w:p>
  </w:footnote>
  <w:footnote w:type="continuationSeparator" w:id="0">
    <w:p w:rsidR="00F8300A" w:rsidRDefault="00F8300A"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845"/>
    <w:rsid w:val="00041CBE"/>
    <w:rsid w:val="00090DA9"/>
    <w:rsid w:val="0009161F"/>
    <w:rsid w:val="000A38BA"/>
    <w:rsid w:val="000B24C6"/>
    <w:rsid w:val="000C2BF8"/>
    <w:rsid w:val="00122428"/>
    <w:rsid w:val="0013672D"/>
    <w:rsid w:val="0013764D"/>
    <w:rsid w:val="001C1430"/>
    <w:rsid w:val="00203125"/>
    <w:rsid w:val="00212E72"/>
    <w:rsid w:val="0028736E"/>
    <w:rsid w:val="003607B8"/>
    <w:rsid w:val="003801E5"/>
    <w:rsid w:val="00390CEA"/>
    <w:rsid w:val="00417E53"/>
    <w:rsid w:val="00421967"/>
    <w:rsid w:val="0043349B"/>
    <w:rsid w:val="00435433"/>
    <w:rsid w:val="004A4A5A"/>
    <w:rsid w:val="00503BB5"/>
    <w:rsid w:val="0052468E"/>
    <w:rsid w:val="00601B4B"/>
    <w:rsid w:val="006025A1"/>
    <w:rsid w:val="00612EF9"/>
    <w:rsid w:val="006311C7"/>
    <w:rsid w:val="006751F9"/>
    <w:rsid w:val="006A2FF7"/>
    <w:rsid w:val="006A3C1C"/>
    <w:rsid w:val="006C6A1B"/>
    <w:rsid w:val="006E208F"/>
    <w:rsid w:val="007070F9"/>
    <w:rsid w:val="00777D6B"/>
    <w:rsid w:val="007820BD"/>
    <w:rsid w:val="0085648A"/>
    <w:rsid w:val="0086718B"/>
    <w:rsid w:val="00875DAF"/>
    <w:rsid w:val="008E5AE1"/>
    <w:rsid w:val="009616FF"/>
    <w:rsid w:val="00966E53"/>
    <w:rsid w:val="009D7DF2"/>
    <w:rsid w:val="00A06F82"/>
    <w:rsid w:val="00A34177"/>
    <w:rsid w:val="00AA1A8A"/>
    <w:rsid w:val="00AB4DCF"/>
    <w:rsid w:val="00AD47E7"/>
    <w:rsid w:val="00B05DD9"/>
    <w:rsid w:val="00BD1C24"/>
    <w:rsid w:val="00C23737"/>
    <w:rsid w:val="00C40F69"/>
    <w:rsid w:val="00C53151"/>
    <w:rsid w:val="00CE48AC"/>
    <w:rsid w:val="00D2701C"/>
    <w:rsid w:val="00D40CB2"/>
    <w:rsid w:val="00D46C3C"/>
    <w:rsid w:val="00DC4B1E"/>
    <w:rsid w:val="00E43904"/>
    <w:rsid w:val="00EA16FF"/>
    <w:rsid w:val="00EE5F35"/>
    <w:rsid w:val="00EF0595"/>
    <w:rsid w:val="00F149F8"/>
    <w:rsid w:val="00F64DAA"/>
    <w:rsid w:val="00F830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6F27"/>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4043F-A658-46C6-AB90-1B56BA8C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1614</Words>
  <Characters>10174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15</cp:revision>
  <dcterms:created xsi:type="dcterms:W3CDTF">2017-11-10T14:35:00Z</dcterms:created>
  <dcterms:modified xsi:type="dcterms:W3CDTF">2017-11-14T15:18:00Z</dcterms:modified>
</cp:coreProperties>
</file>