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5.png" ContentType="image/png"/>
  <Override PartName="/word/media/rId26.png" ContentType="image/png"/>
  <Override PartName="/word/media/rId23.png" ContentType="image/png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5NYS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Sequence (5’ to 3’)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ϵ</m:t>
                  </m:r>
                </m:e>
                <m:sub>
                  <m:r>
                    <m:t>260</m:t>
                  </m:r>
                  <m:r>
                    <m:t>n</m:t>
                  </m:r>
                  <m:r>
                    <m:t>m</m:t>
                  </m:r>
                </m:sub>
              </m:sSub>
              <m:r>
                <m:t> </m:t>
              </m:r>
              <m:r>
                <m:t>(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t>−</m:t>
                  </m:r>
                  <m:r>
                    <m:t>1</m:t>
                  </m:r>
                </m:sup>
              </m:sSup>
              <m:r>
                <m:t>)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TAGGGACGGGCGGGCAGGGT</w:t>
            </w:r>
          </w:p>
        </w:tc>
        <w:tc>
          <w:p>
            <w:pPr>
              <w:pStyle w:val="Compact"/>
              <w:jc w:val="left"/>
            </w:pPr>
            <w:r>
              <w:t xml:space="preserve">198600</w:t>
            </w:r>
          </w:p>
        </w:tc>
        <w:tc>
          <w:p>
            <w:pPr>
              <w:pStyle w:val="Compact"/>
              <w:jc w:val="left"/>
            </w:pPr>
            <w:r>
              <w:t xml:space="preserve">10.1093/nar/gky250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1449658" cy="21314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5NY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658" cy="213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4275696" cy="1277611"/>
            <wp:effectExtent b="0" l="0" r="0" t="0"/>
            <wp:docPr descr="Structure diagram of 5NYS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EricLarG4/EricLarG4.github.io/master/media/schemes/4x/Legen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696" cy="1277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Structure diagram of 5NYS</w:t>
      </w:r>
    </w:p>
    <w:p>
      <w:r>
        <w:br w:type="page"/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  <w:r>
        <w:t xml:space="preserve"> </w:t>
      </w:r>
      <w:r>
        <w:t xml:space="preserve"> </w:t>
      </w:r>
    </w:p>
    <w:p>
      <w:pPr>
        <w:pStyle w:val="CaptionedFigure"/>
      </w:pPr>
      <w:r>
        <w:drawing>
          <wp:inline>
            <wp:extent cx="5727700" cy="3413860"/>
            <wp:effectExtent b="0" l="0" r="0" t="0"/>
            <wp:docPr descr="Circular dichroism spectra of the 5NYS oligonucleotide (10 µM), acquired at 25°C in 0.4-cm path-length cuvettes" title="" id="1" name="Picture"/>
            <a:graphic>
              <a:graphicData uri="http://schemas.openxmlformats.org/drawingml/2006/picture">
                <pic:pic>
                  <pic:nvPicPr>
                    <pic:cNvPr descr="report_SI_files/figure-docx/CD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Circular dichroism spectra of the 5NYS oligonucleotide (10 µM), acquired at 25°C in 0.4-cm path-length cuvettes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410247"/>
            <wp:effectExtent b="0" l="0" r="0" t="0"/>
            <wp:docPr descr="^{1}H-NMR spectrum of the 5NYS oligonucleotide, acquired at 25°C in 100 mM TMAA (pH 7.0) + 1 mM KCl" title="" id="1" name="Picture"/>
            <a:graphic>
              <a:graphicData uri="http://schemas.openxmlformats.org/drawingml/2006/picture">
                <pic:pic>
                  <pic:nvPicPr>
                    <pic:cNvPr descr="report_SI_files/figure-docx/NMR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10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H-NMR spectrum of the 5NYS oligonucleotide, acquired at 25°C in 100 mM TMAA (pH 7.0) + 1 mM KCl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4947"/>
            <wp:effectExtent b="0" l="0" r="0" t="0"/>
            <wp:docPr descr="Folded fraction of the 5NYS oligonucleotide as a function of temperature, determined by UV-melting (\lambda = 295 nm)" title="" id="1" name="Picture"/>
            <a:graphic>
              <a:graphicData uri="http://schemas.openxmlformats.org/drawingml/2006/picture">
                <pic:pic>
                  <pic:nvPicPr>
                    <pic:cNvPr descr="report_SI_files/figure-docx/UV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4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Folded fraction of the 5NYS oligonucleotide as a function of temperature, determined by UV-melting (</w:t>
      </w:r>
      <m:oMath>
        <m:r>
          <m:t>λ</m:t>
        </m:r>
      </m:oMath>
      <w:r>
        <w:t xml:space="preserve"> </w:t>
      </w:r>
      <w:r>
        <w:t xml:space="preserve">= 295 nm)</w:t>
      </w:r>
    </w:p>
    <w:p>
      <w:r>
        <w:br w:type="page"/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NYS oligonucleotide (10 µM)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5NYS oligonucleotide (10 µM)</w:t>
      </w:r>
    </w:p>
    <w:p>
      <w:pPr>
        <w:pStyle w:val="BodyText"/>
      </w:pPr>
      <w:r>
        <w:t xml:space="preserve"> </w:t>
      </w:r>
    </w:p>
    <w:p>
      <w:pPr>
        <w:pStyle w:val="CaptionedFigure"/>
      </w:pPr>
      <w:r>
        <w:drawing>
          <wp:inline>
            <wp:extent cx="5727700" cy="3869042"/>
            <wp:effectExtent b="0" l="0" r="0" t="0"/>
            <wp:docPr descr="Native ESI-MS spectra of the 5NYS oligonucleotide (10 µM), focused on the 5^{-} charge state" title="" id="1" name="Picture"/>
            <a:graphic>
              <a:graphicData uri="http://schemas.openxmlformats.org/drawingml/2006/picture">
                <pic:pic>
                  <pic:nvPicPr>
                    <pic:cNvPr descr="report_SI_files/figure-docx/MSplot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6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Native ESI-MS spectra of the 5NYS oligonucleotide (10 µM), focused on the 5</w:t>
      </w:r>
      <m:oMath>
        <m:sSup>
          <m:e>
            <m:r>
              <m:t>​</m:t>
            </m:r>
          </m:e>
          <m:sup>
            <m:r>
              <m:t>−</m:t>
            </m:r>
          </m:sup>
        </m:sSup>
      </m:oMath>
      <w:r>
        <w:t xml:space="preserve"> </w:t>
      </w:r>
      <w:r>
        <w:t xml:space="preserve">charge state</w:t>
      </w:r>
    </w:p>
    <w:sectPr w:rsidR="00E07750" w:rsidSect="009E3E31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C84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B3C73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F67D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0889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FBC9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3A28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58A3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C8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72C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BACD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C9B6DB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B3BC7"/>
    <w:pPr>
      <w:spacing w:before="180" w:after="180"/>
      <w:jc w:val="center"/>
    </w:pPr>
  </w:style>
  <w:style w:type="paragraph" w:customStyle="1" w:styleId="FirstParagraph">
    <w:name w:val="First Paragraph"/>
    <w:basedOn w:val="BodyText"/>
    <w:next w:val="BodyText"/>
    <w:qFormat/>
    <w:rsid w:val="000B06D8"/>
    <w:pPr>
      <w:jc w:val="both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207A"/>
    <w:pPr>
      <w:keepNext/>
      <w:keepLines/>
      <w:spacing w:after="240"/>
      <w:jc w:val="center"/>
    </w:pPr>
    <w:rPr>
      <w:rFonts w:asciiTheme="majorHAnsi" w:eastAsiaTheme="majorEastAsia" w:hAnsiTheme="majorHAnsi" w:cstheme="majorBidi"/>
      <w:b/>
      <w:bCs/>
      <w:sz w:val="36"/>
      <w:szCs w:val="36"/>
      <w:u w:val="single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B3BC7"/>
    <w:pPr>
      <w:keepNext/>
      <w:keepLines/>
      <w:spacing w:after="60"/>
      <w:jc w:val="center"/>
    </w:pPr>
    <w:rPr>
      <w:i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B06D8"/>
    <w:pPr>
      <w:keepNext/>
    </w:pPr>
    <w:rPr>
      <w:color w:val="767171" w:themeColor="background2" w:themeShade="80"/>
    </w:rPr>
  </w:style>
  <w:style w:type="paragraph" w:customStyle="1" w:styleId="ImageCaption">
    <w:name w:val="Image Caption"/>
    <w:basedOn w:val="Caption"/>
    <w:rsid w:val="000B06D8"/>
    <w:rPr>
      <w:color w:val="767171" w:themeColor="background2" w:themeShade="8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0B06D8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FB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5NYS</dc:title>
  <dc:creator/>
  <cp:keywords/>
  <dcterms:created xsi:type="dcterms:W3CDTF">2020-10-02T10:08:52Z</dcterms:created>
  <dcterms:modified xsi:type="dcterms:W3CDTF">2020-10-02T10:08:52Z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reference_docx">
    <vt:lpwstr>word-styles-reference.docx</vt:lpwstr>
  </property>
  <property fmtid="{D5CDD505-2E9C-101B-9397-08002B2CF9AE}" pid="4" name="word_document">
    <vt:lpwstr/>
  </property>
</Properties>
</file>