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89788">
      <w:pPr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127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颜楷简" w:hAnsi="汉仪颜楷简" w:eastAsia="汉仪颜楷简" w:cs="汉仪颜楷简"/>
          <w:b w:val="0"/>
          <w:bCs w:val="0"/>
          <w:snapToGrid w:val="0"/>
          <w:spacing w:val="20"/>
          <w:kern w:val="0"/>
          <w:position w:val="18"/>
          <w:sz w:val="52"/>
          <w:szCs w:val="52"/>
          <w:lang w:val="en-US" w:eastAsia="zh-CN"/>
        </w:rPr>
        <w:t>专题研究</w:t>
      </w:r>
      <w:r>
        <w:rPr>
          <w:rFonts w:hint="eastAsia" w:ascii="汉仪颜楷简" w:hAnsi="汉仪颜楷简" w:eastAsia="汉仪颜楷简" w:cs="汉仪颜楷简"/>
          <w:b w:val="0"/>
          <w:bCs w:val="0"/>
          <w:snapToGrid w:val="0"/>
          <w:spacing w:val="20"/>
          <w:kern w:val="0"/>
          <w:position w:val="18"/>
          <w:sz w:val="52"/>
          <w:szCs w:val="52"/>
        </w:rPr>
        <w:t>报告</w:t>
      </w:r>
    </w:p>
    <w:p w14:paraId="1BF56E92">
      <w:pPr>
        <w:rPr>
          <w:rFonts w:hint="eastAsia"/>
          <w:snapToGrid w:val="0"/>
          <w:kern w:val="0"/>
          <w:position w:val="6"/>
          <w:szCs w:val="21"/>
        </w:rPr>
      </w:pPr>
    </w:p>
    <w:p w14:paraId="46CE9731">
      <w:pPr>
        <w:adjustRightInd w:val="0"/>
        <w:snapToGrid w:val="0"/>
        <w:spacing w:line="300" w:lineRule="auto"/>
        <w:rPr>
          <w:rFonts w:hint="eastAsia"/>
        </w:rPr>
      </w:pPr>
      <w:r>
        <w:rPr>
          <w:rFonts w:hint="eastAsia"/>
        </w:rPr>
        <w:t>姓名：</w:t>
      </w:r>
      <w:r>
        <w:rPr>
          <w:rFonts w:hint="eastAsia"/>
          <w:u w:val="none"/>
        </w:rPr>
        <w:t>________</w:t>
      </w:r>
      <w:r>
        <w:rPr>
          <w:rFonts w:hint="eastAsia"/>
        </w:rPr>
        <w:t>学号：___</w:t>
      </w:r>
      <w:bookmarkStart w:id="0" w:name="_GoBack"/>
      <w:bookmarkEnd w:id="0"/>
      <w:r>
        <w:rPr>
          <w:rFonts w:hint="eastAsia"/>
        </w:rPr>
        <w:t>___</w:t>
      </w:r>
      <w:r>
        <w:rPr>
          <w:rFonts w:hint="eastAsia"/>
          <w:lang w:val="en-US" w:eastAsia="zh-CN"/>
        </w:rPr>
        <w:t>学院</w:t>
      </w:r>
      <w:r>
        <w:rPr>
          <w:rFonts w:hint="eastAsia"/>
        </w:rPr>
        <w:t>：__</w:t>
      </w:r>
      <w:r>
        <w:rPr>
          <w:rFonts w:hint="eastAsia"/>
          <w:b/>
          <w:bCs/>
          <w:lang w:val="en-US" w:eastAsia="zh-CN"/>
        </w:rPr>
        <w:t>信息与电子工程学院</w:t>
      </w:r>
      <w:r>
        <w:rPr>
          <w:rFonts w:hint="eastAsia"/>
        </w:rPr>
        <w:t>__专业：___</w:t>
      </w:r>
      <w:r>
        <w:rPr>
          <w:rFonts w:hint="eastAsia"/>
          <w:b/>
          <w:bCs/>
          <w:lang w:val="en-US" w:eastAsia="zh-CN"/>
        </w:rPr>
        <w:t>信息工程</w:t>
      </w:r>
      <w:r>
        <w:rPr>
          <w:rFonts w:hint="eastAsia"/>
        </w:rPr>
        <w:t>___</w:t>
      </w:r>
    </w:p>
    <w:p w14:paraId="3A46252F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课程名称：__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电子电路</w:t>
      </w: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基础</w:t>
      </w:r>
      <w:r>
        <w:rPr>
          <w:rFonts w:hint="eastAsia"/>
          <w:snapToGrid w:val="0"/>
          <w:kern w:val="0"/>
          <w:position w:val="6"/>
          <w:szCs w:val="21"/>
        </w:rPr>
        <w:t>__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研究内容</w:t>
      </w:r>
      <w:r>
        <w:rPr>
          <w:rFonts w:hint="eastAsia"/>
          <w:snapToGrid w:val="0"/>
          <w:kern w:val="0"/>
          <w:position w:val="6"/>
          <w:szCs w:val="21"/>
        </w:rPr>
        <w:t>：_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晶体管共射放大电路设计、仿真与测试</w:t>
      </w:r>
      <w:r>
        <w:rPr>
          <w:rFonts w:hint="eastAsia"/>
          <w:snapToGrid w:val="0"/>
          <w:kern w:val="0"/>
          <w:position w:val="6"/>
          <w:szCs w:val="21"/>
        </w:rPr>
        <w:t>_指导老师：_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郝寅雷</w:t>
      </w:r>
      <w:r>
        <w:rPr>
          <w:rFonts w:hint="eastAsia"/>
          <w:snapToGrid w:val="0"/>
          <w:kern w:val="0"/>
          <w:position w:val="6"/>
          <w:szCs w:val="21"/>
        </w:rPr>
        <w:t>_</w:t>
      </w:r>
    </w:p>
    <w:p w14:paraId="206A7B15">
      <w:pPr>
        <w:rPr>
          <w:rFonts w:hint="eastAsia"/>
          <w:b/>
          <w:bCs/>
          <w:snapToGrid w:val="0"/>
          <w:kern w:val="0"/>
          <w:position w:val="6"/>
          <w:szCs w:val="21"/>
        </w:rPr>
      </w:pPr>
    </w:p>
    <w:p w14:paraId="58BD9902">
      <w:pPr>
        <w:rPr>
          <w:rFonts w:hint="eastAsia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一、</w:t>
      </w: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研究目的</w:t>
      </w:r>
    </w:p>
    <w:p w14:paraId="092FD9AD">
      <w:pPr>
        <w:ind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1）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学习晶体管放大电路的设计方法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。</w:t>
      </w:r>
    </w:p>
    <w:p w14:paraId="68C2401A">
      <w:pPr>
        <w:ind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2）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掌握晶体管放大电路静态工作点的设置、测量与调整方法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。</w:t>
      </w:r>
    </w:p>
    <w:p w14:paraId="07B437BB">
      <w:pPr>
        <w:ind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3）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了解放大器的非线性失真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。</w:t>
      </w:r>
    </w:p>
    <w:p w14:paraId="4DC773ED">
      <w:pPr>
        <w:ind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4）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掌握放大器电压增益、输入电阻、输出电阻、幅频响应等基本性能指标的测量方法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。</w:t>
      </w:r>
    </w:p>
    <w:p w14:paraId="1C239901">
      <w:pPr>
        <w:ind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5）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理解负反馈对放大电路性能的影响。</w:t>
      </w:r>
    </w:p>
    <w:p w14:paraId="21DE4910">
      <w:pPr>
        <w:rPr>
          <w:rFonts w:hint="eastAsia"/>
          <w:b w:val="0"/>
          <w:bCs w:val="0"/>
          <w:snapToGrid w:val="0"/>
          <w:kern w:val="0"/>
          <w:position w:val="6"/>
          <w:szCs w:val="21"/>
        </w:rPr>
      </w:pPr>
    </w:p>
    <w:p w14:paraId="6AE280D8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研究任务</w:t>
      </w:r>
    </w:p>
    <w:p w14:paraId="0CDFD4E8">
      <w:pPr>
        <w:numPr>
          <w:ilvl w:val="0"/>
          <w:numId w:val="2"/>
        </w:numPr>
        <w:ind w:left="420" w:leftChars="0"/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设计一个晶体管共射放大电路。</w:t>
      </w:r>
    </w:p>
    <w:p w14:paraId="1691C284">
      <w:pPr>
        <w:numPr>
          <w:ilvl w:val="0"/>
          <w:numId w:val="2"/>
        </w:numPr>
        <w:ind w:left="420" w:left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对设计的电路进行仿真。</w:t>
      </w:r>
    </w:p>
    <w:p w14:paraId="7D8A14CF">
      <w:pPr>
        <w:numPr>
          <w:ilvl w:val="0"/>
          <w:numId w:val="2"/>
        </w:numPr>
        <w:ind w:left="420" w:left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对设计的电路进行搭建与测试。</w:t>
      </w:r>
    </w:p>
    <w:p w14:paraId="6202A591">
      <w:pPr>
        <w:numPr>
          <w:ilvl w:val="0"/>
          <w:numId w:val="0"/>
        </w:numPr>
        <w:rPr>
          <w:rFonts w:hint="eastAsia"/>
          <w:b/>
          <w:bCs/>
          <w:snapToGrid w:val="0"/>
          <w:kern w:val="0"/>
          <w:position w:val="6"/>
          <w:szCs w:val="21"/>
        </w:rPr>
      </w:pPr>
    </w:p>
    <w:p w14:paraId="6424F809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研究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原理</w:t>
      </w:r>
    </w:p>
    <w:p w14:paraId="3BC02C4F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rFonts w:hint="eastAsia"/>
          <w:b/>
          <w:bCs/>
          <w:snapToGrid w:val="0"/>
          <w:kern w:val="0"/>
          <w:position w:val="6"/>
          <w:szCs w:val="21"/>
          <w:lang w:eastAsia="zh-CN"/>
        </w:rPr>
        <w:t>）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静态工作点计算</w:t>
      </w:r>
    </w:p>
    <w:p w14:paraId="2A304953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静态工作点计算主要是确定晶体管的静态电流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和集射静态压降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V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CE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。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值可用来计算小信号模型参数，进而计算放大电路的电压增益、输入电阻、输出电阻等主要性能指标，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V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CE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值用来判断晶体管是否处于放大状态。</w:t>
      </w:r>
    </w:p>
    <w:p w14:paraId="74911ECF">
      <w:pPr>
        <w:numPr>
          <w:ilvl w:val="0"/>
          <w:numId w:val="0"/>
        </w:numPr>
        <w:jc w:val="center"/>
        <w:rPr>
          <w:rFonts w:hint="eastAsia" w:eastAsia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eastAsia="宋体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4775200" cy="2100580"/>
            <wp:effectExtent l="0" t="0" r="6350" b="4445"/>
            <wp:docPr id="20" name="图片 20" descr="1c8942608051600c11ba3894c1e9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c8942608051600c11ba3894c1e92a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5BCC">
      <w:pPr>
        <w:numPr>
          <w:ilvl w:val="0"/>
          <w:numId w:val="0"/>
        </w:numPr>
        <w:ind w:leftChars="0" w:firstLine="1800" w:firstLineChars="1000"/>
        <w:rPr>
          <w:rFonts w:hint="eastAsia" w:eastAsia="宋体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 带射极负反馈的共射放大电路             图2 直流通路及其戴维南等效电路</w:t>
      </w:r>
    </w:p>
    <w:p w14:paraId="20A04DE7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图1所示电路的直流通路如图2（a）。该电路的近似计算通常假设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R1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&gt;&gt;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B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，求得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V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B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、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V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E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，进而求得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E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、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I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和</w:t>
      </w:r>
      <w:r>
        <w:rPr>
          <w:rFonts w:hint="eastAsia"/>
          <w:b w:val="0"/>
          <w:bCs w:val="0"/>
          <w:i/>
          <w:iCs/>
          <w:snapToGrid w:val="0"/>
          <w:kern w:val="0"/>
          <w:position w:val="6"/>
          <w:szCs w:val="21"/>
        </w:rPr>
        <w:t>V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</w:rPr>
        <w:t>CE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。但这种估算有时候误差很大。实际上只需对这电路进行简单的戴维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南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等效（如图2（b））就可计算出准确得多的直流结果。</w:t>
      </w:r>
    </w:p>
    <w:p w14:paraId="299FE3EC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根据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戴维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南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等效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，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在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图2（b）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的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</w:rPr>
        <w:t>电路中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eastAsia="zh-CN"/>
        </w:rPr>
        <w:t>，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有</w:t>
      </w:r>
    </w:p>
    <w:p w14:paraId="01C2A45C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1271905" cy="723900"/>
            <wp:effectExtent l="0" t="0" r="4445" b="0"/>
            <wp:docPr id="21" name="图片 21" descr="87e7a6eb94ca04de7052295a0cff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7e7a6eb94ca04de7052295a0cff7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AA13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当晶体管处于放大状态时，可得</w:t>
      </w:r>
    </w:p>
    <w:p w14:paraId="28299217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1645920" cy="1327150"/>
            <wp:effectExtent l="0" t="0" r="1905" b="6350"/>
            <wp:docPr id="23" name="图片 23" descr="856f32af02a6563ea40db4910bdf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56f32af02a6563ea40db4910bdf3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A8C">
      <w:pPr>
        <w:numPr>
          <w:ilvl w:val="0"/>
          <w:numId w:val="0"/>
        </w:numPr>
        <w:ind w:leftChars="0" w:firstLine="420" w:firstLineChars="0"/>
        <w:rPr>
          <w:rFonts w:hint="default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/>
          <w:bCs/>
          <w:snapToGrid w:val="0"/>
          <w:kern w:val="0"/>
          <w:position w:val="6"/>
          <w:szCs w:val="21"/>
          <w:lang w:val="en-US" w:eastAsia="zh-CN"/>
        </w:rPr>
        <w:t>2</w:t>
      </w: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）</w:t>
      </w:r>
      <w:r>
        <w:rPr>
          <w:rFonts w:hint="default"/>
          <w:b/>
          <w:bCs/>
          <w:snapToGrid w:val="0"/>
          <w:kern w:val="0"/>
          <w:position w:val="6"/>
          <w:szCs w:val="21"/>
          <w:lang w:val="en-US" w:eastAsia="zh-CN"/>
        </w:rPr>
        <w:t>交流性能指标计算</w:t>
      </w:r>
    </w:p>
    <w:p w14:paraId="36CD4AE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707640" cy="1584960"/>
            <wp:effectExtent l="0" t="0" r="6985" b="571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F9B4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图3 交流通路</w:t>
      </w:r>
    </w:p>
    <w:p w14:paraId="34759C69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图1所示电路的交流通路如图3所示。先算出需要用到的晶体管小信号模型参数</w:t>
      </w:r>
    </w:p>
    <w:p w14:paraId="7D94BCD5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935990" cy="1243330"/>
            <wp:effectExtent l="0" t="0" r="6985" b="4445"/>
            <wp:docPr id="25" name="图片 25" descr="faf6ebb6331bfa03273223b407c9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af6ebb6331bfa03273223b407c9ae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ADD8"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由此可得</w:t>
      </w:r>
    </w:p>
    <w:p w14:paraId="538A2705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3566160</wp:posOffset>
            </wp:positionH>
            <wp:positionV relativeFrom="paragraph">
              <wp:posOffset>664845</wp:posOffset>
            </wp:positionV>
            <wp:extent cx="2491105" cy="2370455"/>
            <wp:effectExtent l="0" t="0" r="4445" b="1270"/>
            <wp:wrapSquare wrapText="bothSides"/>
            <wp:docPr id="4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46667" t="2399" r="2513" b="33122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37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523875</wp:posOffset>
            </wp:positionV>
            <wp:extent cx="1795145" cy="234950"/>
            <wp:effectExtent l="0" t="0" r="5080" b="3175"/>
            <wp:wrapSquare wrapText="bothSides"/>
            <wp:docPr id="39" name="图片 39" descr="49445a7bfc73d565b3e82021b14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49445a7bfc73d565b3e82021b1422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846455</wp:posOffset>
            </wp:positionV>
            <wp:extent cx="476250" cy="207010"/>
            <wp:effectExtent l="0" t="0" r="0" b="2540"/>
            <wp:wrapSquare wrapText="bothSides"/>
            <wp:docPr id="40" name="图片 40" descr="512dfa599c778d4795c6292eaa53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512dfa599c778d4795c6292eaa53a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631825</wp:posOffset>
            </wp:positionH>
            <wp:positionV relativeFrom="paragraph">
              <wp:posOffset>20320</wp:posOffset>
            </wp:positionV>
            <wp:extent cx="2733675" cy="426085"/>
            <wp:effectExtent l="0" t="0" r="0" b="2540"/>
            <wp:wrapSquare wrapText="bothSides"/>
            <wp:docPr id="33" name="图片 33" descr="bb3bfcc5f1e00fca2492adbfcdcb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b3bfcc5f1e00fca2492adbfcdcb4e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304165" cy="1026795"/>
            <wp:effectExtent l="0" t="0" r="635" b="1905"/>
            <wp:docPr id="29" name="图片 29" descr="faf6ebb6331bfa03273223b407c9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af6ebb6331bfa03273223b407c9ae8"/>
                    <pic:cNvPicPr>
                      <a:picLocks noChangeAspect="1"/>
                    </pic:cNvPicPr>
                  </pic:nvPicPr>
                  <pic:blipFill>
                    <a:blip r:embed="rId10"/>
                    <a:srcRect r="67503"/>
                    <a:stretch>
                      <a:fillRect/>
                    </a:stretch>
                  </pic:blipFill>
                  <pic:spPr>
                    <a:xfrm>
                      <a:off x="0" y="0"/>
                      <a:ext cx="30416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F766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3）静态工作点与失真</w:t>
      </w:r>
    </w:p>
    <w:p w14:paraId="4E133406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静态工作点选得过高或过低都易产生非线性失真。过高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时，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如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图4中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Q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1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，稍大的输入信号正半周将使晶体管进入饱和区，因而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i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c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波形将出现顶部压缩、输出电压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v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ce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波形将在底部压缩，这称为饱和失真。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过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低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时，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如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图4中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Q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2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，稍大的输入信号负半周将使晶体管进入截止区，因而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i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c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波形将出现底部压缩、输出电压</w:t>
      </w:r>
      <w:r>
        <w:rPr>
          <w:rFonts w:hint="default"/>
          <w:b w:val="0"/>
          <w:bCs w:val="0"/>
          <w:i/>
          <w:iCs/>
          <w:snapToGrid w:val="0"/>
          <w:kern w:val="0"/>
          <w:position w:val="6"/>
          <w:szCs w:val="21"/>
          <w:lang w:val="en-US" w:eastAsia="zh-CN"/>
        </w:rPr>
        <w:t>v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c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e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波形将在顶部压缩，这称为截止失真。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因此，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要使放大器不失真地放大，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选取的静态</w:t>
      </w:r>
      <w:r>
        <w:rPr>
          <w:rFonts w:hint="default"/>
          <w:b w:val="0"/>
          <w:bCs w:val="0"/>
          <w:snapToGrid w:val="0"/>
          <w:kern w:val="0"/>
          <w:position w:val="6"/>
          <w:szCs w:val="21"/>
          <w:lang w:val="en-US" w:eastAsia="zh-CN"/>
        </w:rPr>
        <w:t>工作点必须合适。</w:t>
      </w:r>
    </w:p>
    <w:p w14:paraId="5B994D81">
      <w:pPr>
        <w:rPr>
          <w:rFonts w:hint="eastAsia"/>
          <w:snapToGrid w:val="0"/>
          <w:kern w:val="0"/>
          <w:position w:val="6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23495</wp:posOffset>
                </wp:positionV>
                <wp:extent cx="1697355" cy="285750"/>
                <wp:effectExtent l="0" t="0" r="762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8E23C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图4 静态工作点</w:t>
                            </w:r>
                          </w:p>
                          <w:p w14:paraId="2AD75282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3.65pt;margin-top:1.85pt;height:22.5pt;width:133.65pt;z-index:251664384;mso-width-relative:page;mso-height-relative:page;" fillcolor="#FFFFFF [3201]" filled="t" stroked="f" coordsize="21600,21600" o:gfxdata="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NtzKY1QAAAAgBAAAPAAAA&#10;AAAAAAEAIAAAACIAAABkcnMvZG93bnJldi54bWxQSwECFAAUAAAACACHTuJAKCup/VECAACR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D8E23C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图4 静态工作点</w:t>
                      </w:r>
                    </w:p>
                    <w:p w14:paraId="2AD75282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9ED25B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四、仪器设备</w:t>
      </w:r>
    </w:p>
    <w:p w14:paraId="34545961">
      <w:pPr>
        <w:ind w:firstLine="420" w:firstLineChars="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安装了</w:t>
      </w:r>
      <w:r>
        <w:rPr>
          <w:rFonts w:hint="eastAsia"/>
          <w:snapToGrid w:val="0"/>
          <w:kern w:val="0"/>
          <w:position w:val="6"/>
          <w:szCs w:val="21"/>
        </w:rPr>
        <w:t>OrCAD软件</w:t>
      </w:r>
      <w:r>
        <w:rPr>
          <w:rFonts w:hint="eastAsia"/>
          <w:snapToGrid w:val="0"/>
          <w:kern w:val="0"/>
          <w:position w:val="6"/>
          <w:szCs w:val="21"/>
          <w:lang w:eastAsia="zh-CN"/>
        </w:rPr>
        <w:t>的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计算机、制作好的电路板、标称电阻、电压源、信号源、示波器等。</w:t>
      </w:r>
    </w:p>
    <w:p w14:paraId="74613C71">
      <w:pPr>
        <w:rPr>
          <w:rFonts w:hint="eastAsia"/>
          <w:b/>
          <w:bCs/>
          <w:snapToGrid w:val="0"/>
          <w:kern w:val="0"/>
          <w:position w:val="6"/>
          <w:szCs w:val="21"/>
        </w:rPr>
      </w:pPr>
    </w:p>
    <w:p w14:paraId="10DFEA4B">
      <w:pPr>
        <w:rPr>
          <w:rFonts w:hint="eastAsia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五、设计</w:t>
      </w:r>
      <w:r>
        <w:rPr>
          <w:rFonts w:hint="eastAsia"/>
          <w:b/>
          <w:bCs/>
          <w:snapToGrid w:val="0"/>
          <w:kern w:val="0"/>
          <w:position w:val="6"/>
          <w:szCs w:val="21"/>
          <w:lang w:val="en-US" w:eastAsia="zh-CN"/>
        </w:rPr>
        <w:t>过程</w:t>
      </w:r>
      <w:r>
        <w:rPr>
          <w:rFonts w:hint="eastAsia"/>
          <w:b/>
          <w:bCs/>
          <w:snapToGrid w:val="0"/>
          <w:kern w:val="0"/>
          <w:position w:val="6"/>
          <w:szCs w:val="21"/>
        </w:rPr>
        <w:t>与参数计算</w:t>
      </w:r>
    </w:p>
    <w:p w14:paraId="06D120DF">
      <w:pPr>
        <w:ind w:firstLine="420" w:firstLineChars="0"/>
        <w:rPr>
          <w:rFonts w:hint="default" w:eastAsia="宋体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1）实验电路</w:t>
      </w:r>
    </w:p>
    <w:p w14:paraId="76D9FD1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98470" cy="2567940"/>
            <wp:effectExtent l="0" t="0" r="1905" b="3810"/>
            <wp:docPr id="3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 descr="IMG_256"/>
                    <pic:cNvPicPr>
                      <a:picLocks noChangeAspect="1"/>
                    </pic:cNvPicPr>
                  </pic:nvPicPr>
                  <pic:blipFill>
                    <a:blip r:embed="rId15">
                      <a:lum contrast="6000"/>
                    </a:blip>
                    <a:srcRect l="55272" t="2346" r="1733" b="47769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CC4DA">
      <w:pPr>
        <w:numPr>
          <w:ilvl w:val="0"/>
          <w:numId w:val="0"/>
        </w:numPr>
        <w:jc w:val="center"/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图5 实验电路</w:t>
      </w:r>
    </w:p>
    <w:p w14:paraId="1E12B165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21"/>
          <w:szCs w:val="21"/>
          <w:lang w:val="en-US" w:eastAsia="zh-CN"/>
        </w:rPr>
        <w:t>2）电阻参数计算与取值</w:t>
      </w:r>
    </w:p>
    <w:p w14:paraId="31B16CAB">
      <w:pPr>
        <w:numPr>
          <w:ilvl w:val="0"/>
          <w:numId w:val="0"/>
        </w:numPr>
        <w:jc w:val="center"/>
        <w:rPr>
          <w:rFonts w:hint="default"/>
          <w:b w:val="0"/>
          <w:bCs w:val="0"/>
          <w:snapToGrid w:val="0"/>
          <w:kern w:val="0"/>
          <w:position w:val="6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napToGrid w:val="0"/>
          <w:kern w:val="0"/>
          <w:position w:val="6"/>
          <w:sz w:val="21"/>
          <w:szCs w:val="21"/>
          <w:lang w:val="en-US" w:eastAsia="zh-CN"/>
        </w:rPr>
        <w:drawing>
          <wp:inline distT="0" distB="0" distL="114300" distR="114300">
            <wp:extent cx="4438650" cy="4810125"/>
            <wp:effectExtent l="0" t="0" r="0" b="0"/>
            <wp:docPr id="7" name="图片 7" descr="cbb39334674cc9f872965470f1f9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bb39334674cc9f872965470f1f9a75"/>
                    <pic:cNvPicPr>
                      <a:picLocks noChangeAspect="1"/>
                    </pic:cNvPicPr>
                  </pic:nvPicPr>
                  <pic:blipFill>
                    <a:blip r:embed="rId16">
                      <a:lum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C2D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438650" cy="1318260"/>
            <wp:effectExtent l="0" t="0" r="0" b="5715"/>
            <wp:docPr id="49" name="图片 49" descr="4bf51d3f8ca0318a412fccdcdc6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4bf51d3f8ca0318a412fccdcdc63281"/>
                    <pic:cNvPicPr>
                      <a:picLocks noChangeAspect="1"/>
                    </pic:cNvPicPr>
                  </pic:nvPicPr>
                  <pic:blipFill>
                    <a:blip r:embed="rId17">
                      <a:lum contrast="48000"/>
                    </a:blip>
                    <a:srcRect t="15246" b="363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EFF2">
      <w:pPr>
        <w:ind w:firstLine="420" w:firstLineChars="0"/>
        <w:jc w:val="left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3）验算</w:t>
      </w:r>
    </w:p>
    <w:p w14:paraId="2D5B22A4">
      <w:pPr>
        <w:jc w:val="center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drawing>
          <wp:inline distT="0" distB="0" distL="114300" distR="114300">
            <wp:extent cx="4438650" cy="1822450"/>
            <wp:effectExtent l="0" t="0" r="0" b="6350"/>
            <wp:docPr id="51" name="图片 51" descr="a243121c6cddf4af1be162f4cf3d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a243121c6cddf4af1be162f4cf3d482"/>
                    <pic:cNvPicPr>
                      <a:picLocks noChangeAspect="1"/>
                    </pic:cNvPicPr>
                  </pic:nvPicPr>
                  <pic:blipFill>
                    <a:blip r:embed="rId18">
                      <a:lum contrast="48000"/>
                    </a:blip>
                    <a:srcRect l="1545" t="14135" b="1908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6C97">
      <w:pPr>
        <w:ind w:firstLine="420" w:firstLineChars="0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通过验算，电路的静态工作点的验算值与电路设计时给定的设计值较为接近，说明设计中选取的电阻和电容取值合理，本次电路设计较为成功。</w:t>
      </w:r>
    </w:p>
    <w:p w14:paraId="5C67018A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</w:p>
    <w:p w14:paraId="6488D0C0">
      <w:pP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  <w:t>六、</w:t>
      </w: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仿真过程</w:t>
      </w:r>
    </w:p>
    <w:p w14:paraId="7B2D433D">
      <w:pPr>
        <w:ind w:firstLine="420" w:firstLineChars="0"/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1）仿真电路图</w:t>
      </w:r>
    </w:p>
    <w:p w14:paraId="49C1049C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仿真实验采用的电路图如图6所示。</w:t>
      </w:r>
    </w:p>
    <w:p w14:paraId="207DC5A7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（注：图中隐去了电容Cu）</w:t>
      </w:r>
    </w:p>
    <w:p w14:paraId="1CCE2876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5585460" cy="2738120"/>
            <wp:effectExtent l="0" t="0" r="5715" b="5080"/>
            <wp:docPr id="53" name="图片 53" descr="b183f2588d2ea2a791b4a6197a61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b183f2588d2ea2a791b4a6197a619e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C0D7">
      <w:pPr>
        <w:numPr>
          <w:ilvl w:val="0"/>
          <w:numId w:val="0"/>
        </w:numPr>
        <w:jc w:val="center"/>
        <w:rPr>
          <w:rFonts w:hint="default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图6 仿真电路图</w:t>
      </w:r>
    </w:p>
    <w:p w14:paraId="4BA3112B">
      <w:pPr>
        <w:ind w:firstLine="420" w:firstLineChars="0"/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2）静态工作点测量</w:t>
      </w:r>
    </w:p>
    <w:p w14:paraId="0EF69DFC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利用OrCAD软件，可以对电路中各个回路的电流和各个节点的电压进行仿真测量，其中电流值如图7所示，电压值如图8所示。</w:t>
      </w:r>
    </w:p>
    <w:p w14:paraId="54F30745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</w:p>
    <w:p w14:paraId="444C2EA0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5039995" cy="2398395"/>
            <wp:effectExtent l="0" t="0" r="8255" b="1905"/>
            <wp:docPr id="55" name="图片 55" descr="52cab2f839c733f4e992d2c5db64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52cab2f839c733f4e992d2c5db64be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F489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图7 电流静态工作点</w:t>
      </w:r>
    </w:p>
    <w:p w14:paraId="50881758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5039995" cy="2441575"/>
            <wp:effectExtent l="0" t="0" r="0" b="0"/>
            <wp:docPr id="54" name="图片 54" descr="a30d582ed04501e9d86095611873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a30d582ed04501e9d86095611873ca4"/>
                    <pic:cNvPicPr>
                      <a:picLocks noChangeAspect="1"/>
                    </pic:cNvPicPr>
                  </pic:nvPicPr>
                  <pic:blipFill>
                    <a:blip r:embed="rId21"/>
                    <a:srcRect b="10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643F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图8 电压静态工作点</w:t>
      </w:r>
    </w:p>
    <w:p w14:paraId="0B287128">
      <w:pPr>
        <w:ind w:firstLine="420" w:firstLineChars="0"/>
        <w:rPr>
          <w:rFonts w:hint="default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3）电压增益仿真</w:t>
      </w:r>
    </w:p>
    <w:p w14:paraId="4689FD10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将电路在OrCAD PSpiceA/D中仿真，设置的参数如图9所示，输出的曲线如图10所示。</w:t>
      </w:r>
    </w:p>
    <w:p w14:paraId="6073B3E7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3696335" cy="2240915"/>
            <wp:effectExtent l="0" t="0" r="0" b="0"/>
            <wp:docPr id="57" name="图片 57" descr="7cd0f9f51d95d77631494b15e794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7cd0f9f51d95d77631494b15e7949b1"/>
                    <pic:cNvPicPr>
                      <a:picLocks noChangeAspect="1"/>
                    </pic:cNvPicPr>
                  </pic:nvPicPr>
                  <pic:blipFill>
                    <a:blip r:embed="rId22"/>
                    <a:srcRect b="27148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5107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图9 参数设置</w:t>
      </w:r>
    </w:p>
    <w:p w14:paraId="4BC3689A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drawing>
          <wp:inline distT="0" distB="0" distL="114300" distR="114300">
            <wp:extent cx="6103620" cy="1802130"/>
            <wp:effectExtent l="0" t="0" r="1905" b="7620"/>
            <wp:docPr id="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FD1E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图10 电压增益输出曲线</w:t>
      </w:r>
    </w:p>
    <w:p w14:paraId="0E3CDD1E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根据图11的结果，可得仿真得到的电压增益为-19.164V/V。</w:t>
      </w:r>
    </w:p>
    <w:p w14:paraId="68E89420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3013710" cy="342265"/>
            <wp:effectExtent l="0" t="0" r="0" b="0"/>
            <wp:docPr id="58" name="图片 58" descr="0ed931cd7f9b92b05a305724ca3db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0ed931cd7f9b92b05a305724ca3db8d"/>
                    <pic:cNvPicPr>
                      <a:picLocks noChangeAspect="1"/>
                    </pic:cNvPicPr>
                  </pic:nvPicPr>
                  <pic:blipFill>
                    <a:blip r:embed="rId24"/>
                    <a:srcRect t="7220" r="105" b="9014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EAD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图11 电压增益仿真结果</w:t>
      </w:r>
    </w:p>
    <w:p w14:paraId="3AC00C74">
      <w:pPr>
        <w:ind w:firstLine="420" w:firstLineChars="0"/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4）输入电阻仿真</w:t>
      </w:r>
    </w:p>
    <w:p w14:paraId="3E1534C1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将电路在OrCAD PSpiceA/D中仿真，输出的曲线如图12所示。</w:t>
      </w:r>
    </w:p>
    <w:p w14:paraId="3534B3CA">
      <w:r>
        <w:drawing>
          <wp:inline distT="0" distB="0" distL="114300" distR="114300">
            <wp:extent cx="6103620" cy="2219325"/>
            <wp:effectExtent l="0" t="0" r="1905" b="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B4B55">
      <w:pPr>
        <w:jc w:val="center"/>
        <w:rPr>
          <w:rFonts w:hint="default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图12 输入电阻输出曲线</w:t>
      </w:r>
    </w:p>
    <w:p w14:paraId="4800CDE0">
      <w:pPr>
        <w:ind w:firstLine="420" w:firstLineChars="0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根据图13的结果，可得仿真得到的输入电阻为10.213k</w:t>
      </w:r>
      <w:r>
        <w:rPr>
          <w:rFonts w:hint="default" w:ascii="Times New Roman" w:hAnsi="Times New Roman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Ω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。</w:t>
      </w:r>
    </w:p>
    <w:p w14:paraId="3FDD59BC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1405255" cy="347980"/>
            <wp:effectExtent l="0" t="0" r="4445" b="4445"/>
            <wp:docPr id="50" name="图片 50" descr="a96963e26f754e8ece83c0a751c1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a96963e26f754e8ece83c0a751c162d"/>
                    <pic:cNvPicPr>
                      <a:picLocks noChangeAspect="1"/>
                    </pic:cNvPicPr>
                  </pic:nvPicPr>
                  <pic:blipFill>
                    <a:blip r:embed="rId26"/>
                    <a:srcRect l="-747" t="33029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FDC4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图13 输入电阻仿真结果</w:t>
      </w:r>
    </w:p>
    <w:p w14:paraId="5066434D">
      <w:pPr>
        <w:ind w:firstLine="420" w:firstLineChars="0"/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2874645</wp:posOffset>
            </wp:positionH>
            <wp:positionV relativeFrom="paragraph">
              <wp:posOffset>31115</wp:posOffset>
            </wp:positionV>
            <wp:extent cx="3227705" cy="1823085"/>
            <wp:effectExtent l="0" t="0" r="1270" b="5715"/>
            <wp:wrapSquare wrapText="bothSides"/>
            <wp:docPr id="59" name="图片 59" descr="7788f887b73499dcd4d74cd0ddf6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7788f887b73499dcd4d74cd0ddf647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5）输出电阻仿真</w:t>
      </w:r>
    </w:p>
    <w:p w14:paraId="539B9B9A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在原先的电路中，由于输入端信号源和负载的存在，无法测量输出电阻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vertAlign w:val="baseline"/>
          <w:lang w:val="en-US" w:eastAsia="zh-CN"/>
        </w:rPr>
        <w:t>，因此要对电路图进行修改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。</w:t>
      </w:r>
    </w:p>
    <w:p w14:paraId="5BCFCEE3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vertAlign w:val="baseline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为了测量输出电阻，需要将电路的输入端短路，负载开路，在输出端加一信号源V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vertAlign w:val="subscript"/>
          <w:lang w:val="en-US" w:eastAsia="zh-CN"/>
        </w:rPr>
        <w:t>1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vertAlign w:val="baseline"/>
          <w:lang w:val="en-US" w:eastAsia="zh-CN"/>
        </w:rPr>
        <w:t>，修改后的电路图如图14所示。</w:t>
      </w:r>
    </w:p>
    <w:p w14:paraId="3C2F9E9E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将电路在OrCAD PSpiceA/D中仿真，输出的曲线如图15所示。</w:t>
      </w:r>
    </w:p>
    <w:p w14:paraId="1CC11B1F">
      <w:pPr>
        <w:rPr>
          <w:rFonts w:hint="eastAsia"/>
          <w:snapToGrid w:val="0"/>
          <w:kern w:val="0"/>
          <w:position w:val="6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38100</wp:posOffset>
                </wp:positionV>
                <wp:extent cx="1697355" cy="285750"/>
                <wp:effectExtent l="0" t="0" r="762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7F623">
                            <w:pPr>
                              <w:jc w:val="center"/>
                              <w:rPr>
                                <w:rFonts w:hint="default" w:eastAsia="宋体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图14 输出电阻仿真电路图</w:t>
                            </w:r>
                          </w:p>
                          <w:p w14:paraId="77D302B2">
                            <w:pPr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45pt;margin-top:3pt;height:22.5pt;width:133.65pt;z-index:251666432;mso-width-relative:page;mso-height-relative:page;" filled="f" stroked="f" coordsize="21600,21600" o:gfxdata="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WUiidkAAAAIAQAADwAAAAAAAAABACAAAAAiAAAAZHJz&#10;L2Rvd25yZXYueG1sUEsBAhQAFAAAAAgAh07iQHFhFnA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B7F623">
                      <w:pPr>
                        <w:jc w:val="center"/>
                        <w:rPr>
                          <w:rFonts w:hint="default" w:eastAsia="宋体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图14 输出电阻仿真电路图</w:t>
                      </w:r>
                    </w:p>
                    <w:p w14:paraId="77D302B2">
                      <w:p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8EAAFC">
      <w:pPr>
        <w:rPr>
          <w:rFonts w:hint="default" w:ascii="Times New Roman" w:hAnsi="Times New Roman" w:cs="Times New Roman"/>
          <w:snapToGrid w:val="0"/>
          <w:kern w:val="0"/>
          <w:position w:val="6"/>
          <w:szCs w:val="21"/>
        </w:rPr>
      </w:pPr>
      <w:r>
        <w:drawing>
          <wp:inline distT="0" distB="0" distL="114300" distR="114300">
            <wp:extent cx="6103620" cy="2219325"/>
            <wp:effectExtent l="0" t="0" r="1905" b="0"/>
            <wp:docPr id="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6B06">
      <w:pPr>
        <w:jc w:val="center"/>
        <w:rPr>
          <w:rFonts w:hint="default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图15 输出电阻输出曲线</w:t>
      </w:r>
    </w:p>
    <w:p w14:paraId="7F0F2D70">
      <w:pPr>
        <w:ind w:firstLine="420" w:firstLineChars="0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根据图16的结果，可得仿真得到的输入电阻为3.561k</w:t>
      </w:r>
      <w:r>
        <w:rPr>
          <w:rFonts w:hint="default" w:ascii="Times New Roman" w:hAnsi="Times New Roman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Ω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。</w:t>
      </w:r>
    </w:p>
    <w:p w14:paraId="4A29FCEE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1371600" cy="351155"/>
            <wp:effectExtent l="0" t="0" r="0" b="1270"/>
            <wp:docPr id="63" name="图片 63" descr="fdadc36d50638fad324c232ea20c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fdadc36d50638fad324c232ea20c882"/>
                    <pic:cNvPicPr>
                      <a:picLocks noChangeAspect="1"/>
                    </pic:cNvPicPr>
                  </pic:nvPicPr>
                  <pic:blipFill>
                    <a:blip r:embed="rId29"/>
                    <a:srcRect l="-207" t="2555" r="1037" b="80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4B14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图16 输出电阻仿真结果</w:t>
      </w:r>
    </w:p>
    <w:p w14:paraId="5BEB2EFC">
      <w:pPr>
        <w:ind w:firstLine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6）下限截止频率仿真</w:t>
      </w:r>
    </w:p>
    <w:p w14:paraId="49F68287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输出的曲线如图10所示。根据图17的结果，可得仿真得到的下限截止频率为32.819Hz。</w:t>
      </w:r>
    </w:p>
    <w:p w14:paraId="6D7680C6">
      <w:pPr>
        <w:jc w:val="center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2859405" cy="342265"/>
            <wp:effectExtent l="0" t="0" r="7620" b="635"/>
            <wp:docPr id="65" name="图片 65" descr="10776908d586a3010a57d06c0db8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0776908d586a3010a57d06c0db866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3A72">
      <w:pPr>
        <w:jc w:val="center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图17 下限截止频率仿真结果</w:t>
      </w:r>
    </w:p>
    <w:p w14:paraId="2A08865D">
      <w:pPr>
        <w:ind w:firstLine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7）上限截止频率仿真</w:t>
      </w:r>
    </w:p>
    <w:p w14:paraId="01F97E6E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在电路中加入Cu，其取值依次为0.01pF，104pF，134pF。其中104pF输出的曲线如图18所示。</w:t>
      </w:r>
    </w:p>
    <w:p w14:paraId="46C3E84D">
      <w:r>
        <w:drawing>
          <wp:inline distT="0" distB="0" distL="114300" distR="114300">
            <wp:extent cx="6103620" cy="1802130"/>
            <wp:effectExtent l="0" t="0" r="1905" b="7620"/>
            <wp:docPr id="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2385">
      <w:pPr>
        <w:jc w:val="center"/>
        <w:rPr>
          <w:rFonts w:hint="default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图18 上限截止频率输出曲线</w:t>
      </w:r>
    </w:p>
    <w:p w14:paraId="5220CBCC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根据图19的结果，可得仿真得到的上限截止频率依次为19.265MHz，704.542kHz，551.196kHz。</w:t>
      </w:r>
    </w:p>
    <w:p w14:paraId="53C73CF8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2760345" cy="950595"/>
            <wp:effectExtent l="0" t="0" r="1905" b="1905"/>
            <wp:docPr id="67" name="图片 67" descr="aa2fb6a4b65eaeb00e4973601c2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aa2fb6a4b65eaeb00e4973601c219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9A19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图19 上限截止频率仿真结果</w:t>
      </w:r>
    </w:p>
    <w:p w14:paraId="29FE539E">
      <w:pPr>
        <w:ind w:firstLine="420" w:firstLineChars="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8）仿真结果汇总与对比</w:t>
      </w:r>
    </w:p>
    <w:p w14:paraId="12A4C971">
      <w:pPr>
        <w:ind w:firstLine="420" w:firstLineChars="200"/>
        <w:rPr>
          <w:rFonts w:hint="default" w:ascii="Times New Roman" w:hAnsi="Times New Roman" w:eastAsia="宋体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仿真结果的汇总如表1所示，与验算结果的对比如表2所示。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  <w:gridCol w:w="1249"/>
        <w:gridCol w:w="1249"/>
      </w:tblGrid>
      <w:tr w14:paraId="31A45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ACC61E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v</w:t>
            </w:r>
          </w:p>
        </w:tc>
        <w:tc>
          <w:tcPr>
            <w:tcW w:w="1247" w:type="dxa"/>
            <w:vAlign w:val="center"/>
          </w:tcPr>
          <w:p w14:paraId="2C43EA4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</w:t>
            </w:r>
          </w:p>
        </w:tc>
        <w:tc>
          <w:tcPr>
            <w:tcW w:w="1247" w:type="dxa"/>
            <w:vAlign w:val="center"/>
          </w:tcPr>
          <w:p w14:paraId="2411494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</w:p>
        </w:tc>
        <w:tc>
          <w:tcPr>
            <w:tcW w:w="1247" w:type="dxa"/>
            <w:vAlign w:val="center"/>
          </w:tcPr>
          <w:p w14:paraId="2B81E4E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</w:p>
        </w:tc>
        <w:tc>
          <w:tcPr>
            <w:tcW w:w="1247" w:type="dxa"/>
            <w:vAlign w:val="center"/>
          </w:tcPr>
          <w:p w14:paraId="64A1EB6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H</w:t>
            </w:r>
          </w:p>
        </w:tc>
        <w:tc>
          <w:tcPr>
            <w:tcW w:w="1247" w:type="dxa"/>
            <w:vAlign w:val="center"/>
          </w:tcPr>
          <w:p w14:paraId="5446DB3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H</w:t>
            </w:r>
            <w:r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’</w:t>
            </w:r>
          </w:p>
        </w:tc>
        <w:tc>
          <w:tcPr>
            <w:tcW w:w="1247" w:type="dxa"/>
            <w:vAlign w:val="center"/>
          </w:tcPr>
          <w:p w14:paraId="72D925B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H(Cu)</w:t>
            </w:r>
          </w:p>
        </w:tc>
      </w:tr>
      <w:tr w14:paraId="1C26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CB02B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-19.164V/V</w:t>
            </w:r>
          </w:p>
        </w:tc>
        <w:tc>
          <w:tcPr>
            <w:tcW w:w="1247" w:type="dxa"/>
            <w:vAlign w:val="center"/>
          </w:tcPr>
          <w:p w14:paraId="03ADDA4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10.213k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21A79E7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3.561k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081725E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32.819Hz</w:t>
            </w:r>
          </w:p>
        </w:tc>
        <w:tc>
          <w:tcPr>
            <w:tcW w:w="1247" w:type="dxa"/>
            <w:vAlign w:val="center"/>
          </w:tcPr>
          <w:p w14:paraId="442E792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19.265MHz</w:t>
            </w:r>
          </w:p>
        </w:tc>
        <w:tc>
          <w:tcPr>
            <w:tcW w:w="1247" w:type="dxa"/>
            <w:vAlign w:val="center"/>
          </w:tcPr>
          <w:p w14:paraId="63BDEB6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704.542kHz</w:t>
            </w:r>
          </w:p>
        </w:tc>
        <w:tc>
          <w:tcPr>
            <w:tcW w:w="1247" w:type="dxa"/>
            <w:vAlign w:val="center"/>
          </w:tcPr>
          <w:p w14:paraId="2F7BB46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551.196kHz</w:t>
            </w:r>
          </w:p>
        </w:tc>
      </w:tr>
    </w:tbl>
    <w:p w14:paraId="0731A4BC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  <w:lang w:val="en-US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表1 仿真结果汇总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  <w:gridCol w:w="1247"/>
      </w:tblGrid>
      <w:tr w14:paraId="21E8F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74F1FD3">
            <w:pPr>
              <w:jc w:val="center"/>
              <w:rPr>
                <w:rFonts w:hint="default" w:ascii="Times New Roman" w:hAnsi="Times New Roman" w:cs="Times New Roman"/>
                <w:b/>
                <w:bCs/>
                <w:snapToGrid w:val="0"/>
                <w:kern w:val="0"/>
                <w:position w:val="6"/>
                <w:szCs w:val="21"/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4F06467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C</w:t>
            </w:r>
          </w:p>
        </w:tc>
        <w:tc>
          <w:tcPr>
            <w:tcW w:w="1247" w:type="dxa"/>
            <w:vAlign w:val="center"/>
          </w:tcPr>
          <w:p w14:paraId="0143AB3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CE</w:t>
            </w:r>
          </w:p>
        </w:tc>
        <w:tc>
          <w:tcPr>
            <w:tcW w:w="1247" w:type="dxa"/>
            <w:vAlign w:val="center"/>
          </w:tcPr>
          <w:p w14:paraId="7847917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A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v</w:t>
            </w:r>
          </w:p>
        </w:tc>
        <w:tc>
          <w:tcPr>
            <w:tcW w:w="1247" w:type="dxa"/>
            <w:vAlign w:val="center"/>
          </w:tcPr>
          <w:p w14:paraId="7D02D58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</w:t>
            </w:r>
          </w:p>
        </w:tc>
        <w:tc>
          <w:tcPr>
            <w:tcW w:w="1247" w:type="dxa"/>
            <w:vAlign w:val="center"/>
          </w:tcPr>
          <w:p w14:paraId="2EF03DD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</w:p>
        </w:tc>
      </w:tr>
      <w:tr w14:paraId="62B5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E272DC3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验算结果</w:t>
            </w:r>
          </w:p>
        </w:tc>
        <w:tc>
          <w:tcPr>
            <w:tcW w:w="1247" w:type="dxa"/>
            <w:vAlign w:val="center"/>
          </w:tcPr>
          <w:p w14:paraId="32455B3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0.956mA</w:t>
            </w:r>
          </w:p>
        </w:tc>
        <w:tc>
          <w:tcPr>
            <w:tcW w:w="1247" w:type="dxa"/>
            <w:vAlign w:val="center"/>
          </w:tcPr>
          <w:p w14:paraId="20E7F3F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6.377V</w:t>
            </w:r>
          </w:p>
        </w:tc>
        <w:tc>
          <w:tcPr>
            <w:tcW w:w="1247" w:type="dxa"/>
            <w:vAlign w:val="center"/>
          </w:tcPr>
          <w:p w14:paraId="6FFD359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-19.326V/V</w:t>
            </w:r>
          </w:p>
        </w:tc>
        <w:tc>
          <w:tcPr>
            <w:tcW w:w="1247" w:type="dxa"/>
            <w:vAlign w:val="center"/>
          </w:tcPr>
          <w:p w14:paraId="0FF4CC1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8.324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205A886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3.600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</w:tr>
      <w:tr w14:paraId="12B1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63D3C2C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仿真结果</w:t>
            </w:r>
          </w:p>
        </w:tc>
        <w:tc>
          <w:tcPr>
            <w:tcW w:w="1247" w:type="dxa"/>
            <w:vAlign w:val="center"/>
          </w:tcPr>
          <w:p w14:paraId="781B733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0.966mA</w:t>
            </w:r>
          </w:p>
        </w:tc>
        <w:tc>
          <w:tcPr>
            <w:tcW w:w="1247" w:type="dxa"/>
            <w:vAlign w:val="center"/>
          </w:tcPr>
          <w:p w14:paraId="1CF6EDB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6.303V</w:t>
            </w:r>
          </w:p>
        </w:tc>
        <w:tc>
          <w:tcPr>
            <w:tcW w:w="1247" w:type="dxa"/>
            <w:vAlign w:val="center"/>
          </w:tcPr>
          <w:p w14:paraId="604755B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-19.164V/V</w:t>
            </w:r>
          </w:p>
        </w:tc>
        <w:tc>
          <w:tcPr>
            <w:tcW w:w="1247" w:type="dxa"/>
            <w:vAlign w:val="center"/>
          </w:tcPr>
          <w:p w14:paraId="0473DE7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10.213k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77C4E70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3.561k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</w:tr>
    </w:tbl>
    <w:p w14:paraId="5130C8DB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  <w:lang w:val="en-US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表2 验算结果与仿真结果对比</w:t>
      </w:r>
    </w:p>
    <w:p w14:paraId="2234D7D8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从表2中可以发现，除了输入电阻，其他的验算结果与仿真结果都较为接近，本次电路设计较为成功。</w:t>
      </w:r>
    </w:p>
    <w:p w14:paraId="09FD306F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输入电阻的验算结果与仿真结果差距较为明显的原因，是验算时</w:t>
      </w:r>
      <w:r>
        <w:rPr>
          <w:rFonts w:hint="default" w:ascii="Times New Roman" w:hAnsi="Times New Roman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β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的取值为120，而仿真时使用的晶体管2N2222的</w:t>
      </w:r>
      <w:r>
        <w:rPr>
          <w:rFonts w:hint="default" w:ascii="Times New Roman" w:hAnsi="Times New Roman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β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值与之相差较大。</w:t>
      </w:r>
    </w:p>
    <w:p w14:paraId="5E66F77F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</w:p>
    <w:p w14:paraId="3FD9A45F">
      <w:pP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  <w:t>七、</w:t>
      </w: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测试过程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（所有理论估算值均采用OrCAD仿真结果）</w:t>
      </w:r>
    </w:p>
    <w:p w14:paraId="11B1B269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1）静态工作点的调整和测量</w:t>
      </w:r>
    </w:p>
    <w:p w14:paraId="17563E32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放大电路的静态工作点的测量结果如表3所示。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</w:tblGrid>
      <w:tr w14:paraId="657F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9F671A5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4365AA58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C</w:t>
            </w:r>
          </w:p>
        </w:tc>
        <w:tc>
          <w:tcPr>
            <w:tcW w:w="1247" w:type="dxa"/>
            <w:vAlign w:val="center"/>
          </w:tcPr>
          <w:p w14:paraId="701B229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CE</w:t>
            </w:r>
          </w:p>
        </w:tc>
        <w:tc>
          <w:tcPr>
            <w:tcW w:w="1247" w:type="dxa"/>
            <w:vAlign w:val="center"/>
          </w:tcPr>
          <w:p w14:paraId="79EA7382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BE</w:t>
            </w:r>
          </w:p>
        </w:tc>
        <w:tc>
          <w:tcPr>
            <w:tcW w:w="1247" w:type="dxa"/>
            <w:vAlign w:val="center"/>
          </w:tcPr>
          <w:p w14:paraId="5F08C82B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B</w:t>
            </w:r>
          </w:p>
        </w:tc>
      </w:tr>
      <w:tr w14:paraId="6B4C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06AE72C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理论估算</w:t>
            </w:r>
          </w:p>
        </w:tc>
        <w:tc>
          <w:tcPr>
            <w:tcW w:w="1247" w:type="dxa"/>
            <w:vAlign w:val="center"/>
          </w:tcPr>
          <w:p w14:paraId="46F080CF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0.966mA</w:t>
            </w:r>
          </w:p>
        </w:tc>
        <w:tc>
          <w:tcPr>
            <w:tcW w:w="1247" w:type="dxa"/>
            <w:vAlign w:val="center"/>
          </w:tcPr>
          <w:p w14:paraId="4332A722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6.30V</w:t>
            </w:r>
          </w:p>
        </w:tc>
        <w:tc>
          <w:tcPr>
            <w:tcW w:w="1247" w:type="dxa"/>
            <w:vAlign w:val="center"/>
          </w:tcPr>
          <w:p w14:paraId="123606F7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0.64V</w:t>
            </w:r>
          </w:p>
        </w:tc>
        <w:tc>
          <w:tcPr>
            <w:tcW w:w="1247" w:type="dxa"/>
            <w:vAlign w:val="center"/>
          </w:tcPr>
          <w:p w14:paraId="13C3EA5C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2.86V</w:t>
            </w:r>
          </w:p>
        </w:tc>
      </w:tr>
      <w:tr w14:paraId="35992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D15D24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247" w:type="dxa"/>
            <w:vAlign w:val="center"/>
          </w:tcPr>
          <w:p w14:paraId="3FA91F0D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0.966mA</w:t>
            </w:r>
          </w:p>
        </w:tc>
        <w:tc>
          <w:tcPr>
            <w:tcW w:w="1247" w:type="dxa"/>
            <w:vAlign w:val="center"/>
          </w:tcPr>
          <w:p w14:paraId="15367177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6.55V</w:t>
            </w:r>
          </w:p>
        </w:tc>
        <w:tc>
          <w:tcPr>
            <w:tcW w:w="1247" w:type="dxa"/>
            <w:vAlign w:val="center"/>
          </w:tcPr>
          <w:p w14:paraId="7D5CE8AE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0.64V</w:t>
            </w:r>
          </w:p>
        </w:tc>
        <w:tc>
          <w:tcPr>
            <w:tcW w:w="1247" w:type="dxa"/>
            <w:vAlign w:val="center"/>
          </w:tcPr>
          <w:p w14:paraId="262F061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2.82V</w:t>
            </w:r>
          </w:p>
        </w:tc>
      </w:tr>
    </w:tbl>
    <w:p w14:paraId="763E2082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表3 静态工作点测量结果</w:t>
      </w:r>
    </w:p>
    <w:p w14:paraId="5B60E7AF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在测量过程中，晶体管的工作状态为放大状态。</w:t>
      </w:r>
    </w:p>
    <w:p w14:paraId="39D5750F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2）电压增益测量</w:t>
      </w:r>
    </w:p>
    <w:p w14:paraId="5CA6E077">
      <w:pPr>
        <w:ind w:firstLine="420" w:firstLineChars="0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  <w:lang w:val="en-US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电压增益的测量结果如表4所示，出现失真的输出波形如图20所示。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097"/>
        <w:gridCol w:w="1247"/>
        <w:gridCol w:w="1247"/>
        <w:gridCol w:w="1247"/>
        <w:gridCol w:w="1247"/>
      </w:tblGrid>
      <w:tr w14:paraId="1A83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7" w:type="dxa"/>
            <w:vMerge w:val="restart"/>
            <w:vAlign w:val="center"/>
          </w:tcPr>
          <w:p w14:paraId="6DDE183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</w:p>
        </w:tc>
        <w:tc>
          <w:tcPr>
            <w:tcW w:w="4838" w:type="dxa"/>
            <w:gridSpan w:val="4"/>
            <w:vAlign w:val="center"/>
          </w:tcPr>
          <w:p w14:paraId="171ECB5C">
            <w:pPr>
              <w:jc w:val="center"/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247" w:type="dxa"/>
            <w:vAlign w:val="center"/>
          </w:tcPr>
          <w:p w14:paraId="11878B08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理论估算</w:t>
            </w:r>
          </w:p>
        </w:tc>
      </w:tr>
      <w:tr w14:paraId="3864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7" w:type="dxa"/>
            <w:vMerge w:val="continue"/>
            <w:vAlign w:val="center"/>
          </w:tcPr>
          <w:p w14:paraId="4C20FC74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</w:p>
        </w:tc>
        <w:tc>
          <w:tcPr>
            <w:tcW w:w="1097" w:type="dxa"/>
            <w:vAlign w:val="center"/>
          </w:tcPr>
          <w:p w14:paraId="4183F17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iP-P</w:t>
            </w:r>
          </w:p>
        </w:tc>
        <w:tc>
          <w:tcPr>
            <w:tcW w:w="1247" w:type="dxa"/>
            <w:vAlign w:val="center"/>
          </w:tcPr>
          <w:p w14:paraId="4630ADC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oP-P</w:t>
            </w:r>
          </w:p>
        </w:tc>
        <w:tc>
          <w:tcPr>
            <w:tcW w:w="1247" w:type="dxa"/>
            <w:vAlign w:val="center"/>
          </w:tcPr>
          <w:p w14:paraId="26AF69B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oP-Pmax</w:t>
            </w:r>
          </w:p>
        </w:tc>
        <w:tc>
          <w:tcPr>
            <w:tcW w:w="1247" w:type="dxa"/>
            <w:vAlign w:val="center"/>
          </w:tcPr>
          <w:p w14:paraId="16F9315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|A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|</w:t>
            </w:r>
          </w:p>
        </w:tc>
        <w:tc>
          <w:tcPr>
            <w:tcW w:w="1247" w:type="dxa"/>
            <w:vAlign w:val="center"/>
          </w:tcPr>
          <w:p w14:paraId="16B767D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|A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|</w:t>
            </w:r>
          </w:p>
        </w:tc>
      </w:tr>
      <w:tr w14:paraId="4248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7" w:type="dxa"/>
            <w:vAlign w:val="center"/>
          </w:tcPr>
          <w:p w14:paraId="000F140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=∞，有C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E</w:t>
            </w:r>
          </w:p>
        </w:tc>
        <w:tc>
          <w:tcPr>
            <w:tcW w:w="1097" w:type="dxa"/>
            <w:vAlign w:val="center"/>
          </w:tcPr>
          <w:p w14:paraId="4EC0300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20mV</w:t>
            </w:r>
          </w:p>
        </w:tc>
        <w:tc>
          <w:tcPr>
            <w:tcW w:w="1247" w:type="dxa"/>
            <w:vAlign w:val="center"/>
          </w:tcPr>
          <w:p w14:paraId="15C8A81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609.65mV</w:t>
            </w:r>
          </w:p>
        </w:tc>
        <w:tc>
          <w:tcPr>
            <w:tcW w:w="1247" w:type="dxa"/>
            <w:vAlign w:val="center"/>
          </w:tcPr>
          <w:p w14:paraId="39B131C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2.54V</w:t>
            </w:r>
          </w:p>
        </w:tc>
        <w:tc>
          <w:tcPr>
            <w:tcW w:w="1247" w:type="dxa"/>
            <w:vAlign w:val="center"/>
          </w:tcPr>
          <w:p w14:paraId="03535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30.55V/V</w:t>
            </w:r>
          </w:p>
        </w:tc>
        <w:tc>
          <w:tcPr>
            <w:tcW w:w="1247" w:type="dxa"/>
            <w:vAlign w:val="center"/>
          </w:tcPr>
          <w:p w14:paraId="75F5D72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32.54V/V</w:t>
            </w:r>
          </w:p>
        </w:tc>
      </w:tr>
      <w:tr w14:paraId="5A0D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7" w:type="dxa"/>
            <w:vAlign w:val="center"/>
          </w:tcPr>
          <w:p w14:paraId="2CBE50E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=∞，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无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E</w:t>
            </w:r>
          </w:p>
        </w:tc>
        <w:tc>
          <w:tcPr>
            <w:tcW w:w="1097" w:type="dxa"/>
            <w:vAlign w:val="center"/>
          </w:tcPr>
          <w:p w14:paraId="2D8AE9F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20mV</w:t>
            </w:r>
          </w:p>
        </w:tc>
        <w:tc>
          <w:tcPr>
            <w:tcW w:w="1247" w:type="dxa"/>
            <w:vAlign w:val="center"/>
          </w:tcPr>
          <w:p w14:paraId="7F40D1E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28.40mV</w:t>
            </w:r>
          </w:p>
        </w:tc>
        <w:tc>
          <w:tcPr>
            <w:tcW w:w="1247" w:type="dxa"/>
            <w:vAlign w:val="center"/>
          </w:tcPr>
          <w:p w14:paraId="6A4A00F2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×</w:t>
            </w:r>
          </w:p>
        </w:tc>
        <w:tc>
          <w:tcPr>
            <w:tcW w:w="1247" w:type="dxa"/>
            <w:vAlign w:val="center"/>
          </w:tcPr>
          <w:p w14:paraId="21444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1.42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V/V</w:t>
            </w:r>
          </w:p>
        </w:tc>
        <w:tc>
          <w:tcPr>
            <w:tcW w:w="1247" w:type="dxa"/>
            <w:vAlign w:val="center"/>
          </w:tcPr>
          <w:p w14:paraId="6045F54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1.55V/V</w:t>
            </w:r>
          </w:p>
        </w:tc>
      </w:tr>
      <w:tr w14:paraId="4A00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7" w:type="dxa"/>
            <w:vAlign w:val="center"/>
          </w:tcPr>
          <w:p w14:paraId="774251A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=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5.1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，有C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E</w:t>
            </w:r>
          </w:p>
        </w:tc>
        <w:tc>
          <w:tcPr>
            <w:tcW w:w="1097" w:type="dxa"/>
            <w:vAlign w:val="center"/>
          </w:tcPr>
          <w:p w14:paraId="10C75B78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20mV</w:t>
            </w:r>
          </w:p>
        </w:tc>
        <w:tc>
          <w:tcPr>
            <w:tcW w:w="1247" w:type="dxa"/>
            <w:vAlign w:val="center"/>
          </w:tcPr>
          <w:p w14:paraId="1AC2F2F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346.70mV</w:t>
            </w:r>
          </w:p>
        </w:tc>
        <w:tc>
          <w:tcPr>
            <w:tcW w:w="1247" w:type="dxa"/>
            <w:vAlign w:val="center"/>
          </w:tcPr>
          <w:p w14:paraId="00D87A92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×</w:t>
            </w:r>
          </w:p>
        </w:tc>
        <w:tc>
          <w:tcPr>
            <w:tcW w:w="1247" w:type="dxa"/>
            <w:vAlign w:val="center"/>
          </w:tcPr>
          <w:p w14:paraId="2392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17.34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V/V</w:t>
            </w:r>
          </w:p>
        </w:tc>
        <w:tc>
          <w:tcPr>
            <w:tcW w:w="1247" w:type="dxa"/>
            <w:vAlign w:val="center"/>
          </w:tcPr>
          <w:p w14:paraId="6365511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19.16V/V</w:t>
            </w:r>
          </w:p>
        </w:tc>
      </w:tr>
    </w:tbl>
    <w:p w14:paraId="2ACE225E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表4 电压增益测量结果</w:t>
      </w:r>
    </w:p>
    <w:p w14:paraId="6E49E69B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kern w:val="0"/>
          <w:position w:val="6"/>
          <w:szCs w:val="21"/>
        </w:rPr>
        <w:drawing>
          <wp:inline distT="0" distB="0" distL="114300" distR="114300">
            <wp:extent cx="4992370" cy="3121025"/>
            <wp:effectExtent l="0" t="0" r="8255" b="3175"/>
            <wp:docPr id="61" name="图片 61" descr="RigolD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RigolDS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2D1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图20 出现失真的输出波形</w:t>
      </w:r>
    </w:p>
    <w:p w14:paraId="384E1A8F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示波器显示，实验中输入和输出的波形相位相差</w:t>
      </w:r>
      <w:r>
        <w:rPr>
          <w:rFonts w:hint="default" w:ascii="Times New Roman" w:hAnsi="Times New Roman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π</w:t>
      </w: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（即反相，如图21所示）。在出现失真时，输出电压波形首先在顶部被压缩，表明首先出现的是截止失真。接入负载后，电压增益的绝对值会减小。</w:t>
      </w:r>
    </w:p>
    <w:p w14:paraId="1BFFE4DD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  <w:drawing>
          <wp:inline distT="0" distB="0" distL="114300" distR="114300">
            <wp:extent cx="4993005" cy="3120390"/>
            <wp:effectExtent l="0" t="0" r="7620" b="3810"/>
            <wp:docPr id="62" name="图片 62" descr="RigolD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RigolDS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5485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  <w:lang w:val="en-US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图21 输入输出波形反相</w:t>
      </w:r>
    </w:p>
    <w:p w14:paraId="2C3295D9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3）输入电阻测量</w:t>
      </w:r>
    </w:p>
    <w:p w14:paraId="052C9761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输入电阻的测量结果如表5所示。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</w:tblGrid>
      <w:tr w14:paraId="2D96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6C157D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理论值</w:t>
            </w:r>
          </w:p>
        </w:tc>
        <w:tc>
          <w:tcPr>
            <w:tcW w:w="1247" w:type="dxa"/>
            <w:vAlign w:val="center"/>
          </w:tcPr>
          <w:p w14:paraId="0E2EA679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</w:p>
        </w:tc>
        <w:tc>
          <w:tcPr>
            <w:tcW w:w="1247" w:type="dxa"/>
            <w:vAlign w:val="center"/>
          </w:tcPr>
          <w:p w14:paraId="6221AE09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s</w:t>
            </w:r>
          </w:p>
        </w:tc>
        <w:tc>
          <w:tcPr>
            <w:tcW w:w="1247" w:type="dxa"/>
            <w:vAlign w:val="center"/>
          </w:tcPr>
          <w:p w14:paraId="6D7D38D9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</w:t>
            </w:r>
          </w:p>
        </w:tc>
        <w:tc>
          <w:tcPr>
            <w:tcW w:w="1247" w:type="dxa"/>
            <w:vAlign w:val="center"/>
          </w:tcPr>
          <w:p w14:paraId="589B8654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i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测量值</w:t>
            </w:r>
          </w:p>
        </w:tc>
      </w:tr>
      <w:tr w14:paraId="61160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08DEB1E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10.213k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7030972B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5.1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014C3D66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47.700mV</w:t>
            </w:r>
          </w:p>
        </w:tc>
        <w:tc>
          <w:tcPr>
            <w:tcW w:w="1247" w:type="dxa"/>
            <w:vAlign w:val="center"/>
          </w:tcPr>
          <w:p w14:paraId="03C034F2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32.636mV</w:t>
            </w:r>
          </w:p>
        </w:tc>
        <w:tc>
          <w:tcPr>
            <w:tcW w:w="1247" w:type="dxa"/>
            <w:vAlign w:val="center"/>
          </w:tcPr>
          <w:p w14:paraId="6F6B104B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11.049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</w:tr>
    </w:tbl>
    <w:p w14:paraId="28068DC8">
      <w:pPr>
        <w:jc w:val="center"/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表5 输入电阻测量结果</w:t>
      </w:r>
    </w:p>
    <w:p w14:paraId="4ABF740D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4）输出电阻测量</w:t>
      </w:r>
    </w:p>
    <w:p w14:paraId="4DEF6CB1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输出电阻的测量结果如表6所示。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</w:tblGrid>
      <w:tr w14:paraId="0676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vAlign w:val="center"/>
          </w:tcPr>
          <w:p w14:paraId="2FB1212E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理论值</w:t>
            </w:r>
          </w:p>
        </w:tc>
        <w:tc>
          <w:tcPr>
            <w:tcW w:w="1247" w:type="dxa"/>
            <w:vAlign w:val="center"/>
          </w:tcPr>
          <w:p w14:paraId="5C0929BA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</w:p>
        </w:tc>
        <w:tc>
          <w:tcPr>
            <w:tcW w:w="1247" w:type="dxa"/>
            <w:vAlign w:val="center"/>
          </w:tcPr>
          <w:p w14:paraId="571F5B8B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</w:p>
        </w:tc>
        <w:tc>
          <w:tcPr>
            <w:tcW w:w="1247" w:type="dxa"/>
            <w:vAlign w:val="center"/>
          </w:tcPr>
          <w:p w14:paraId="59D62732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v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  <w:r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’</w:t>
            </w:r>
          </w:p>
        </w:tc>
        <w:tc>
          <w:tcPr>
            <w:tcW w:w="1247" w:type="dxa"/>
            <w:vAlign w:val="center"/>
          </w:tcPr>
          <w:p w14:paraId="2F20E4D2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R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o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测量值</w:t>
            </w:r>
          </w:p>
        </w:tc>
      </w:tr>
      <w:tr w14:paraId="624C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BCA95B6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3.561k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009AA41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5.1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  <w:tc>
          <w:tcPr>
            <w:tcW w:w="1247" w:type="dxa"/>
            <w:vAlign w:val="center"/>
          </w:tcPr>
          <w:p w14:paraId="13112BF6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609.65mV</w:t>
            </w:r>
          </w:p>
        </w:tc>
        <w:tc>
          <w:tcPr>
            <w:tcW w:w="1247" w:type="dxa"/>
            <w:vAlign w:val="center"/>
          </w:tcPr>
          <w:p w14:paraId="70CBCDE6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346.70mV</w:t>
            </w:r>
          </w:p>
        </w:tc>
        <w:tc>
          <w:tcPr>
            <w:tcW w:w="1247" w:type="dxa"/>
            <w:vAlign w:val="center"/>
          </w:tcPr>
          <w:p w14:paraId="7BB7A44B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3.868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Ω</w:t>
            </w:r>
          </w:p>
        </w:tc>
      </w:tr>
    </w:tbl>
    <w:p w14:paraId="535C2168">
      <w:pPr>
        <w:jc w:val="center"/>
        <w:rPr>
          <w:rFonts w:hint="eastAsia" w:ascii="Times New Roman" w:hAnsi="Times New Roman" w:eastAsia="宋体" w:cs="Times New Roman"/>
          <w:b/>
          <w:bCs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表6 输出电阻测量结果</w:t>
      </w:r>
    </w:p>
    <w:p w14:paraId="69336173">
      <w:pPr>
        <w:ind w:firstLine="420" w:firstLineChars="0"/>
        <w:rPr>
          <w:rFonts w:hint="default" w:cs="Times New Roman"/>
          <w:b/>
          <w:bCs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/>
          <w:bCs/>
          <w:snapToGrid w:val="0"/>
          <w:kern w:val="0"/>
          <w:position w:val="6"/>
          <w:szCs w:val="21"/>
          <w:lang w:val="en-US" w:eastAsia="zh-CN"/>
        </w:rPr>
        <w:t>5）上限截止频率、下限截止频率测量</w:t>
      </w:r>
    </w:p>
    <w:p w14:paraId="3533C0A9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上限截止频率和下限截止频率的测量结果如表7所示。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9"/>
        <w:gridCol w:w="1249"/>
      </w:tblGrid>
      <w:tr w14:paraId="04EF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E3A975C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 w14:paraId="2741ED99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L</w:t>
            </w:r>
          </w:p>
        </w:tc>
        <w:tc>
          <w:tcPr>
            <w:tcW w:w="1249" w:type="dxa"/>
            <w:vAlign w:val="center"/>
          </w:tcPr>
          <w:p w14:paraId="34E431A7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H</w:t>
            </w:r>
            <w:r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’</w:t>
            </w:r>
          </w:p>
        </w:tc>
        <w:tc>
          <w:tcPr>
            <w:tcW w:w="1249" w:type="dxa"/>
            <w:vAlign w:val="center"/>
          </w:tcPr>
          <w:p w14:paraId="63B35F63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f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subscript"/>
                <w:lang w:val="en-US" w:eastAsia="zh-CN"/>
              </w:rPr>
              <w:t>H(Cu)</w:t>
            </w:r>
          </w:p>
        </w:tc>
      </w:tr>
      <w:tr w14:paraId="5977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7F0872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理论估算</w:t>
            </w:r>
          </w:p>
        </w:tc>
        <w:tc>
          <w:tcPr>
            <w:tcW w:w="1247" w:type="dxa"/>
            <w:vAlign w:val="center"/>
          </w:tcPr>
          <w:p w14:paraId="5A2C1E41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32.819Hz</w:t>
            </w:r>
          </w:p>
        </w:tc>
        <w:tc>
          <w:tcPr>
            <w:tcW w:w="1249" w:type="dxa"/>
            <w:vAlign w:val="center"/>
          </w:tcPr>
          <w:p w14:paraId="6746F2EC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704.542kHz</w:t>
            </w:r>
          </w:p>
        </w:tc>
        <w:tc>
          <w:tcPr>
            <w:tcW w:w="1249" w:type="dxa"/>
            <w:vAlign w:val="center"/>
          </w:tcPr>
          <w:p w14:paraId="3898C26C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551.196kHz</w:t>
            </w:r>
          </w:p>
        </w:tc>
      </w:tr>
      <w:tr w14:paraId="51E2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B3EB1C3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1247" w:type="dxa"/>
            <w:vAlign w:val="center"/>
          </w:tcPr>
          <w:p w14:paraId="3B2A9C5F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35.200Hz</w:t>
            </w:r>
          </w:p>
        </w:tc>
        <w:tc>
          <w:tcPr>
            <w:tcW w:w="1249" w:type="dxa"/>
            <w:vAlign w:val="center"/>
          </w:tcPr>
          <w:p w14:paraId="54ED84E0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642.000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kHz</w:t>
            </w:r>
          </w:p>
        </w:tc>
        <w:tc>
          <w:tcPr>
            <w:tcW w:w="1249" w:type="dxa"/>
            <w:vAlign w:val="center"/>
          </w:tcPr>
          <w:p w14:paraId="5F6797EE">
            <w:pPr>
              <w:jc w:val="center"/>
              <w:rPr>
                <w:rFonts w:hint="default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vertAlign w:val="baseline"/>
                <w:lang w:val="en-US" w:eastAsia="zh-CN"/>
              </w:rPr>
              <w:t>502.000</w:t>
            </w:r>
            <w:r>
              <w:rPr>
                <w:rFonts w:hint="eastAsia" w:cs="Times New Roman"/>
                <w:b w:val="0"/>
                <w:bCs w:val="0"/>
                <w:snapToGrid w:val="0"/>
                <w:kern w:val="0"/>
                <w:position w:val="6"/>
                <w:szCs w:val="21"/>
                <w:lang w:val="en-US" w:eastAsia="zh-CN"/>
              </w:rPr>
              <w:t>kHz</w:t>
            </w:r>
          </w:p>
        </w:tc>
      </w:tr>
    </w:tbl>
    <w:p w14:paraId="3368C8D7">
      <w:pPr>
        <w:jc w:val="center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b w:val="0"/>
          <w:bCs w:val="0"/>
          <w:snapToGrid w:val="0"/>
          <w:kern w:val="0"/>
          <w:position w:val="6"/>
          <w:sz w:val="18"/>
          <w:szCs w:val="18"/>
          <w:lang w:val="en-US" w:eastAsia="zh-CN"/>
        </w:rPr>
        <w:t>表7 上限截止频率、下限截止频率测量结果</w:t>
      </w:r>
    </w:p>
    <w:p w14:paraId="43669472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</w:p>
    <w:p w14:paraId="0DA95810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  <w:t>八、结论</w:t>
      </w:r>
    </w:p>
    <w:p w14:paraId="01E16968">
      <w:pPr>
        <w:ind w:firstLine="420" w:firstLineChars="0"/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本次研究中，理论估算结果、仿真结果和测试结果都较为接近，本次电路设计较为成功。</w:t>
      </w:r>
    </w:p>
    <w:p w14:paraId="563461B7">
      <w:pPr>
        <w:ind w:firstLine="420" w:firstLineChars="0"/>
        <w:rPr>
          <w:rFonts w:hint="default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</w:p>
    <w:p w14:paraId="0EEE9675">
      <w:pP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</w:pPr>
      <w:r>
        <w:rPr>
          <w:rFonts w:hint="default" w:ascii="Times New Roman" w:hAnsi="Times New Roman" w:cs="Times New Roman"/>
          <w:b/>
          <w:bCs/>
          <w:snapToGrid w:val="0"/>
          <w:kern w:val="0"/>
          <w:position w:val="6"/>
          <w:szCs w:val="21"/>
        </w:rPr>
        <w:t>九、心得与体会</w:t>
      </w:r>
    </w:p>
    <w:p w14:paraId="6A51A18D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snapToGrid w:val="0"/>
          <w:kern w:val="0"/>
          <w:position w:val="6"/>
          <w:szCs w:val="21"/>
          <w:lang w:val="en-US" w:eastAsia="zh-CN"/>
        </w:rPr>
        <w:t>本次研究我历时两周，进行了晶体管共射放大电路的设计、仿真与测试。通过这次研究，我了解了晶体管的共射接法与晶体管共射放大电路的基本原理，这大大帮助了我现在的理论学习，也为我接下来的学习增添了信心。</w:t>
      </w:r>
    </w:p>
    <w:p w14:paraId="5FE9AE04">
      <w:pPr>
        <w:rPr>
          <w:rFonts w:hint="eastAsia" w:ascii="Times New Roman" w:hAnsi="Times New Roman" w:cs="Times New Roman"/>
          <w:b w:val="0"/>
          <w:bCs w:val="0"/>
        </w:rPr>
      </w:pPr>
    </w:p>
    <w:sectPr>
      <w:footerReference r:id="rId3" w:type="default"/>
      <w:pgSz w:w="11906" w:h="16838"/>
      <w:pgMar w:top="1440" w:right="1134" w:bottom="1440" w:left="113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1" w:fontKey="{532DA199-1737-47FA-9230-D6F72CFAB849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2" w:fontKey="{0D1BC895-2DD9-4534-B7C4-2FF4A4705CF4}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  <w:embedRegular r:id="rId3" w:fontKey="{1F6858E1-E47D-4CE5-8D70-812A55FE2D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1E59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1A205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1A205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D06E5"/>
    <w:multiLevelType w:val="singleLevel"/>
    <w:tmpl w:val="A7AD06E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7EC74E3"/>
    <w:multiLevelType w:val="singleLevel"/>
    <w:tmpl w:val="E7EC74E3"/>
    <w:lvl w:ilvl="0" w:tentative="0">
      <w:start w:val="1"/>
      <w:numFmt w:val="decimal"/>
      <w:suff w:val="nothing"/>
      <w:lvlText w:val="%1）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128"/>
    <w:rsid w:val="00016427"/>
    <w:rsid w:val="00057128"/>
    <w:rsid w:val="00064B9C"/>
    <w:rsid w:val="000E5D71"/>
    <w:rsid w:val="000E607E"/>
    <w:rsid w:val="00167C24"/>
    <w:rsid w:val="001A49D0"/>
    <w:rsid w:val="00204C85"/>
    <w:rsid w:val="002D4D10"/>
    <w:rsid w:val="003321A0"/>
    <w:rsid w:val="003F7889"/>
    <w:rsid w:val="00433987"/>
    <w:rsid w:val="00514134"/>
    <w:rsid w:val="00550BA4"/>
    <w:rsid w:val="00645C73"/>
    <w:rsid w:val="006603F0"/>
    <w:rsid w:val="00662C08"/>
    <w:rsid w:val="006756DB"/>
    <w:rsid w:val="006B452E"/>
    <w:rsid w:val="00756EFD"/>
    <w:rsid w:val="008F4C6C"/>
    <w:rsid w:val="00917083"/>
    <w:rsid w:val="009C1EA9"/>
    <w:rsid w:val="009E7DC1"/>
    <w:rsid w:val="00A020C8"/>
    <w:rsid w:val="00A911DD"/>
    <w:rsid w:val="00AE49FC"/>
    <w:rsid w:val="00BF4C79"/>
    <w:rsid w:val="00CC1056"/>
    <w:rsid w:val="00D46DE3"/>
    <w:rsid w:val="00DC51B6"/>
    <w:rsid w:val="00E079EE"/>
    <w:rsid w:val="00E212B6"/>
    <w:rsid w:val="00E27A69"/>
    <w:rsid w:val="00E86E23"/>
    <w:rsid w:val="00F039E6"/>
    <w:rsid w:val="00F059EC"/>
    <w:rsid w:val="00F676C4"/>
    <w:rsid w:val="00F87E8C"/>
    <w:rsid w:val="00FA7171"/>
    <w:rsid w:val="010E15C8"/>
    <w:rsid w:val="0234554B"/>
    <w:rsid w:val="028E0563"/>
    <w:rsid w:val="05502988"/>
    <w:rsid w:val="093B5651"/>
    <w:rsid w:val="0C7C3625"/>
    <w:rsid w:val="0F9556AF"/>
    <w:rsid w:val="0FD56407"/>
    <w:rsid w:val="103927FD"/>
    <w:rsid w:val="10C20D1F"/>
    <w:rsid w:val="11441803"/>
    <w:rsid w:val="139D008E"/>
    <w:rsid w:val="13CE379A"/>
    <w:rsid w:val="147971D2"/>
    <w:rsid w:val="14840428"/>
    <w:rsid w:val="16E7691F"/>
    <w:rsid w:val="17081D1F"/>
    <w:rsid w:val="17BD15F9"/>
    <w:rsid w:val="18EC193E"/>
    <w:rsid w:val="199450E1"/>
    <w:rsid w:val="19D03A95"/>
    <w:rsid w:val="1A0A0DD9"/>
    <w:rsid w:val="1A465876"/>
    <w:rsid w:val="1B8430B1"/>
    <w:rsid w:val="1BFA3891"/>
    <w:rsid w:val="1CB63538"/>
    <w:rsid w:val="1F17189C"/>
    <w:rsid w:val="1F204039"/>
    <w:rsid w:val="1F271CA1"/>
    <w:rsid w:val="1F9C131F"/>
    <w:rsid w:val="1FD251D7"/>
    <w:rsid w:val="1FDA04EC"/>
    <w:rsid w:val="212F6BE7"/>
    <w:rsid w:val="25C9574A"/>
    <w:rsid w:val="25EC5A3A"/>
    <w:rsid w:val="27DE4201"/>
    <w:rsid w:val="286D0F08"/>
    <w:rsid w:val="292A4721"/>
    <w:rsid w:val="29F1720E"/>
    <w:rsid w:val="2A1B4F5F"/>
    <w:rsid w:val="2E5E56D3"/>
    <w:rsid w:val="2F221B5A"/>
    <w:rsid w:val="2FBD362F"/>
    <w:rsid w:val="2FD22068"/>
    <w:rsid w:val="30590D3B"/>
    <w:rsid w:val="30751371"/>
    <w:rsid w:val="312F6D21"/>
    <w:rsid w:val="32EF4AFD"/>
    <w:rsid w:val="32FD515E"/>
    <w:rsid w:val="33871D72"/>
    <w:rsid w:val="349E76CF"/>
    <w:rsid w:val="36A604AD"/>
    <w:rsid w:val="36FC0413"/>
    <w:rsid w:val="374A0434"/>
    <w:rsid w:val="3A1E4827"/>
    <w:rsid w:val="3B1C7038"/>
    <w:rsid w:val="3CDF1CD3"/>
    <w:rsid w:val="3E82515B"/>
    <w:rsid w:val="3F620858"/>
    <w:rsid w:val="40662A84"/>
    <w:rsid w:val="40D76746"/>
    <w:rsid w:val="40FA7AA5"/>
    <w:rsid w:val="411532F9"/>
    <w:rsid w:val="414C59CF"/>
    <w:rsid w:val="41BB7CEB"/>
    <w:rsid w:val="43083E4E"/>
    <w:rsid w:val="437433D4"/>
    <w:rsid w:val="447E2028"/>
    <w:rsid w:val="4709233B"/>
    <w:rsid w:val="49AA0075"/>
    <w:rsid w:val="49C0202B"/>
    <w:rsid w:val="4C516648"/>
    <w:rsid w:val="4E4F3C68"/>
    <w:rsid w:val="511917E7"/>
    <w:rsid w:val="5139564B"/>
    <w:rsid w:val="51F27E03"/>
    <w:rsid w:val="52BC4786"/>
    <w:rsid w:val="5660256C"/>
    <w:rsid w:val="576F650C"/>
    <w:rsid w:val="5A8A0F50"/>
    <w:rsid w:val="5D261FBC"/>
    <w:rsid w:val="5DCF04D0"/>
    <w:rsid w:val="5F1B24D5"/>
    <w:rsid w:val="60F31DA9"/>
    <w:rsid w:val="63E30F34"/>
    <w:rsid w:val="642671DC"/>
    <w:rsid w:val="64C756B1"/>
    <w:rsid w:val="65C13CF8"/>
    <w:rsid w:val="67BC2302"/>
    <w:rsid w:val="688D47A2"/>
    <w:rsid w:val="69DB31C1"/>
    <w:rsid w:val="6A1A02B8"/>
    <w:rsid w:val="6AA665FD"/>
    <w:rsid w:val="6BF75F72"/>
    <w:rsid w:val="6D2A6A64"/>
    <w:rsid w:val="6D777497"/>
    <w:rsid w:val="6DA534E1"/>
    <w:rsid w:val="6FDE3B35"/>
    <w:rsid w:val="6FF31AD7"/>
    <w:rsid w:val="75731C89"/>
    <w:rsid w:val="769174F3"/>
    <w:rsid w:val="76EA2315"/>
    <w:rsid w:val="793D1887"/>
    <w:rsid w:val="7AEF2F8A"/>
    <w:rsid w:val="7B2765DC"/>
    <w:rsid w:val="7C1B0638"/>
    <w:rsid w:val="7E1139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qFormat/>
    <w:uiPriority w:val="0"/>
    <w:rPr>
      <w:color w:val="0000FF"/>
      <w:u w:val="single"/>
    </w:rPr>
  </w:style>
  <w:style w:type="character" w:customStyle="1" w:styleId="9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jpe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9</Pages>
  <Words>2350</Words>
  <Characters>2979</Characters>
  <Lines>1</Lines>
  <Paragraphs>1</Paragraphs>
  <TotalTime>27</TotalTime>
  <ScaleCrop>false</ScaleCrop>
  <LinksUpToDate>false</LinksUpToDate>
  <CharactersWithSpaces>3021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2015-11-02T02:04:00Z</dcterms:created>
  <dc:creator>liulanlan</dc:creator>
  <cp:lastModifiedBy>李嘉涵</cp:lastModifiedBy>
  <cp:lastPrinted>2012-01-09T00:36:00Z</cp:lastPrinted>
  <dcterms:modified xsi:type="dcterms:W3CDTF">2026-07-13T12:45:35Z</dcterms:modified>
  <dc:title>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eyJoZGlkIjoiYmEyZDMxNWRkYmY5MjE3NjUxYTk3ZDA1NDUyNmVkYWEiLCJ1c2VySWQiOiIxNjM3Mjc5OTMzIn0=</vt:lpwstr>
  </property>
  <property fmtid="{D5CDD505-2E9C-101B-9397-08002B2CF9AE}" pid="3" name="KSOProductBuildVer">
    <vt:lpwstr>2052-12.1.0.23542</vt:lpwstr>
  </property>
  <property fmtid="{D5CDD505-2E9C-101B-9397-08002B2CF9AE}" pid="4" name="ICV">
    <vt:lpwstr>DF3CC60B67A7497BA006F17D83F54304_13</vt:lpwstr>
  </property>
</Properties>
</file>