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4E3FB" w14:textId="77777777" w:rsidR="008422CE" w:rsidRPr="00A653FD" w:rsidRDefault="008422CE" w:rsidP="008422CE">
      <w:pPr>
        <w:pStyle w:val="a3"/>
        <w:spacing w:beforeLines="50" w:before="156" w:afterLines="50" w:after="156"/>
        <w:ind w:left="720" w:firstLineChars="0" w:firstLine="0"/>
        <w:jc w:val="center"/>
        <w:rPr>
          <w:rFonts w:ascii="微软雅黑" w:eastAsia="微软雅黑" w:hAnsi="微软雅黑" w:cs="Tahoma"/>
          <w:b/>
          <w:bCs/>
          <w:color w:val="000000"/>
          <w:sz w:val="28"/>
          <w:szCs w:val="28"/>
        </w:rPr>
      </w:pPr>
      <w:r w:rsidRPr="00A653FD">
        <w:rPr>
          <w:rFonts w:ascii="微软雅黑" w:eastAsia="微软雅黑" w:hAnsi="微软雅黑" w:cs="Tahoma" w:hint="eastAsia"/>
          <w:b/>
          <w:bCs/>
          <w:color w:val="000000"/>
          <w:sz w:val="28"/>
          <w:szCs w:val="28"/>
        </w:rPr>
        <w:t>期末考试说明</w:t>
      </w:r>
    </w:p>
    <w:p w14:paraId="62BAFC7B" w14:textId="6A003D75" w:rsidR="008422CE" w:rsidRPr="00E47A39" w:rsidRDefault="008422CE" w:rsidP="008422CE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jc w:val="both"/>
        <w:rPr>
          <w:rFonts w:ascii="微软雅黑" w:eastAsia="微软雅黑" w:hAnsi="微软雅黑" w:cs="Tahoma"/>
          <w:color w:val="000000"/>
        </w:rPr>
      </w:pPr>
      <w:r w:rsidRPr="00E47A39">
        <w:rPr>
          <w:rFonts w:ascii="微软雅黑" w:eastAsia="微软雅黑" w:hAnsi="微软雅黑" w:cs="Tahoma" w:hint="eastAsia"/>
          <w:color w:val="000000"/>
        </w:rPr>
        <w:t>期末考试为半开卷形式，</w:t>
      </w:r>
      <w:r w:rsidRPr="00E47A39">
        <w:rPr>
          <w:rFonts w:ascii="微软雅黑" w:eastAsia="微软雅黑" w:hAnsi="微软雅黑" w:cs="Tahoma"/>
          <w:color w:val="000000"/>
        </w:rPr>
        <w:t>每位</w:t>
      </w:r>
      <w:r w:rsidRPr="00E47A39">
        <w:rPr>
          <w:rFonts w:ascii="微软雅黑" w:eastAsia="微软雅黑" w:hAnsi="微软雅黑" w:cs="Tahoma" w:hint="eastAsia"/>
          <w:color w:val="000000"/>
        </w:rPr>
        <w:t>同学允许</w:t>
      </w:r>
      <w:r w:rsidRPr="00E47A39">
        <w:rPr>
          <w:rFonts w:ascii="微软雅黑" w:eastAsia="微软雅黑" w:hAnsi="微软雅黑" w:cs="Tahoma"/>
          <w:color w:val="000000"/>
        </w:rPr>
        <w:t>携带一张A4纸</w:t>
      </w:r>
      <w:r w:rsidRPr="00E47A39">
        <w:rPr>
          <w:rFonts w:ascii="微软雅黑" w:eastAsia="微软雅黑" w:hAnsi="微软雅黑" w:cs="Tahoma" w:hint="eastAsia"/>
          <w:color w:val="000000"/>
        </w:rPr>
        <w:t>（</w:t>
      </w:r>
      <w:r w:rsidRPr="00E47A39">
        <w:rPr>
          <w:rFonts w:ascii="微软雅黑" w:eastAsia="微软雅黑" w:hAnsi="微软雅黑" w:cs="Tahoma"/>
          <w:color w:val="000000"/>
        </w:rPr>
        <w:t>自行整理摘要，包括重点知识、公式</w:t>
      </w:r>
      <w:r w:rsidR="00CD7A0F">
        <w:rPr>
          <w:rFonts w:ascii="微软雅黑" w:eastAsia="微软雅黑" w:hAnsi="微软雅黑" w:cs="Tahoma" w:hint="eastAsia"/>
          <w:color w:val="000000"/>
        </w:rPr>
        <w:t>、算法等</w:t>
      </w:r>
      <w:r w:rsidRPr="00E47A39">
        <w:rPr>
          <w:rFonts w:ascii="微软雅黑" w:eastAsia="微软雅黑" w:hAnsi="微软雅黑" w:cs="Tahoma"/>
          <w:color w:val="000000"/>
        </w:rPr>
        <w:t>，以供考试时参考</w:t>
      </w:r>
      <w:r w:rsidRPr="00E47A39">
        <w:rPr>
          <w:rFonts w:ascii="微软雅黑" w:eastAsia="微软雅黑" w:hAnsi="微软雅黑" w:cs="Tahoma" w:hint="eastAsia"/>
          <w:color w:val="000000"/>
        </w:rPr>
        <w:t>）</w:t>
      </w:r>
      <w:r w:rsidR="00CD7A0F">
        <w:rPr>
          <w:rFonts w:ascii="微软雅黑" w:eastAsia="微软雅黑" w:hAnsi="微软雅黑" w:cs="Tahoma" w:hint="eastAsia"/>
          <w:color w:val="000000"/>
        </w:rPr>
        <w:t>和</w:t>
      </w:r>
      <w:r w:rsidRPr="00E47A39">
        <w:rPr>
          <w:rFonts w:ascii="微软雅黑" w:eastAsia="微软雅黑" w:hAnsi="微软雅黑" w:cs="Tahoma" w:hint="eastAsia"/>
          <w:color w:val="000000"/>
        </w:rPr>
        <w:t>计算器。</w:t>
      </w:r>
      <w:r w:rsidR="00A653FD" w:rsidRPr="00A653FD">
        <w:rPr>
          <w:rFonts w:ascii="微软雅黑" w:eastAsia="微软雅黑" w:hAnsi="微软雅黑" w:cs="Tahoma" w:hint="eastAsia"/>
          <w:color w:val="000000"/>
        </w:rPr>
        <w:t>不允许携带教材</w:t>
      </w:r>
      <w:r w:rsidR="00A653FD">
        <w:rPr>
          <w:rFonts w:ascii="微软雅黑" w:eastAsia="微软雅黑" w:hAnsi="微软雅黑" w:cs="Tahoma" w:hint="eastAsia"/>
          <w:color w:val="000000"/>
        </w:rPr>
        <w:t>、</w:t>
      </w:r>
      <w:r w:rsidR="00A653FD" w:rsidRPr="00A653FD">
        <w:rPr>
          <w:rFonts w:ascii="微软雅黑" w:eastAsia="微软雅黑" w:hAnsi="微软雅黑" w:cs="Tahoma" w:hint="eastAsia"/>
          <w:color w:val="000000"/>
        </w:rPr>
        <w:t>电子设备以及其他任何资料进入考场。</w:t>
      </w:r>
    </w:p>
    <w:p w14:paraId="3A74F4E4" w14:textId="03C4B30A" w:rsidR="008422CE" w:rsidRPr="00E47A39" w:rsidRDefault="008422CE" w:rsidP="008422CE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jc w:val="both"/>
        <w:rPr>
          <w:rFonts w:ascii="微软雅黑" w:eastAsia="微软雅黑" w:hAnsi="微软雅黑" w:cs="Tahoma"/>
          <w:color w:val="000000"/>
        </w:rPr>
      </w:pPr>
      <w:r w:rsidRPr="00E47A39">
        <w:rPr>
          <w:rFonts w:ascii="微软雅黑" w:eastAsia="微软雅黑" w:hAnsi="微软雅黑" w:cs="Tahoma" w:hint="eastAsia"/>
          <w:color w:val="000000"/>
        </w:rPr>
        <w:t>期末试卷共包含</w:t>
      </w:r>
      <w:r w:rsidRPr="00E47A39">
        <w:rPr>
          <w:rFonts w:ascii="微软雅黑" w:eastAsia="微软雅黑" w:hAnsi="微软雅黑" w:cs="Tahoma"/>
          <w:color w:val="000000"/>
        </w:rPr>
        <w:t xml:space="preserve"> 8 道综合性题目</w:t>
      </w:r>
      <w:r w:rsidRPr="00E47A39">
        <w:rPr>
          <w:rFonts w:ascii="微软雅黑" w:eastAsia="微软雅黑" w:hAnsi="微软雅黑" w:cs="Tahoma" w:hint="eastAsia"/>
          <w:color w:val="000000"/>
        </w:rPr>
        <w:t>（每题覆盖一个主题，包含</w:t>
      </w:r>
      <w:r w:rsidRPr="00E47A39">
        <w:rPr>
          <w:rFonts w:ascii="微软雅黑" w:eastAsia="微软雅黑" w:hAnsi="微软雅黑" w:cs="Tahoma"/>
          <w:color w:val="000000"/>
        </w:rPr>
        <w:t>1</w:t>
      </w:r>
      <w:r w:rsidRPr="00E47A39">
        <w:rPr>
          <w:rFonts w:ascii="微软雅黑" w:eastAsia="微软雅黑" w:hAnsi="微软雅黑" w:cs="Tahoma" w:hint="eastAsia"/>
          <w:color w:val="000000"/>
        </w:rPr>
        <w:t>个或多个小题）</w:t>
      </w:r>
      <w:r w:rsidRPr="00E47A39">
        <w:rPr>
          <w:rFonts w:ascii="微软雅黑" w:eastAsia="微软雅黑" w:hAnsi="微软雅黑" w:cs="Tahoma"/>
          <w:color w:val="000000"/>
        </w:rPr>
        <w:t>，总分 100 分。</w:t>
      </w:r>
      <w:r w:rsidRPr="00E47A39">
        <w:rPr>
          <w:rFonts w:ascii="微软雅黑" w:eastAsia="微软雅黑" w:hAnsi="微软雅黑" w:cs="Tahoma" w:hint="eastAsia"/>
          <w:color w:val="000000"/>
        </w:rPr>
        <w:t>内容将主要涵盖下表所列的课程主题。</w:t>
      </w:r>
    </w:p>
    <w:tbl>
      <w:tblPr>
        <w:tblStyle w:val="a4"/>
        <w:tblW w:w="8222" w:type="dxa"/>
        <w:tblInd w:w="-5" w:type="dxa"/>
        <w:tblLook w:val="04A0" w:firstRow="1" w:lastRow="0" w:firstColumn="1" w:lastColumn="0" w:noHBand="0" w:noVBand="1"/>
      </w:tblPr>
      <w:tblGrid>
        <w:gridCol w:w="567"/>
        <w:gridCol w:w="1985"/>
        <w:gridCol w:w="5670"/>
      </w:tblGrid>
      <w:tr w:rsidR="00E47A39" w14:paraId="06BDA410" w14:textId="77777777" w:rsidTr="00F517F1">
        <w:tc>
          <w:tcPr>
            <w:tcW w:w="567" w:type="dxa"/>
          </w:tcPr>
          <w:p w14:paraId="436A5F29" w14:textId="77777777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985" w:type="dxa"/>
          </w:tcPr>
          <w:p w14:paraId="62D1791D" w14:textId="24C561CE" w:rsidR="00E47A39" w:rsidRPr="00E47A39" w:rsidRDefault="00E47A39" w:rsidP="00E47A39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主题</w:t>
            </w:r>
          </w:p>
        </w:tc>
        <w:tc>
          <w:tcPr>
            <w:tcW w:w="5670" w:type="dxa"/>
          </w:tcPr>
          <w:p w14:paraId="192049D8" w14:textId="69181CDF" w:rsidR="00E47A39" w:rsidRPr="00E47A39" w:rsidRDefault="00E47A39" w:rsidP="00E47A39">
            <w:pP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内容</w:t>
            </w:r>
          </w:p>
        </w:tc>
      </w:tr>
      <w:tr w:rsidR="00E47A39" w14:paraId="780B21D7" w14:textId="77777777" w:rsidTr="00F517F1">
        <w:tc>
          <w:tcPr>
            <w:tcW w:w="567" w:type="dxa"/>
          </w:tcPr>
          <w:p w14:paraId="344B9CF4" w14:textId="74677882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53D11DBF" w14:textId="4345D5AF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搜索</w:t>
            </w:r>
          </w:p>
        </w:tc>
        <w:tc>
          <w:tcPr>
            <w:tcW w:w="5670" w:type="dxa"/>
          </w:tcPr>
          <w:p w14:paraId="186F11D0" w14:textId="319DA38C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无信息搜索</w:t>
            </w:r>
            <w:r w:rsidR="00F517F1" w:rsidRPr="00F517F1">
              <w:rPr>
                <w:rFonts w:ascii="微软雅黑" w:eastAsia="微软雅黑" w:hAnsi="微软雅黑" w:hint="eastAsia"/>
                <w:sz w:val="24"/>
                <w:szCs w:val="24"/>
              </w:rPr>
              <w:t>（广度优先、深度优先、一致代价搜索）</w:t>
            </w: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、启发式搜索</w:t>
            </w:r>
            <w:r w:rsidR="00F517F1">
              <w:rPr>
                <w:rFonts w:ascii="微软雅黑" w:eastAsia="微软雅黑" w:hAnsi="微软雅黑" w:hint="eastAsia"/>
                <w:sz w:val="24"/>
                <w:szCs w:val="24"/>
              </w:rPr>
              <w:t>（贪心搜索、A</w:t>
            </w:r>
            <w:r w:rsidR="00F517F1">
              <w:rPr>
                <w:rFonts w:ascii="微软雅黑" w:eastAsia="微软雅黑" w:hAnsi="微软雅黑"/>
                <w:sz w:val="24"/>
                <w:szCs w:val="24"/>
              </w:rPr>
              <w:t>*</w:t>
            </w:r>
            <w:r w:rsidR="00F517F1">
              <w:rPr>
                <w:rFonts w:ascii="微软雅黑" w:eastAsia="微软雅黑" w:hAnsi="微软雅黑" w:hint="eastAsia"/>
                <w:sz w:val="24"/>
                <w:szCs w:val="24"/>
              </w:rPr>
              <w:t>搜索）</w:t>
            </w:r>
          </w:p>
        </w:tc>
      </w:tr>
      <w:tr w:rsidR="00E47A39" w14:paraId="008C6322" w14:textId="77777777" w:rsidTr="00F517F1">
        <w:tc>
          <w:tcPr>
            <w:tcW w:w="567" w:type="dxa"/>
          </w:tcPr>
          <w:p w14:paraId="5E1E27AB" w14:textId="40871C58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14:paraId="45E4C0FC" w14:textId="69236DBE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对抗搜索</w:t>
            </w:r>
          </w:p>
        </w:tc>
        <w:tc>
          <w:tcPr>
            <w:tcW w:w="5670" w:type="dxa"/>
          </w:tcPr>
          <w:p w14:paraId="73CC52AB" w14:textId="46D6ED08" w:rsidR="00E47A39" w:rsidRPr="00E47A39" w:rsidRDefault="00E47A39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极小化极大搜索、α</w:t>
            </w:r>
            <w:r w:rsidRPr="00E47A39">
              <w:rPr>
                <w:rFonts w:ascii="微软雅黑" w:eastAsia="微软雅黑" w:hAnsi="微软雅黑"/>
                <w:sz w:val="24"/>
                <w:szCs w:val="24"/>
              </w:rPr>
              <w:t>-β剪枝</w:t>
            </w:r>
          </w:p>
        </w:tc>
      </w:tr>
      <w:tr w:rsidR="008422CE" w14:paraId="56534A63" w14:textId="77777777" w:rsidTr="00F517F1">
        <w:tc>
          <w:tcPr>
            <w:tcW w:w="567" w:type="dxa"/>
          </w:tcPr>
          <w:p w14:paraId="24C3D051" w14:textId="1A574565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071B796A" w14:textId="0F3603B1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约束满足问题</w:t>
            </w:r>
          </w:p>
        </w:tc>
        <w:tc>
          <w:tcPr>
            <w:tcW w:w="5670" w:type="dxa"/>
          </w:tcPr>
          <w:p w14:paraId="440D8926" w14:textId="30CCBFE7" w:rsidR="008422CE" w:rsidRPr="00E47A39" w:rsidRDefault="00E47A39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回溯搜索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、</w:t>
            </w:r>
            <w:r w:rsidRPr="00E47A39">
              <w:rPr>
                <w:rFonts w:ascii="微软雅黑" w:eastAsia="微软雅黑" w:hAnsi="微软雅黑"/>
                <w:sz w:val="24"/>
                <w:szCs w:val="24"/>
              </w:rPr>
              <w:t>CSP问题的推理</w:t>
            </w:r>
            <w:r w:rsidR="00F517F1">
              <w:rPr>
                <w:rFonts w:ascii="微软雅黑" w:eastAsia="微软雅黑" w:hAnsi="微软雅黑" w:hint="eastAsia"/>
                <w:sz w:val="24"/>
                <w:szCs w:val="24"/>
              </w:rPr>
              <w:t>（前向检验、</w:t>
            </w:r>
            <w:r w:rsidR="00F517F1" w:rsidRPr="00F517F1">
              <w:rPr>
                <w:rFonts w:ascii="微软雅黑" w:eastAsia="微软雅黑" w:hAnsi="微软雅黑" w:hint="eastAsia"/>
                <w:sz w:val="24"/>
                <w:szCs w:val="24"/>
              </w:rPr>
              <w:t>弧</w:t>
            </w:r>
            <w:r w:rsidR="00F517F1">
              <w:rPr>
                <w:rFonts w:ascii="微软雅黑" w:eastAsia="微软雅黑" w:hAnsi="微软雅黑" w:hint="eastAsia"/>
                <w:sz w:val="24"/>
                <w:szCs w:val="24"/>
              </w:rPr>
              <w:t>一致性算法</w:t>
            </w:r>
            <w:r w:rsidR="00CD7A0F">
              <w:rPr>
                <w:rFonts w:ascii="微软雅黑" w:eastAsia="微软雅黑" w:hAnsi="微软雅黑" w:hint="eastAsia"/>
                <w:sz w:val="24"/>
                <w:szCs w:val="24"/>
              </w:rPr>
              <w:t>等</w:t>
            </w:r>
            <w:r w:rsidR="00F517F1">
              <w:rPr>
                <w:rFonts w:ascii="微软雅黑" w:eastAsia="微软雅黑" w:hAnsi="微软雅黑" w:hint="eastAsia"/>
                <w:sz w:val="24"/>
                <w:szCs w:val="24"/>
              </w:rPr>
              <w:t>）</w:t>
            </w:r>
          </w:p>
        </w:tc>
      </w:tr>
      <w:tr w:rsidR="008422CE" w14:paraId="13CF20FF" w14:textId="77777777" w:rsidTr="00F517F1">
        <w:tc>
          <w:tcPr>
            <w:tcW w:w="567" w:type="dxa"/>
          </w:tcPr>
          <w:p w14:paraId="54599660" w14:textId="210DFCF9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14:paraId="0BEAB59F" w14:textId="263865D5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知识表示与推理</w:t>
            </w:r>
          </w:p>
        </w:tc>
        <w:tc>
          <w:tcPr>
            <w:tcW w:w="5670" w:type="dxa"/>
          </w:tcPr>
          <w:p w14:paraId="464658F2" w14:textId="2F6C4F71" w:rsidR="008422CE" w:rsidRPr="00E47A39" w:rsidRDefault="00E47A39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基于知识的智能体、命题逻辑、归结证明</w:t>
            </w:r>
          </w:p>
        </w:tc>
      </w:tr>
      <w:tr w:rsidR="008422CE" w14:paraId="3103E99D" w14:textId="77777777" w:rsidTr="00F517F1">
        <w:tc>
          <w:tcPr>
            <w:tcW w:w="567" w:type="dxa"/>
          </w:tcPr>
          <w:p w14:paraId="0C318B64" w14:textId="30AEA8A9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14:paraId="63BD2A02" w14:textId="5CA76F9F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概率推理与贝叶斯网络</w:t>
            </w:r>
          </w:p>
        </w:tc>
        <w:tc>
          <w:tcPr>
            <w:tcW w:w="5670" w:type="dxa"/>
          </w:tcPr>
          <w:p w14:paraId="604D0965" w14:textId="63CFD78D" w:rsidR="00E47A39" w:rsidRPr="00E47A39" w:rsidRDefault="00F517F1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概率基础知识</w:t>
            </w:r>
            <w:r w:rsidR="00E47A39" w:rsidRPr="00E47A39">
              <w:rPr>
                <w:rFonts w:ascii="微软雅黑" w:eastAsia="微软雅黑" w:hAnsi="微软雅黑" w:hint="eastAsia"/>
                <w:sz w:val="24"/>
                <w:szCs w:val="24"/>
              </w:rPr>
              <w:t>、贝叶斯法则</w:t>
            </w:r>
            <w:r w:rsidR="00E47A39">
              <w:rPr>
                <w:rFonts w:ascii="微软雅黑" w:eastAsia="微软雅黑" w:hAnsi="微软雅黑" w:hint="eastAsia"/>
                <w:sz w:val="24"/>
                <w:szCs w:val="24"/>
              </w:rPr>
              <w:t>、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概率</w:t>
            </w:r>
            <w:r w:rsidR="00E47A39" w:rsidRPr="00E47A39">
              <w:rPr>
                <w:rFonts w:ascii="微软雅黑" w:eastAsia="微软雅黑" w:hAnsi="微软雅黑" w:hint="eastAsia"/>
                <w:sz w:val="24"/>
                <w:szCs w:val="24"/>
              </w:rPr>
              <w:t>推断</w:t>
            </w:r>
          </w:p>
          <w:p w14:paraId="066E5371" w14:textId="558876F0" w:rsidR="00E47A39" w:rsidRPr="00E47A39" w:rsidRDefault="00F517F1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贝叶斯网络（联合概率、</w:t>
            </w:r>
            <w:r w:rsidR="00E47A39" w:rsidRPr="00E47A39">
              <w:rPr>
                <w:rFonts w:ascii="微软雅黑" w:eastAsia="微软雅黑" w:hAnsi="微软雅黑" w:hint="eastAsia"/>
                <w:sz w:val="24"/>
                <w:szCs w:val="24"/>
              </w:rPr>
              <w:t>独立性与条件独立性、</w:t>
            </w:r>
          </w:p>
          <w:p w14:paraId="6B016EC8" w14:textId="0B5EC030" w:rsidR="008422CE" w:rsidRPr="00E47A39" w:rsidRDefault="00F517F1" w:rsidP="00E47A39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概率推断包含</w:t>
            </w:r>
            <w:r w:rsidR="00E47A39" w:rsidRPr="00E47A39">
              <w:rPr>
                <w:rFonts w:ascii="微软雅黑" w:eastAsia="微软雅黑" w:hAnsi="微软雅黑" w:hint="eastAsia"/>
                <w:sz w:val="24"/>
                <w:szCs w:val="24"/>
              </w:rPr>
              <w:t>枚举法、变量消</w:t>
            </w:r>
            <w:r w:rsidR="00E47A39">
              <w:rPr>
                <w:rFonts w:ascii="微软雅黑" w:eastAsia="微软雅黑" w:hAnsi="微软雅黑" w:hint="eastAsia"/>
                <w:sz w:val="24"/>
                <w:szCs w:val="24"/>
              </w:rPr>
              <w:t>元</w:t>
            </w:r>
            <w:r w:rsidR="00E47A39" w:rsidRPr="00E47A39">
              <w:rPr>
                <w:rFonts w:ascii="微软雅黑" w:eastAsia="微软雅黑" w:hAnsi="微软雅黑" w:hint="eastAsia"/>
                <w:sz w:val="24"/>
                <w:szCs w:val="24"/>
              </w:rPr>
              <w:t>法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等）</w:t>
            </w:r>
          </w:p>
        </w:tc>
      </w:tr>
      <w:tr w:rsidR="008422CE" w14:paraId="567640AE" w14:textId="77777777" w:rsidTr="00F517F1">
        <w:tc>
          <w:tcPr>
            <w:tcW w:w="567" w:type="dxa"/>
          </w:tcPr>
          <w:p w14:paraId="7E2608B8" w14:textId="37892AD2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14:paraId="14296F23" w14:textId="1E721F66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机器学习与分类</w:t>
            </w:r>
          </w:p>
        </w:tc>
        <w:tc>
          <w:tcPr>
            <w:tcW w:w="5670" w:type="dxa"/>
          </w:tcPr>
          <w:p w14:paraId="14994199" w14:textId="414F2772" w:rsidR="008422CE" w:rsidRPr="00E47A39" w:rsidRDefault="00E47A39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决策树</w:t>
            </w:r>
          </w:p>
        </w:tc>
      </w:tr>
      <w:tr w:rsidR="008422CE" w14:paraId="633273DB" w14:textId="77777777" w:rsidTr="00F517F1">
        <w:tc>
          <w:tcPr>
            <w:tcW w:w="567" w:type="dxa"/>
          </w:tcPr>
          <w:p w14:paraId="119C3299" w14:textId="243C8272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14:paraId="304DD3D3" w14:textId="400AFB0C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深度学习</w:t>
            </w:r>
          </w:p>
        </w:tc>
        <w:tc>
          <w:tcPr>
            <w:tcW w:w="5670" w:type="dxa"/>
          </w:tcPr>
          <w:p w14:paraId="440159D0" w14:textId="39EADCA2" w:rsidR="00F517F1" w:rsidRDefault="00F517F1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感知机、人工神经网络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、反向传播</w:t>
            </w:r>
            <w:r w:rsidR="00CD7A0F">
              <w:rPr>
                <w:rFonts w:ascii="微软雅黑" w:eastAsia="微软雅黑" w:hAnsi="微软雅黑" w:hint="eastAsia"/>
                <w:sz w:val="24"/>
                <w:szCs w:val="24"/>
              </w:rPr>
              <w:t>、</w:t>
            </w:r>
          </w:p>
          <w:p w14:paraId="34C420FE" w14:textId="742A3AA4" w:rsidR="008422CE" w:rsidRPr="00E47A39" w:rsidRDefault="00E47A39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卷积神经网络</w:t>
            </w:r>
            <w:r w:rsidR="00DE6604">
              <w:rPr>
                <w:rFonts w:ascii="微软雅黑" w:eastAsia="微软雅黑" w:hAnsi="微软雅黑" w:hint="eastAsia"/>
                <w:sz w:val="24"/>
                <w:szCs w:val="24"/>
              </w:rPr>
              <w:t>（卷积、池化、全连接层）</w:t>
            </w:r>
          </w:p>
        </w:tc>
      </w:tr>
      <w:tr w:rsidR="008422CE" w14:paraId="3404D6A0" w14:textId="77777777" w:rsidTr="00F517F1">
        <w:tc>
          <w:tcPr>
            <w:tcW w:w="567" w:type="dxa"/>
          </w:tcPr>
          <w:p w14:paraId="4BAEDEC8" w14:textId="4065262E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14:paraId="0EA57EA5" w14:textId="13C39362" w:rsidR="008422CE" w:rsidRPr="00E47A39" w:rsidRDefault="008422CE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马尔可夫</w:t>
            </w:r>
            <w:r w:rsidR="00DE6604">
              <w:rPr>
                <w:rFonts w:ascii="微软雅黑" w:eastAsia="微软雅黑" w:hAnsi="微软雅黑" w:hint="eastAsia"/>
                <w:sz w:val="24"/>
                <w:szCs w:val="24"/>
              </w:rPr>
              <w:t>决策</w:t>
            </w: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过程与强化学习</w:t>
            </w:r>
          </w:p>
        </w:tc>
        <w:tc>
          <w:tcPr>
            <w:tcW w:w="5670" w:type="dxa"/>
          </w:tcPr>
          <w:p w14:paraId="2121C707" w14:textId="77777777" w:rsidR="00DE6604" w:rsidRDefault="00E47A39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马尔可夫</w:t>
            </w:r>
            <w:r w:rsidR="00DE6604">
              <w:rPr>
                <w:rFonts w:ascii="微软雅黑" w:eastAsia="微软雅黑" w:hAnsi="微软雅黑" w:hint="eastAsia"/>
                <w:sz w:val="24"/>
                <w:szCs w:val="24"/>
              </w:rPr>
              <w:t>决策</w:t>
            </w:r>
            <w:r w:rsidRPr="00E47A39">
              <w:rPr>
                <w:rFonts w:ascii="微软雅黑" w:eastAsia="微软雅黑" w:hAnsi="微软雅黑" w:hint="eastAsia"/>
                <w:sz w:val="24"/>
                <w:szCs w:val="24"/>
              </w:rPr>
              <w:t>过程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的建模、</w:t>
            </w:r>
          </w:p>
          <w:p w14:paraId="7DF82733" w14:textId="7B3E53CD" w:rsidR="008422CE" w:rsidRPr="00E47A39" w:rsidRDefault="00E47A39" w:rsidP="008422CE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B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ellman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方程、价值迭代、策略迭代</w:t>
            </w:r>
          </w:p>
        </w:tc>
      </w:tr>
    </w:tbl>
    <w:p w14:paraId="065C19E6" w14:textId="77777777" w:rsidR="008422CE" w:rsidRPr="008422CE" w:rsidRDefault="008422CE" w:rsidP="00047609"/>
    <w:sectPr w:rsidR="008422CE" w:rsidRPr="008422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75FA1"/>
    <w:multiLevelType w:val="hybridMultilevel"/>
    <w:tmpl w:val="EE4C7A50"/>
    <w:lvl w:ilvl="0" w:tplc="07DE3782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CE"/>
    <w:rsid w:val="00047609"/>
    <w:rsid w:val="007A32B2"/>
    <w:rsid w:val="008422CE"/>
    <w:rsid w:val="00A653FD"/>
    <w:rsid w:val="00CD7A0F"/>
    <w:rsid w:val="00DE6604"/>
    <w:rsid w:val="00E47A39"/>
    <w:rsid w:val="00F5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7449"/>
  <w15:chartTrackingRefBased/>
  <w15:docId w15:val="{839FF2F3-9BFF-473D-BC19-8BD9335B5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2CE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rsid w:val="00842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Fan</dc:creator>
  <cp:keywords/>
  <dc:description/>
  <cp:lastModifiedBy>Di Fan</cp:lastModifiedBy>
  <cp:revision>5</cp:revision>
  <dcterms:created xsi:type="dcterms:W3CDTF">2026-06-07T09:13:00Z</dcterms:created>
  <dcterms:modified xsi:type="dcterms:W3CDTF">2026-06-07T09:58:00Z</dcterms:modified>
</cp:coreProperties>
</file>