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82CFB">
      <w:pPr>
        <w:jc w:val="center"/>
        <w:rPr>
          <w:sz w:val="99"/>
        </w:rPr>
      </w:pPr>
      <w:r>
        <w:rPr>
          <w:sz w:val="99"/>
        </w:rPr>
        <w:drawing>
          <wp:inline distT="0" distB="0" distL="114300" distR="114300">
            <wp:extent cx="2767330" cy="2383790"/>
            <wp:effectExtent l="0" t="0" r="4445" b="6985"/>
            <wp:docPr id="1" name="图片 1" descr="20140225174638_muC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40225174638_muCVC"/>
                    <pic:cNvPicPr>
                      <a:picLocks noChangeAspect="1"/>
                    </pic:cNvPicPr>
                  </pic:nvPicPr>
                  <pic:blipFill>
                    <a:blip r:embed="rId4">
                      <a:lum contrast="18000"/>
                    </a:blip>
                    <a:stretch>
                      <a:fillRect/>
                    </a:stretch>
                  </pic:blipFill>
                  <pic:spPr>
                    <a:xfrm>
                      <a:off x="0" y="0"/>
                      <a:ext cx="2767330" cy="2383790"/>
                    </a:xfrm>
                    <a:prstGeom prst="rect">
                      <a:avLst/>
                    </a:prstGeom>
                    <a:noFill/>
                    <a:ln>
                      <a:noFill/>
                    </a:ln>
                  </pic:spPr>
                </pic:pic>
              </a:graphicData>
            </a:graphic>
          </wp:inline>
        </w:drawing>
      </w:r>
    </w:p>
    <w:p w14:paraId="71C9ECE4">
      <w:pPr>
        <w:rPr>
          <w:rFonts w:ascii="黑体" w:hAnsi="黑体" w:eastAsia="黑体"/>
          <w:sz w:val="32"/>
          <w:szCs w:val="32"/>
        </w:rPr>
      </w:pPr>
    </w:p>
    <w:p w14:paraId="24D4676D">
      <w:pPr>
        <w:spacing w:line="480" w:lineRule="auto"/>
        <w:jc w:val="center"/>
        <w:rPr>
          <w:rFonts w:hint="default" w:ascii="黑体" w:hAnsi="黑体" w:eastAsia="黑体"/>
          <w:sz w:val="44"/>
          <w:szCs w:val="44"/>
          <w:lang w:val="en-US" w:eastAsia="zh-CN"/>
        </w:rPr>
      </w:pPr>
      <w:r>
        <w:rPr>
          <w:rFonts w:hint="eastAsia" w:ascii="汉仪颜楷W" w:hAnsi="汉仪颜楷W" w:eastAsia="汉仪颜楷W" w:cs="汉仪颜楷W"/>
          <w:sz w:val="44"/>
          <w:szCs w:val="44"/>
        </w:rPr>
        <w:t>《</w:t>
      </w:r>
      <w:r>
        <w:rPr>
          <w:rFonts w:hint="eastAsia" w:ascii="汉仪颜楷W" w:hAnsi="汉仪颜楷W" w:eastAsia="汉仪颜楷W" w:cs="汉仪颜楷W"/>
          <w:sz w:val="44"/>
          <w:szCs w:val="44"/>
          <w:lang w:val="en-US" w:eastAsia="zh-CN"/>
        </w:rPr>
        <w:t>军事理论</w:t>
      </w:r>
      <w:r>
        <w:rPr>
          <w:rFonts w:hint="eastAsia" w:ascii="汉仪颜楷W" w:hAnsi="汉仪颜楷W" w:eastAsia="汉仪颜楷W" w:cs="汉仪颜楷W"/>
          <w:sz w:val="44"/>
          <w:szCs w:val="44"/>
        </w:rPr>
        <w:t>》</w:t>
      </w:r>
      <w:r>
        <w:rPr>
          <w:rFonts w:hint="eastAsia" w:ascii="汉仪颜楷W" w:hAnsi="汉仪颜楷W" w:eastAsia="汉仪颜楷W" w:cs="汉仪颜楷W"/>
          <w:sz w:val="44"/>
          <w:szCs w:val="44"/>
          <w:lang w:val="en-US" w:eastAsia="zh-CN"/>
        </w:rPr>
        <w:t>课程小论文</w:t>
      </w:r>
    </w:p>
    <w:p w14:paraId="587235D6">
      <w:pPr>
        <w:rPr>
          <w:rFonts w:hint="eastAsia"/>
          <w:sz w:val="32"/>
          <w:szCs w:val="32"/>
        </w:rPr>
      </w:pPr>
    </w:p>
    <w:p w14:paraId="165E295E">
      <w:pPr>
        <w:widowControl/>
        <w:spacing w:line="440" w:lineRule="exact"/>
        <w:rPr>
          <w:rFonts w:hint="eastAsia"/>
        </w:rPr>
      </w:pPr>
    </w:p>
    <w:tbl>
      <w:tblPr>
        <w:tblStyle w:val="2"/>
        <w:tblW w:w="0" w:type="auto"/>
        <w:jc w:val="center"/>
        <w:tblLayout w:type="fixed"/>
        <w:tblCellMar>
          <w:top w:w="0" w:type="dxa"/>
          <w:left w:w="108" w:type="dxa"/>
          <w:bottom w:w="0" w:type="dxa"/>
          <w:right w:w="108" w:type="dxa"/>
        </w:tblCellMar>
      </w:tblPr>
      <w:tblGrid>
        <w:gridCol w:w="2007"/>
        <w:gridCol w:w="4839"/>
      </w:tblGrid>
      <w:tr w14:paraId="13C8B1F7">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center"/>
          </w:tcPr>
          <w:p w14:paraId="676C2F90">
            <w:pPr>
              <w:widowControl/>
              <w:spacing w:line="440" w:lineRule="exact"/>
              <w:jc w:val="distribute"/>
              <w:rPr>
                <w:rFonts w:hint="default" w:ascii="Times New Roman" w:hAnsi="Times New Roman" w:cs="Times New Roman" w:eastAsiaTheme="minorEastAsia"/>
                <w:color w:val="000000"/>
                <w:kern w:val="0"/>
                <w:sz w:val="32"/>
                <w:szCs w:val="28"/>
                <w:lang w:val="en-US" w:eastAsia="zh-CN"/>
              </w:rPr>
            </w:pPr>
            <w:r>
              <w:rPr>
                <w:rFonts w:hint="default" w:ascii="Times New Roman" w:hAnsi="Times New Roman" w:cs="Times New Roman" w:eastAsiaTheme="minorEastAsia"/>
                <w:color w:val="000000"/>
                <w:kern w:val="0"/>
                <w:sz w:val="32"/>
                <w:szCs w:val="28"/>
                <w:lang w:val="en-US" w:eastAsia="zh-CN"/>
              </w:rPr>
              <w:t>论文标题</w:t>
            </w:r>
          </w:p>
        </w:tc>
        <w:tc>
          <w:tcPr>
            <w:tcW w:w="4839" w:type="dxa"/>
            <w:tcBorders>
              <w:top w:val="single" w:color="FFFFFF" w:sz="4" w:space="0"/>
              <w:left w:val="nil"/>
              <w:bottom w:val="single" w:color="auto" w:sz="4" w:space="0"/>
              <w:right w:val="nil"/>
            </w:tcBorders>
            <w:noWrap w:val="0"/>
            <w:vAlign w:val="bottom"/>
          </w:tcPr>
          <w:p w14:paraId="11B264B1">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以朝鲜战争为例分析我国</w:t>
            </w:r>
          </w:p>
          <w:p w14:paraId="6F23486D">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周边安全环境</w:t>
            </w:r>
            <w:r>
              <w:rPr>
                <w:rFonts w:hint="eastAsia" w:cs="Times New Roman" w:eastAsiaTheme="minorEastAsia"/>
                <w:b/>
                <w:bCs/>
                <w:color w:val="000000"/>
                <w:kern w:val="0"/>
                <w:sz w:val="32"/>
                <w:szCs w:val="28"/>
                <w:lang w:val="en-US" w:eastAsia="zh-CN"/>
              </w:rPr>
              <w:t>基本状况</w:t>
            </w:r>
          </w:p>
        </w:tc>
      </w:tr>
      <w:tr w14:paraId="35B5EFB3">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374A3872">
            <w:pPr>
              <w:widowControl/>
              <w:spacing w:line="440" w:lineRule="exact"/>
              <w:jc w:val="distribute"/>
              <w:rPr>
                <w:rFonts w:hint="default" w:ascii="Times New Roman" w:hAnsi="Times New Roman" w:cs="Times New Roman" w:eastAsiaTheme="minorEastAsia"/>
                <w:color w:val="000000"/>
                <w:kern w:val="0"/>
                <w:sz w:val="32"/>
                <w:szCs w:val="28"/>
              </w:rPr>
            </w:pPr>
            <w:r>
              <w:rPr>
                <w:rFonts w:hint="default" w:ascii="Times New Roman" w:hAnsi="Times New Roman" w:cs="Times New Roman" w:eastAsiaTheme="minorEastAsia"/>
                <w:color w:val="000000"/>
                <w:kern w:val="0"/>
                <w:sz w:val="32"/>
                <w:szCs w:val="28"/>
              </w:rPr>
              <w:t>姓       名</w:t>
            </w:r>
          </w:p>
        </w:tc>
        <w:tc>
          <w:tcPr>
            <w:tcW w:w="4839" w:type="dxa"/>
            <w:tcBorders>
              <w:top w:val="single" w:color="FFFFFF" w:sz="4" w:space="0"/>
              <w:left w:val="nil"/>
              <w:bottom w:val="single" w:color="auto" w:sz="4" w:space="0"/>
              <w:right w:val="nil"/>
            </w:tcBorders>
            <w:noWrap w:val="0"/>
            <w:vAlign w:val="bottom"/>
          </w:tcPr>
          <w:p w14:paraId="7747E160">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p>
        </w:tc>
      </w:tr>
      <w:tr w14:paraId="066B639F">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15150DD3">
            <w:pPr>
              <w:widowControl/>
              <w:spacing w:line="440" w:lineRule="exact"/>
              <w:jc w:val="distribute"/>
              <w:rPr>
                <w:rFonts w:hint="default" w:ascii="Times New Roman" w:hAnsi="Times New Roman" w:cs="Times New Roman" w:eastAsiaTheme="minorEastAsia"/>
                <w:color w:val="000000"/>
                <w:kern w:val="0"/>
                <w:sz w:val="32"/>
                <w:szCs w:val="28"/>
              </w:rPr>
            </w:pPr>
            <w:r>
              <w:rPr>
                <w:rFonts w:hint="default" w:ascii="Times New Roman" w:hAnsi="Times New Roman" w:cs="Times New Roman" w:eastAsiaTheme="minorEastAsia"/>
                <w:color w:val="000000"/>
                <w:kern w:val="0"/>
                <w:sz w:val="32"/>
                <w:szCs w:val="28"/>
              </w:rPr>
              <w:t>学号</w:t>
            </w:r>
          </w:p>
        </w:tc>
        <w:tc>
          <w:tcPr>
            <w:tcW w:w="4839" w:type="dxa"/>
            <w:tcBorders>
              <w:top w:val="single" w:color="FFFFFF" w:sz="4" w:space="0"/>
              <w:left w:val="nil"/>
              <w:bottom w:val="single" w:color="auto" w:sz="4" w:space="0"/>
              <w:right w:val="nil"/>
            </w:tcBorders>
            <w:noWrap w:val="0"/>
            <w:vAlign w:val="bottom"/>
          </w:tcPr>
          <w:p w14:paraId="515D8797">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p>
        </w:tc>
      </w:tr>
      <w:tr w14:paraId="7F26E5B8">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1A81DFAD">
            <w:pPr>
              <w:widowControl/>
              <w:spacing w:line="440" w:lineRule="exact"/>
              <w:jc w:val="distribute"/>
              <w:rPr>
                <w:rFonts w:hint="default" w:ascii="Times New Roman" w:hAnsi="Times New Roman" w:cs="Times New Roman" w:eastAsiaTheme="minorEastAsia"/>
                <w:color w:val="000000"/>
                <w:kern w:val="0"/>
                <w:sz w:val="32"/>
                <w:szCs w:val="28"/>
              </w:rPr>
            </w:pPr>
            <w:r>
              <w:rPr>
                <w:rFonts w:hint="default" w:ascii="Times New Roman" w:hAnsi="Times New Roman" w:cs="Times New Roman" w:eastAsiaTheme="minorEastAsia"/>
                <w:color w:val="000000"/>
                <w:kern w:val="0"/>
                <w:sz w:val="32"/>
                <w:szCs w:val="28"/>
              </w:rPr>
              <w:t>学院</w:t>
            </w:r>
          </w:p>
        </w:tc>
        <w:tc>
          <w:tcPr>
            <w:tcW w:w="4839" w:type="dxa"/>
            <w:tcBorders>
              <w:top w:val="single" w:color="auto" w:sz="4" w:space="0"/>
              <w:left w:val="nil"/>
              <w:bottom w:val="single" w:color="auto" w:sz="4" w:space="0"/>
              <w:right w:val="nil"/>
            </w:tcBorders>
            <w:noWrap w:val="0"/>
            <w:vAlign w:val="bottom"/>
          </w:tcPr>
          <w:p w14:paraId="2E640755">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信息与电子工程学院</w:t>
            </w:r>
          </w:p>
        </w:tc>
      </w:tr>
      <w:tr w14:paraId="7BBBC0E2">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773CEC86">
            <w:pPr>
              <w:widowControl/>
              <w:spacing w:line="440" w:lineRule="exact"/>
              <w:jc w:val="distribute"/>
              <w:rPr>
                <w:rFonts w:hint="default" w:ascii="Times New Roman" w:hAnsi="Times New Roman" w:cs="Times New Roman" w:eastAsiaTheme="minorEastAsia"/>
                <w:color w:val="000000"/>
                <w:kern w:val="0"/>
                <w:sz w:val="32"/>
                <w:szCs w:val="28"/>
              </w:rPr>
            </w:pPr>
            <w:r>
              <w:rPr>
                <w:rFonts w:hint="default" w:ascii="Times New Roman" w:hAnsi="Times New Roman" w:cs="Times New Roman" w:eastAsiaTheme="minorEastAsia"/>
                <w:color w:val="000000"/>
                <w:kern w:val="0"/>
                <w:sz w:val="32"/>
                <w:szCs w:val="28"/>
              </w:rPr>
              <w:t>专业</w:t>
            </w:r>
          </w:p>
        </w:tc>
        <w:tc>
          <w:tcPr>
            <w:tcW w:w="4839" w:type="dxa"/>
            <w:tcBorders>
              <w:top w:val="single" w:color="auto" w:sz="4" w:space="0"/>
              <w:left w:val="nil"/>
              <w:bottom w:val="single" w:color="auto" w:sz="4" w:space="0"/>
              <w:right w:val="nil"/>
            </w:tcBorders>
            <w:noWrap w:val="0"/>
            <w:vAlign w:val="bottom"/>
          </w:tcPr>
          <w:p w14:paraId="34EC4AEA">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信息工程</w:t>
            </w:r>
          </w:p>
        </w:tc>
      </w:tr>
      <w:tr w14:paraId="79285E52">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764888FA">
            <w:pPr>
              <w:widowControl/>
              <w:spacing w:line="440" w:lineRule="exact"/>
              <w:jc w:val="distribute"/>
              <w:rPr>
                <w:rFonts w:hint="default" w:ascii="Times New Roman" w:hAnsi="Times New Roman" w:cs="Times New Roman" w:eastAsiaTheme="minorEastAsia"/>
                <w:color w:val="000000"/>
                <w:kern w:val="0"/>
                <w:sz w:val="32"/>
                <w:szCs w:val="28"/>
                <w:lang w:val="en-US" w:eastAsia="zh-CN"/>
              </w:rPr>
            </w:pPr>
            <w:r>
              <w:rPr>
                <w:rFonts w:hint="default" w:ascii="Times New Roman" w:hAnsi="Times New Roman" w:cs="Times New Roman" w:eastAsiaTheme="minorEastAsia"/>
                <w:color w:val="000000"/>
                <w:kern w:val="0"/>
                <w:sz w:val="32"/>
                <w:szCs w:val="28"/>
                <w:lang w:val="en-US" w:eastAsia="zh-CN"/>
              </w:rPr>
              <w:t>专业班级</w:t>
            </w:r>
          </w:p>
        </w:tc>
        <w:tc>
          <w:tcPr>
            <w:tcW w:w="4839" w:type="dxa"/>
            <w:tcBorders>
              <w:top w:val="single" w:color="auto" w:sz="4" w:space="0"/>
              <w:left w:val="nil"/>
              <w:bottom w:val="single" w:color="auto" w:sz="4" w:space="0"/>
              <w:right w:val="nil"/>
            </w:tcBorders>
            <w:noWrap w:val="0"/>
            <w:vAlign w:val="bottom"/>
          </w:tcPr>
          <w:p w14:paraId="343A720E">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bookmarkStart w:id="0" w:name="_GoBack"/>
            <w:bookmarkEnd w:id="0"/>
          </w:p>
        </w:tc>
      </w:tr>
      <w:tr w14:paraId="08F2466E">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6412490F">
            <w:pPr>
              <w:widowControl/>
              <w:spacing w:line="440" w:lineRule="exact"/>
              <w:jc w:val="distribute"/>
              <w:rPr>
                <w:rFonts w:hint="default" w:ascii="Times New Roman" w:hAnsi="Times New Roman" w:cs="Times New Roman" w:eastAsiaTheme="minorEastAsia"/>
                <w:color w:val="000000"/>
                <w:kern w:val="0"/>
                <w:sz w:val="32"/>
                <w:szCs w:val="28"/>
                <w:lang w:val="en-US" w:eastAsia="zh-CN"/>
              </w:rPr>
            </w:pPr>
            <w:r>
              <w:rPr>
                <w:rFonts w:hint="default" w:ascii="Times New Roman" w:hAnsi="Times New Roman" w:cs="Times New Roman" w:eastAsiaTheme="minorEastAsia"/>
                <w:color w:val="000000"/>
                <w:kern w:val="0"/>
                <w:sz w:val="32"/>
                <w:szCs w:val="28"/>
                <w:lang w:val="en-US" w:eastAsia="zh-CN"/>
              </w:rPr>
              <w:t>上课班级</w:t>
            </w:r>
          </w:p>
        </w:tc>
        <w:tc>
          <w:tcPr>
            <w:tcW w:w="4839" w:type="dxa"/>
            <w:tcBorders>
              <w:top w:val="single" w:color="auto" w:sz="4" w:space="0"/>
              <w:left w:val="nil"/>
              <w:bottom w:val="single" w:color="auto" w:sz="4" w:space="0"/>
              <w:right w:val="nil"/>
            </w:tcBorders>
            <w:noWrap w:val="0"/>
            <w:vAlign w:val="bottom"/>
          </w:tcPr>
          <w:p w14:paraId="1A8A4F70">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周四1、2节</w:t>
            </w:r>
          </w:p>
        </w:tc>
      </w:tr>
      <w:tr w14:paraId="7128BC04">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62253EFE">
            <w:pPr>
              <w:widowControl/>
              <w:spacing w:line="440" w:lineRule="exact"/>
              <w:jc w:val="distribute"/>
              <w:rPr>
                <w:rFonts w:hint="default" w:ascii="Times New Roman" w:hAnsi="Times New Roman" w:cs="Times New Roman" w:eastAsiaTheme="minorEastAsia"/>
                <w:color w:val="000000"/>
                <w:kern w:val="0"/>
                <w:sz w:val="32"/>
                <w:szCs w:val="28"/>
                <w:lang w:val="en-US" w:eastAsia="zh-CN"/>
              </w:rPr>
            </w:pPr>
            <w:r>
              <w:rPr>
                <w:rFonts w:hint="default" w:ascii="Times New Roman" w:hAnsi="Times New Roman" w:cs="Times New Roman" w:eastAsiaTheme="minorEastAsia"/>
                <w:color w:val="000000"/>
                <w:kern w:val="0"/>
                <w:sz w:val="32"/>
                <w:szCs w:val="28"/>
                <w:lang w:val="en-US" w:eastAsia="zh-CN"/>
              </w:rPr>
              <w:t>指导教师</w:t>
            </w:r>
          </w:p>
        </w:tc>
        <w:tc>
          <w:tcPr>
            <w:tcW w:w="4839" w:type="dxa"/>
            <w:tcBorders>
              <w:top w:val="single" w:color="auto" w:sz="4" w:space="0"/>
              <w:left w:val="nil"/>
              <w:bottom w:val="single" w:color="auto" w:sz="4" w:space="0"/>
              <w:right w:val="nil"/>
            </w:tcBorders>
            <w:noWrap w:val="0"/>
            <w:vAlign w:val="bottom"/>
          </w:tcPr>
          <w:p w14:paraId="0E813AB8">
            <w:pPr>
              <w:widowControl/>
              <w:spacing w:line="440" w:lineRule="exact"/>
              <w:jc w:val="center"/>
              <w:rPr>
                <w:rFonts w:hint="default" w:ascii="Times New Roman" w:hAnsi="Times New Roman" w:cs="Times New Roman" w:eastAsiaTheme="minorEastAsia"/>
                <w:b/>
                <w:bCs/>
                <w:color w:val="000000"/>
                <w:kern w:val="0"/>
                <w:sz w:val="32"/>
                <w:szCs w:val="28"/>
                <w:lang w:val="en-US" w:eastAsia="zh-CN"/>
              </w:rPr>
            </w:pPr>
            <w:r>
              <w:rPr>
                <w:rFonts w:hint="default" w:ascii="Times New Roman" w:hAnsi="Times New Roman" w:cs="Times New Roman" w:eastAsiaTheme="minorEastAsia"/>
                <w:b/>
                <w:bCs/>
                <w:color w:val="000000"/>
                <w:kern w:val="0"/>
                <w:sz w:val="32"/>
                <w:szCs w:val="28"/>
                <w:lang w:val="en-US" w:eastAsia="zh-CN"/>
              </w:rPr>
              <w:t>沈莉萍</w:t>
            </w:r>
          </w:p>
        </w:tc>
      </w:tr>
    </w:tbl>
    <w:p w14:paraId="5114B901">
      <w:pPr>
        <w:jc w:val="center"/>
        <w:rPr>
          <w:rFonts w:hint="eastAsia"/>
          <w:sz w:val="36"/>
          <w:szCs w:val="40"/>
        </w:rPr>
      </w:pPr>
    </w:p>
    <w:p w14:paraId="2AF15C47">
      <w:pPr>
        <w:jc w:val="center"/>
        <w:rPr>
          <w:rFonts w:hint="eastAsia"/>
          <w:sz w:val="36"/>
          <w:szCs w:val="40"/>
        </w:rPr>
      </w:pPr>
    </w:p>
    <w:p w14:paraId="2FC46287">
      <w:pPr>
        <w:jc w:val="center"/>
        <w:rPr>
          <w:rFonts w:hint="eastAsia"/>
          <w:sz w:val="36"/>
          <w:szCs w:val="40"/>
        </w:rPr>
      </w:pPr>
    </w:p>
    <w:p w14:paraId="50B0BCD8">
      <w:pPr>
        <w:jc w:val="center"/>
        <w:rPr>
          <w:rFonts w:hint="eastAsia"/>
          <w:sz w:val="36"/>
          <w:szCs w:val="40"/>
        </w:rPr>
      </w:pPr>
    </w:p>
    <w:p w14:paraId="11536705">
      <w:pPr>
        <w:jc w:val="both"/>
        <w:rPr>
          <w:rFonts w:hint="eastAsia" w:ascii="黑体" w:hAnsi="黑体" w:eastAsia="黑体" w:cs="黑体"/>
          <w:b/>
          <w:bCs/>
          <w:sz w:val="36"/>
          <w:szCs w:val="40"/>
        </w:rPr>
      </w:pPr>
    </w:p>
    <w:p w14:paraId="0144BA79">
      <w:pPr>
        <w:jc w:val="center"/>
        <w:rPr>
          <w:rFonts w:hint="eastAsia" w:ascii="黑体" w:hAnsi="黑体" w:eastAsia="黑体" w:cs="黑体"/>
          <w:b/>
          <w:bCs/>
          <w:sz w:val="36"/>
          <w:szCs w:val="40"/>
          <w:lang w:val="en-US" w:eastAsia="zh-CN"/>
        </w:rPr>
      </w:pPr>
      <w:r>
        <w:rPr>
          <w:rFonts w:hint="eastAsia" w:ascii="黑体" w:hAnsi="黑体" w:eastAsia="黑体" w:cs="黑体"/>
          <w:b/>
          <w:bCs/>
          <w:sz w:val="36"/>
          <w:szCs w:val="40"/>
          <w:lang w:val="en-US" w:eastAsia="zh-CN"/>
        </w:rPr>
        <w:t>以朝鲜战争为例分析我国周边安全环境基本状况</w:t>
      </w:r>
    </w:p>
    <w:p w14:paraId="7CEA1D95">
      <w:pPr>
        <w:keepNext w:val="0"/>
        <w:keepLines w:val="0"/>
        <w:widowControl/>
        <w:suppressLineNumbers w:val="0"/>
        <w:jc w:val="left"/>
        <w:rPr>
          <w:rFonts w:hint="eastAsia" w:ascii="黑体" w:hAnsi="黑体" w:eastAsia="黑体" w:cs="黑体"/>
          <w:b w:val="0"/>
          <w:bCs w:val="0"/>
          <w:sz w:val="30"/>
          <w:szCs w:val="30"/>
          <w:lang w:val="en-US"/>
        </w:rPr>
      </w:pPr>
      <w:r>
        <w:rPr>
          <w:rFonts w:hint="eastAsia" w:ascii="黑体" w:hAnsi="黑体" w:eastAsia="黑体" w:cs="黑体"/>
          <w:b w:val="0"/>
          <w:bCs w:val="0"/>
          <w:sz w:val="30"/>
          <w:szCs w:val="30"/>
          <w:lang w:val="en-US" w:eastAsia="zh-CN"/>
        </w:rPr>
        <w:t>一、我国</w:t>
      </w:r>
      <w:r>
        <w:rPr>
          <w:rFonts w:hint="eastAsia" w:ascii="黑体" w:hAnsi="黑体" w:eastAsia="黑体" w:cs="黑体"/>
          <w:b w:val="0"/>
          <w:bCs w:val="0"/>
          <w:color w:val="000000"/>
          <w:kern w:val="0"/>
          <w:sz w:val="30"/>
          <w:szCs w:val="30"/>
          <w:lang w:val="en-US" w:eastAsia="zh-CN" w:bidi="ar"/>
        </w:rPr>
        <w:t>周边安全环境基本状况</w:t>
      </w:r>
    </w:p>
    <w:p w14:paraId="6ADACB8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sz w:val="24"/>
          <w:szCs w:val="24"/>
          <w:lang w:val="en-US" w:eastAsia="zh-CN"/>
        </w:rPr>
      </w:pPr>
      <w:r>
        <w:rPr>
          <w:rFonts w:hint="eastAsia"/>
          <w:sz w:val="24"/>
          <w:szCs w:val="24"/>
          <w:lang w:val="en-US" w:eastAsia="zh-CN"/>
        </w:rPr>
        <w:t>我国</w:t>
      </w:r>
      <w:r>
        <w:rPr>
          <w:rFonts w:hint="default"/>
          <w:sz w:val="24"/>
          <w:szCs w:val="24"/>
          <w:lang w:val="en-US" w:eastAsia="zh-CN"/>
        </w:rPr>
        <w:t>位于亚洲东部，太平洋西岸，陆地面积约960万平方千米，海域总面积约473万平方千米。</w:t>
      </w:r>
      <w:r>
        <w:rPr>
          <w:rFonts w:hint="eastAsia"/>
          <w:sz w:val="24"/>
          <w:szCs w:val="24"/>
          <w:lang w:val="en-US" w:eastAsia="zh-CN"/>
        </w:rPr>
        <w:t>我国</w:t>
      </w:r>
      <w:r>
        <w:rPr>
          <w:rFonts w:hint="default"/>
          <w:sz w:val="24"/>
          <w:szCs w:val="24"/>
          <w:lang w:val="en-US" w:eastAsia="zh-CN"/>
        </w:rPr>
        <w:t>东部和南部大陆海岸线</w:t>
      </w:r>
      <w:r>
        <w:rPr>
          <w:rFonts w:hint="eastAsia"/>
          <w:sz w:val="24"/>
          <w:szCs w:val="24"/>
          <w:lang w:val="en-US" w:eastAsia="zh-CN"/>
        </w:rPr>
        <w:t>共有</w:t>
      </w:r>
      <w:r>
        <w:rPr>
          <w:rFonts w:hint="default"/>
          <w:sz w:val="24"/>
          <w:szCs w:val="24"/>
          <w:lang w:val="en-US" w:eastAsia="zh-CN"/>
        </w:rPr>
        <w:t>1.8万多千米，海域分布有大小岛屿7600多个，其中台湾岛最大，面积35759平方千米。</w:t>
      </w:r>
      <w:r>
        <w:rPr>
          <w:rFonts w:hint="eastAsia"/>
          <w:sz w:val="24"/>
          <w:szCs w:val="24"/>
          <w:lang w:val="en-US" w:eastAsia="zh-CN"/>
        </w:rPr>
        <w:t>我</w:t>
      </w:r>
      <w:r>
        <w:rPr>
          <w:rFonts w:hint="default"/>
          <w:sz w:val="24"/>
          <w:szCs w:val="24"/>
          <w:lang w:val="en-US" w:eastAsia="zh-CN"/>
        </w:rPr>
        <w:t>国同14国接壤，与8国海上相邻</w:t>
      </w:r>
      <w:r>
        <w:rPr>
          <w:rFonts w:hint="eastAsia"/>
          <w:sz w:val="24"/>
          <w:szCs w:val="24"/>
          <w:lang w:val="en-US" w:eastAsia="zh-CN"/>
        </w:rPr>
        <w:t>，是当今世界上邻国数量最多、所处安全环境最复杂、面临安全挑战最多的大国</w:t>
      </w:r>
      <w:r>
        <w:rPr>
          <w:rFonts w:hint="default"/>
          <w:sz w:val="24"/>
          <w:szCs w:val="24"/>
          <w:lang w:val="en-US" w:eastAsia="zh-CN"/>
        </w:rPr>
        <w:t>。</w:t>
      </w:r>
    </w:p>
    <w:p w14:paraId="10F9EA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sz w:val="24"/>
          <w:szCs w:val="24"/>
          <w:lang w:val="en-US" w:eastAsia="zh-CN"/>
        </w:rPr>
      </w:pPr>
      <w:r>
        <w:rPr>
          <w:rFonts w:hint="eastAsia"/>
          <w:sz w:val="24"/>
          <w:szCs w:val="24"/>
          <w:lang w:val="en-US" w:eastAsia="zh-CN"/>
        </w:rPr>
        <w:t>进入21世纪以来，世界局势愈加复杂和多变</w:t>
      </w:r>
      <w:r>
        <w:rPr>
          <w:rFonts w:hint="default"/>
          <w:sz w:val="24"/>
          <w:szCs w:val="24"/>
          <w:lang w:val="en-US" w:eastAsia="zh-CN"/>
        </w:rPr>
        <w:t>，</w:t>
      </w:r>
      <w:r>
        <w:rPr>
          <w:rFonts w:hint="eastAsia"/>
          <w:sz w:val="24"/>
          <w:szCs w:val="24"/>
          <w:lang w:val="en-US" w:eastAsia="zh-CN"/>
        </w:rPr>
        <w:t>我国周边的安全环境也是机遇与挑战并存。一方面，</w:t>
      </w:r>
      <w:r>
        <w:rPr>
          <w:rFonts w:hint="default"/>
          <w:sz w:val="24"/>
          <w:szCs w:val="24"/>
          <w:lang w:val="en-US" w:eastAsia="zh-CN"/>
        </w:rPr>
        <w:t>大国竞争对周边形势的影响增大，不确定、不稳定因素进步凸显，这对中国周边外交提出新的挑战</w:t>
      </w:r>
      <w:r>
        <w:rPr>
          <w:rFonts w:hint="eastAsia"/>
          <w:sz w:val="24"/>
          <w:szCs w:val="24"/>
          <w:lang w:val="en-US" w:eastAsia="zh-CN"/>
        </w:rPr>
        <w:t>；另一方面</w:t>
      </w:r>
      <w:r>
        <w:rPr>
          <w:rFonts w:hint="default"/>
          <w:sz w:val="24"/>
          <w:szCs w:val="24"/>
          <w:lang w:val="en-US" w:eastAsia="zh-CN"/>
        </w:rPr>
        <w:t>，地区形势变化</w:t>
      </w:r>
      <w:r>
        <w:rPr>
          <w:rFonts w:hint="eastAsia"/>
          <w:sz w:val="24"/>
          <w:szCs w:val="24"/>
          <w:lang w:val="en-US" w:eastAsia="zh-CN"/>
        </w:rPr>
        <w:t>也</w:t>
      </w:r>
      <w:r>
        <w:rPr>
          <w:rFonts w:hint="default"/>
          <w:sz w:val="24"/>
          <w:szCs w:val="24"/>
          <w:lang w:val="en-US" w:eastAsia="zh-CN"/>
        </w:rPr>
        <w:t>为中国经营与塑造周边环境提供了新的机遇和条件。</w:t>
      </w:r>
    </w:p>
    <w:p w14:paraId="040759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sz w:val="24"/>
          <w:szCs w:val="24"/>
          <w:lang w:val="en-US" w:eastAsia="zh-CN"/>
        </w:rPr>
      </w:pPr>
      <w:r>
        <w:rPr>
          <w:rFonts w:hint="default"/>
          <w:sz w:val="24"/>
          <w:szCs w:val="24"/>
          <w:lang w:val="en-US" w:eastAsia="zh-CN"/>
        </w:rPr>
        <w:t>新中国成立后，我国周边环境可划分为</w:t>
      </w:r>
      <w:r>
        <w:rPr>
          <w:rFonts w:hint="eastAsia"/>
          <w:sz w:val="24"/>
          <w:szCs w:val="24"/>
          <w:lang w:val="en-US" w:eastAsia="zh-CN"/>
        </w:rPr>
        <w:t>以下</w:t>
      </w:r>
      <w:r>
        <w:rPr>
          <w:rFonts w:hint="default"/>
          <w:sz w:val="24"/>
          <w:szCs w:val="24"/>
          <w:lang w:val="en-US" w:eastAsia="zh-CN"/>
        </w:rPr>
        <w:t>三大阶段：第一个阶段为冷战时期，周边环境总体严峻但局部有改善，安全威胁相对单一。彼时美苏全球争霸，</w:t>
      </w:r>
      <w:r>
        <w:rPr>
          <w:rFonts w:hint="eastAsia"/>
          <w:sz w:val="24"/>
          <w:szCs w:val="24"/>
          <w:lang w:val="en-US" w:eastAsia="zh-CN"/>
        </w:rPr>
        <w:t>冷战的格局影响了全世界。因此，</w:t>
      </w:r>
      <w:r>
        <w:rPr>
          <w:rFonts w:hint="default"/>
          <w:sz w:val="24"/>
          <w:szCs w:val="24"/>
          <w:lang w:val="en-US" w:eastAsia="zh-CN"/>
        </w:rPr>
        <w:t>新中国成立后</w:t>
      </w:r>
      <w:r>
        <w:rPr>
          <w:rFonts w:hint="eastAsia"/>
          <w:sz w:val="24"/>
          <w:szCs w:val="24"/>
          <w:lang w:val="en-US" w:eastAsia="zh-CN"/>
        </w:rPr>
        <w:t>，</w:t>
      </w:r>
      <w:r>
        <w:rPr>
          <w:rFonts w:hint="default"/>
          <w:sz w:val="24"/>
          <w:szCs w:val="24"/>
          <w:lang w:val="en-US" w:eastAsia="zh-CN"/>
        </w:rPr>
        <w:t>与部分国家发生</w:t>
      </w:r>
      <w:r>
        <w:rPr>
          <w:rFonts w:hint="eastAsia"/>
          <w:sz w:val="24"/>
          <w:szCs w:val="24"/>
          <w:lang w:val="en-US" w:eastAsia="zh-CN"/>
        </w:rPr>
        <w:t>了</w:t>
      </w:r>
      <w:r>
        <w:rPr>
          <w:rFonts w:hint="default"/>
          <w:sz w:val="24"/>
          <w:szCs w:val="24"/>
          <w:lang w:val="en-US" w:eastAsia="zh-CN"/>
        </w:rPr>
        <w:t>多次自卫反击战。第二个阶段是冷战结束后的九十年代，周边环境转向总体稳定但局部紧张，安全问题开始趋于复杂。两极格局瓦解后，</w:t>
      </w:r>
      <w:r>
        <w:rPr>
          <w:rFonts w:hint="eastAsia"/>
          <w:sz w:val="24"/>
          <w:szCs w:val="24"/>
          <w:lang w:val="en-US" w:eastAsia="zh-CN"/>
        </w:rPr>
        <w:t>我国周边</w:t>
      </w:r>
      <w:r>
        <w:rPr>
          <w:rFonts w:hint="default"/>
          <w:sz w:val="24"/>
          <w:szCs w:val="24"/>
          <w:lang w:val="en-US" w:eastAsia="zh-CN"/>
        </w:rPr>
        <w:t>整体安全环境向好，与多个国家建立</w:t>
      </w:r>
      <w:r>
        <w:rPr>
          <w:rFonts w:hint="eastAsia"/>
          <w:sz w:val="24"/>
          <w:szCs w:val="24"/>
          <w:lang w:val="en-US" w:eastAsia="zh-CN"/>
        </w:rPr>
        <w:t>了</w:t>
      </w:r>
      <w:r>
        <w:rPr>
          <w:rFonts w:hint="default"/>
          <w:sz w:val="24"/>
          <w:szCs w:val="24"/>
          <w:lang w:val="en-US" w:eastAsia="zh-CN"/>
        </w:rPr>
        <w:t>外交关系、</w:t>
      </w:r>
      <w:r>
        <w:rPr>
          <w:rFonts w:hint="eastAsia"/>
          <w:sz w:val="24"/>
          <w:szCs w:val="24"/>
          <w:lang w:val="en-US" w:eastAsia="zh-CN"/>
        </w:rPr>
        <w:t>进行了</w:t>
      </w:r>
      <w:r>
        <w:rPr>
          <w:rFonts w:hint="default"/>
          <w:sz w:val="24"/>
          <w:szCs w:val="24"/>
          <w:lang w:val="en-US" w:eastAsia="zh-CN"/>
        </w:rPr>
        <w:t>友好合作，但部分边界争议仍未解决，同时非传统安全威胁也逐渐显现。第三个阶段是</w:t>
      </w:r>
      <w:r>
        <w:rPr>
          <w:rFonts w:hint="eastAsia"/>
          <w:sz w:val="24"/>
          <w:szCs w:val="24"/>
          <w:lang w:val="en-US" w:eastAsia="zh-CN"/>
        </w:rPr>
        <w:t>则</w:t>
      </w:r>
      <w:r>
        <w:rPr>
          <w:rFonts w:hint="default"/>
          <w:sz w:val="24"/>
          <w:szCs w:val="24"/>
          <w:lang w:val="en-US" w:eastAsia="zh-CN"/>
        </w:rPr>
        <w:t>进入21世纪以来，在总体稳定的大背景下，局部严峻的态势有所加剧，安全问题更趋复杂，风险也持续上升。随着我国综合国力提升</w:t>
      </w:r>
      <w:r>
        <w:rPr>
          <w:rFonts w:hint="eastAsia"/>
          <w:sz w:val="24"/>
          <w:szCs w:val="24"/>
          <w:lang w:val="en-US" w:eastAsia="zh-CN"/>
        </w:rPr>
        <w:t>和</w:t>
      </w:r>
      <w:r>
        <w:rPr>
          <w:rFonts w:hint="default"/>
          <w:sz w:val="24"/>
          <w:szCs w:val="24"/>
          <w:lang w:val="en-US" w:eastAsia="zh-CN"/>
        </w:rPr>
        <w:t>世界</w:t>
      </w:r>
      <w:r>
        <w:rPr>
          <w:rFonts w:hint="eastAsia"/>
          <w:sz w:val="24"/>
          <w:szCs w:val="24"/>
          <w:lang w:val="en-US" w:eastAsia="zh-CN"/>
        </w:rPr>
        <w:t>科技水平</w:t>
      </w:r>
      <w:r>
        <w:rPr>
          <w:rFonts w:hint="default"/>
          <w:sz w:val="24"/>
          <w:szCs w:val="24"/>
          <w:lang w:val="en-US" w:eastAsia="zh-CN"/>
        </w:rPr>
        <w:t>的快速发展，</w:t>
      </w:r>
      <w:r>
        <w:rPr>
          <w:rFonts w:hint="eastAsia"/>
          <w:sz w:val="24"/>
          <w:szCs w:val="24"/>
          <w:lang w:val="en-US" w:eastAsia="zh-CN"/>
        </w:rPr>
        <w:t>我国</w:t>
      </w:r>
      <w:r>
        <w:rPr>
          <w:rFonts w:hint="default"/>
          <w:sz w:val="24"/>
          <w:szCs w:val="24"/>
          <w:lang w:val="en-US" w:eastAsia="zh-CN"/>
        </w:rPr>
        <w:t>面临的安全挑战愈发多元，既包括内部的分裂势力，也涉及中印、中朝关系等双边议题，还有中日钓鱼岛争端、南海争端等领土主权问题</w:t>
      </w:r>
      <w:r>
        <w:rPr>
          <w:rFonts w:hint="eastAsia"/>
          <w:sz w:val="24"/>
          <w:szCs w:val="24"/>
          <w:lang w:val="en-US" w:eastAsia="zh-CN"/>
        </w:rPr>
        <w:t>。此外，一些新兴的技术，例如</w:t>
      </w:r>
      <w:r>
        <w:rPr>
          <w:rFonts w:hint="default"/>
          <w:sz w:val="24"/>
          <w:szCs w:val="24"/>
          <w:lang w:val="en-US" w:eastAsia="zh-CN"/>
        </w:rPr>
        <w:t>信息网络安全威胁也成为</w:t>
      </w:r>
      <w:r>
        <w:rPr>
          <w:rFonts w:hint="eastAsia"/>
          <w:sz w:val="24"/>
          <w:szCs w:val="24"/>
          <w:lang w:val="en-US" w:eastAsia="zh-CN"/>
        </w:rPr>
        <w:t>了</w:t>
      </w:r>
      <w:r>
        <w:rPr>
          <w:rFonts w:hint="default"/>
          <w:sz w:val="24"/>
          <w:szCs w:val="24"/>
          <w:lang w:val="en-US" w:eastAsia="zh-CN"/>
        </w:rPr>
        <w:t>重要挑战。</w:t>
      </w:r>
    </w:p>
    <w:p w14:paraId="70BB950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sz w:val="24"/>
          <w:szCs w:val="24"/>
          <w:lang w:val="en-US" w:eastAsia="zh-CN"/>
        </w:rPr>
      </w:pPr>
      <w:r>
        <w:rPr>
          <w:rFonts w:hint="eastAsia"/>
          <w:sz w:val="24"/>
          <w:szCs w:val="24"/>
          <w:lang w:val="en-US" w:eastAsia="zh-CN"/>
        </w:rPr>
        <w:t>出于</w:t>
      </w:r>
      <w:r>
        <w:rPr>
          <w:rFonts w:hint="default"/>
          <w:sz w:val="24"/>
          <w:szCs w:val="24"/>
          <w:lang w:val="en-US" w:eastAsia="zh-CN"/>
        </w:rPr>
        <w:t>维护国家周边安全的宏观筹划</w:t>
      </w:r>
      <w:r>
        <w:rPr>
          <w:rFonts w:hint="eastAsia"/>
          <w:sz w:val="24"/>
          <w:szCs w:val="24"/>
          <w:lang w:val="en-US" w:eastAsia="zh-CN"/>
        </w:rPr>
        <w:t>，针对不同时期我国周边安全环境的特点，我国的</w:t>
      </w:r>
      <w:r>
        <w:rPr>
          <w:rFonts w:hint="default"/>
          <w:sz w:val="24"/>
          <w:szCs w:val="24"/>
          <w:lang w:val="en-US" w:eastAsia="zh-CN"/>
        </w:rPr>
        <w:t>周边安全战略</w:t>
      </w:r>
      <w:r>
        <w:rPr>
          <w:rFonts w:hint="eastAsia"/>
          <w:sz w:val="24"/>
          <w:szCs w:val="24"/>
          <w:lang w:val="en-US" w:eastAsia="zh-CN"/>
        </w:rPr>
        <w:t>也始终与时俱进</w:t>
      </w:r>
      <w:r>
        <w:rPr>
          <w:rFonts w:hint="default"/>
          <w:sz w:val="24"/>
          <w:szCs w:val="24"/>
          <w:lang w:val="en-US" w:eastAsia="zh-CN"/>
        </w:rPr>
        <w:t>。改革开放之前的中国周边安全战略是随着外部环境的变化而不断进行调整的</w:t>
      </w:r>
      <w:r>
        <w:rPr>
          <w:rFonts w:hint="eastAsia"/>
          <w:sz w:val="24"/>
          <w:szCs w:val="24"/>
          <w:lang w:val="en-US" w:eastAsia="zh-CN"/>
        </w:rPr>
        <w:t>，</w:t>
      </w:r>
      <w:r>
        <w:rPr>
          <w:rFonts w:hint="default"/>
          <w:sz w:val="24"/>
          <w:szCs w:val="24"/>
          <w:lang w:val="en-US" w:eastAsia="zh-CN"/>
        </w:rPr>
        <w:t>期间经历了新中国成立到20世纪50年代末、20世纪60年代和20世纪70年代三个阶段。改革开放后中国的周边安全战略作了重大调整</w:t>
      </w:r>
      <w:r>
        <w:rPr>
          <w:rFonts w:hint="eastAsia"/>
          <w:sz w:val="24"/>
          <w:szCs w:val="24"/>
          <w:lang w:val="en-US" w:eastAsia="zh-CN"/>
        </w:rPr>
        <w:t>，</w:t>
      </w:r>
      <w:r>
        <w:rPr>
          <w:rFonts w:hint="default"/>
          <w:sz w:val="24"/>
          <w:szCs w:val="24"/>
          <w:lang w:val="en-US" w:eastAsia="zh-CN"/>
        </w:rPr>
        <w:t>即从维护和巩</w:t>
      </w:r>
      <w:r>
        <w:rPr>
          <w:rFonts w:hint="eastAsia"/>
          <w:sz w:val="24"/>
          <w:szCs w:val="24"/>
          <w:lang w:val="en-US" w:eastAsia="zh-CN"/>
        </w:rPr>
        <w:t>固</w:t>
      </w:r>
      <w:r>
        <w:rPr>
          <w:rFonts w:hint="default"/>
          <w:sz w:val="24"/>
          <w:szCs w:val="24"/>
          <w:lang w:val="en-US" w:eastAsia="zh-CN"/>
        </w:rPr>
        <w:t>政权</w:t>
      </w:r>
      <w:r>
        <w:rPr>
          <w:rFonts w:hint="eastAsia"/>
          <w:sz w:val="24"/>
          <w:szCs w:val="24"/>
          <w:lang w:val="en-US" w:eastAsia="zh-CN"/>
        </w:rPr>
        <w:t>转变</w:t>
      </w:r>
      <w:r>
        <w:rPr>
          <w:rFonts w:hint="default"/>
          <w:sz w:val="24"/>
          <w:szCs w:val="24"/>
          <w:lang w:val="en-US" w:eastAsia="zh-CN"/>
        </w:rPr>
        <w:t>到服务国内的经济建设上来。进入21世纪</w:t>
      </w:r>
      <w:r>
        <w:rPr>
          <w:rFonts w:hint="eastAsia"/>
          <w:sz w:val="24"/>
          <w:szCs w:val="24"/>
          <w:lang w:val="en-US" w:eastAsia="zh-CN"/>
        </w:rPr>
        <w:t>后，</w:t>
      </w:r>
      <w:r>
        <w:rPr>
          <w:rFonts w:hint="default"/>
          <w:sz w:val="24"/>
          <w:szCs w:val="24"/>
          <w:lang w:val="en-US" w:eastAsia="zh-CN"/>
        </w:rPr>
        <w:t>中国在周边安全战略的制定过程中</w:t>
      </w:r>
      <w:r>
        <w:rPr>
          <w:rFonts w:hint="eastAsia"/>
          <w:sz w:val="24"/>
          <w:szCs w:val="24"/>
          <w:lang w:val="en-US" w:eastAsia="zh-CN"/>
        </w:rPr>
        <w:t>，则更加注重</w:t>
      </w:r>
      <w:r>
        <w:rPr>
          <w:rFonts w:hint="default"/>
          <w:sz w:val="24"/>
          <w:szCs w:val="24"/>
          <w:lang w:val="en-US" w:eastAsia="zh-CN"/>
        </w:rPr>
        <w:t>增进与周边邻国的相互信任</w:t>
      </w:r>
      <w:r>
        <w:rPr>
          <w:rFonts w:hint="eastAsia"/>
          <w:sz w:val="24"/>
          <w:szCs w:val="24"/>
          <w:lang w:val="en-US" w:eastAsia="zh-CN"/>
        </w:rPr>
        <w:t>，</w:t>
      </w:r>
      <w:r>
        <w:rPr>
          <w:rFonts w:hint="default"/>
          <w:sz w:val="24"/>
          <w:szCs w:val="24"/>
          <w:lang w:val="en-US" w:eastAsia="zh-CN"/>
        </w:rPr>
        <w:t>有效解决与邻国的争端</w:t>
      </w:r>
      <w:r>
        <w:rPr>
          <w:rFonts w:hint="eastAsia"/>
          <w:sz w:val="24"/>
          <w:szCs w:val="24"/>
          <w:lang w:val="en-US" w:eastAsia="zh-CN"/>
        </w:rPr>
        <w:t>，</w:t>
      </w:r>
      <w:r>
        <w:rPr>
          <w:rFonts w:hint="default"/>
          <w:sz w:val="24"/>
          <w:szCs w:val="24"/>
          <w:lang w:val="en-US" w:eastAsia="zh-CN"/>
        </w:rPr>
        <w:t>积极参与周边热点问题的解决</w:t>
      </w:r>
      <w:r>
        <w:rPr>
          <w:rFonts w:hint="eastAsia"/>
          <w:sz w:val="24"/>
          <w:szCs w:val="24"/>
          <w:lang w:val="en-US" w:eastAsia="zh-CN"/>
        </w:rPr>
        <w:t>，</w:t>
      </w:r>
      <w:r>
        <w:rPr>
          <w:rFonts w:hint="default"/>
          <w:sz w:val="24"/>
          <w:szCs w:val="24"/>
          <w:lang w:val="en-US" w:eastAsia="zh-CN"/>
        </w:rPr>
        <w:t>构建与周边主要战略力量的建设性关系架构。</w:t>
      </w:r>
    </w:p>
    <w:p w14:paraId="070868A0">
      <w:pPr>
        <w:keepNext w:val="0"/>
        <w:keepLines w:val="0"/>
        <w:widowControl/>
        <w:suppressLineNumbers w:val="0"/>
        <w:jc w:val="left"/>
        <w:rPr>
          <w:rFonts w:hint="eastAsia" w:ascii="黑体" w:hAnsi="黑体" w:eastAsia="黑体" w:cs="黑体"/>
          <w:b w:val="0"/>
          <w:bCs w:val="0"/>
          <w:sz w:val="30"/>
          <w:szCs w:val="30"/>
          <w:lang w:val="en-US" w:eastAsia="zh-CN"/>
        </w:rPr>
      </w:pPr>
    </w:p>
    <w:p w14:paraId="0CE0D156">
      <w:pPr>
        <w:keepNext w:val="0"/>
        <w:keepLines w:val="0"/>
        <w:widowControl/>
        <w:suppressLineNumbers w:val="0"/>
        <w:jc w:val="left"/>
        <w:rPr>
          <w:rFonts w:hint="default"/>
          <w:sz w:val="24"/>
          <w:szCs w:val="24"/>
          <w:lang w:val="en-US" w:eastAsia="zh-CN"/>
        </w:rPr>
      </w:pPr>
      <w:r>
        <w:rPr>
          <w:rFonts w:hint="eastAsia" w:ascii="黑体" w:hAnsi="黑体" w:eastAsia="黑体" w:cs="黑体"/>
          <w:b w:val="0"/>
          <w:bCs w:val="0"/>
          <w:sz w:val="30"/>
          <w:szCs w:val="30"/>
          <w:lang w:val="en-US" w:eastAsia="zh-CN"/>
        </w:rPr>
        <w:t>二、以朝鲜战争为例分析我国</w:t>
      </w:r>
      <w:r>
        <w:rPr>
          <w:rFonts w:hint="eastAsia" w:ascii="黑体" w:hAnsi="黑体" w:eastAsia="黑体" w:cs="黑体"/>
          <w:b w:val="0"/>
          <w:bCs w:val="0"/>
          <w:color w:val="000000"/>
          <w:kern w:val="0"/>
          <w:sz w:val="30"/>
          <w:szCs w:val="30"/>
          <w:lang w:val="en-US" w:eastAsia="zh-CN" w:bidi="ar"/>
        </w:rPr>
        <w:t>周边安全环境</w:t>
      </w:r>
    </w:p>
    <w:p w14:paraId="53D967F4">
      <w:pPr>
        <w:rPr>
          <w:rFonts w:hint="eastAsia" w:ascii="华文中宋" w:hAnsi="华文中宋" w:eastAsia="华文中宋" w:cs="华文中宋"/>
          <w:sz w:val="28"/>
          <w:szCs w:val="28"/>
          <w:lang w:val="en-US" w:eastAsia="zh-CN"/>
        </w:rPr>
      </w:pP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lang w:val="en-US" w:eastAsia="zh-CN"/>
        </w:rPr>
        <w:t>一</w:t>
      </w: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lang w:val="en-US" w:eastAsia="zh-CN"/>
        </w:rPr>
        <w:t>中国和朝鲜基本信息</w:t>
      </w:r>
    </w:p>
    <w:p w14:paraId="5E2D430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我国与朝鲜自古以来便联系紧密。在地理位置上，朝鲜和我国的辽宁、吉林两省接壤，和我国的山东省隔黄海相望。不仅如此，在历史上，朝鲜和我国已有几千年的交流历史，两国也长期结成宗藩关系，这使得朝鲜和我国在文化上有着千丝万缕的联系。因此，一旦朝鲜局势发生动荡，对我国的周边安全必将造成影响。</w:t>
      </w:r>
    </w:p>
    <w:p w14:paraId="6C2845D6">
      <w:pPr>
        <w:rPr>
          <w:rFonts w:hint="eastAsia" w:ascii="华文中宋" w:hAnsi="华文中宋" w:eastAsia="华文中宋" w:cs="华文中宋"/>
          <w:sz w:val="28"/>
          <w:szCs w:val="28"/>
        </w:rPr>
      </w:pP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lang w:val="en-US" w:eastAsia="zh-CN"/>
        </w:rPr>
        <w:t>二</w:t>
      </w: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rPr>
        <w:t>朝鲜战争背景与中国参战逻辑</w:t>
      </w:r>
    </w:p>
    <w:p w14:paraId="3344BD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第二次世界大战结束后</w:t>
      </w:r>
      <w:r>
        <w:rPr>
          <w:rFonts w:hint="eastAsia"/>
          <w:sz w:val="24"/>
          <w:szCs w:val="24"/>
          <w:lang w:eastAsia="zh-CN"/>
        </w:rPr>
        <w:t>，</w:t>
      </w:r>
      <w:r>
        <w:rPr>
          <w:rFonts w:hint="eastAsia"/>
          <w:sz w:val="24"/>
          <w:szCs w:val="24"/>
        </w:rPr>
        <w:t>朝鲜南北分裂成了两个制度不同的国家。1948年8月15日</w:t>
      </w:r>
      <w:r>
        <w:rPr>
          <w:rFonts w:hint="eastAsia"/>
          <w:sz w:val="24"/>
          <w:szCs w:val="24"/>
          <w:lang w:eastAsia="zh-CN"/>
        </w:rPr>
        <w:t>，</w:t>
      </w:r>
      <w:r>
        <w:rPr>
          <w:rFonts w:hint="eastAsia"/>
          <w:sz w:val="24"/>
          <w:szCs w:val="24"/>
        </w:rPr>
        <w:t>南朝鲜成立了大韩民国</w:t>
      </w:r>
      <w:r>
        <w:rPr>
          <w:rFonts w:hint="eastAsia"/>
          <w:sz w:val="24"/>
          <w:szCs w:val="24"/>
          <w:lang w:eastAsia="zh-CN"/>
        </w:rPr>
        <w:t>，</w:t>
      </w:r>
      <w:r>
        <w:rPr>
          <w:rFonts w:hint="eastAsia"/>
          <w:sz w:val="24"/>
          <w:szCs w:val="24"/>
        </w:rPr>
        <w:t>以汉城为首都</w:t>
      </w:r>
      <w:r>
        <w:rPr>
          <w:rFonts w:hint="eastAsia"/>
          <w:sz w:val="24"/>
          <w:szCs w:val="24"/>
          <w:lang w:eastAsia="zh-CN"/>
        </w:rPr>
        <w:t>，</w:t>
      </w:r>
      <w:r>
        <w:rPr>
          <w:rFonts w:hint="eastAsia"/>
          <w:sz w:val="24"/>
          <w:szCs w:val="24"/>
        </w:rPr>
        <w:t>李承晚为总统。同年9月9日</w:t>
      </w:r>
      <w:r>
        <w:rPr>
          <w:rFonts w:hint="eastAsia"/>
          <w:sz w:val="24"/>
          <w:szCs w:val="24"/>
          <w:lang w:eastAsia="zh-CN"/>
        </w:rPr>
        <w:t>，</w:t>
      </w:r>
      <w:r>
        <w:rPr>
          <w:rFonts w:hint="eastAsia"/>
          <w:sz w:val="24"/>
          <w:szCs w:val="24"/>
        </w:rPr>
        <w:t>北朝鲜成立了朝鲜民主主义人民共和国</w:t>
      </w:r>
      <w:r>
        <w:rPr>
          <w:rFonts w:hint="eastAsia"/>
          <w:sz w:val="24"/>
          <w:szCs w:val="24"/>
          <w:lang w:eastAsia="zh-CN"/>
        </w:rPr>
        <w:t>，</w:t>
      </w:r>
      <w:r>
        <w:rPr>
          <w:rFonts w:hint="eastAsia"/>
          <w:sz w:val="24"/>
          <w:szCs w:val="24"/>
        </w:rPr>
        <w:t>以平壤为首都</w:t>
      </w:r>
      <w:r>
        <w:rPr>
          <w:rFonts w:hint="eastAsia"/>
          <w:sz w:val="24"/>
          <w:szCs w:val="24"/>
          <w:lang w:eastAsia="zh-CN"/>
        </w:rPr>
        <w:t>，</w:t>
      </w:r>
      <w:r>
        <w:rPr>
          <w:rFonts w:hint="eastAsia"/>
          <w:sz w:val="24"/>
          <w:szCs w:val="24"/>
        </w:rPr>
        <w:t>金日成为首相。</w:t>
      </w:r>
      <w:r>
        <w:rPr>
          <w:rFonts w:hint="eastAsia"/>
          <w:sz w:val="24"/>
          <w:szCs w:val="24"/>
          <w:lang w:val="en-US" w:eastAsia="zh-CN"/>
        </w:rPr>
        <w:t>此后，</w:t>
      </w:r>
      <w:r>
        <w:rPr>
          <w:rFonts w:hint="eastAsia"/>
          <w:sz w:val="24"/>
          <w:szCs w:val="24"/>
        </w:rPr>
        <w:t>金日成</w:t>
      </w:r>
      <w:r>
        <w:rPr>
          <w:rFonts w:hint="eastAsia"/>
          <w:sz w:val="24"/>
          <w:szCs w:val="24"/>
          <w:lang w:val="en-US" w:eastAsia="zh-CN"/>
        </w:rPr>
        <w:t>一直试图通过</w:t>
      </w:r>
      <w:r>
        <w:rPr>
          <w:rFonts w:hint="eastAsia"/>
          <w:sz w:val="24"/>
          <w:szCs w:val="24"/>
        </w:rPr>
        <w:t>武力统</w:t>
      </w:r>
      <w:r>
        <w:rPr>
          <w:rFonts w:hint="eastAsia"/>
          <w:sz w:val="24"/>
          <w:szCs w:val="24"/>
          <w:lang w:val="en-US" w:eastAsia="zh-CN"/>
        </w:rPr>
        <w:t>一</w:t>
      </w:r>
      <w:r>
        <w:rPr>
          <w:rFonts w:hint="eastAsia"/>
          <w:sz w:val="24"/>
          <w:szCs w:val="24"/>
        </w:rPr>
        <w:t>朝鲜半岛</w:t>
      </w:r>
      <w:r>
        <w:rPr>
          <w:rFonts w:hint="eastAsia"/>
          <w:sz w:val="24"/>
          <w:szCs w:val="24"/>
          <w:lang w:eastAsia="zh-CN"/>
        </w:rPr>
        <w:t>。</w:t>
      </w:r>
      <w:r>
        <w:rPr>
          <w:rFonts w:hint="eastAsia"/>
          <w:sz w:val="24"/>
          <w:szCs w:val="24"/>
        </w:rPr>
        <w:t>1950年6月25日，</w:t>
      </w:r>
      <w:r>
        <w:rPr>
          <w:rFonts w:hint="eastAsia"/>
          <w:sz w:val="24"/>
          <w:szCs w:val="24"/>
          <w:lang w:val="en-US" w:eastAsia="zh-CN"/>
        </w:rPr>
        <w:t>朝鲜向韩国发动攻击，</w:t>
      </w:r>
      <w:r>
        <w:rPr>
          <w:rFonts w:hint="eastAsia"/>
          <w:sz w:val="24"/>
          <w:szCs w:val="24"/>
        </w:rPr>
        <w:t>朝鲜战争爆发</w:t>
      </w:r>
      <w:r>
        <w:rPr>
          <w:rFonts w:hint="eastAsia"/>
          <w:sz w:val="24"/>
          <w:szCs w:val="24"/>
          <w:lang w:eastAsia="zh-CN"/>
        </w:rPr>
        <w:t>。</w:t>
      </w:r>
      <w:r>
        <w:rPr>
          <w:rFonts w:hint="eastAsia"/>
          <w:sz w:val="24"/>
          <w:szCs w:val="24"/>
          <w:lang w:val="en-US" w:eastAsia="zh-CN"/>
        </w:rPr>
        <w:t>此后，</w:t>
      </w:r>
      <w:r>
        <w:rPr>
          <w:rFonts w:hint="eastAsia"/>
          <w:sz w:val="24"/>
          <w:szCs w:val="24"/>
        </w:rPr>
        <w:t>美国迅速组建“联合国军”介入战事，</w:t>
      </w:r>
      <w:r>
        <w:rPr>
          <w:rFonts w:hint="eastAsia"/>
          <w:sz w:val="24"/>
          <w:szCs w:val="24"/>
          <w:lang w:val="en-US" w:eastAsia="zh-CN"/>
        </w:rPr>
        <w:t>朝鲜战争迅速扩大，</w:t>
      </w:r>
      <w:r>
        <w:rPr>
          <w:rFonts w:hint="eastAsia"/>
          <w:sz w:val="24"/>
          <w:szCs w:val="24"/>
        </w:rPr>
        <w:t>战火</w:t>
      </w:r>
      <w:r>
        <w:rPr>
          <w:rFonts w:hint="eastAsia"/>
          <w:sz w:val="24"/>
          <w:szCs w:val="24"/>
          <w:lang w:val="en-US" w:eastAsia="zh-CN"/>
        </w:rPr>
        <w:t>也</w:t>
      </w:r>
      <w:r>
        <w:rPr>
          <w:rFonts w:hint="eastAsia"/>
          <w:sz w:val="24"/>
          <w:szCs w:val="24"/>
        </w:rPr>
        <w:t>烧至中朝边境。</w:t>
      </w:r>
    </w:p>
    <w:p w14:paraId="7BEA47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lang w:val="en-US" w:eastAsia="zh-CN"/>
        </w:rPr>
        <w:t>在战争的初期，</w:t>
      </w:r>
      <w:r>
        <w:rPr>
          <w:rFonts w:hint="eastAsia"/>
          <w:color w:val="auto"/>
          <w:sz w:val="24"/>
          <w:szCs w:val="24"/>
        </w:rPr>
        <w:t>美军多次</w:t>
      </w:r>
      <w:r>
        <w:rPr>
          <w:rFonts w:hint="eastAsia"/>
          <w:color w:val="auto"/>
          <w:sz w:val="24"/>
          <w:szCs w:val="24"/>
          <w:lang w:val="en-US" w:eastAsia="zh-CN"/>
        </w:rPr>
        <w:t>派</w:t>
      </w:r>
      <w:r>
        <w:rPr>
          <w:rFonts w:hint="eastAsia"/>
          <w:color w:val="auto"/>
          <w:sz w:val="24"/>
          <w:szCs w:val="24"/>
        </w:rPr>
        <w:t>战机侵入</w:t>
      </w:r>
      <w:r>
        <w:rPr>
          <w:rFonts w:hint="eastAsia"/>
          <w:color w:val="auto"/>
          <w:sz w:val="24"/>
          <w:szCs w:val="24"/>
          <w:lang w:val="en-US" w:eastAsia="zh-CN"/>
        </w:rPr>
        <w:t>我</w:t>
      </w:r>
      <w:r>
        <w:rPr>
          <w:rFonts w:hint="eastAsia"/>
          <w:color w:val="auto"/>
          <w:sz w:val="24"/>
          <w:szCs w:val="24"/>
        </w:rPr>
        <w:t>国东北领空，轰炸边境城镇，同时派遣第七舰队进驻台湾海峡，形成对</w:t>
      </w:r>
      <w:r>
        <w:rPr>
          <w:rFonts w:hint="eastAsia"/>
          <w:color w:val="auto"/>
          <w:sz w:val="24"/>
          <w:szCs w:val="24"/>
          <w:lang w:val="en-US" w:eastAsia="zh-CN"/>
        </w:rPr>
        <w:t>我</w:t>
      </w:r>
      <w:r>
        <w:rPr>
          <w:rFonts w:hint="eastAsia"/>
          <w:color w:val="auto"/>
          <w:sz w:val="24"/>
          <w:szCs w:val="24"/>
        </w:rPr>
        <w:t>国的南北军事威慑。</w:t>
      </w:r>
    </w:p>
    <w:p w14:paraId="41A4E2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color w:val="auto"/>
          <w:sz w:val="24"/>
          <w:szCs w:val="24"/>
          <w:lang w:val="en-US" w:eastAsia="zh-CN"/>
        </w:rPr>
        <w:t>同时，</w:t>
      </w:r>
      <w:r>
        <w:rPr>
          <w:rFonts w:hint="eastAsia"/>
          <w:color w:val="auto"/>
          <w:sz w:val="24"/>
          <w:szCs w:val="24"/>
        </w:rPr>
        <w:t>朝鲜半岛是</w:t>
      </w:r>
      <w:r>
        <w:rPr>
          <w:rFonts w:hint="eastAsia"/>
          <w:color w:val="auto"/>
          <w:sz w:val="24"/>
          <w:szCs w:val="24"/>
          <w:lang w:val="en-US" w:eastAsia="zh-CN"/>
        </w:rPr>
        <w:t>我国</w:t>
      </w:r>
      <w:r>
        <w:rPr>
          <w:rFonts w:hint="eastAsia"/>
          <w:color w:val="auto"/>
          <w:sz w:val="24"/>
          <w:szCs w:val="24"/>
        </w:rPr>
        <w:t>东北</w:t>
      </w:r>
      <w:r>
        <w:rPr>
          <w:rFonts w:hint="eastAsia"/>
          <w:color w:val="auto"/>
          <w:sz w:val="24"/>
          <w:szCs w:val="24"/>
          <w:lang w:val="en-US" w:eastAsia="zh-CN"/>
        </w:rPr>
        <w:t>地区</w:t>
      </w:r>
      <w:r>
        <w:rPr>
          <w:rFonts w:hint="eastAsia"/>
          <w:color w:val="auto"/>
          <w:sz w:val="24"/>
          <w:szCs w:val="24"/>
        </w:rPr>
        <w:t>的“战略缓冲带”，</w:t>
      </w:r>
      <w:r>
        <w:rPr>
          <w:rFonts w:hint="eastAsia"/>
          <w:color w:val="auto"/>
          <w:sz w:val="24"/>
          <w:szCs w:val="24"/>
          <w:lang w:val="en-US" w:eastAsia="zh-CN"/>
        </w:rPr>
        <w:t>如果朝鲜被美国占领，我国的边境安全将受到巨大威胁。此外，当时的新中国成立不足一年，全国仍未完全解放，部分地区仍处于战争状态，此时美国入侵我国边境，将对我国国家安全造成毁灭性打击。由此可见，</w:t>
      </w:r>
      <w:r>
        <w:rPr>
          <w:rFonts w:hint="eastAsia"/>
          <w:color w:val="auto"/>
          <w:sz w:val="24"/>
          <w:szCs w:val="24"/>
        </w:rPr>
        <w:t>“抗美援朝、保家卫国”的战略决策，</w:t>
      </w:r>
      <w:r>
        <w:rPr>
          <w:rFonts w:hint="eastAsia"/>
          <w:color w:val="auto"/>
          <w:sz w:val="24"/>
          <w:szCs w:val="24"/>
          <w:lang w:val="en-US" w:eastAsia="zh-CN"/>
        </w:rPr>
        <w:t>是当时动荡局势下的必要也是最优抉择，</w:t>
      </w:r>
      <w:r>
        <w:rPr>
          <w:rFonts w:hint="eastAsia"/>
          <w:color w:val="auto"/>
          <w:sz w:val="24"/>
          <w:szCs w:val="24"/>
        </w:rPr>
        <w:t>本质上是为抵御外部干涉、捍卫国家主权与周边稳定的正义之举。</w:t>
      </w:r>
    </w:p>
    <w:p w14:paraId="6C9F16C2">
      <w:pPr>
        <w:rPr>
          <w:rFonts w:hint="eastAsia" w:ascii="华文中宋" w:hAnsi="华文中宋" w:eastAsia="华文中宋" w:cs="华文中宋"/>
          <w:sz w:val="28"/>
          <w:szCs w:val="28"/>
        </w:rPr>
      </w:pP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lang w:val="en-US" w:eastAsia="zh-CN"/>
        </w:rPr>
        <w:t>三</w:t>
      </w:r>
      <w:r>
        <w:rPr>
          <w:rFonts w:hint="eastAsia" w:ascii="华文中宋" w:hAnsi="华文中宋" w:eastAsia="华文中宋" w:cs="华文中宋"/>
          <w:sz w:val="28"/>
          <w:szCs w:val="28"/>
          <w:lang w:eastAsia="zh-CN"/>
        </w:rPr>
        <w:t>）</w:t>
      </w:r>
      <w:r>
        <w:rPr>
          <w:rFonts w:hint="eastAsia" w:ascii="华文中宋" w:hAnsi="华文中宋" w:eastAsia="华文中宋" w:cs="华文中宋"/>
          <w:sz w:val="28"/>
          <w:szCs w:val="28"/>
        </w:rPr>
        <w:t>朝鲜战争对中国周边安全</w:t>
      </w:r>
      <w:r>
        <w:rPr>
          <w:rFonts w:hint="eastAsia" w:ascii="华文中宋" w:hAnsi="华文中宋" w:eastAsia="华文中宋" w:cs="华文中宋"/>
          <w:sz w:val="28"/>
          <w:szCs w:val="28"/>
          <w:lang w:val="en-US" w:eastAsia="zh-CN"/>
        </w:rPr>
        <w:t>环境</w:t>
      </w:r>
      <w:r>
        <w:rPr>
          <w:rFonts w:hint="eastAsia" w:ascii="华文中宋" w:hAnsi="华文中宋" w:eastAsia="华文中宋" w:cs="华文中宋"/>
          <w:sz w:val="28"/>
          <w:szCs w:val="28"/>
        </w:rPr>
        <w:t>的影响</w:t>
      </w:r>
    </w:p>
    <w:p w14:paraId="5D546DA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C00000"/>
          <w:sz w:val="24"/>
          <w:szCs w:val="24"/>
        </w:rPr>
      </w:pPr>
      <w:r>
        <w:rPr>
          <w:rFonts w:hint="eastAsia"/>
          <w:color w:val="auto"/>
          <w:sz w:val="24"/>
          <w:szCs w:val="24"/>
          <w:lang w:val="en-US" w:eastAsia="zh-CN"/>
        </w:rPr>
        <w:t>朝鲜战争的发生，对我国周边安全环境造成了持久且深远的影响，它即为我国带来了新的发展机遇，也给我国造成了新的风险挑战。</w:t>
      </w:r>
    </w:p>
    <w:p w14:paraId="6E7C3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olor w:val="C00000"/>
          <w:sz w:val="24"/>
          <w:szCs w:val="24"/>
          <w:lang w:val="en-US" w:eastAsia="zh-CN"/>
        </w:rPr>
      </w:pPr>
      <w:r>
        <w:rPr>
          <w:rFonts w:hint="eastAsia"/>
          <w:color w:val="auto"/>
          <w:sz w:val="24"/>
          <w:szCs w:val="24"/>
          <w:lang w:val="en-US" w:eastAsia="zh-CN"/>
        </w:rPr>
        <w:t>在发展机遇方面，</w:t>
      </w:r>
      <w:r>
        <w:rPr>
          <w:rFonts w:hint="eastAsia"/>
          <w:color w:val="auto"/>
          <w:sz w:val="24"/>
          <w:szCs w:val="24"/>
        </w:rPr>
        <w:t>朝鲜战争的胜利彻底粉碎了“美军不可战胜”的神话，让</w:t>
      </w:r>
      <w:r>
        <w:rPr>
          <w:rFonts w:hint="eastAsia"/>
          <w:color w:val="auto"/>
          <w:sz w:val="24"/>
          <w:szCs w:val="24"/>
          <w:lang w:val="en-US" w:eastAsia="zh-CN"/>
        </w:rPr>
        <w:t>世界各国</w:t>
      </w:r>
      <w:r>
        <w:rPr>
          <w:rFonts w:hint="eastAsia"/>
          <w:color w:val="auto"/>
          <w:sz w:val="24"/>
          <w:szCs w:val="24"/>
        </w:rPr>
        <w:t>重新认</w:t>
      </w:r>
      <w:r>
        <w:rPr>
          <w:rFonts w:hint="eastAsia"/>
          <w:color w:val="auto"/>
          <w:sz w:val="24"/>
          <w:szCs w:val="24"/>
          <w:lang w:val="en-US" w:eastAsia="zh-CN"/>
        </w:rPr>
        <w:t>识</w:t>
      </w:r>
      <w:r>
        <w:rPr>
          <w:rFonts w:hint="eastAsia"/>
          <w:color w:val="auto"/>
          <w:sz w:val="24"/>
          <w:szCs w:val="24"/>
          <w:lang w:eastAsia="zh-CN"/>
        </w:rPr>
        <w:t>了</w:t>
      </w:r>
      <w:r>
        <w:rPr>
          <w:rFonts w:hint="eastAsia"/>
          <w:color w:val="auto"/>
          <w:sz w:val="24"/>
          <w:szCs w:val="24"/>
        </w:rPr>
        <w:t>新中国的军事力量与外交</w:t>
      </w:r>
      <w:r>
        <w:rPr>
          <w:rFonts w:hint="eastAsia"/>
          <w:color w:val="auto"/>
          <w:sz w:val="24"/>
          <w:szCs w:val="24"/>
          <w:lang w:val="en-US" w:eastAsia="zh-CN"/>
        </w:rPr>
        <w:t>原则。在此之后，</w:t>
      </w:r>
      <w:r>
        <w:rPr>
          <w:rFonts w:hint="eastAsia"/>
          <w:color w:val="auto"/>
          <w:sz w:val="24"/>
          <w:szCs w:val="24"/>
        </w:rPr>
        <w:t>美国以朝鲜半岛为跳板遏制中国的战略图谋</w:t>
      </w:r>
      <w:r>
        <w:rPr>
          <w:rFonts w:hint="eastAsia"/>
          <w:color w:val="auto"/>
          <w:sz w:val="24"/>
          <w:szCs w:val="24"/>
          <w:lang w:val="en-US" w:eastAsia="zh-CN"/>
        </w:rPr>
        <w:t>被彻底打破，稳定了我国东北地区的边境环境，也有效震慑了包括国民党残余势力在内的对新中国虎视眈眈的各方势力，为国内的经济恢复和工业发展创造了相对和平的周边条件，也为新中国此后在国际上影响力的逐渐增大奠定了基础。</w:t>
      </w:r>
    </w:p>
    <w:p w14:paraId="7DC72A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C00000"/>
          <w:sz w:val="24"/>
          <w:szCs w:val="24"/>
        </w:rPr>
      </w:pPr>
      <w:r>
        <w:rPr>
          <w:rFonts w:hint="eastAsia"/>
          <w:color w:val="auto"/>
          <w:sz w:val="24"/>
          <w:szCs w:val="24"/>
          <w:lang w:val="en-US" w:eastAsia="zh-CN"/>
        </w:rPr>
        <w:t>在风险挑战方面，朝鲜战争中我国与“联合国军”的直接对话，一定程度上</w:t>
      </w:r>
      <w:r>
        <w:rPr>
          <w:rFonts w:hint="eastAsia"/>
          <w:color w:val="auto"/>
          <w:sz w:val="24"/>
          <w:szCs w:val="24"/>
        </w:rPr>
        <w:t>加剧了</w:t>
      </w:r>
      <w:r>
        <w:rPr>
          <w:rFonts w:hint="eastAsia"/>
          <w:color w:val="auto"/>
          <w:sz w:val="24"/>
          <w:szCs w:val="24"/>
          <w:lang w:val="en-US" w:eastAsia="zh-CN"/>
        </w:rPr>
        <w:t>我</w:t>
      </w:r>
      <w:r>
        <w:rPr>
          <w:rFonts w:hint="eastAsia"/>
          <w:color w:val="auto"/>
          <w:sz w:val="24"/>
          <w:szCs w:val="24"/>
        </w:rPr>
        <w:t>国与西方阵营的对立</w:t>
      </w:r>
      <w:r>
        <w:rPr>
          <w:rFonts w:hint="eastAsia"/>
          <w:color w:val="auto"/>
          <w:sz w:val="24"/>
          <w:szCs w:val="24"/>
          <w:lang w:eastAsia="zh-CN"/>
        </w:rPr>
        <w:t>，</w:t>
      </w:r>
      <w:r>
        <w:rPr>
          <w:rFonts w:hint="eastAsia"/>
          <w:color w:val="auto"/>
          <w:sz w:val="24"/>
          <w:szCs w:val="24"/>
          <w:lang w:val="en-US" w:eastAsia="zh-CN"/>
        </w:rPr>
        <w:t>虽然此后我国与美国等西方国家的军事冲突变得十分罕见，但却受到了</w:t>
      </w:r>
      <w:r>
        <w:rPr>
          <w:rFonts w:hint="eastAsia"/>
          <w:color w:val="auto"/>
          <w:sz w:val="24"/>
          <w:szCs w:val="24"/>
        </w:rPr>
        <w:t>长期</w:t>
      </w:r>
      <w:r>
        <w:rPr>
          <w:rFonts w:hint="eastAsia"/>
          <w:color w:val="auto"/>
          <w:sz w:val="24"/>
          <w:szCs w:val="24"/>
          <w:lang w:val="en-US" w:eastAsia="zh-CN"/>
        </w:rPr>
        <w:t>的</w:t>
      </w:r>
      <w:r>
        <w:rPr>
          <w:rFonts w:hint="eastAsia"/>
          <w:color w:val="auto"/>
          <w:sz w:val="24"/>
          <w:szCs w:val="24"/>
        </w:rPr>
        <w:t>军事封锁、政治孤立和经济禁运，导致</w:t>
      </w:r>
      <w:r>
        <w:rPr>
          <w:rFonts w:hint="eastAsia"/>
          <w:color w:val="auto"/>
          <w:sz w:val="24"/>
          <w:szCs w:val="24"/>
          <w:lang w:eastAsia="zh-CN"/>
        </w:rPr>
        <w:t>了</w:t>
      </w:r>
      <w:r>
        <w:rPr>
          <w:rFonts w:hint="eastAsia"/>
          <w:color w:val="auto"/>
          <w:sz w:val="24"/>
          <w:szCs w:val="24"/>
          <w:lang w:val="en-US" w:eastAsia="zh-CN"/>
        </w:rPr>
        <w:t>我国</w:t>
      </w:r>
      <w:r>
        <w:rPr>
          <w:rFonts w:hint="eastAsia"/>
          <w:color w:val="auto"/>
          <w:sz w:val="24"/>
          <w:szCs w:val="24"/>
        </w:rPr>
        <w:t>东部沿海安全压力持续上升。</w:t>
      </w:r>
    </w:p>
    <w:p w14:paraId="1B97D4B1">
      <w:pPr>
        <w:rPr>
          <w:rFonts w:hint="eastAsia"/>
          <w:color w:val="C00000"/>
          <w:sz w:val="24"/>
          <w:szCs w:val="24"/>
        </w:rPr>
      </w:pPr>
      <w:r>
        <w:rPr>
          <w:rFonts w:hint="eastAsia" w:ascii="华文中宋" w:hAnsi="华文中宋" w:eastAsia="华文中宋" w:cs="华文中宋"/>
          <w:color w:val="auto"/>
          <w:sz w:val="28"/>
          <w:szCs w:val="28"/>
          <w:lang w:eastAsia="zh-CN"/>
        </w:rPr>
        <w:t>（</w:t>
      </w:r>
      <w:r>
        <w:rPr>
          <w:rFonts w:hint="eastAsia" w:ascii="华文中宋" w:hAnsi="华文中宋" w:eastAsia="华文中宋" w:cs="华文中宋"/>
          <w:color w:val="auto"/>
          <w:sz w:val="28"/>
          <w:szCs w:val="28"/>
          <w:lang w:val="en-US" w:eastAsia="zh-CN"/>
        </w:rPr>
        <w:t>四</w:t>
      </w:r>
      <w:r>
        <w:rPr>
          <w:rFonts w:hint="eastAsia" w:ascii="华文中宋" w:hAnsi="华文中宋" w:eastAsia="华文中宋" w:cs="华文中宋"/>
          <w:color w:val="auto"/>
          <w:sz w:val="28"/>
          <w:szCs w:val="28"/>
          <w:lang w:eastAsia="zh-CN"/>
        </w:rPr>
        <w:t>）</w:t>
      </w:r>
      <w:r>
        <w:rPr>
          <w:rFonts w:hint="eastAsia" w:ascii="华文中宋" w:hAnsi="华文中宋" w:eastAsia="华文中宋" w:cs="华文中宋"/>
          <w:color w:val="auto"/>
          <w:sz w:val="28"/>
          <w:szCs w:val="28"/>
          <w:lang w:val="en-US" w:eastAsia="zh-CN"/>
        </w:rPr>
        <w:t>朝鲜战争</w:t>
      </w:r>
      <w:r>
        <w:rPr>
          <w:rFonts w:hint="eastAsia" w:ascii="华文中宋" w:hAnsi="华文中宋" w:eastAsia="华文中宋" w:cs="华文中宋"/>
          <w:color w:val="auto"/>
          <w:sz w:val="28"/>
          <w:szCs w:val="28"/>
        </w:rPr>
        <w:t>后中国周边安全环境的</w:t>
      </w:r>
      <w:r>
        <w:rPr>
          <w:rFonts w:hint="eastAsia" w:ascii="华文中宋" w:hAnsi="华文中宋" w:eastAsia="华文中宋" w:cs="华文中宋"/>
          <w:color w:val="auto"/>
          <w:sz w:val="28"/>
          <w:szCs w:val="28"/>
          <w:lang w:val="en-US" w:eastAsia="zh-CN"/>
        </w:rPr>
        <w:t>变化</w:t>
      </w:r>
    </w:p>
    <w:p w14:paraId="3F26B3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C00000"/>
          <w:sz w:val="24"/>
          <w:szCs w:val="24"/>
        </w:rPr>
      </w:pPr>
      <w:r>
        <w:rPr>
          <w:rFonts w:hint="eastAsia"/>
          <w:color w:val="auto"/>
          <w:sz w:val="24"/>
          <w:szCs w:val="24"/>
        </w:rPr>
        <w:t>朝鲜战争结束后，</w:t>
      </w:r>
      <w:r>
        <w:rPr>
          <w:rFonts w:hint="eastAsia"/>
          <w:color w:val="auto"/>
          <w:sz w:val="24"/>
          <w:szCs w:val="24"/>
          <w:lang w:val="en-US" w:eastAsia="zh-CN"/>
        </w:rPr>
        <w:t>我</w:t>
      </w:r>
      <w:r>
        <w:rPr>
          <w:rFonts w:hint="eastAsia"/>
          <w:color w:val="auto"/>
          <w:sz w:val="24"/>
          <w:szCs w:val="24"/>
        </w:rPr>
        <w:t>国周边安全格局发生</w:t>
      </w:r>
      <w:r>
        <w:rPr>
          <w:rFonts w:hint="eastAsia"/>
          <w:color w:val="auto"/>
          <w:sz w:val="24"/>
          <w:szCs w:val="24"/>
          <w:lang w:eastAsia="zh-CN"/>
        </w:rPr>
        <w:t>了</w:t>
      </w:r>
      <w:r>
        <w:rPr>
          <w:rFonts w:hint="eastAsia"/>
          <w:color w:val="auto"/>
          <w:sz w:val="24"/>
          <w:szCs w:val="24"/>
          <w:lang w:val="en-US" w:eastAsia="zh-CN"/>
        </w:rPr>
        <w:t>巨大变化</w:t>
      </w:r>
      <w:r>
        <w:rPr>
          <w:rFonts w:hint="eastAsia"/>
          <w:color w:val="auto"/>
          <w:sz w:val="24"/>
          <w:szCs w:val="24"/>
        </w:rPr>
        <w:t>。在冷战格局下，</w:t>
      </w:r>
      <w:r>
        <w:rPr>
          <w:rFonts w:hint="eastAsia"/>
          <w:color w:val="auto"/>
          <w:sz w:val="24"/>
          <w:szCs w:val="24"/>
          <w:lang w:val="en-US" w:eastAsia="zh-CN"/>
        </w:rPr>
        <w:t>我</w:t>
      </w:r>
      <w:r>
        <w:rPr>
          <w:rFonts w:hint="eastAsia"/>
          <w:color w:val="auto"/>
          <w:sz w:val="24"/>
          <w:szCs w:val="24"/>
        </w:rPr>
        <w:t>国周边形成</w:t>
      </w:r>
      <w:r>
        <w:rPr>
          <w:rFonts w:hint="eastAsia"/>
          <w:color w:val="auto"/>
          <w:sz w:val="24"/>
          <w:szCs w:val="24"/>
          <w:lang w:eastAsia="zh-CN"/>
        </w:rPr>
        <w:t>了</w:t>
      </w:r>
      <w:r>
        <w:rPr>
          <w:rFonts w:hint="eastAsia"/>
          <w:color w:val="auto"/>
          <w:sz w:val="24"/>
          <w:szCs w:val="24"/>
        </w:rPr>
        <w:t>“东西双向承压”的安全态势</w:t>
      </w:r>
      <w:r>
        <w:rPr>
          <w:rFonts w:hint="eastAsia"/>
          <w:color w:val="auto"/>
          <w:sz w:val="24"/>
          <w:szCs w:val="24"/>
          <w:lang w:eastAsia="zh-CN"/>
        </w:rPr>
        <w:t>：</w:t>
      </w:r>
      <w:r>
        <w:rPr>
          <w:rFonts w:hint="eastAsia"/>
          <w:color w:val="auto"/>
          <w:sz w:val="24"/>
          <w:szCs w:val="24"/>
        </w:rPr>
        <w:t>东部长期面临美国及其盟友的军事围堵，西部、南部则与部分邻国存在边界争端。为</w:t>
      </w:r>
      <w:r>
        <w:rPr>
          <w:rFonts w:hint="eastAsia"/>
          <w:color w:val="auto"/>
          <w:sz w:val="24"/>
          <w:szCs w:val="24"/>
          <w:lang w:eastAsia="zh-CN"/>
        </w:rPr>
        <w:t>了</w:t>
      </w:r>
      <w:r>
        <w:rPr>
          <w:rFonts w:hint="eastAsia"/>
          <w:color w:val="auto"/>
          <w:sz w:val="24"/>
          <w:szCs w:val="24"/>
          <w:lang w:val="en-US" w:eastAsia="zh-CN"/>
        </w:rPr>
        <w:t>打破困境</w:t>
      </w:r>
      <w:r>
        <w:rPr>
          <w:rFonts w:hint="eastAsia"/>
          <w:color w:val="auto"/>
          <w:sz w:val="24"/>
          <w:szCs w:val="24"/>
        </w:rPr>
        <w:t>，</w:t>
      </w:r>
      <w:r>
        <w:rPr>
          <w:rFonts w:hint="eastAsia"/>
          <w:color w:val="auto"/>
          <w:sz w:val="24"/>
          <w:szCs w:val="24"/>
          <w:lang w:val="en-US" w:eastAsia="zh-CN"/>
        </w:rPr>
        <w:t>稳定局势，我</w:t>
      </w:r>
      <w:r>
        <w:rPr>
          <w:rFonts w:hint="eastAsia"/>
          <w:color w:val="auto"/>
          <w:sz w:val="24"/>
          <w:szCs w:val="24"/>
        </w:rPr>
        <w:t>国逐步确立</w:t>
      </w:r>
      <w:r>
        <w:rPr>
          <w:rFonts w:hint="eastAsia"/>
          <w:color w:val="auto"/>
          <w:sz w:val="24"/>
          <w:szCs w:val="24"/>
          <w:lang w:eastAsia="zh-CN"/>
        </w:rPr>
        <w:t>了</w:t>
      </w:r>
      <w:r>
        <w:rPr>
          <w:rFonts w:hint="eastAsia"/>
          <w:color w:val="auto"/>
          <w:sz w:val="24"/>
          <w:szCs w:val="24"/>
        </w:rPr>
        <w:t>“积极防御”的国防战略，同时倡导和平共处五项原则，积极改善与新兴民族国家的关系，逐步打破西方孤立封锁。</w:t>
      </w:r>
    </w:p>
    <w:p w14:paraId="655114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C00000"/>
        </w:rPr>
      </w:pPr>
      <w:r>
        <w:rPr>
          <w:rFonts w:hint="eastAsia"/>
          <w:color w:val="auto"/>
          <w:sz w:val="24"/>
          <w:szCs w:val="24"/>
        </w:rPr>
        <w:t>20世纪70年代后，随着中美关系</w:t>
      </w:r>
      <w:r>
        <w:rPr>
          <w:rFonts w:hint="eastAsia"/>
          <w:color w:val="auto"/>
          <w:sz w:val="24"/>
          <w:szCs w:val="24"/>
          <w:lang w:eastAsia="zh-CN"/>
        </w:rPr>
        <w:t>的</w:t>
      </w:r>
      <w:r>
        <w:rPr>
          <w:rFonts w:hint="eastAsia"/>
          <w:color w:val="auto"/>
          <w:sz w:val="24"/>
          <w:szCs w:val="24"/>
        </w:rPr>
        <w:t>缓和，</w:t>
      </w:r>
      <w:r>
        <w:rPr>
          <w:rFonts w:hint="eastAsia"/>
          <w:color w:val="auto"/>
          <w:sz w:val="24"/>
          <w:szCs w:val="24"/>
          <w:lang w:eastAsia="zh-CN"/>
        </w:rPr>
        <w:t>我</w:t>
      </w:r>
      <w:r>
        <w:rPr>
          <w:rFonts w:hint="eastAsia"/>
          <w:color w:val="auto"/>
          <w:sz w:val="24"/>
          <w:szCs w:val="24"/>
        </w:rPr>
        <w:t>国周边安全压力有所缓解，但朝鲜战争奠定的安全逻辑始终延续——即坚决反对外部势力干涉周边事务，以军事力量为后盾捍卫核心利益。此后，尽管国际局势风云变幻，朝鲜战争所塑造的“周边安全是国家生存发展首要前提”的认知，始终影响着中国的外交与国防政策制定。</w:t>
      </w:r>
    </w:p>
    <w:p w14:paraId="1536E86B">
      <w:pPr>
        <w:rPr>
          <w:rFonts w:hint="eastAsia" w:ascii="黑体" w:hAnsi="黑体" w:eastAsia="黑体" w:cs="黑体"/>
          <w:color w:val="auto"/>
          <w:sz w:val="30"/>
          <w:szCs w:val="30"/>
          <w:lang w:val="en-US" w:eastAsia="zh-CN"/>
        </w:rPr>
      </w:pPr>
    </w:p>
    <w:p w14:paraId="01A3997A">
      <w:pPr>
        <w:rPr>
          <w:rFonts w:hint="eastAsia" w:ascii="黑体" w:hAnsi="黑体" w:eastAsia="黑体" w:cs="黑体"/>
          <w:color w:val="auto"/>
          <w:sz w:val="30"/>
          <w:szCs w:val="30"/>
          <w:lang w:val="en-US" w:eastAsia="zh-CN"/>
        </w:rPr>
      </w:pPr>
    </w:p>
    <w:p w14:paraId="5527A935">
      <w:pPr>
        <w:rPr>
          <w:rFonts w:hint="eastAsia" w:ascii="黑体" w:hAnsi="黑体" w:eastAsia="黑体" w:cs="黑体"/>
          <w:color w:val="auto"/>
          <w:sz w:val="30"/>
          <w:szCs w:val="30"/>
          <w:lang w:val="en-US" w:eastAsia="zh-CN"/>
        </w:rPr>
      </w:pPr>
    </w:p>
    <w:p w14:paraId="26A24901">
      <w:pPr>
        <w:rPr>
          <w:rFonts w:hint="eastAsia" w:ascii="黑体" w:hAnsi="黑体" w:eastAsia="黑体" w:cs="黑体"/>
          <w:color w:val="auto"/>
          <w:sz w:val="30"/>
          <w:szCs w:val="30"/>
          <w:lang w:val="en-US" w:eastAsia="zh-CN"/>
        </w:rPr>
      </w:pPr>
    </w:p>
    <w:p w14:paraId="03CA0D92">
      <w:pPr>
        <w:rPr>
          <w:rFonts w:hint="eastAsia" w:ascii="黑体" w:hAnsi="黑体" w:eastAsia="黑体" w:cs="黑体"/>
          <w:color w:val="auto"/>
          <w:sz w:val="30"/>
          <w:szCs w:val="30"/>
          <w:lang w:val="en-US" w:eastAsia="zh-CN"/>
        </w:rPr>
      </w:pPr>
    </w:p>
    <w:p w14:paraId="0E2DBBF6">
      <w:pPr>
        <w:rPr>
          <w:rFonts w:hint="eastAsia" w:ascii="黑体" w:hAnsi="黑体" w:eastAsia="黑体" w:cs="黑体"/>
          <w:color w:val="auto"/>
          <w:sz w:val="30"/>
          <w:szCs w:val="30"/>
          <w:lang w:val="en-US" w:eastAsia="zh-CN"/>
        </w:rPr>
      </w:pPr>
    </w:p>
    <w:p w14:paraId="1BA12E57">
      <w:pPr>
        <w:rPr>
          <w:rFonts w:hint="eastAsia" w:ascii="黑体" w:hAnsi="黑体" w:eastAsia="黑体" w:cs="黑体"/>
          <w:color w:val="auto"/>
          <w:sz w:val="30"/>
          <w:szCs w:val="30"/>
          <w:lang w:val="en-US" w:eastAsia="zh-CN"/>
        </w:rPr>
      </w:pPr>
    </w:p>
    <w:p w14:paraId="5EDFAEA3">
      <w:pPr>
        <w:rPr>
          <w:rFonts w:hint="eastAsia" w:ascii="黑体" w:hAnsi="黑体" w:eastAsia="黑体" w:cs="黑体"/>
          <w:color w:val="auto"/>
          <w:sz w:val="30"/>
          <w:szCs w:val="30"/>
          <w:lang w:val="en-US" w:eastAsia="zh-CN"/>
        </w:rPr>
      </w:pPr>
    </w:p>
    <w:p w14:paraId="584E02B1">
      <w:pPr>
        <w:rPr>
          <w:rFonts w:hint="eastAsia" w:ascii="黑体" w:hAnsi="黑体" w:eastAsia="黑体" w:cs="黑体"/>
          <w:color w:val="auto"/>
          <w:sz w:val="30"/>
          <w:szCs w:val="30"/>
          <w:lang w:val="en-US" w:eastAsia="zh-CN"/>
        </w:rPr>
      </w:pPr>
    </w:p>
    <w:p w14:paraId="4375AB6A">
      <w:pPr>
        <w:rPr>
          <w:rFonts w:hint="eastAsia" w:ascii="黑体" w:hAnsi="黑体" w:eastAsia="黑体" w:cs="黑体"/>
          <w:color w:val="auto"/>
          <w:sz w:val="30"/>
          <w:szCs w:val="30"/>
          <w:lang w:val="en-US" w:eastAsia="zh-CN"/>
        </w:rPr>
      </w:pPr>
    </w:p>
    <w:p w14:paraId="1006E90C">
      <w:pPr>
        <w:rPr>
          <w:rFonts w:hint="eastAsia" w:ascii="黑体" w:hAnsi="黑体" w:eastAsia="黑体" w:cs="黑体"/>
          <w:color w:val="auto"/>
          <w:sz w:val="30"/>
          <w:szCs w:val="30"/>
          <w:lang w:val="en-US" w:eastAsia="zh-CN"/>
        </w:rPr>
      </w:pPr>
    </w:p>
    <w:p w14:paraId="2A5F5A1F">
      <w:pPr>
        <w:rPr>
          <w:rFonts w:hint="eastAsia" w:ascii="黑体" w:hAnsi="黑体" w:eastAsia="黑体" w:cs="黑体"/>
          <w:color w:val="auto"/>
          <w:sz w:val="30"/>
          <w:szCs w:val="30"/>
          <w:lang w:val="en-US" w:eastAsia="zh-CN"/>
        </w:rPr>
      </w:pPr>
    </w:p>
    <w:p w14:paraId="58C678DC">
      <w:pPr>
        <w:rPr>
          <w:rFonts w:hint="eastAsia" w:ascii="黑体" w:hAnsi="黑体" w:eastAsia="黑体" w:cs="黑体"/>
          <w:color w:val="auto"/>
          <w:sz w:val="30"/>
          <w:szCs w:val="30"/>
          <w:lang w:val="en-US" w:eastAsia="zh-CN"/>
        </w:rPr>
      </w:pPr>
    </w:p>
    <w:p w14:paraId="7FD17D2C">
      <w:pPr>
        <w:rPr>
          <w:rFonts w:hint="eastAsia"/>
          <w:color w:val="C00000"/>
        </w:rPr>
      </w:pPr>
      <w:r>
        <w:rPr>
          <w:rFonts w:hint="eastAsia" w:ascii="黑体" w:hAnsi="黑体" w:eastAsia="黑体" w:cs="黑体"/>
          <w:color w:val="auto"/>
          <w:sz w:val="30"/>
          <w:szCs w:val="30"/>
          <w:lang w:val="en-US" w:eastAsia="zh-CN"/>
        </w:rPr>
        <w:t>三、</w:t>
      </w:r>
      <w:r>
        <w:rPr>
          <w:rFonts w:hint="eastAsia" w:ascii="黑体" w:hAnsi="黑体" w:eastAsia="黑体" w:cs="黑体"/>
          <w:color w:val="auto"/>
          <w:sz w:val="30"/>
          <w:szCs w:val="30"/>
        </w:rPr>
        <w:t>对我国周边安全环境的总结</w:t>
      </w:r>
      <w:r>
        <w:rPr>
          <w:rFonts w:hint="eastAsia" w:ascii="黑体" w:hAnsi="黑体" w:eastAsia="黑体" w:cs="黑体"/>
          <w:color w:val="auto"/>
          <w:sz w:val="30"/>
          <w:szCs w:val="30"/>
          <w:lang w:val="en-US" w:eastAsia="zh-CN"/>
        </w:rPr>
        <w:t>与认识</w:t>
      </w:r>
    </w:p>
    <w:p w14:paraId="1D4FFC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32"/>
        </w:rPr>
      </w:pPr>
      <w:r>
        <w:rPr>
          <w:rFonts w:hint="eastAsia"/>
          <w:color w:val="auto"/>
          <w:sz w:val="24"/>
          <w:szCs w:val="32"/>
          <w:lang w:val="en-US" w:eastAsia="zh-CN"/>
        </w:rPr>
        <w:t>通过对朝鲜战争中我国周边安全环境的分析，我们可以得出以下几点结论。</w:t>
      </w:r>
      <w:r>
        <w:rPr>
          <w:rFonts w:hint="eastAsia"/>
          <w:color w:val="auto"/>
          <w:sz w:val="24"/>
          <w:szCs w:val="32"/>
        </w:rPr>
        <w:t>首先，周边安全是国家主权的重要基石，当边境安全</w:t>
      </w:r>
      <w:r>
        <w:rPr>
          <w:rFonts w:hint="eastAsia"/>
          <w:color w:val="auto"/>
          <w:sz w:val="24"/>
          <w:szCs w:val="32"/>
          <w:lang w:val="en-US" w:eastAsia="zh-CN"/>
        </w:rPr>
        <w:t>乃至</w:t>
      </w:r>
      <w:r>
        <w:rPr>
          <w:rFonts w:hint="eastAsia"/>
          <w:color w:val="auto"/>
          <w:sz w:val="24"/>
          <w:szCs w:val="32"/>
        </w:rPr>
        <w:t>核心利益受到直接威胁时，必须以坚决的</w:t>
      </w:r>
      <w:r>
        <w:rPr>
          <w:rFonts w:hint="eastAsia"/>
          <w:color w:val="auto"/>
          <w:sz w:val="24"/>
          <w:szCs w:val="32"/>
          <w:lang w:val="en-US" w:eastAsia="zh-CN"/>
        </w:rPr>
        <w:t>态度和</w:t>
      </w:r>
      <w:r>
        <w:rPr>
          <w:rFonts w:hint="eastAsia"/>
          <w:color w:val="auto"/>
          <w:sz w:val="24"/>
          <w:szCs w:val="32"/>
        </w:rPr>
        <w:t>行动捍卫</w:t>
      </w:r>
      <w:r>
        <w:rPr>
          <w:rFonts w:hint="eastAsia"/>
          <w:color w:val="auto"/>
          <w:sz w:val="24"/>
          <w:szCs w:val="32"/>
          <w:lang w:val="en-US" w:eastAsia="zh-CN"/>
        </w:rPr>
        <w:t>国家</w:t>
      </w:r>
      <w:r>
        <w:rPr>
          <w:rFonts w:hint="eastAsia"/>
          <w:color w:val="auto"/>
          <w:sz w:val="24"/>
          <w:szCs w:val="32"/>
        </w:rPr>
        <w:t>底线，这一原则在应对当前周边领土争端、外部势力介入等问题上仍具</w:t>
      </w:r>
      <w:r>
        <w:rPr>
          <w:rFonts w:hint="eastAsia"/>
          <w:color w:val="auto"/>
          <w:sz w:val="24"/>
          <w:szCs w:val="32"/>
          <w:lang w:val="en-US" w:eastAsia="zh-CN"/>
        </w:rPr>
        <w:t>有重要的</w:t>
      </w:r>
      <w:r>
        <w:rPr>
          <w:rFonts w:hint="eastAsia"/>
          <w:color w:val="auto"/>
          <w:sz w:val="24"/>
          <w:szCs w:val="32"/>
        </w:rPr>
        <w:t>现实意义。</w:t>
      </w:r>
      <w:r>
        <w:rPr>
          <w:rFonts w:hint="eastAsia"/>
          <w:color w:val="auto"/>
          <w:sz w:val="24"/>
          <w:szCs w:val="32"/>
          <w:lang w:val="en-US" w:eastAsia="zh-CN"/>
        </w:rPr>
        <w:t>因此，</w:t>
      </w:r>
      <w:r>
        <w:rPr>
          <w:rFonts w:hint="eastAsia"/>
          <w:color w:val="auto"/>
          <w:sz w:val="24"/>
          <w:szCs w:val="32"/>
        </w:rPr>
        <w:t>强大的国防实力是维护周边安全的根本保障，在当前复杂</w:t>
      </w:r>
      <w:r>
        <w:rPr>
          <w:rFonts w:hint="eastAsia"/>
          <w:color w:val="auto"/>
          <w:sz w:val="24"/>
          <w:szCs w:val="32"/>
          <w:lang w:eastAsia="zh-CN"/>
        </w:rPr>
        <w:t>的</w:t>
      </w:r>
      <w:r>
        <w:rPr>
          <w:rFonts w:hint="eastAsia"/>
          <w:color w:val="auto"/>
          <w:sz w:val="24"/>
          <w:szCs w:val="32"/>
          <w:lang w:val="en-US" w:eastAsia="zh-CN"/>
        </w:rPr>
        <w:t>周边</w:t>
      </w:r>
      <w:r>
        <w:rPr>
          <w:rFonts w:hint="eastAsia"/>
          <w:color w:val="auto"/>
          <w:sz w:val="24"/>
          <w:szCs w:val="32"/>
        </w:rPr>
        <w:t>局势下，唯有持续推进军事现代化，才能为</w:t>
      </w:r>
      <w:r>
        <w:rPr>
          <w:rFonts w:hint="eastAsia"/>
          <w:color w:val="auto"/>
          <w:sz w:val="24"/>
          <w:szCs w:val="32"/>
          <w:lang w:val="en-US" w:eastAsia="zh-CN"/>
        </w:rPr>
        <w:t>国家的</w:t>
      </w:r>
      <w:r>
        <w:rPr>
          <w:rFonts w:hint="eastAsia"/>
          <w:color w:val="auto"/>
          <w:sz w:val="24"/>
          <w:szCs w:val="32"/>
        </w:rPr>
        <w:t>周边安全稳定提供坚实支撑。</w:t>
      </w:r>
    </w:p>
    <w:p w14:paraId="6EAD8F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auto"/>
          <w:sz w:val="24"/>
          <w:szCs w:val="32"/>
        </w:rPr>
      </w:pPr>
      <w:r>
        <w:rPr>
          <w:rFonts w:hint="eastAsia"/>
          <w:color w:val="C00000"/>
          <w:sz w:val="24"/>
          <w:szCs w:val="32"/>
        </w:rPr>
        <w:t xml:space="preserve"> </w:t>
      </w:r>
      <w:r>
        <w:rPr>
          <w:rFonts w:hint="eastAsia"/>
          <w:color w:val="C00000"/>
          <w:sz w:val="24"/>
          <w:szCs w:val="32"/>
          <w:lang w:val="en-US" w:eastAsia="zh-CN"/>
        </w:rPr>
        <w:t xml:space="preserve">   </w:t>
      </w:r>
      <w:r>
        <w:rPr>
          <w:rFonts w:hint="eastAsia"/>
          <w:color w:val="auto"/>
          <w:sz w:val="24"/>
          <w:szCs w:val="32"/>
        </w:rPr>
        <w:t>其次，</w:t>
      </w:r>
      <w:r>
        <w:rPr>
          <w:rFonts w:hint="eastAsia"/>
          <w:color w:val="auto"/>
          <w:sz w:val="24"/>
          <w:szCs w:val="32"/>
          <w:lang w:val="en-US" w:eastAsia="zh-CN"/>
        </w:rPr>
        <w:t>周边邻国作为我国外交长期以来的主要方向之一，我们应该秉承“和平共处五项原则”，贯彻“亲、诚、惠、容”的周边外交理念，与周边领国保持开放、包容、合作、共享的友好关系，</w:t>
      </w:r>
      <w:r>
        <w:rPr>
          <w:rFonts w:hint="eastAsia"/>
          <w:color w:val="auto"/>
          <w:sz w:val="24"/>
          <w:szCs w:val="32"/>
        </w:rPr>
        <w:t>通过对话协商化解争端，在变局中维护周边安全稳定，</w:t>
      </w:r>
      <w:r>
        <w:rPr>
          <w:rFonts w:hint="eastAsia"/>
          <w:color w:val="auto"/>
          <w:sz w:val="24"/>
          <w:szCs w:val="32"/>
          <w:lang w:val="en-US" w:eastAsia="zh-CN"/>
        </w:rPr>
        <w:t>积极推进构建人类命运共同体，</w:t>
      </w:r>
      <w:r>
        <w:rPr>
          <w:rFonts w:hint="eastAsia"/>
          <w:color w:val="auto"/>
          <w:sz w:val="24"/>
          <w:szCs w:val="32"/>
        </w:rPr>
        <w:t>为国家</w:t>
      </w:r>
      <w:r>
        <w:rPr>
          <w:rFonts w:hint="eastAsia"/>
          <w:color w:val="auto"/>
          <w:sz w:val="24"/>
          <w:szCs w:val="32"/>
          <w:lang w:val="en-US" w:eastAsia="zh-CN"/>
        </w:rPr>
        <w:t>和平</w:t>
      </w:r>
      <w:r>
        <w:rPr>
          <w:rFonts w:hint="eastAsia"/>
          <w:color w:val="auto"/>
          <w:sz w:val="24"/>
          <w:szCs w:val="32"/>
        </w:rPr>
        <w:t>发展创造</w:t>
      </w:r>
      <w:r>
        <w:rPr>
          <w:rFonts w:hint="eastAsia"/>
          <w:color w:val="auto"/>
          <w:sz w:val="24"/>
          <w:szCs w:val="32"/>
          <w:lang w:val="en-US" w:eastAsia="zh-CN"/>
        </w:rPr>
        <w:t>出稳定且</w:t>
      </w:r>
      <w:r>
        <w:rPr>
          <w:rFonts w:hint="eastAsia"/>
          <w:color w:val="auto"/>
          <w:sz w:val="24"/>
          <w:szCs w:val="32"/>
        </w:rPr>
        <w:t>有利</w:t>
      </w:r>
      <w:r>
        <w:rPr>
          <w:rFonts w:hint="eastAsia"/>
          <w:color w:val="auto"/>
          <w:sz w:val="24"/>
          <w:szCs w:val="32"/>
          <w:lang w:eastAsia="zh-CN"/>
        </w:rPr>
        <w:t>的</w:t>
      </w:r>
      <w:r>
        <w:rPr>
          <w:rFonts w:hint="eastAsia"/>
          <w:color w:val="auto"/>
          <w:sz w:val="24"/>
          <w:szCs w:val="32"/>
          <w:lang w:val="en-US" w:eastAsia="zh-CN"/>
        </w:rPr>
        <w:t>外部</w:t>
      </w:r>
      <w:r>
        <w:rPr>
          <w:rFonts w:hint="eastAsia"/>
          <w:color w:val="auto"/>
          <w:sz w:val="24"/>
          <w:szCs w:val="32"/>
        </w:rPr>
        <w:t>条件。</w:t>
      </w:r>
    </w:p>
    <w:p w14:paraId="02720F4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C00000"/>
          <w:sz w:val="24"/>
          <w:szCs w:val="32"/>
        </w:rPr>
      </w:pPr>
      <w:r>
        <w:rPr>
          <w:rFonts w:hint="eastAsia"/>
          <w:color w:val="C00000"/>
          <w:sz w:val="24"/>
          <w:szCs w:val="32"/>
        </w:rPr>
        <w:t xml:space="preserve"> </w:t>
      </w:r>
    </w:p>
    <w:p w14:paraId="70BBC9AA"/>
    <w:p w14:paraId="4789A6DC"/>
    <w:p w14:paraId="641A43C0"/>
    <w:p w14:paraId="48D8A2A5"/>
    <w:p w14:paraId="4DC42D00"/>
    <w:p w14:paraId="0565746E"/>
    <w:p w14:paraId="2D13E5E3"/>
    <w:p w14:paraId="7C8A9132"/>
    <w:p w14:paraId="6613B5D3"/>
    <w:p w14:paraId="55B4186D"/>
    <w:p w14:paraId="5C4CEDAD"/>
    <w:p w14:paraId="281AB1FD"/>
    <w:p w14:paraId="00D11CEE"/>
    <w:p w14:paraId="14BBDC44"/>
    <w:p w14:paraId="789C8F49"/>
    <w:p w14:paraId="01484C0D"/>
    <w:p w14:paraId="6C7E3440"/>
    <w:p w14:paraId="52DE71A1"/>
    <w:p w14:paraId="5D63FBF3"/>
    <w:p w14:paraId="7E073713"/>
    <w:p w14:paraId="306C5E17"/>
    <w:p w14:paraId="032EA15C"/>
    <w:p w14:paraId="289BA475"/>
    <w:p w14:paraId="3DB19556"/>
    <w:p w14:paraId="55C15C89"/>
    <w:p w14:paraId="4B978C2E"/>
    <w:p w14:paraId="764F9515">
      <w:pPr>
        <w:jc w:val="left"/>
        <w:rPr>
          <w:rFonts w:hint="eastAsia" w:ascii="黑体" w:hAnsi="黑体" w:eastAsia="黑体" w:cs="黑体"/>
          <w:b w:val="0"/>
          <w:bCs w:val="0"/>
          <w:color w:val="000000"/>
          <w:kern w:val="0"/>
          <w:sz w:val="30"/>
          <w:szCs w:val="30"/>
          <w:lang w:val="en-US" w:eastAsia="zh-CN" w:bidi="ar"/>
        </w:rPr>
      </w:pPr>
      <w:r>
        <w:rPr>
          <w:rFonts w:hint="eastAsia" w:ascii="黑体" w:hAnsi="黑体" w:eastAsia="黑体" w:cs="黑体"/>
          <w:b w:val="0"/>
          <w:bCs w:val="0"/>
          <w:color w:val="000000"/>
          <w:kern w:val="0"/>
          <w:sz w:val="30"/>
          <w:szCs w:val="30"/>
          <w:lang w:val="en-US" w:eastAsia="zh-CN" w:bidi="ar"/>
        </w:rPr>
        <w:t>参考文献</w:t>
      </w:r>
    </w:p>
    <w:p w14:paraId="26990B83">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eastAsia" w:cs="Times New Roman"/>
          <w:color w:val="000000"/>
          <w:kern w:val="0"/>
          <w:sz w:val="24"/>
          <w:szCs w:val="24"/>
          <w:lang w:val="en-US" w:eastAsia="zh-CN" w:bidi="ar"/>
        </w:rPr>
      </w:pPr>
      <w:r>
        <w:rPr>
          <w:rFonts w:hint="eastAsia" w:cs="Times New Roman"/>
          <w:color w:val="000000"/>
          <w:kern w:val="0"/>
          <w:sz w:val="24"/>
          <w:szCs w:val="24"/>
          <w:lang w:val="en-US" w:eastAsia="zh-CN" w:bidi="ar"/>
        </w:rPr>
        <w:t>周方银.</w:t>
      </w:r>
      <w:r>
        <w:rPr>
          <w:rFonts w:hint="default" w:ascii="Times New Roman" w:hAnsi="Times New Roman" w:eastAsia="宋体" w:cs="Times New Roman"/>
          <w:color w:val="000000"/>
          <w:kern w:val="0"/>
          <w:sz w:val="24"/>
          <w:szCs w:val="24"/>
          <w:lang w:val="en-US" w:eastAsia="zh-CN" w:bidi="ar"/>
        </w:rPr>
        <w:t>中国周边安全环境新变化与周边外交策略选择</w:t>
      </w:r>
      <w:r>
        <w:rPr>
          <w:rFonts w:hint="eastAsia" w:cs="Times New Roman"/>
          <w:color w:val="000000"/>
          <w:kern w:val="0"/>
          <w:sz w:val="24"/>
          <w:szCs w:val="24"/>
          <w:lang w:val="en-US" w:eastAsia="zh-CN" w:bidi="ar"/>
        </w:rPr>
        <w:t>.当代世界.2025(02)</w:t>
      </w:r>
    </w:p>
    <w:p w14:paraId="69497051">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刘海泉</w:t>
      </w:r>
      <w:r>
        <w:rPr>
          <w:rFonts w:hint="eastAsia" w:cs="Times New Roman"/>
          <w:color w:val="000000"/>
          <w:kern w:val="0"/>
          <w:sz w:val="24"/>
          <w:szCs w:val="24"/>
          <w:lang w:val="en-US" w:eastAsia="zh-CN" w:bidi="ar"/>
        </w:rPr>
        <w:t>.</w:t>
      </w:r>
      <w:r>
        <w:rPr>
          <w:rFonts w:hint="default" w:cs="Times New Roman"/>
          <w:color w:val="000000"/>
          <w:kern w:val="0"/>
          <w:sz w:val="24"/>
          <w:szCs w:val="24"/>
          <w:lang w:val="en-US" w:eastAsia="zh-CN" w:bidi="ar"/>
        </w:rPr>
        <w:t>新中国成立以来中国周边安全战略的历史演变及思考</w:t>
      </w:r>
      <w:r>
        <w:rPr>
          <w:rFonts w:hint="eastAsia" w:cs="Times New Roman"/>
          <w:color w:val="000000"/>
          <w:kern w:val="0"/>
          <w:sz w:val="24"/>
          <w:szCs w:val="24"/>
          <w:lang w:val="en-US" w:eastAsia="zh-CN" w:bidi="ar"/>
        </w:rPr>
        <w:t>.江南社会学院</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学报.2012,14(03)</w:t>
      </w:r>
    </w:p>
    <w:p w14:paraId="3937A5C7">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刘鹏.浅析朝鲜战争与越南战争.经济研究导刊.2011(29)</w:t>
      </w:r>
    </w:p>
    <w:p w14:paraId="06A515D9">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军事科学院军事历史研究所. 抗美援朝战争史.军事科学出版社.2000</w:t>
      </w:r>
    </w:p>
    <w:p w14:paraId="49F7B466">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杨奎松.毛泽东与朝鲜战争的战略决策.史学月刊.2007(10)</w:t>
      </w:r>
    </w:p>
    <w:p w14:paraId="09CE1447">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王缉思.中国周边安全环境的历史逻辑与现实挑战.国际政治研究.2018(02)</w:t>
      </w:r>
    </w:p>
    <w:p w14:paraId="28A68415">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沈志华.朝鲜战争对新中国周边安全战略的影响.历史研究.2011(06)</w:t>
      </w:r>
    </w:p>
    <w:p w14:paraId="0233B447">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left"/>
        <w:textAlignment w:val="auto"/>
        <w:rPr>
          <w:rFonts w:hint="default" w:cs="Times New Roman"/>
          <w:color w:val="000000"/>
          <w:kern w:val="0"/>
          <w:sz w:val="24"/>
          <w:szCs w:val="24"/>
          <w:lang w:val="en-US" w:eastAsia="zh-CN" w:bidi="ar"/>
        </w:rPr>
      </w:pPr>
      <w:r>
        <w:rPr>
          <w:rFonts w:hint="default" w:cs="Times New Roman"/>
          <w:color w:val="000000"/>
          <w:kern w:val="0"/>
          <w:sz w:val="24"/>
          <w:szCs w:val="24"/>
          <w:lang w:val="en-US" w:eastAsia="zh-CN" w:bidi="ar"/>
        </w:rPr>
        <w:t>张文木.地缘战略与中国周边安全.海洋出版社.2012</w:t>
      </w:r>
    </w:p>
    <w:p w14:paraId="45D1425C">
      <w:pPr>
        <w:jc w:val="both"/>
        <w:rPr>
          <w:rFonts w:hint="eastAsia" w:asciiTheme="minorEastAsia" w:hAnsiTheme="minorEastAsia" w:eastAsiaTheme="minorEastAsia" w:cstheme="minorEastAsia"/>
          <w:b w:val="0"/>
          <w:bCs w:val="0"/>
          <w:color w:val="00000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97398B1-9BB9-4FCA-A4C0-C7B509481EE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W">
    <w:panose1 w:val="00020600040101010101"/>
    <w:charset w:val="86"/>
    <w:family w:val="auto"/>
    <w:pitch w:val="default"/>
    <w:sig w:usb0="800000EF" w:usb1="3A417C9A" w:usb2="00000016" w:usb3="00000000" w:csb0="003E009F" w:csb1="00000000"/>
    <w:embedRegular r:id="rId2" w:fontKey="{2C11CF93-12B6-4BD0-864A-10722A33529F}"/>
  </w:font>
  <w:font w:name="华文中宋">
    <w:panose1 w:val="02010600040101010101"/>
    <w:charset w:val="86"/>
    <w:family w:val="auto"/>
    <w:pitch w:val="default"/>
    <w:sig w:usb0="00000287" w:usb1="080F0000" w:usb2="00000000" w:usb3="00000000" w:csb0="0004009F" w:csb1="DFD70000"/>
    <w:embedRegular r:id="rId3" w:fontKey="{7D43112A-E45F-4A7E-A1AD-AB03696E41E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B41097"/>
    <w:multiLevelType w:val="singleLevel"/>
    <w:tmpl w:val="7FB4109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B5C31"/>
    <w:rsid w:val="1D3B1D83"/>
    <w:rsid w:val="1E8C1C02"/>
    <w:rsid w:val="1F64484F"/>
    <w:rsid w:val="1FA70FEC"/>
    <w:rsid w:val="288B27D4"/>
    <w:rsid w:val="2D4D7266"/>
    <w:rsid w:val="31851DD9"/>
    <w:rsid w:val="318D0824"/>
    <w:rsid w:val="34A33B07"/>
    <w:rsid w:val="3C217DF6"/>
    <w:rsid w:val="406A5C55"/>
    <w:rsid w:val="484162C2"/>
    <w:rsid w:val="4AE55FDB"/>
    <w:rsid w:val="51EC71B8"/>
    <w:rsid w:val="56810B18"/>
    <w:rsid w:val="57883566"/>
    <w:rsid w:val="5B49415A"/>
    <w:rsid w:val="5E021BE6"/>
    <w:rsid w:val="6A4469CB"/>
    <w:rsid w:val="6B61250D"/>
    <w:rsid w:val="6E900B48"/>
    <w:rsid w:val="71430141"/>
    <w:rsid w:val="72EF48E4"/>
    <w:rsid w:val="73355A50"/>
    <w:rsid w:val="798E75BE"/>
    <w:rsid w:val="7C481A15"/>
    <w:rsid w:val="7C8D5CE9"/>
    <w:rsid w:val="7F0C4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2904</Words>
  <Characters>3008</Characters>
  <Lines>0</Lines>
  <Paragraphs>0</Paragraphs>
  <TotalTime>54</TotalTime>
  <ScaleCrop>false</ScaleCrop>
  <LinksUpToDate>false</LinksUpToDate>
  <CharactersWithSpaces>3022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2025-10-02T14:46:00Z</dcterms:created>
  <dc:creator>20309</dc:creator>
  <cp:lastModifiedBy>李嘉涵</cp:lastModifiedBy>
  <dcterms:modified xsi:type="dcterms:W3CDTF">2026-07-13T11:01:27Z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0EBBBC288FF54C7984B921408E96AC52_12</vt:lpwstr>
  </property>
</Properties>
</file>