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E8FE4">
      <w:pPr>
        <w:rPr>
          <w:rFonts w:ascii="华文行楷" w:hAnsi="华文楷体" w:eastAsia="华文行楷"/>
          <w:sz w:val="84"/>
          <w:szCs w:val="84"/>
        </w:rPr>
      </w:pPr>
      <w:r>
        <w:rPr>
          <w:sz w:val="20"/>
        </w:rPr>
        <w:pict>
          <v:shape id="Picture 5" o:spid="_x0000_s1026" o:spt="75" type="#_x0000_t75" style="position:absolute;left:0pt;margin-left:154.35pt;margin-top:5.65pt;height:62.7pt;width:177.45pt;z-index:-25165721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</v:shape>
          <o:OLEObject Type="Embed" ProgID="Word.Picture.8" ShapeID="Picture 5" DrawAspect="Content" ObjectID="_1468075725" r:id="rId5">
            <o:LockedField>false</o:LockedField>
          </o:OLEObject>
        </w:pict>
      </w:r>
    </w:p>
    <w:p w14:paraId="7466E7EA">
      <w:pPr>
        <w:jc w:val="center"/>
        <w:rPr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 xml:space="preserve">物 理 实 验 </w:t>
      </w:r>
      <w:r>
        <w:rPr>
          <w:rFonts w:hint="eastAsia"/>
          <w:b/>
          <w:sz w:val="72"/>
          <w:szCs w:val="72"/>
        </w:rPr>
        <w:t>报 告</w:t>
      </w:r>
    </w:p>
    <w:p w14:paraId="1EB01339">
      <w:pPr>
        <w:jc w:val="center"/>
        <w:rPr>
          <w:b/>
          <w:sz w:val="72"/>
          <w:szCs w:val="72"/>
        </w:rPr>
      </w:pPr>
    </w:p>
    <w:p w14:paraId="6D2CACE2"/>
    <w:p w14:paraId="4C7A040B"/>
    <w:p w14:paraId="6C007ED4"/>
    <w:p w14:paraId="3387F690"/>
    <w:p w14:paraId="6A8BD9F6"/>
    <w:p w14:paraId="7CC17F50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实验名称：_______非平衡电桥_______</w:t>
      </w:r>
    </w:p>
    <w:p w14:paraId="23AE0F70">
      <w:pPr>
        <w:spacing w:line="480" w:lineRule="auto"/>
        <w:ind w:firstLine="1928" w:firstLineChars="600"/>
        <w:rPr>
          <w:b/>
          <w:sz w:val="24"/>
          <w:szCs w:val="24"/>
        </w:rPr>
      </w:pPr>
      <w:r>
        <w:rPr>
          <w:rFonts w:hint="eastAsia"/>
          <w:b/>
          <w:sz w:val="32"/>
          <w:szCs w:val="32"/>
        </w:rPr>
        <w:t>实验桌号：___________</w:t>
      </w:r>
      <w:r>
        <w:rPr>
          <w:rFonts w:hint="eastAsia"/>
          <w:b/>
          <w:sz w:val="32"/>
          <w:szCs w:val="32"/>
          <w:lang w:val="en-US" w:eastAsia="zh-CN"/>
        </w:rPr>
        <w:t>07</w:t>
      </w:r>
      <w:r>
        <w:rPr>
          <w:rFonts w:hint="eastAsia"/>
          <w:b/>
          <w:sz w:val="32"/>
          <w:szCs w:val="32"/>
        </w:rPr>
        <w:t>___________</w:t>
      </w:r>
    </w:p>
    <w:p w14:paraId="025180BC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指导教师：_________唐浩原_________</w:t>
      </w:r>
    </w:p>
    <w:p w14:paraId="65F4D411"/>
    <w:p w14:paraId="20A161E5"/>
    <w:p w14:paraId="13736FFB"/>
    <w:p w14:paraId="4933C9C8"/>
    <w:p w14:paraId="02F5FD25"/>
    <w:p w14:paraId="3665917F">
      <w:pPr>
        <w:spacing w:line="360" w:lineRule="auto"/>
        <w:ind w:firstLine="1968" w:firstLineChars="7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班级：________________________</w:t>
      </w:r>
    </w:p>
    <w:p w14:paraId="5907E99D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姓名：___________________________</w:t>
      </w:r>
    </w:p>
    <w:p w14:paraId="317EACC9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学号：_______________________</w:t>
      </w:r>
    </w:p>
    <w:p w14:paraId="66730F35">
      <w:pPr>
        <w:spacing w:line="360" w:lineRule="auto"/>
        <w:jc w:val="center"/>
        <w:rPr>
          <w:b/>
          <w:sz w:val="28"/>
          <w:szCs w:val="28"/>
        </w:rPr>
      </w:pPr>
    </w:p>
    <w:p w14:paraId="1E3D6654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实验日期: </w:t>
      </w:r>
      <w:r>
        <w:rPr>
          <w:rFonts w:hint="eastAsia"/>
          <w:b/>
          <w:sz w:val="28"/>
          <w:szCs w:val="28"/>
          <w:lang w:val="en-US" w:eastAsia="zh-CN"/>
        </w:rPr>
        <w:t>2025</w:t>
      </w:r>
      <w:r>
        <w:rPr>
          <w:rFonts w:hint="eastAsia"/>
          <w:b/>
          <w:sz w:val="28"/>
          <w:szCs w:val="28"/>
        </w:rPr>
        <w:t>年</w:t>
      </w:r>
      <w:r>
        <w:rPr>
          <w:rFonts w:hint="eastAsia"/>
          <w:b/>
          <w:sz w:val="28"/>
          <w:szCs w:val="28"/>
          <w:lang w:val="en-US" w:eastAsia="zh-CN"/>
        </w:rPr>
        <w:t>12</w:t>
      </w:r>
      <w:r>
        <w:rPr>
          <w:rFonts w:hint="eastAsia"/>
          <w:b/>
          <w:sz w:val="28"/>
          <w:szCs w:val="28"/>
        </w:rPr>
        <w:t>月</w:t>
      </w:r>
      <w:r>
        <w:rPr>
          <w:rFonts w:hint="eastAsia"/>
          <w:b/>
          <w:sz w:val="28"/>
          <w:szCs w:val="28"/>
          <w:lang w:val="en-US" w:eastAsia="zh-CN"/>
        </w:rPr>
        <w:t>3</w:t>
      </w:r>
      <w:r>
        <w:rPr>
          <w:rFonts w:hint="eastAsia"/>
          <w:b/>
          <w:sz w:val="28"/>
          <w:szCs w:val="28"/>
        </w:rPr>
        <w:t>日   星期_</w:t>
      </w:r>
      <w:r>
        <w:rPr>
          <w:rFonts w:hint="eastAsia"/>
          <w:b/>
          <w:sz w:val="28"/>
          <w:szCs w:val="28"/>
          <w:lang w:val="en-US" w:eastAsia="zh-CN"/>
        </w:rPr>
        <w:t>三</w:t>
      </w:r>
      <w:r>
        <w:rPr>
          <w:rFonts w:hint="eastAsia"/>
          <w:b/>
          <w:sz w:val="28"/>
          <w:szCs w:val="28"/>
        </w:rPr>
        <w:t>_上午</w:t>
      </w:r>
    </w:p>
    <w:p w14:paraId="39876F50">
      <w:pPr>
        <w:spacing w:line="360" w:lineRule="auto"/>
        <w:ind w:firstLine="3268" w:firstLineChars="1550"/>
        <w:rPr>
          <w:b/>
          <w:color w:val="808080" w:themeColor="background1" w:themeShade="80"/>
          <w:szCs w:val="21"/>
        </w:rPr>
      </w:pPr>
    </w:p>
    <w:p w14:paraId="1694CB78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36D74DD2">
      <w:pPr>
        <w:jc w:val="right"/>
        <w:rPr>
          <w:b/>
          <w:sz w:val="24"/>
          <w:szCs w:val="24"/>
          <w:u w:val="single"/>
        </w:rPr>
      </w:pPr>
    </w:p>
    <w:p w14:paraId="09C3757F">
      <w:pPr>
        <w:jc w:val="right"/>
        <w:rPr>
          <w:b/>
          <w:sz w:val="24"/>
          <w:szCs w:val="24"/>
          <w:u w:val="single"/>
        </w:rPr>
      </w:pPr>
    </w:p>
    <w:p w14:paraId="4CB18B44">
      <w:pPr>
        <w:jc w:val="right"/>
        <w:rPr>
          <w:b/>
          <w:sz w:val="24"/>
          <w:szCs w:val="24"/>
          <w:u w:val="single"/>
        </w:rPr>
      </w:pPr>
    </w:p>
    <w:p w14:paraId="69728737">
      <w:pPr>
        <w:jc w:val="right"/>
        <w:rPr>
          <w:b/>
          <w:sz w:val="24"/>
          <w:szCs w:val="24"/>
          <w:u w:val="single"/>
        </w:rPr>
      </w:pPr>
    </w:p>
    <w:p w14:paraId="32A6BCB4">
      <w:pPr>
        <w:pStyle w:val="11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一、</w:t>
      </w:r>
      <w:r>
        <w:rPr>
          <w:rFonts w:hint="eastAsia" w:ascii="黑体" w:hAnsi="黑体" w:eastAsia="黑体" w:cs="黑体"/>
          <w:b/>
          <w:sz w:val="32"/>
          <w:szCs w:val="24"/>
        </w:rPr>
        <w:t>预习报告（1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7FE336A6">
      <w:pPr>
        <w:pStyle w:val="12"/>
        <w:ind w:firstLine="0" w:firstLineChars="0"/>
        <w:jc w:val="left"/>
        <w:rPr>
          <w:b/>
          <w:sz w:val="28"/>
          <w:szCs w:val="28"/>
        </w:rPr>
      </w:pPr>
      <w:r>
        <w:rPr>
          <w:rFonts w:hint="default" w:ascii="Times New Roman" w:hAnsi="Times New Roman" w:cs="Times New Roman"/>
          <w:sz w:val="24"/>
          <w:szCs w:val="24"/>
          <w:vertAlign w:val="baseline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4439285</wp:posOffset>
            </wp:positionH>
            <wp:positionV relativeFrom="paragraph">
              <wp:posOffset>52070</wp:posOffset>
            </wp:positionV>
            <wp:extent cx="1732915" cy="1439545"/>
            <wp:effectExtent l="0" t="0" r="635" b="8255"/>
            <wp:wrapSquare wrapText="bothSides"/>
            <wp:docPr id="1" name="图片 1" descr="bf2f192ce5c5f5a741eb3fdd62f2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bf2f192ce5c5f5a741eb3fdd62f26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291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cs="Calibri"/>
          <w:b/>
          <w:sz w:val="28"/>
          <w:szCs w:val="28"/>
        </w:rPr>
        <w:t xml:space="preserve">1. </w:t>
      </w:r>
      <w:r>
        <w:rPr>
          <w:rFonts w:hint="eastAsia" w:ascii="宋体" w:hAnsi="宋体"/>
          <w:b/>
          <w:sz w:val="28"/>
          <w:szCs w:val="28"/>
        </w:rPr>
        <w:t>实验综述（5分）</w:t>
      </w:r>
    </w:p>
    <w:p w14:paraId="4AB48B2B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）惠斯登电桥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工作原理</w:t>
      </w:r>
    </w:p>
    <w:p w14:paraId="6C6F866B">
      <w:pPr>
        <w:ind w:firstLine="480" w:firstLineChars="200"/>
        <w:jc w:val="left"/>
        <w:rPr>
          <w:rFonts w:hint="default" w:ascii="Times New Roman" w:hAnsi="Times New Roman" w:cs="Times New Roman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如图是惠斯登电桥电路图，调节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R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  <w:lang w:val="en-US" w:eastAsia="zh-CN"/>
        </w:rPr>
        <w:t>S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 w:eastAsia="zh-CN"/>
        </w:rPr>
        <w:t>使得电流表示数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baseline"/>
          <w:lang w:val="en-US" w:eastAsia="zh-CN"/>
        </w:rPr>
        <w:t>I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  <w:lang w:val="en-US" w:eastAsia="zh-CN"/>
        </w:rPr>
        <w:t>G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 w:eastAsia="zh-CN"/>
        </w:rPr>
        <w:t>=0，可得到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  <w:vertAlign w:val="baseline"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sz w:val="24"/>
                <w:szCs w:val="24"/>
                <w:vertAlign w:val="baseline"/>
                <w:lang w:val="en-US" w:eastAsia="zh-C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sz w:val="24"/>
                <w:szCs w:val="24"/>
                <w:vertAlign w:val="baseline"/>
                <w:lang w:val="en-US" w:eastAsia="zh-CN"/>
              </w:rPr>
            </m:ctrlPr>
          </m:den>
        </m:f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S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/>
          </w:rPr>
          <m:t>=k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S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ub>
        </m:sSub>
      </m:oMath>
      <w:r>
        <w:rPr>
          <w:rFonts w:hint="default" w:ascii="Times New Roman" w:hAnsi="Times New Roman" w:cs="Times New Roman"/>
          <w:sz w:val="24"/>
          <w:szCs w:val="24"/>
          <w:vertAlign w:val="baseline"/>
          <w:lang w:val="en-US" w:eastAsia="zh-CN"/>
        </w:rPr>
        <w:t>，其中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baseline"/>
          <w:lang w:val="en-US" w:eastAsia="zh-CN"/>
        </w:rPr>
        <w:t>R</w:t>
      </w:r>
      <w:r>
        <w:rPr>
          <w:rFonts w:hint="default" w:ascii="Times New Roman" w:hAnsi="Times New Roman" w:cs="Times New Roman"/>
          <w:sz w:val="24"/>
          <w:szCs w:val="24"/>
          <w:vertAlign w:val="subscript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 w:eastAsia="zh-CN"/>
        </w:rPr>
        <w:t>、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baseline"/>
          <w:lang w:val="en-US" w:eastAsia="zh-CN"/>
        </w:rPr>
        <w:t>R</w:t>
      </w:r>
      <w:r>
        <w:rPr>
          <w:rFonts w:hint="default" w:ascii="Times New Roman" w:hAnsi="Times New Roman" w:cs="Times New Roman"/>
          <w:sz w:val="24"/>
          <w:szCs w:val="24"/>
          <w:vertAlign w:val="subscript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 w:eastAsia="zh-CN"/>
        </w:rPr>
        <w:t>被称为比率臂，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baseline"/>
          <w:lang w:val="en-US" w:eastAsia="zh-CN"/>
        </w:rPr>
        <w:t>k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 w:eastAsia="zh-CN"/>
        </w:rPr>
        <w:t>被称为电桥倍率，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baseline"/>
          <w:lang w:val="en-US" w:eastAsia="zh-CN"/>
        </w:rPr>
        <w:t>R</w:t>
      </w:r>
      <w:r>
        <w:rPr>
          <w:rFonts w:hint="default" w:ascii="Times New Roman" w:hAnsi="Times New Roman" w:cs="Times New Roman"/>
          <w:sz w:val="24"/>
          <w:szCs w:val="24"/>
          <w:vertAlign w:val="subscript"/>
          <w:lang w:val="en-US" w:eastAsia="zh-CN"/>
        </w:rPr>
        <w:t>3</w:t>
      </w:r>
      <w:r>
        <w:rPr>
          <w:rFonts w:hint="default" w:ascii="Times New Roman" w:hAnsi="Times New Roman" w:cs="Times New Roman"/>
          <w:sz w:val="24"/>
          <w:szCs w:val="24"/>
          <w:vertAlign w:val="baseline"/>
          <w:lang w:val="en-US" w:eastAsia="zh-CN"/>
        </w:rPr>
        <w:t>被称为比较臂。</w:t>
      </w:r>
    </w:p>
    <w:p w14:paraId="75BEB271">
      <w:pPr>
        <w:jc w:val="left"/>
        <w:rPr>
          <w:rFonts w:hint="default" w:ascii="Times New Roman" w:hAnsi="Times New Roman" w:cs="Times New Roman"/>
          <w:b/>
          <w:bCs/>
          <w:sz w:val="24"/>
          <w:szCs w:val="24"/>
          <w:vertAlign w:val="baseline"/>
          <w:lang w:val="en-US" w:eastAsia="zh-CN"/>
        </w:rPr>
      </w:pPr>
      <w:r>
        <w:rPr>
          <w:rFonts w:hint="eastAsia" w:ascii="宋体" w:hAnsi="宋体" w:eastAsiaTheme="minorEastAsia"/>
          <w:sz w:val="24"/>
          <w:szCs w:val="24"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4268470</wp:posOffset>
            </wp:positionH>
            <wp:positionV relativeFrom="paragraph">
              <wp:posOffset>176530</wp:posOffset>
            </wp:positionV>
            <wp:extent cx="1929765" cy="1430020"/>
            <wp:effectExtent l="0" t="0" r="3810" b="8255"/>
            <wp:wrapSquare wrapText="bothSides"/>
            <wp:docPr id="2" name="图片 2" descr="67a6fd82f3507b8017e304eeadf0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7a6fd82f3507b8017e304eeadf098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9765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cs="Times New Roman"/>
          <w:b/>
          <w:bCs/>
          <w:sz w:val="24"/>
          <w:szCs w:val="24"/>
          <w:vertAlign w:val="baseline"/>
          <w:lang w:val="en-US" w:eastAsia="zh-CN"/>
        </w:rPr>
        <w:t>2）非平衡电桥工作原理</w:t>
      </w:r>
    </w:p>
    <w:p w14:paraId="0B4BDD0C">
      <w:pPr>
        <w:ind w:firstLine="480" w:firstLineChars="200"/>
        <w:jc w:val="left"/>
        <w:rPr>
          <w:rFonts w:hint="default" w:ascii="宋体" w:hAnsi="宋体"/>
          <w:sz w:val="24"/>
          <w:szCs w:val="24"/>
          <w:lang w:val="en-US"/>
        </w:rPr>
      </w:pPr>
      <w:r>
        <w:rPr>
          <w:rFonts w:hint="default" w:ascii="宋体" w:hAnsi="宋体"/>
          <w:sz w:val="24"/>
          <w:szCs w:val="24"/>
          <w:lang w:val="en-US"/>
        </w:rPr>
        <w:t>某些传感器元件受外界环境（压力、温度、形变）变化引起内阻的变化，通过非平衡电桥可将阻值转化为电压输出，从而达到测量、控制环境变化的目的。</w:t>
      </w:r>
    </w:p>
    <w:p w14:paraId="786BC277">
      <w:pPr>
        <w:ind w:firstLine="480" w:firstLineChars="200"/>
        <w:jc w:val="left"/>
        <w:rPr>
          <w:rFonts w:hint="eastAsia" w:ascii="宋体" w:hAnsi="宋体" w:eastAsiaTheme="minorEastAsia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如图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是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非平衡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电桥电路图</w:t>
      </w:r>
      <w:r>
        <w:rPr>
          <w:rFonts w:hint="eastAsia" w:ascii="宋体" w:hAnsi="宋体"/>
          <w:sz w:val="24"/>
          <w:szCs w:val="24"/>
          <w:lang w:val="en-US" w:eastAsia="zh-CN"/>
        </w:rPr>
        <w:t>，</w:t>
      </w:r>
      <w:r>
        <w:rPr>
          <w:rFonts w:hint="eastAsia" w:ascii="宋体" w:hAnsi="宋体"/>
          <w:sz w:val="24"/>
          <w:szCs w:val="24"/>
        </w:rPr>
        <w:t>当负载电阻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R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g</w:t>
      </w:r>
      <w:r>
        <w:rPr>
          <w:rFonts w:hint="default" w:ascii="Times New Roman" w:hAnsi="Times New Roman" w:cs="Times New Roman"/>
          <w:sz w:val="24"/>
          <w:szCs w:val="24"/>
        </w:rPr>
        <w:t>→∞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时</w:t>
      </w:r>
      <w:r>
        <w:rPr>
          <w:rFonts w:hint="default" w:ascii="Times New Roman" w:hAnsi="Times New Roman" w:cs="Times New Roman"/>
          <w:sz w:val="24"/>
          <w:szCs w:val="24"/>
        </w:rPr>
        <w:t>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BD处于开路状态，</w:t>
      </w:r>
      <w:r>
        <w:rPr>
          <w:rFonts w:hint="default" w:ascii="Times New Roman" w:hAnsi="Times New Roman" w:cs="Times New Roman"/>
          <w:i/>
          <w:iCs/>
          <w:sz w:val="24"/>
          <w:szCs w:val="24"/>
        </w:rPr>
        <w:t>I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subscript"/>
        </w:rPr>
        <w:t>g</w:t>
      </w:r>
      <w:r>
        <w:rPr>
          <w:rFonts w:hint="default" w:ascii="Times New Roman" w:hAnsi="Times New Roman" w:cs="Times New Roman"/>
          <w:sz w:val="24"/>
          <w:szCs w:val="24"/>
        </w:rPr>
        <w:t>=0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。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根据分压原理，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BC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x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1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ub>
            </m:sSub>
            <m:r>
              <m:rPr/>
              <w:rPr>
                <w:rFonts w:ascii="Cambria Math" w:hAnsi="Cambria Math" w:cs="Times New Roman"/>
                <w:sz w:val="24"/>
                <w:szCs w:val="24"/>
                <w:vertAlign w:val="baseline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x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den>
        </m:f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E</m:t>
        </m:r>
      </m:oMath>
      <w:r>
        <w:rPr>
          <w:rFonts w:hint="eastAsia" w:hAnsi="Cambria Math" w:cs="Times New Roman"/>
          <w:i w:val="0"/>
          <w:sz w:val="24"/>
          <w:szCs w:val="24"/>
          <w:lang w:val="en-US" w:eastAsia="zh-CN"/>
        </w:rPr>
        <w:t>，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DC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3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2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ub>
            </m:sSub>
            <m:r>
              <m:rPr/>
              <w:rPr>
                <w:rFonts w:ascii="Cambria Math" w:hAnsi="Cambria Math" w:cs="Times New Roman"/>
                <w:sz w:val="24"/>
                <w:szCs w:val="24"/>
                <w:vertAlign w:val="baseline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3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den>
        </m:f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E</m:t>
        </m:r>
      </m:oMath>
      <w:r>
        <w:rPr>
          <w:rFonts w:hint="eastAsia" w:hAnsi="Cambria Math" w:cs="Times New Roman"/>
          <w:i w:val="0"/>
          <w:sz w:val="24"/>
          <w:szCs w:val="24"/>
          <w:lang w:val="en-US" w:eastAsia="zh-CN"/>
        </w:rPr>
        <w:t>，因此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U=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BC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−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DC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vertAlign w:val="baseline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vertAlign w:val="baseline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x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−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1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3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num>
          <m:den>
            <m:d>
              <m:dP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lang w:val="en-US" w:eastAsia="zh-C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vertAlign w:val="baseline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vertAlign w:val="baseline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 w:hAnsi="Cambria Math" w:cs="Times New Roman"/>
                    <w:sz w:val="24"/>
                    <w:szCs w:val="24"/>
                    <w:vertAlign w:val="baseline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vertAlign w:val="baseline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vertAlign w:val="baseline"/>
                        <w:lang w:val="en-US" w:eastAsia="zh-CN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lang w:val="en-US" w:eastAsia="zh-CN"/>
                  </w:rPr>
                </m:ctrlPr>
              </m:e>
            </m:d>
            <m:d>
              <m:dP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lang w:val="en-US" w:eastAsia="zh-C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vertAlign w:val="baseline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vertAlign w:val="baseline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 w:hAnsi="Cambria Math" w:cs="Times New Roman"/>
                    <w:sz w:val="24"/>
                    <w:szCs w:val="24"/>
                    <w:vertAlign w:val="baseline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vertAlign w:val="baseline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vertAlign w:val="baseline"/>
                        <w:lang w:val="en-US" w:eastAsia="zh-CN"/>
                      </w:rPr>
                      <m:t>3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lang w:val="en-US" w:eastAsia="zh-CN"/>
                  </w:rPr>
                </m:ctrlPr>
              </m:e>
            </m:d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den>
        </m:f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E</m:t>
        </m:r>
      </m:oMath>
      <w:r>
        <w:rPr>
          <w:rFonts w:hint="eastAsia" w:hAnsi="Cambria Math" w:cs="Times New Roman"/>
          <w:i w:val="0"/>
          <w:sz w:val="24"/>
          <w:szCs w:val="24"/>
          <w:lang w:val="en-US" w:eastAsia="zh-CN"/>
        </w:rPr>
        <w:t>。测量起始点处，调节电阻使得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Sub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2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1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3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sz w:val="24"/>
          <w:szCs w:val="24"/>
          <w:vertAlign w:val="baseline"/>
          <w:lang w:val="en-US" w:eastAsia="zh-CN"/>
        </w:rPr>
        <w:t>，此时</w:t>
      </w:r>
      <w:r>
        <w:rPr>
          <w:rFonts w:hint="default" w:ascii="Times New Roman" w:hAnsi="Times New Roman" w:cs="Times New Roman"/>
          <w:i/>
          <w:iCs/>
          <w:sz w:val="24"/>
          <w:szCs w:val="24"/>
          <w:vertAlign w:val="baseline"/>
          <w:lang w:val="en-US" w:eastAsia="zh-CN"/>
        </w:rPr>
        <w:t>U</w:t>
      </w:r>
      <w:r>
        <w:rPr>
          <w:rFonts w:hint="default" w:ascii="Times New Roman" w:hAnsi="Times New Roman" w:cs="Times New Roman"/>
          <w:i w:val="0"/>
          <w:sz w:val="24"/>
          <w:szCs w:val="24"/>
          <w:vertAlign w:val="baseline"/>
          <w:lang w:val="en-US" w:eastAsia="zh-CN"/>
        </w:rPr>
        <w:t>=0</w:t>
      </w:r>
      <w:r>
        <w:rPr>
          <w:rFonts w:hint="eastAsia" w:hAnsi="Cambria Math" w:cs="Times New Roman"/>
          <w:i w:val="0"/>
          <w:sz w:val="24"/>
          <w:szCs w:val="24"/>
          <w:vertAlign w:val="baseline"/>
          <w:lang w:val="en-US" w:eastAsia="zh-CN"/>
        </w:rPr>
        <w:t>，这被称为预调平衡。此后，保持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1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sz w:val="24"/>
          <w:szCs w:val="24"/>
          <w:vertAlign w:val="baseline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2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sz w:val="24"/>
          <w:szCs w:val="24"/>
          <w:vertAlign w:val="baseline"/>
          <w:lang w:val="en-US" w:eastAsia="zh-CN"/>
        </w:rPr>
        <w:t>、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3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sz w:val="24"/>
          <w:szCs w:val="24"/>
          <w:vertAlign w:val="baseline"/>
          <w:lang w:val="en-US" w:eastAsia="zh-CN"/>
        </w:rPr>
        <w:t>固定，当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sz w:val="24"/>
          <w:szCs w:val="24"/>
          <w:vertAlign w:val="baseline"/>
          <w:lang w:val="en-US" w:eastAsia="zh-CN"/>
        </w:rPr>
        <w:t>变为</w:t>
      </w:r>
    </w:p>
    <w:p w14:paraId="59103668">
      <w:pPr>
        <w:jc w:val="left"/>
        <w:rPr>
          <w:rFonts w:hint="eastAsia" w:hAnsi="Cambria Math" w:cs="Times New Roman"/>
          <w:i w:val="0"/>
          <w:sz w:val="24"/>
          <w:szCs w:val="24"/>
          <w:vertAlign w:val="baseline"/>
          <w:lang w:val="en-US" w:eastAsia="zh-CN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/>
          </w:rPr>
          <m:t>+</m:t>
        </m:r>
        <m:r>
          <m:rPr/>
          <w:rPr>
            <w:rFonts w:hint="default" w:ascii="Cambria Math" w:hAnsi="Cambria Math" w:cs="Cambria Math"/>
            <w:sz w:val="24"/>
            <w:szCs w:val="24"/>
            <w:vertAlign w:val="baseline"/>
            <w:lang w:val="en-US" w:eastAsia="zh-CN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sz w:val="24"/>
          <w:szCs w:val="24"/>
          <w:vertAlign w:val="baseline"/>
          <w:lang w:val="en-US" w:eastAsia="zh-CN"/>
        </w:rPr>
        <w:t>时，电桥不再平衡，产生的输出电压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U=</m:t>
        </m:r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vertAlign w:val="baseline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vertAlign w:val="baseline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x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vertAlign w:val="baseline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vertAlign w:val="baseline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 w:hAnsi="Cambria Math" w:cs="Times New Roman"/>
                    <w:sz w:val="24"/>
                    <w:szCs w:val="24"/>
                    <w:vertAlign w:val="baseline"/>
                    <w:lang w:val="en-US"/>
                  </w:rPr>
                  <m:t>∆</m:t>
                </m:r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x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−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1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3</m:t>
                </m: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vertAlign w:val="baseline"/>
                    <w:lang w:val="en-US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num>
          <m:den>
            <m:d>
              <m:dP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lang w:val="en-US" w:eastAsia="zh-C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vertAlign w:val="baseline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vertAlign w:val="baseline"/>
                        <w:lang w:val="en-US" w:eastAsia="zh-CN"/>
                      </w:rPr>
                      <m:t>1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 w:hAnsi="Cambria Math" w:cs="Times New Roman"/>
                    <w:sz w:val="24"/>
                    <w:szCs w:val="24"/>
                    <w:vertAlign w:val="baseline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vertAlign w:val="baseline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vertAlign w:val="baseline"/>
                        <w:lang w:val="en-US" w:eastAsia="zh-CN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vertAlign w:val="baseline"/>
                    <w:lang w:val="en-US" w:eastAsia="zh-CN"/>
                  </w:rPr>
                  <m:t>+</m:t>
                </m:r>
                <m:r>
                  <m:rPr/>
                  <w:rPr>
                    <w:rFonts w:hint="default" w:ascii="Cambria Math" w:hAnsi="Cambria Math" w:cs="Cambria Math"/>
                    <w:sz w:val="24"/>
                    <w:szCs w:val="24"/>
                    <w:vertAlign w:val="baseline"/>
                    <w:lang w:val="en-US" w:eastAsia="zh-CN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vertAlign w:val="baseline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vertAlign w:val="baseline"/>
                        <w:lang w:val="en-US" w:eastAsia="zh-CN"/>
                      </w:rPr>
                      <m:t>x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lang w:val="en-US" w:eastAsia="zh-CN"/>
                  </w:rPr>
                </m:ctrlPr>
              </m:e>
            </m:d>
            <m:d>
              <m:dP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lang w:val="en-US" w:eastAsia="zh-CN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vertAlign w:val="baseline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vertAlign w:val="baseline"/>
                        <w:lang w:val="en-US" w:eastAsia="zh-CN"/>
                      </w:rPr>
                      <m:t>2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 w:hAnsi="Cambria Math" w:cs="Times New Roman"/>
                    <w:sz w:val="24"/>
                    <w:szCs w:val="24"/>
                    <w:vertAlign w:val="baseline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vertAlign w:val="baseline"/>
                        <w:lang w:val="en-US" w:eastAsia="zh-CN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Times New Roman"/>
                        <w:sz w:val="24"/>
                        <w:szCs w:val="24"/>
                        <w:vertAlign w:val="baseline"/>
                        <w:lang w:val="en-US" w:eastAsia="zh-CN"/>
                      </w:rPr>
                      <m:t>3</m:t>
                    </m: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vertAlign w:val="baseline"/>
                        <w:lang w:val="en-US"/>
                      </w:rPr>
                    </m:ctrlPr>
                  </m:sub>
                </m:sSub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lang w:val="en-US" w:eastAsia="zh-CN"/>
                  </w:rPr>
                </m:ctrlPr>
              </m:e>
            </m:d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den>
        </m:f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E</m:t>
        </m:r>
      </m:oMath>
      <w:r>
        <w:rPr>
          <w:rFonts w:hint="eastAsia" w:hAnsi="Cambria Math" w:cs="Times New Roman"/>
          <w:i w:val="0"/>
          <w:sz w:val="24"/>
          <w:szCs w:val="24"/>
          <w:lang w:val="en-US" w:eastAsia="zh-CN"/>
        </w:rPr>
        <w:t>。因此，可以由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U</w:t>
      </w:r>
      <w:r>
        <w:rPr>
          <w:rFonts w:hint="eastAsia" w:ascii="Times New Roman" w:hAnsi="Times New Roman" w:cs="Times New Roman"/>
          <w:i w:val="0"/>
          <w:iCs w:val="0"/>
          <w:sz w:val="24"/>
          <w:szCs w:val="24"/>
          <w:lang w:val="en-US" w:eastAsia="zh-CN"/>
        </w:rPr>
        <w:t>的</w:t>
      </w:r>
      <w:r>
        <w:rPr>
          <w:rFonts w:hint="eastAsia" w:hAnsi="Cambria Math" w:cs="Times New Roman"/>
          <w:i w:val="0"/>
          <w:sz w:val="24"/>
          <w:szCs w:val="24"/>
          <w:lang w:val="en-US" w:eastAsia="zh-CN"/>
        </w:rPr>
        <w:t>值得到电阻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sz w:val="24"/>
          <w:szCs w:val="24"/>
          <w:vertAlign w:val="baseline"/>
          <w:lang w:val="en-US" w:eastAsia="zh-CN"/>
        </w:rPr>
        <w:t>的</w:t>
      </w:r>
      <w:r>
        <w:rPr>
          <w:rFonts w:hint="eastAsia" w:hAnsi="Cambria Math" w:cs="Times New Roman"/>
          <w:i w:val="0"/>
          <w:sz w:val="24"/>
          <w:szCs w:val="24"/>
          <w:lang w:val="en-US" w:eastAsia="zh-CN"/>
        </w:rPr>
        <w:t>变化值</w:t>
      </w:r>
      <m:oMath>
        <m:r>
          <m:rPr/>
          <w:rPr>
            <w:rFonts w:hint="default" w:ascii="Cambria Math" w:hAnsi="Cambria Math" w:cs="Cambria Math"/>
            <w:sz w:val="24"/>
            <w:szCs w:val="24"/>
            <w:vertAlign w:val="baseline"/>
            <w:lang w:val="en-US" w:eastAsia="zh-CN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sz w:val="24"/>
          <w:szCs w:val="24"/>
          <w:vertAlign w:val="baseline"/>
          <w:lang w:val="en-US" w:eastAsia="zh-CN"/>
        </w:rPr>
        <w:t>。</w:t>
      </w:r>
    </w:p>
    <w:p w14:paraId="24DAB7A5">
      <w:pPr>
        <w:jc w:val="left"/>
        <w:rPr>
          <w:rFonts w:hint="default" w:ascii="Times New Roman" w:hAnsi="Times New Roman" w:cs="Times New Roman"/>
          <w:b/>
          <w:bCs/>
          <w:i w:val="0"/>
          <w:sz w:val="24"/>
          <w:szCs w:val="24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i w:val="0"/>
          <w:sz w:val="24"/>
          <w:szCs w:val="24"/>
          <w:vertAlign w:val="baseline"/>
          <w:lang w:val="en-US" w:eastAsia="zh-CN"/>
        </w:rPr>
        <w:t>3）金属的温度系数测量原理</w:t>
      </w:r>
    </w:p>
    <w:p w14:paraId="5E041244">
      <w:pPr>
        <w:ind w:firstLine="480" w:firstLineChars="200"/>
        <w:jc w:val="left"/>
        <w:rPr>
          <w:rFonts w:ascii="宋体" w:hAnsi="宋体"/>
          <w:sz w:val="24"/>
          <w:szCs w:val="24"/>
        </w:rPr>
      </w:pP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金属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导体阻值会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随温度变化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而改变，其中，室温下，温度变化不大时，金属温阻表现为线性，满足关系式</w:t>
      </w:r>
      <m:oMath>
        <m:sSub>
          <m:sSubPr>
            <m:ctrlPr>
              <w:rPr>
                <w:rFonts w:hint="eastAsia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R</m:t>
            </m:r>
            <m:ctrlPr>
              <w:rPr>
                <w:rFonts w:hint="eastAsia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t</m:t>
            </m:r>
            <m:ctrlPr>
              <w:rPr>
                <w:rFonts w:hint="eastAsia" w:ascii="Cambria Math" w:hAnsi="Cambria Math" w:cs="Times New Roman"/>
                <w:i/>
                <w:iCs/>
                <w:sz w:val="24"/>
                <w:szCs w:val="24"/>
                <w:lang w:val="en-US" w:eastAsia="zh-CN"/>
              </w:rPr>
            </m:ctrlPr>
          </m:sub>
        </m:sSub>
        <m:r>
          <m:rPr/>
          <w:rPr>
            <w:rFonts w:hint="eastAsia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sSub>
          <m:sSubPr>
            <m:ctrlPr>
              <w:rPr>
                <w:rFonts w:hint="eastAsia" w:ascii="Cambria Math" w:hAnsi="Cambria Math" w:cs="Times New Roman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R</m:t>
            </m:r>
            <m:ctrlPr>
              <w:rPr>
                <w:rFonts w:hint="eastAsia" w:ascii="Cambria Math" w:hAnsi="Cambria Math" w:cs="Times New Roman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0</m:t>
            </m:r>
            <m:ctrlPr>
              <w:rPr>
                <w:rFonts w:hint="eastAsia" w:ascii="Cambria Math" w:hAnsi="Cambria Math" w:cs="Times New Roman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eastAsia" w:ascii="Cambria Math" w:hAnsi="Cambria Math" w:cs="Times New Roman"/>
            <w:kern w:val="2"/>
            <w:sz w:val="24"/>
            <w:szCs w:val="24"/>
            <w:lang w:val="en-US" w:eastAsia="zh-CN" w:bidi="ar-SA"/>
          </w:rPr>
          <m:t>(1+</m:t>
        </m:r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bidi="ar-SA"/>
          </w:rPr>
          <m:t>α</m:t>
        </m:r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t)</m:t>
        </m:r>
      </m:oMath>
      <w:r>
        <w:rPr>
          <w:rFonts w:hint="eastAsia" w:hAnsi="Cambria Math" w:cs="Times New Roman"/>
          <w:i w:val="0"/>
          <w:iCs/>
          <w:kern w:val="2"/>
          <w:sz w:val="24"/>
          <w:szCs w:val="24"/>
          <w:lang w:val="en-US" w:eastAsia="zh-CN" w:bidi="ar-SA"/>
        </w:rPr>
        <w:t>，</w:t>
      </w:r>
      <w:r>
        <w:rPr>
          <w:rFonts w:hint="default" w:ascii="Times New Roman" w:hAnsi="Times New Roman" w:cs="Times New Roman"/>
          <w:i w:val="0"/>
          <w:iCs/>
          <w:kern w:val="2"/>
          <w:sz w:val="24"/>
          <w:szCs w:val="24"/>
          <w:lang w:val="en-US" w:eastAsia="zh-CN" w:bidi="ar-SA"/>
        </w:rPr>
        <w:t>其中</w:t>
      </w:r>
      <w:r>
        <w:rPr>
          <w:rFonts w:hint="default" w:ascii="Times New Roman" w:hAnsi="Times New Roman" w:cs="Times New Roman"/>
          <w:i/>
          <w:iCs w:val="0"/>
          <w:kern w:val="2"/>
          <w:sz w:val="24"/>
          <w:szCs w:val="24"/>
          <w:lang w:val="en-US" w:eastAsia="zh-CN" w:bidi="ar-SA"/>
        </w:rPr>
        <w:t>R</w:t>
      </w:r>
      <w:r>
        <w:rPr>
          <w:rFonts w:hint="default" w:ascii="Times New Roman" w:hAnsi="Times New Roman" w:cs="Times New Roman"/>
          <w:i w:val="0"/>
          <w:iCs/>
          <w:kern w:val="2"/>
          <w:sz w:val="24"/>
          <w:szCs w:val="24"/>
          <w:vertAlign w:val="subscript"/>
          <w:lang w:val="en-US" w:eastAsia="zh-CN" w:bidi="ar-SA"/>
        </w:rPr>
        <w:t>0</w:t>
      </w:r>
      <w:r>
        <w:rPr>
          <w:rFonts w:hint="default" w:ascii="Times New Roman" w:hAnsi="Times New Roman" w:cs="Times New Roman"/>
          <w:i w:val="0"/>
          <w:iCs/>
          <w:kern w:val="2"/>
          <w:sz w:val="24"/>
          <w:szCs w:val="24"/>
          <w:lang w:val="en-US" w:eastAsia="zh-CN" w:bidi="ar-SA"/>
        </w:rPr>
        <w:t>为变温电阻0℃时的阻值，</w:t>
      </w:r>
      <w:r>
        <w:rPr>
          <w:rFonts w:hint="eastAsia" w:ascii="Times New Roman" w:hAnsi="Times New Roman" w:cs="Times New Roman"/>
          <w:i/>
          <w:iCs w:val="0"/>
          <w:kern w:val="2"/>
          <w:sz w:val="24"/>
          <w:szCs w:val="24"/>
          <w:lang w:val="en-US" w:eastAsia="zh-CN" w:bidi="ar-SA"/>
        </w:rPr>
        <w:t>t</w:t>
      </w:r>
      <w:r>
        <w:rPr>
          <w:rFonts w:hint="eastAsia" w:ascii="Times New Roman" w:hAnsi="Times New Roman" w:cs="Times New Roman"/>
          <w:i w:val="0"/>
          <w:iCs/>
          <w:kern w:val="2"/>
          <w:sz w:val="24"/>
          <w:szCs w:val="24"/>
          <w:lang w:val="en-US" w:eastAsia="zh-CN" w:bidi="ar-SA"/>
        </w:rPr>
        <w:t>为摄氏温度，</w:t>
      </w:r>
      <w:r>
        <w:rPr>
          <w:rFonts w:hint="default" w:ascii="Times New Roman" w:hAnsi="Times New Roman" w:cs="Times New Roman"/>
          <w:i/>
          <w:iCs w:val="0"/>
          <w:kern w:val="2"/>
          <w:sz w:val="24"/>
          <w:szCs w:val="24"/>
          <w:lang w:val="en-US" w:eastAsia="zh-CN" w:bidi="ar-SA"/>
        </w:rPr>
        <w:t>α</w:t>
      </w:r>
      <w:r>
        <w:rPr>
          <w:rFonts w:hint="default" w:ascii="Times New Roman" w:hAnsi="Times New Roman" w:cs="Times New Roman"/>
          <w:i w:val="0"/>
          <w:iCs/>
          <w:kern w:val="2"/>
          <w:sz w:val="24"/>
          <w:szCs w:val="24"/>
          <w:lang w:val="en-US" w:eastAsia="zh-CN" w:bidi="ar-SA"/>
        </w:rPr>
        <w:t>为温度系数</w:t>
      </w:r>
      <w:r>
        <w:rPr>
          <w:rFonts w:hint="eastAsia" w:ascii="Times New Roman" w:hAnsi="Times New Roman" w:cs="Times New Roman"/>
          <w:i w:val="0"/>
          <w:iCs/>
          <w:kern w:val="2"/>
          <w:sz w:val="24"/>
          <w:szCs w:val="24"/>
          <w:lang w:val="en-US" w:eastAsia="zh-CN" w:bidi="ar-SA"/>
        </w:rPr>
        <w:t>。</w:t>
      </w:r>
    </w:p>
    <w:p w14:paraId="6583E9A2">
      <w:pPr>
        <w:jc w:val="left"/>
        <w:rPr>
          <w:rFonts w:hint="eastAsia" w:hAnsi="Cambria Math" w:cs="Times New Roman"/>
          <w:i w:val="0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 xml:space="preserve">    在非平衡电桥中令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1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2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3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0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sz w:val="24"/>
          <w:szCs w:val="24"/>
          <w:vertAlign w:val="baseline"/>
          <w:lang w:val="en-US" w:eastAsia="zh-CN"/>
        </w:rPr>
        <w:t>，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t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sz w:val="24"/>
          <w:szCs w:val="24"/>
          <w:vertAlign w:val="baseline"/>
          <w:lang w:val="en-US" w:eastAsia="zh-CN"/>
        </w:rPr>
        <w:t>，则</w:t>
      </w:r>
      <m:oMath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vertAlign w:val="baseline"/>
            <w:lang w:val="en-US" w:eastAsia="zh-CN" w:bidi="ar-SA"/>
          </w:rPr>
          <m:t>∆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x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ub>
        </m:sSub>
        <m:r>
          <m:rPr>
            <m:sty m:val="p"/>
          </m:rPr>
          <w:rPr>
            <w:rFonts w:hint="eastAsia" w:ascii="Cambria Math" w:hAnsi="Cambria Math" w:cs="Times New Roman"/>
            <w:kern w:val="2"/>
            <w:sz w:val="24"/>
            <w:szCs w:val="24"/>
            <w:vertAlign w:val="baseline"/>
            <w:lang w:val="en-US" w:eastAsia="zh-CN" w:bidi="ar-SA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vertAlign w:val="baseline"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0</m:t>
            </m:r>
            <m:ctrlPr>
              <w:rPr>
                <w:rFonts w:ascii="Cambria Math" w:hAnsi="Cambria Math" w:cs="Times New Roman"/>
                <w:sz w:val="24"/>
                <w:szCs w:val="24"/>
                <w:vertAlign w:val="baseline"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/>
          </w:rPr>
          <m:t>α</m:t>
        </m:r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 w:eastAsia="zh-CN"/>
          </w:rPr>
          <m:t>t</m:t>
        </m:r>
      </m:oMath>
      <w:r>
        <w:rPr>
          <w:rFonts w:hint="eastAsia" w:hAnsi="Cambria Math" w:cs="Times New Roman"/>
          <w:i w:val="0"/>
          <w:iCs/>
          <w:sz w:val="24"/>
          <w:szCs w:val="24"/>
          <w:vertAlign w:val="baseline"/>
          <w:lang w:val="en-US" w:eastAsia="zh-CN"/>
        </w:rPr>
        <w:t>。代入输出电压公式中，得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U=</m:t>
        </m:r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/>
              </w:rPr>
              <m:t>α</m:t>
            </m:r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t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sz w:val="24"/>
                <w:szCs w:val="24"/>
                <w:lang w:val="en-US" w:eastAsia="zh-CN"/>
              </w:rPr>
              <m:t>4+2</m:t>
            </m:r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/>
              </w:rPr>
              <m:t>α</m:t>
            </m:r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t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den>
        </m:f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E</m:t>
        </m:r>
      </m:oMath>
      <w:r>
        <w:rPr>
          <w:rFonts w:hint="eastAsia" w:hAnsi="Cambria Math" w:cs="Times New Roman"/>
          <w:i w:val="0"/>
          <w:sz w:val="24"/>
          <w:szCs w:val="24"/>
          <w:lang w:val="en-US" w:eastAsia="zh-CN"/>
        </w:rPr>
        <w:t>，变形得</w:t>
      </w:r>
      <m:oMath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/>
          </w:rPr>
          <m:t>α</m:t>
        </m:r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4</m:t>
            </m:r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U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t</m:t>
            </m:r>
            <m:d>
              <m:dP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d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E−2U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e>
            </m:d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den>
        </m:f>
      </m:oMath>
      <w:r>
        <w:rPr>
          <w:rFonts w:hint="eastAsia" w:hAnsi="Cambria Math" w:cs="Times New Roman"/>
          <w:i w:val="0"/>
          <w:sz w:val="24"/>
          <w:szCs w:val="24"/>
          <w:lang w:val="en-US" w:eastAsia="zh-CN"/>
        </w:rPr>
        <w:t>。由于工作电源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E</w:t>
      </w:r>
      <w:r>
        <w:rPr>
          <w:rFonts w:hint="eastAsia" w:hAnsi="Cambria Math" w:cs="Times New Roman"/>
          <w:i w:val="0"/>
          <w:sz w:val="24"/>
          <w:szCs w:val="24"/>
          <w:lang w:val="en-US" w:eastAsia="zh-CN"/>
        </w:rPr>
        <w:t>的值固定，故只要测得某温度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t</w:t>
      </w:r>
      <w:r>
        <w:rPr>
          <w:rFonts w:hint="eastAsia" w:hAnsi="Cambria Math" w:cs="Times New Roman"/>
          <w:i w:val="0"/>
          <w:sz w:val="24"/>
          <w:szCs w:val="24"/>
          <w:lang w:val="en-US" w:eastAsia="zh-CN"/>
        </w:rPr>
        <w:t>下的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U</w:t>
      </w:r>
      <w:r>
        <w:rPr>
          <w:rFonts w:hint="eastAsia" w:hAnsi="Cambria Math" w:cs="Times New Roman"/>
          <w:i w:val="0"/>
          <w:sz w:val="24"/>
          <w:szCs w:val="24"/>
          <w:lang w:val="en-US" w:eastAsia="zh-CN"/>
        </w:rPr>
        <w:t>值，就可求得金属的温度系数</w:t>
      </w:r>
      <w:r>
        <w:rPr>
          <w:rFonts w:hint="default" w:ascii="Times New Roman" w:hAnsi="Times New Roman" w:cs="Times New Roman"/>
          <w:i/>
          <w:iCs w:val="0"/>
          <w:kern w:val="2"/>
          <w:sz w:val="24"/>
          <w:szCs w:val="24"/>
          <w:lang w:val="en-US" w:eastAsia="zh-CN" w:bidi="ar-SA"/>
        </w:rPr>
        <w:t>α</w:t>
      </w:r>
      <w:r>
        <w:rPr>
          <w:rFonts w:hint="eastAsia" w:hAnsi="Cambria Math" w:cs="Times New Roman"/>
          <w:i w:val="0"/>
          <w:sz w:val="24"/>
          <w:szCs w:val="24"/>
          <w:lang w:val="en-US" w:eastAsia="zh-CN"/>
        </w:rPr>
        <w:t>。</w:t>
      </w:r>
    </w:p>
    <w:p w14:paraId="5FDF9A8D">
      <w:pPr>
        <w:jc w:val="left"/>
        <w:rPr>
          <w:rFonts w:ascii="宋体" w:hAnsi="宋体"/>
          <w:sz w:val="24"/>
          <w:szCs w:val="24"/>
        </w:rPr>
      </w:pPr>
    </w:p>
    <w:p w14:paraId="2038EEB6">
      <w:pPr>
        <w:pStyle w:val="12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>2.</w:t>
      </w:r>
      <w:r>
        <w:rPr>
          <w:rFonts w:hint="eastAsia" w:ascii="宋体" w:hAnsi="宋体"/>
          <w:b/>
          <w:sz w:val="28"/>
          <w:szCs w:val="28"/>
        </w:rPr>
        <w:t>实验重点（</w:t>
      </w:r>
      <w:r>
        <w:rPr>
          <w:rFonts w:ascii="宋体" w:hAnsi="宋体"/>
          <w:b/>
          <w:sz w:val="28"/>
          <w:szCs w:val="28"/>
        </w:rPr>
        <w:t>3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7538C695">
      <w:pPr>
        <w:jc w:val="left"/>
        <w:rPr>
          <w:rFonts w:hint="default" w:ascii="Times New Roman" w:hAnsi="Times New Roman" w:cs="Times New Roman" w:eastAsiaTheme="minorEastAsia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cs="Times New Roman"/>
          <w:sz w:val="24"/>
          <w:szCs w:val="24"/>
        </w:rPr>
        <w:t>掌握非平衡电桥的工作原理和测量方法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；</w:t>
      </w:r>
    </w:p>
    <w:p w14:paraId="52889808">
      <w:pPr>
        <w:jc w:val="left"/>
        <w:rPr>
          <w:rFonts w:hint="eastAsia" w:ascii="宋体" w:hAnsi="宋体" w:eastAsiaTheme="minorEastAsia"/>
          <w:sz w:val="24"/>
          <w:szCs w:val="24"/>
          <w:lang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2）</w:t>
      </w:r>
      <w:r>
        <w:rPr>
          <w:rFonts w:hint="default" w:ascii="Times New Roman" w:hAnsi="Times New Roman" w:cs="Times New Roman"/>
          <w:sz w:val="24"/>
          <w:szCs w:val="24"/>
        </w:rPr>
        <w:t>应用非平衡电桥测量金属材料的温阻特性和电阻温度系数</w:t>
      </w:r>
      <w:r>
        <w:rPr>
          <w:rFonts w:hint="default" w:ascii="Times New Roman" w:hAnsi="Times New Roman" w:cs="Times New Roman"/>
          <w:sz w:val="24"/>
          <w:szCs w:val="24"/>
          <w:lang w:eastAsia="zh-CN"/>
        </w:rPr>
        <w:t>。</w:t>
      </w:r>
    </w:p>
    <w:p w14:paraId="1B1C6C07">
      <w:pPr>
        <w:jc w:val="left"/>
        <w:rPr>
          <w:rFonts w:ascii="宋体" w:hAnsi="宋体"/>
          <w:sz w:val="24"/>
          <w:szCs w:val="24"/>
        </w:rPr>
      </w:pPr>
    </w:p>
    <w:p w14:paraId="2C691B0A">
      <w:pPr>
        <w:jc w:val="left"/>
        <w:rPr>
          <w:b/>
          <w:bCs/>
          <w:sz w:val="28"/>
          <w:szCs w:val="28"/>
        </w:rPr>
      </w:pPr>
      <w:r>
        <w:rPr>
          <w:rFonts w:hint="eastAsia" w:cs="Calibri"/>
          <w:b/>
          <w:bCs/>
          <w:sz w:val="28"/>
          <w:szCs w:val="28"/>
        </w:rPr>
        <w:t>3.</w:t>
      </w:r>
      <w:r>
        <w:rPr>
          <w:rFonts w:hint="eastAsia" w:ascii="宋体" w:hAnsi="宋体"/>
          <w:b/>
          <w:bCs/>
          <w:sz w:val="28"/>
          <w:szCs w:val="28"/>
        </w:rPr>
        <w:t>实验难点</w:t>
      </w:r>
      <w:r>
        <w:rPr>
          <w:rFonts w:hint="eastAsia" w:ascii="宋体" w:hAnsi="宋体"/>
          <w:b/>
          <w:sz w:val="28"/>
          <w:szCs w:val="28"/>
        </w:rPr>
        <w:t>（</w:t>
      </w:r>
      <w:r>
        <w:rPr>
          <w:rFonts w:ascii="宋体" w:hAnsi="宋体"/>
          <w:b/>
          <w:sz w:val="28"/>
          <w:szCs w:val="28"/>
        </w:rPr>
        <w:t>2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573F27F2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cs="Times New Roman"/>
          <w:sz w:val="24"/>
          <w:szCs w:val="24"/>
        </w:rPr>
        <w:t>）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合理选择测定温度的范围和区间；</w:t>
      </w:r>
    </w:p>
    <w:p w14:paraId="0CBA7F3D">
      <w:pPr>
        <w:jc w:val="left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2）</w:t>
      </w:r>
      <w:r>
        <w:rPr>
          <w:rFonts w:hint="eastAsia" w:ascii="宋体" w:hAnsi="宋体"/>
          <w:sz w:val="24"/>
          <w:szCs w:val="24"/>
          <w:lang w:val="en-US" w:eastAsia="zh-CN"/>
        </w:rPr>
        <w:t>正确记录和计算数据，并进行作图。</w:t>
      </w:r>
    </w:p>
    <w:p w14:paraId="2CEC5C89">
      <w:pPr>
        <w:jc w:val="left"/>
        <w:rPr>
          <w:rFonts w:ascii="宋体" w:hAnsi="宋体"/>
          <w:sz w:val="24"/>
          <w:szCs w:val="24"/>
        </w:rPr>
      </w:pPr>
    </w:p>
    <w:p w14:paraId="02A6C3A6">
      <w:pPr>
        <w:jc w:val="left"/>
        <w:rPr>
          <w:rFonts w:ascii="宋体" w:hAnsi="宋体"/>
          <w:sz w:val="24"/>
          <w:szCs w:val="24"/>
        </w:rPr>
      </w:pPr>
    </w:p>
    <w:p w14:paraId="1A9E8348">
      <w:pPr>
        <w:jc w:val="left"/>
        <w:rPr>
          <w:rFonts w:ascii="宋体" w:hAnsi="宋体"/>
          <w:sz w:val="24"/>
          <w:szCs w:val="24"/>
        </w:rPr>
      </w:pPr>
    </w:p>
    <w:p w14:paraId="287DD6CC">
      <w:pPr>
        <w:jc w:val="left"/>
        <w:rPr>
          <w:rFonts w:ascii="宋体" w:hAnsi="宋体"/>
          <w:sz w:val="24"/>
          <w:szCs w:val="24"/>
        </w:rPr>
      </w:pPr>
    </w:p>
    <w:p w14:paraId="49538ED5">
      <w:pPr>
        <w:pStyle w:val="11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二、</w:t>
      </w:r>
      <w:r>
        <w:rPr>
          <w:rFonts w:hint="eastAsia" w:ascii="黑体" w:hAnsi="黑体" w:eastAsia="黑体" w:cs="黑体"/>
          <w:b/>
          <w:sz w:val="32"/>
          <w:szCs w:val="24"/>
        </w:rPr>
        <w:t>原始数据（2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066FFD5D">
      <w:pPr>
        <w:jc w:val="left"/>
        <w:rPr>
          <w:rFonts w:hint="eastAsia" w:eastAsiaTheme="minorEastAsia"/>
          <w:sz w:val="24"/>
          <w:szCs w:val="24"/>
          <w:lang w:eastAsia="zh-CN"/>
        </w:rPr>
      </w:pPr>
      <w:bookmarkStart w:id="0" w:name="_GoBack"/>
      <w:bookmarkEnd w:id="0"/>
    </w:p>
    <w:p w14:paraId="6DE98A1B">
      <w:pPr>
        <w:pStyle w:val="11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三、</w:t>
      </w:r>
      <w:r>
        <w:rPr>
          <w:rFonts w:hint="eastAsia" w:ascii="黑体" w:hAnsi="黑体" w:eastAsia="黑体" w:cs="黑体"/>
          <w:b/>
          <w:sz w:val="32"/>
          <w:szCs w:val="24"/>
        </w:rPr>
        <w:t>结果与分析（</w:t>
      </w:r>
      <w:r>
        <w:rPr>
          <w:rFonts w:ascii="黑体" w:hAnsi="黑体" w:eastAsia="黑体" w:cs="黑体"/>
          <w:b/>
          <w:sz w:val="32"/>
          <w:szCs w:val="24"/>
        </w:rPr>
        <w:t>60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22C490CA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.</w:t>
      </w:r>
      <w:r>
        <w:rPr>
          <w:rFonts w:hint="eastAsia"/>
          <w:b/>
          <w:bCs/>
          <w:sz w:val="28"/>
          <w:szCs w:val="28"/>
        </w:rPr>
        <w:t xml:space="preserve"> 数据处理与结果（3</w:t>
      </w:r>
      <w:r>
        <w:rPr>
          <w:b/>
          <w:bCs/>
          <w:sz w:val="28"/>
          <w:szCs w:val="28"/>
        </w:rPr>
        <w:t>0</w:t>
      </w:r>
      <w:r>
        <w:rPr>
          <w:rFonts w:hint="eastAsia"/>
          <w:b/>
          <w:bCs/>
          <w:sz w:val="28"/>
          <w:szCs w:val="28"/>
        </w:rPr>
        <w:t>分）</w:t>
      </w:r>
    </w:p>
    <w:p w14:paraId="2DE8B60E">
      <w:pPr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1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用非平衡电桥测铜电阻（Cu50）温度系数</w:t>
      </w:r>
    </w:p>
    <w:p w14:paraId="5DE5D6BD">
      <w:pPr>
        <w:jc w:val="left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具体的实验数据如下。</w:t>
      </w:r>
    </w:p>
    <w:tbl>
      <w:tblPr>
        <w:tblStyle w:val="5"/>
        <w:tblW w:w="9458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 w14:paraId="72D3B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162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次数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24F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BD8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0E71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6B0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3E21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B1AA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63E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822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</w:tr>
      <w:tr w14:paraId="538AA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21D8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</w:t>
            </w:r>
            <w:r>
              <w:rPr>
                <w:rStyle w:val="13"/>
                <w:rFonts w:eastAsia="宋体"/>
                <w:lang w:val="en-US" w:eastAsia="zh-CN" w:bidi="ar"/>
              </w:rPr>
              <w:t>/℃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41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13D4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047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54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31.4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F14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CC1A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42.0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DB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08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51.9</w:t>
            </w:r>
          </w:p>
        </w:tc>
      </w:tr>
      <w:tr w14:paraId="65D36F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5F2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</w:t>
            </w:r>
            <w:r>
              <w:rPr>
                <w:rStyle w:val="13"/>
                <w:rFonts w:eastAsia="宋体"/>
                <w:lang w:val="en-US" w:eastAsia="zh-CN" w:bidi="ar"/>
              </w:rPr>
              <w:t>/mV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8745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23.0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C89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7A5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E81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3D8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EC0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54.7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F5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D01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65.9</w:t>
            </w:r>
          </w:p>
        </w:tc>
      </w:tr>
      <w:tr w14:paraId="7F3F2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246B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α</w:t>
            </w:r>
            <w:r>
              <w:rPr>
                <w:rStyle w:val="13"/>
                <w:rFonts w:eastAsia="宋体"/>
                <w:lang w:val="en-US" w:eastAsia="zh-CN" w:bidi="ar"/>
              </w:rPr>
              <w:t>/℃</w:t>
            </w:r>
            <w:r>
              <w:rPr>
                <w:rStyle w:val="13"/>
                <w:rFonts w:eastAsia="宋体"/>
                <w:vertAlign w:val="superscript"/>
                <w:lang w:val="en-US" w:eastAsia="zh-CN" w:bidi="ar"/>
              </w:rPr>
              <w:t>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747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0.004447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CD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0.004364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83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0.004312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B6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0.004264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C7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0.004221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BAA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0.004183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775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0.004152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44A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0.004116 </w:t>
            </w:r>
          </w:p>
        </w:tc>
      </w:tr>
    </w:tbl>
    <w:p w14:paraId="466A5C9F">
      <w:pPr>
        <w:jc w:val="left"/>
        <w:rPr>
          <w:rFonts w:hint="default" w:hAnsi="Cambria Math" w:cs="Times New Roman" w:eastAsiaTheme="minorEastAsia"/>
          <w:i w:val="0"/>
          <w:color w:val="auto"/>
          <w:sz w:val="24"/>
          <w:szCs w:val="24"/>
          <w:lang w:val="en-US" w:eastAsia="zh-CN"/>
        </w:rPr>
      </w:pPr>
      <w:r>
        <w:rPr>
          <w:rFonts w:hint="eastAsia" w:hAnsi="Cambria Math" w:cs="Times New Roman"/>
          <w:i w:val="0"/>
          <w:color w:val="auto"/>
          <w:sz w:val="24"/>
          <w:szCs w:val="24"/>
          <w:lang w:val="en-US" w:eastAsia="zh-CN"/>
        </w:rPr>
        <w:t>其中表中的</w:t>
      </w:r>
      <m:oMath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/>
          </w:rPr>
          <m:t>α</m:t>
        </m:r>
      </m:oMath>
      <w:r>
        <w:rPr>
          <w:rFonts w:hint="eastAsia" w:hAnsi="Cambria Math" w:cs="Times New Roman"/>
          <w:i w:val="0"/>
          <w:color w:val="auto"/>
          <w:sz w:val="24"/>
          <w:szCs w:val="24"/>
          <w:lang w:val="en-US" w:eastAsia="zh-CN"/>
        </w:rPr>
        <w:t>值由关系式</w:t>
      </w:r>
      <m:oMath>
        <m:r>
          <m:rPr/>
          <w:rPr>
            <w:rFonts w:hint="default" w:ascii="Cambria Math" w:hAnsi="Cambria Math" w:cs="Times New Roman"/>
            <w:sz w:val="24"/>
            <w:szCs w:val="24"/>
            <w:vertAlign w:val="baseline"/>
            <w:lang w:val="en-US"/>
          </w:rPr>
          <m:t>α</m:t>
        </m:r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4</m:t>
            </m:r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U</m:t>
            </m:r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sz w:val="24"/>
                <w:szCs w:val="24"/>
                <w:vertAlign w:val="baseline"/>
                <w:lang w:val="en-US" w:eastAsia="zh-CN"/>
              </w:rPr>
              <m:t>t</m:t>
            </m:r>
            <m:d>
              <m:dP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dPr>
              <m:e>
                <m:r>
                  <m:rPr/>
                  <w:rPr>
                    <w:rFonts w:hint="default" w:ascii="Cambria Math" w:hAnsi="Cambria Math" w:cs="Times New Roman"/>
                    <w:sz w:val="24"/>
                    <w:szCs w:val="24"/>
                    <w:lang w:val="en-US" w:eastAsia="zh-CN"/>
                  </w:rPr>
                  <m:t>E−2U</m:t>
                </m:r>
                <m:ctrlPr>
                  <w:rPr>
                    <w:rFonts w:hint="default" w:ascii="Cambria Math" w:hAnsi="Cambria Math" w:cs="Times New Roman"/>
                    <w:i/>
                    <w:sz w:val="24"/>
                    <w:szCs w:val="24"/>
                    <w:vertAlign w:val="baseline"/>
                    <w:lang w:val="en-US" w:eastAsia="zh-CN"/>
                  </w:rPr>
                </m:ctrlPr>
              </m:e>
            </m:d>
            <m:ctrlPr>
              <w:rPr>
                <w:rFonts w:hint="default" w:ascii="Cambria Math" w:hAnsi="Cambria Math" w:cs="Times New Roman"/>
                <w:i/>
                <w:sz w:val="24"/>
                <w:szCs w:val="24"/>
                <w:lang w:val="en-US" w:eastAsia="zh-CN"/>
              </w:rPr>
            </m:ctrlPr>
          </m:den>
        </m:f>
      </m:oMath>
      <w:r>
        <w:rPr>
          <w:rFonts w:hint="eastAsia" w:hAnsi="Cambria Math" w:cs="Times New Roman"/>
          <w:i w:val="0"/>
          <w:sz w:val="24"/>
          <w:szCs w:val="24"/>
          <w:lang w:val="en-US" w:eastAsia="zh-CN"/>
        </w:rPr>
        <w:t>计算得到，式中</w:t>
      </w:r>
      <m:oMath>
        <m:r>
          <m:rPr/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E=1.3</m:t>
        </m:r>
        <m:r>
          <m:rPr>
            <m:sty m:val="p"/>
          </m:rPr>
          <w:rPr>
            <w:rFonts w:hint="default" w:ascii="Cambria Math" w:hAnsi="Cambria Math" w:cs="Times New Roman"/>
            <w:sz w:val="24"/>
            <w:szCs w:val="24"/>
            <w:lang w:val="en-US" w:eastAsia="zh-CN"/>
          </w:rPr>
          <m:t>V</m:t>
        </m:r>
      </m:oMath>
      <w:r>
        <w:rPr>
          <w:rFonts w:hint="eastAsia" w:hAnsi="Cambria Math" w:cs="Times New Roman"/>
          <w:i w:val="0"/>
          <w:sz w:val="24"/>
          <w:szCs w:val="24"/>
          <w:lang w:val="en-US" w:eastAsia="zh-CN"/>
        </w:rPr>
        <w:t>，该公式的推导过程见第一部分。</w:t>
      </w:r>
    </w:p>
    <w:p w14:paraId="2D03A924">
      <w:pPr>
        <w:jc w:val="left"/>
        <w:rPr>
          <w:rFonts w:hint="default" w:ascii="Times New Roman" w:hAnsi="Times New Roman" w:cs="Times New Roman"/>
          <w:sz w:val="24"/>
          <w:szCs w:val="24"/>
        </w:rPr>
      </w:pPr>
      <m:oMath>
        <m:r>
          <m:rPr/>
          <w:rPr>
            <w:rFonts w:hint="default" w:ascii="Cambria Math" w:hAnsi="Cambria Math" w:cs="Times New Roman"/>
            <w:color w:val="auto"/>
            <w:sz w:val="24"/>
            <w:szCs w:val="24"/>
            <w:lang w:val="en-US"/>
          </w:rPr>
          <m:t>α</m:t>
        </m:r>
        <m:r>
          <m:rPr/>
          <w:rPr>
            <w:rFonts w:hint="default" w:ascii="Cambria Math" w:hAnsi="Cambria Math" w:cs="Times New Roman"/>
            <w:color w:val="auto"/>
            <w:sz w:val="24"/>
            <w:szCs w:val="24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 w:cs="Times New Roman"/>
                <w:b w:val="0"/>
                <w:i/>
                <w:iCs w:val="0"/>
                <w:color w:val="auto"/>
                <w:sz w:val="24"/>
                <w:szCs w:val="24"/>
                <w:lang w:val="en-US" w:eastAsia="zh-CN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hint="default" w:ascii="Cambria Math" w:hAnsi="Cambria Math"/>
                    <w:b w:val="0"/>
                    <w:i/>
                    <w:iCs w:val="0"/>
                    <w:color w:val="auto"/>
                    <w:sz w:val="24"/>
                    <w:szCs w:val="24"/>
                    <w:lang w:val="en-US" w:eastAsia="zh-CN"/>
                  </w:rPr>
                </m:ctrlPr>
              </m:naryPr>
              <m:sub>
                <m:ctrlPr>
                  <w:rPr>
                    <w:rFonts w:hint="default" w:ascii="Cambria Math" w:hAnsi="Cambria Math"/>
                    <w:b w:val="0"/>
                    <w:i/>
                    <w:iCs w:val="0"/>
                    <w:color w:val="auto"/>
                    <w:sz w:val="24"/>
                    <w:szCs w:val="24"/>
                    <w:lang w:val="en-US" w:eastAsia="zh-CN"/>
                  </w:rPr>
                </m:ctrlPr>
              </m:sub>
              <m:sup>
                <m:ctrlPr>
                  <w:rPr>
                    <w:rFonts w:hint="default" w:ascii="Cambria Math" w:hAnsi="Cambria Math"/>
                    <w:b w:val="0"/>
                    <w:i/>
                    <w:iCs w:val="0"/>
                    <w:color w:val="auto"/>
                    <w:sz w:val="24"/>
                    <w:szCs w:val="24"/>
                    <w:lang w:val="en-US" w:eastAsia="zh-CN"/>
                  </w:rPr>
                </m:ctrlP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  <w:color w:val="auto"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color w:val="auto"/>
                        <w:sz w:val="24"/>
                        <w:szCs w:val="24"/>
                        <w:lang w:val="en-US"/>
                      </w:rPr>
                      <m:t>α</m:t>
                    </m:r>
                    <m:ctrlPr>
                      <w:rPr>
                        <w:rFonts w:ascii="Cambria Math" w:hAnsi="Cambria Math"/>
                        <w:i/>
                        <w:iCs w:val="0"/>
                        <w:color w:val="auto"/>
                        <w:sz w:val="24"/>
                        <w:szCs w:val="24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color w:val="auto"/>
                        <w:sz w:val="24"/>
                        <w:szCs w:val="24"/>
                        <w:lang w:val="en-US" w:eastAsia="zh-CN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iCs w:val="0"/>
                        <w:color w:val="auto"/>
                        <w:sz w:val="24"/>
                        <w:szCs w:val="24"/>
                        <w:lang w:val="en-US"/>
                      </w:rPr>
                    </m:ctrlPr>
                  </m:sub>
                </m:sSub>
                <m:ctrlPr>
                  <w:rPr>
                    <w:rFonts w:hint="default" w:ascii="Cambria Math" w:hAnsi="Cambria Math"/>
                    <w:b w:val="0"/>
                    <w:i/>
                    <w:iCs w:val="0"/>
                    <w:color w:val="auto"/>
                    <w:sz w:val="24"/>
                    <w:szCs w:val="24"/>
                    <w:lang w:val="en-US" w:eastAsia="zh-CN"/>
                  </w:rPr>
                </m:ctrlPr>
              </m:e>
            </m:nary>
            <m:ctrlPr>
              <w:rPr>
                <w:rFonts w:hint="default" w:ascii="Cambria Math" w:hAnsi="Cambria Math" w:cs="Times New Roman"/>
                <w:b w:val="0"/>
                <w:i/>
                <w:iCs w:val="0"/>
                <w:color w:val="auto"/>
                <w:sz w:val="24"/>
                <w:szCs w:val="24"/>
                <w:lang w:val="en-US" w:eastAsia="zh-CN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color w:val="auto"/>
                <w:sz w:val="24"/>
                <w:szCs w:val="24"/>
                <w:lang w:val="en-US" w:eastAsia="zh-CN"/>
              </w:rPr>
              <m:t>8</m:t>
            </m:r>
            <m:ctrlPr>
              <w:rPr>
                <w:rFonts w:hint="default" w:ascii="Cambria Math" w:hAnsi="Cambria Math" w:cs="Times New Roman"/>
                <w:b w:val="0"/>
                <w:i/>
                <w:iCs w:val="0"/>
                <w:color w:val="auto"/>
                <w:sz w:val="24"/>
                <w:szCs w:val="24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color w:val="auto"/>
            <w:sz w:val="24"/>
            <w:szCs w:val="24"/>
            <w:lang w:val="en-US" w:eastAsia="zh-CN"/>
          </w:rPr>
          <m:t>=</m:t>
        </m:r>
        <m:r>
          <m:rPr/>
          <w:rPr>
            <w:rFonts w:hint="default" w:ascii="Cambria Math" w:hAnsi="Cambria Math" w:cs="Times New Roman"/>
            <w:color w:val="auto"/>
            <w:sz w:val="24"/>
            <w:szCs w:val="24"/>
            <w:lang w:val="en-US" w:eastAsia="zh-CN"/>
          </w:rPr>
          <m:t>0.004257</m:t>
        </m:r>
        <m:sSup>
          <m:sSupP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color w:val="auto"/>
                <w:sz w:val="24"/>
                <w:szCs w:val="24"/>
                <w:lang w:val="en-US" w:eastAsia="zh-CN"/>
              </w:rPr>
              <m:t>℃</m:t>
            </m: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color w:val="auto"/>
                <w:sz w:val="24"/>
                <w:szCs w:val="24"/>
                <w:lang w:val="en-US" w:eastAsia="zh-CN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m:ctrlPr>
          </m:sup>
        </m:sSup>
      </m:oMath>
      <w:r>
        <w:rPr>
          <w:rFonts w:hint="eastAsia" w:hAnsi="Cambria Math" w:cs="Times New Roman"/>
          <w:b w:val="0"/>
          <w:i w:val="0"/>
          <w:iCs w:val="0"/>
          <w:color w:val="auto"/>
          <w:sz w:val="24"/>
          <w:szCs w:val="24"/>
          <w:lang w:val="en-US" w:eastAsia="zh-CN"/>
        </w:rPr>
        <w:t>。</w:t>
      </w:r>
    </w:p>
    <w:p w14:paraId="7F97C9BA">
      <w:pPr>
        <w:jc w:val="left"/>
        <w:rPr>
          <w:rFonts w:hint="eastAsia" w:ascii="Times New Roman" w:hAnsi="Times New Roman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与理论值</w:t>
      </w:r>
      <m:oMath>
        <m:sSub>
          <m:sSubPr>
            <m:ctrlPr>
              <w:rPr>
                <w:rFonts w:ascii="Cambria Math" w:hAnsi="Cambria Math" w:cs="Times New Roman"/>
                <w:i w:val="0"/>
                <w:iCs w:val="0"/>
                <w:color w:val="auto"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/>
              <w:rPr>
                <w:rFonts w:ascii="Cambria Math" w:hAnsi="Cambria Math" w:cs="Times New Roman"/>
                <w:color w:val="auto"/>
                <w:kern w:val="2"/>
                <w:sz w:val="24"/>
                <w:szCs w:val="24"/>
                <w:lang w:val="en-US" w:bidi="ar-SA"/>
              </w:rPr>
              <m:t>α</m:t>
            </m:r>
            <m:ctrlPr>
              <w:rPr>
                <w:rFonts w:ascii="Cambria Math" w:hAnsi="Cambria Math" w:cs="Times New Roman"/>
                <w:i w:val="0"/>
                <w:iCs w:val="0"/>
                <w:color w:val="auto"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m:t>0</m:t>
            </m:r>
            <m:ctrlPr>
              <w:rPr>
                <w:rFonts w:ascii="Cambria Math" w:hAnsi="Cambria Math" w:cs="Times New Roman"/>
                <w:i w:val="0"/>
                <w:iCs w:val="0"/>
                <w:color w:val="auto"/>
                <w:kern w:val="2"/>
                <w:sz w:val="24"/>
                <w:szCs w:val="24"/>
                <w:lang w:val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color w:val="auto"/>
            <w:sz w:val="24"/>
            <w:szCs w:val="24"/>
            <w:lang w:val="en-US" w:eastAsia="zh-CN"/>
          </w:rPr>
          <m:t>=</m:t>
        </m:r>
        <m:r>
          <m:rPr/>
          <w:rPr>
            <w:rFonts w:hint="default" w:ascii="Cambria Math" w:hAnsi="Cambria Math" w:cs="Times New Roman"/>
            <w:color w:val="auto"/>
            <w:sz w:val="24"/>
            <w:szCs w:val="24"/>
            <w:lang w:val="en-US" w:eastAsia="zh-CN"/>
          </w:rPr>
          <m:t>0.004280</m:t>
        </m:r>
        <m:sSup>
          <m:sSupP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color w:val="auto"/>
                <w:sz w:val="24"/>
                <w:szCs w:val="24"/>
                <w:lang w:val="en-US" w:eastAsia="zh-CN"/>
              </w:rPr>
              <m:t>℃</m:t>
            </m: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color w:val="auto"/>
                <w:sz w:val="24"/>
                <w:szCs w:val="24"/>
                <w:lang w:val="en-US" w:eastAsia="zh-CN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比较，计算误差，</w:t>
      </w:r>
    </w:p>
    <w:p w14:paraId="3F671CEB">
      <w:pPr>
        <w:jc w:val="left"/>
        <w:rPr>
          <w:rFonts w:hint="eastAsia" w:hAnsi="Cambria Math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</w:pPr>
      <m:oMath>
        <m:r>
          <m:rPr/>
          <w:rPr>
            <w:rFonts w:hint="default" w:ascii="Cambria Math" w:hAnsi="Cambria Math" w:eastAsia="宋体" w:cs="Times New Roman"/>
            <w:kern w:val="2"/>
            <w:sz w:val="24"/>
            <w:szCs w:val="24"/>
            <w:lang w:val="en-US" w:eastAsia="zh-CN" w:bidi="ar-SA"/>
          </w:rPr>
          <m:t>E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auto"/>
            <w:kern w:val="2"/>
            <w:sz w:val="24"/>
            <w:szCs w:val="24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hint="default" w:ascii="Cambria Math" w:hAnsi="Cambria Math" w:eastAsia="宋体" w:cs="Times New Roman"/>
                    <w:i w:val="0"/>
                    <w:iCs w:val="0"/>
                    <w:color w:val="auto"/>
                    <w:kern w:val="2"/>
                    <w:sz w:val="24"/>
                    <w:szCs w:val="24"/>
                    <w:lang w:val="en-US" w:eastAsia="zh-CN" w:bidi="ar-SA"/>
                  </w:rPr>
                </m:ctrlPr>
              </m:dPr>
              <m:e>
                <m:r>
                  <m:rPr/>
                  <w:rPr>
                    <w:rFonts w:ascii="Cambria Math" w:hAnsi="Cambria Math" w:cs="Times New Roman"/>
                    <w:color w:val="auto"/>
                    <w:kern w:val="2"/>
                    <w:sz w:val="24"/>
                    <w:szCs w:val="24"/>
                    <w:lang w:val="en-US" w:bidi="ar-SA"/>
                  </w:rPr>
                  <m:t>α</m:t>
                </m:r>
                <m:r>
                  <m:rPr/>
                  <w:rPr>
                    <w:rFonts w:hint="default" w:ascii="Cambria Math" w:hAnsi="Cambria Math" w:eastAsia="宋体" w:cs="Times New Roman"/>
                    <w:color w:val="auto"/>
                    <w:kern w:val="2"/>
                    <w:sz w:val="24"/>
                    <w:szCs w:val="24"/>
                    <w:lang w:val="en-US" w:eastAsia="zh-CN" w:bidi="ar-SA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 w:cs="Times New Roman"/>
                        <w:i w:val="0"/>
                        <w:iCs w:val="0"/>
                        <w:color w:val="auto"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  <w:color w:val="auto"/>
                        <w:kern w:val="2"/>
                        <w:sz w:val="24"/>
                        <w:szCs w:val="24"/>
                        <w:lang w:val="en-US" w:bidi="ar-SA"/>
                      </w:rPr>
                      <m:t>α</m:t>
                    </m:r>
                    <m:ctrlPr>
                      <w:rPr>
                        <w:rFonts w:ascii="Cambria Math" w:hAnsi="Cambria Math" w:cs="Times New Roman"/>
                        <w:i w:val="0"/>
                        <w:iCs w:val="0"/>
                        <w:color w:val="auto"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color w:val="auto"/>
                        <w:kern w:val="2"/>
                        <w:sz w:val="24"/>
                        <w:szCs w:val="24"/>
                        <w:lang w:val="en-US" w:eastAsia="zh-CN" w:bidi="ar-SA"/>
                      </w:rPr>
                      <m:t>0</m:t>
                    </m:r>
                    <m:ctrlPr>
                      <w:rPr>
                        <w:rFonts w:ascii="Cambria Math" w:hAnsi="Cambria Math" w:cs="Times New Roman"/>
                        <w:i w:val="0"/>
                        <w:iCs w:val="0"/>
                        <w:color w:val="auto"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i w:val="0"/>
                    <w:iCs w:val="0"/>
                    <w:color w:val="auto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d>
            <m:ctrlPr>
              <w:rPr>
                <w:rFonts w:hint="default" w:ascii="Cambria Math" w:hAnsi="Cambria Math" w:eastAsia="宋体" w:cs="Times New Roman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 w:val="0"/>
                    <w:iCs w:val="0"/>
                    <w:color w:val="auto"/>
                    <w:kern w:val="2"/>
                    <w:sz w:val="24"/>
                    <w:szCs w:val="24"/>
                    <w:lang w:val="en-US" w:bidi="ar-SA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color w:val="auto"/>
                    <w:kern w:val="2"/>
                    <w:sz w:val="24"/>
                    <w:szCs w:val="24"/>
                    <w:lang w:val="en-US" w:bidi="ar-SA"/>
                  </w:rPr>
                  <m:t>α</m:t>
                </m:r>
                <m:ctrlPr>
                  <w:rPr>
                    <w:rFonts w:ascii="Cambria Math" w:hAnsi="Cambria Math" w:cs="Times New Roman"/>
                    <w:i w:val="0"/>
                    <w:iCs w:val="0"/>
                    <w:color w:val="auto"/>
                    <w:kern w:val="2"/>
                    <w:sz w:val="24"/>
                    <w:szCs w:val="24"/>
                    <w:lang w:val="en-US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color w:val="auto"/>
                    <w:kern w:val="2"/>
                    <w:sz w:val="24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ascii="Cambria Math" w:hAnsi="Cambria Math" w:cs="Times New Roman"/>
                    <w:i w:val="0"/>
                    <w:iCs w:val="0"/>
                    <w:color w:val="auto"/>
                    <w:kern w:val="2"/>
                    <w:sz w:val="24"/>
                    <w:szCs w:val="24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宋体" w:cs="Cambria Math"/>
            <w:kern w:val="2"/>
            <w:sz w:val="24"/>
            <w:szCs w:val="24"/>
            <w:lang w:val="en-US" w:eastAsia="zh-CN" w:bidi="ar-SA"/>
          </w:rPr>
          <m:t>×</m:t>
        </m:r>
        <m:r>
          <m:rPr>
            <m:sty m:val="p"/>
          </m:rPr>
          <w:rPr>
            <w:rFonts w:hint="default" w:ascii="Cambria Math" w:hAnsi="Cambria Math" w:eastAsia="宋体" w:cs="Times New Roman"/>
            <w:kern w:val="2"/>
            <w:sz w:val="24"/>
            <w:szCs w:val="24"/>
            <w:lang w:val="en-US" w:eastAsia="zh-CN" w:bidi="ar-SA"/>
          </w:rPr>
          <m:t>100%=0.54%</m:t>
        </m:r>
      </m:oMath>
      <w:r>
        <w:rPr>
          <w:rFonts w:hint="eastAsia" w:hAnsi="Cambria Math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。</w:t>
      </w:r>
    </w:p>
    <w:p w14:paraId="3EB59050">
      <w:pPr>
        <w:jc w:val="left"/>
        <w:rPr>
          <w:rFonts w:hint="default" w:ascii="Times New Roman" w:hAnsi="Times New Roman" w:eastAsia="宋体" w:cs="Times New Roman"/>
          <w:b/>
          <w:bCs/>
          <w:i w:val="0"/>
          <w:iCs w:val="0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kern w:val="2"/>
          <w:sz w:val="24"/>
          <w:szCs w:val="24"/>
          <w:lang w:val="en-US" w:eastAsia="zh-CN" w:bidi="ar-SA"/>
        </w:rPr>
        <w:t>2）用平衡电桥描绘铜电阻（Cu50）温度特性曲线</w:t>
      </w:r>
    </w:p>
    <w:p w14:paraId="06B85377">
      <w:pPr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具体的实验数据如下。</w:t>
      </w:r>
    </w:p>
    <w:tbl>
      <w:tblPr>
        <w:tblStyle w:val="5"/>
        <w:tblW w:w="9458" w:type="dxa"/>
        <w:tblInd w:w="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1"/>
        <w:gridCol w:w="1051"/>
        <w:gridCol w:w="1051"/>
        <w:gridCol w:w="1051"/>
        <w:gridCol w:w="1051"/>
        <w:gridCol w:w="1051"/>
        <w:gridCol w:w="1051"/>
        <w:gridCol w:w="1051"/>
        <w:gridCol w:w="1051"/>
      </w:tblGrid>
      <w:tr w14:paraId="28977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677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次数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F9B4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279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35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B67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A68D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AE49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900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60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</w:tr>
      <w:tr w14:paraId="5C0BA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18C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/℃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2B7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96A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48.2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4C1E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3AF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85E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AF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28.1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E24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802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20.9</w:t>
            </w:r>
          </w:p>
        </w:tc>
      </w:tr>
      <w:tr w14:paraId="1FAD6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145B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/>
                <w:iCs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</w:t>
            </w:r>
            <w:r>
              <w:rPr>
                <w:rFonts w:hint="default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>t</w:t>
            </w:r>
            <w:r>
              <w:rPr>
                <w:rFonts w:hint="eastAsia" w:ascii="Times New Roman" w:hAnsi="Times New Roman" w:eastAsia="宋体" w:cs="Times New Roman"/>
                <w:i/>
                <w:iCs/>
                <w:color w:val="000000"/>
                <w:kern w:val="0"/>
                <w:sz w:val="22"/>
                <w:szCs w:val="22"/>
                <w:u w:val="none"/>
                <w:vertAlign w:val="subscript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395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62.20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47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61.01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60F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59.98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AEF9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58.94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6B8E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57.89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20F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56.76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2F5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55.99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853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55.24</w:t>
            </w:r>
          </w:p>
        </w:tc>
      </w:tr>
    </w:tbl>
    <w:p w14:paraId="2F4BC150">
      <w:p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根据以上数据，可以画出</w:t>
      </w:r>
      <w:r>
        <w:rPr>
          <w:rFonts w:hint="default" w:ascii="Times New Roman" w:hAnsi="Times New Roman" w:eastAsia="宋体" w:cs="Times New Roman"/>
          <w:i/>
          <w:iCs/>
          <w:color w:val="000000"/>
          <w:kern w:val="0"/>
          <w:sz w:val="24"/>
          <w:szCs w:val="24"/>
          <w:u w:val="none"/>
          <w:lang w:val="en-US" w:eastAsia="zh-CN" w:bidi="ar"/>
        </w:rPr>
        <w:t>R</w:t>
      </w:r>
      <w:r>
        <w:rPr>
          <w:rFonts w:hint="default" w:ascii="Times New Roman" w:hAnsi="Times New Roman" w:eastAsia="宋体" w:cs="Times New Roman"/>
          <w:i/>
          <w:iCs/>
          <w:color w:val="000000"/>
          <w:kern w:val="0"/>
          <w:sz w:val="24"/>
          <w:szCs w:val="24"/>
          <w:u w:val="none"/>
          <w:vertAlign w:val="subscript"/>
          <w:lang w:val="en-US" w:eastAsia="zh-CN" w:bidi="ar"/>
        </w:rPr>
        <w:t>t</w:t>
      </w:r>
      <w:r>
        <w:rPr>
          <w:rFonts w:hint="eastAsia" w:ascii="Times New Roman" w:hAnsi="Times New Roman" w:eastAsia="宋体" w:cs="Times New Roman"/>
          <w:i/>
          <w:iCs/>
          <w:color w:val="000000"/>
          <w:kern w:val="0"/>
          <w:sz w:val="24"/>
          <w:szCs w:val="24"/>
          <w:u w:val="none"/>
          <w:vertAlign w:val="subscript"/>
          <w:lang w:val="en-US" w:eastAsia="zh-CN" w:bidi="ar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~</w:t>
      </w:r>
      <w:r>
        <w:rPr>
          <w:rFonts w:hint="default" w:ascii="Times New Roman" w:hAnsi="Times New Roman" w:eastAsia="宋体" w:cs="Times New Roman"/>
          <w:i/>
          <w:iCs/>
          <w:color w:val="000000"/>
          <w:kern w:val="0"/>
          <w:sz w:val="24"/>
          <w:szCs w:val="24"/>
          <w:u w:val="none"/>
          <w:lang w:val="en-US" w:eastAsia="zh-CN" w:bidi="ar"/>
        </w:rPr>
        <w:t>t</w:t>
      </w:r>
      <w:r>
        <w:rPr>
          <w:rFonts w:hint="eastAsia"/>
          <w:sz w:val="24"/>
          <w:szCs w:val="24"/>
          <w:lang w:val="en-US" w:eastAsia="zh-CN"/>
        </w:rPr>
        <w:t>曲线，具体曲线与数据如下。</w:t>
      </w:r>
    </w:p>
    <w:p w14:paraId="1A8CD210">
      <w:pPr>
        <w:jc w:val="left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695825" cy="2712720"/>
            <wp:effectExtent l="4445" t="4445" r="5080" b="6985"/>
            <wp:docPr id="5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51785D5">
      <w:pPr>
        <w:jc w:val="left"/>
        <w:rPr>
          <w:rFonts w:hint="default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图</w:t>
      </w:r>
      <w:r>
        <w:rPr>
          <w:rFonts w:hint="default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中横轴代表</w:t>
      </w:r>
      <w:r>
        <w:rPr>
          <w:rFonts w:hint="default" w:ascii="Times New Roman" w:hAnsi="Times New Roman" w:eastAsia="宋体" w:cs="Times New Roman"/>
          <w:i/>
          <w:iCs/>
          <w:color w:val="000000"/>
          <w:kern w:val="0"/>
          <w:sz w:val="24"/>
          <w:szCs w:val="24"/>
          <w:u w:val="none"/>
          <w:lang w:val="en-US" w:eastAsia="zh-CN" w:bidi="ar"/>
        </w:rPr>
        <w:t>t</w:t>
      </w:r>
      <w:r>
        <w:rPr>
          <w:rFonts w:hint="default" w:ascii="Times New Roman" w:hAnsi="Times New Roman" w:eastAsia="宋体" w:cs="Times New Roman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/℃</w:t>
      </w:r>
      <w:r>
        <w:rPr>
          <w:rFonts w:hint="default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，纵轴代表</w:t>
      </w:r>
      <w:r>
        <w:rPr>
          <w:rFonts w:hint="default" w:ascii="Times New Roman" w:hAnsi="Times New Roman" w:eastAsia="宋体" w:cs="Times New Roman"/>
          <w:i/>
          <w:iCs/>
          <w:color w:val="000000"/>
          <w:kern w:val="0"/>
          <w:sz w:val="24"/>
          <w:szCs w:val="24"/>
          <w:u w:val="none"/>
          <w:lang w:val="en-US" w:eastAsia="zh-CN" w:bidi="ar"/>
        </w:rPr>
        <w:t>R</w:t>
      </w:r>
      <w:r>
        <w:rPr>
          <w:rFonts w:hint="default" w:ascii="Times New Roman" w:hAnsi="Times New Roman" w:eastAsia="宋体" w:cs="Times New Roman"/>
          <w:i/>
          <w:iCs/>
          <w:color w:val="000000"/>
          <w:kern w:val="0"/>
          <w:sz w:val="24"/>
          <w:szCs w:val="24"/>
          <w:u w:val="none"/>
          <w:vertAlign w:val="subscript"/>
          <w:lang w:val="en-US" w:eastAsia="zh-CN" w:bidi="ar"/>
        </w:rPr>
        <w:t>t</w:t>
      </w:r>
      <w:r>
        <w:rPr>
          <w:rFonts w:hint="eastAsia" w:ascii="Times New Roman" w:hAnsi="Times New Roman" w:eastAsia="宋体" w:cs="Times New Roman"/>
          <w:i/>
          <w:iCs/>
          <w:color w:val="000000"/>
          <w:kern w:val="0"/>
          <w:sz w:val="24"/>
          <w:szCs w:val="24"/>
          <w:u w:val="none"/>
          <w:vertAlign w:val="subscript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/Ω</w:t>
      </w:r>
      <w:r>
        <w:rPr>
          <w:rFonts w:hint="default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。</w:t>
      </w:r>
    </w:p>
    <w:p w14:paraId="75C5A727">
      <w:pPr>
        <w:jc w:val="left"/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i w:val="0"/>
          <w:kern w:val="2"/>
          <w:sz w:val="24"/>
          <w:szCs w:val="24"/>
          <w:lang w:val="en-US" w:eastAsia="zh-CN" w:bidi="ar-SA"/>
        </w:rPr>
        <w:t>由图可以得出，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直线方程为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Times New Roman"/>
                <w:i/>
                <w:i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i/>
                <w:i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=0.2125t+50.78=50.78</m:t>
        </m:r>
        <m:r>
          <m:rPr/>
          <w:rPr>
            <w:rFonts w:hint="eastAsia" w:ascii="Cambria Math" w:hAnsi="Cambria Math" w:cs="Times New Roman"/>
            <w:kern w:val="2"/>
            <w:sz w:val="24"/>
            <w:szCs w:val="24"/>
            <w:lang w:val="en-US" w:eastAsia="zh-CN" w:bidi="ar-SA"/>
          </w:rPr>
          <m:t>(1+</m:t>
        </m:r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0.004185</m:t>
        </m:r>
        <m:r>
          <m:rPr/>
          <w:rPr>
            <w:rFonts w:hint="default" w:ascii="Cambria Math" w:hAnsi="Cambria Math" w:eastAsia="宋体" w:cs="Times New Roman"/>
            <w:color w:val="000000"/>
            <w:kern w:val="0"/>
            <w:sz w:val="24"/>
            <w:szCs w:val="24"/>
            <w:u w:val="none"/>
            <w:vertAlign w:val="baseline"/>
            <w:lang w:val="en-US" w:eastAsia="zh-CN" w:bidi="ar"/>
          </w:rPr>
          <m:t>t</m:t>
        </m:r>
        <m:r>
          <m:rPr/>
          <w:rPr>
            <w:rFonts w:hint="eastAsia" w:ascii="Cambria Math" w:hAnsi="Cambria Math" w:cs="Times New Roman"/>
            <w:kern w:val="2"/>
            <w:sz w:val="24"/>
            <w:szCs w:val="24"/>
            <w:lang w:val="en-US" w:eastAsia="zh-CN" w:bidi="ar-SA"/>
          </w:rPr>
          <m:t>)</m:t>
        </m:r>
      </m:oMath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，</w:t>
      </w:r>
    </w:p>
    <w:p w14:paraId="3F4C5864">
      <w:pPr>
        <w:jc w:val="left"/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</w:pPr>
      <w:r>
        <w:rPr>
          <w:rFonts w:hint="eastAsia" w:hAnsi="Cambria Math" w:cs="Times New Roman"/>
          <w:i w:val="0"/>
          <w:iCs/>
          <w:sz w:val="24"/>
          <w:szCs w:val="24"/>
          <w:lang w:val="en-US" w:eastAsia="zh-CN"/>
        </w:rPr>
        <w:t>结合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金属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导体阻值</w:t>
      </w:r>
      <w:r>
        <w:rPr>
          <w:rFonts w:hint="eastAsia" w:ascii="Times New Roman" w:hAnsi="Times New Roman" w:cs="Times New Roman" w:eastAsiaTheme="minorEastAsia"/>
          <w:sz w:val="24"/>
          <w:szCs w:val="24"/>
          <w:lang w:val="en-US" w:eastAsia="zh-CN"/>
        </w:rPr>
        <w:t>随温度变化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的关系式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Times New Roman"/>
                <w:i/>
                <w:i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i/>
                <w:i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eastAsia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sSub>
          <m:sSubPr>
            <m:ctrlPr>
              <w:rPr>
                <w:rFonts w:hint="eastAsia" w:ascii="Cambria Math" w:hAnsi="Cambria Math" w:cs="Times New Roman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R</m:t>
            </m:r>
            <m:ctrlPr>
              <w:rPr>
                <w:rFonts w:hint="eastAsia" w:ascii="Cambria Math" w:hAnsi="Cambria Math" w:cs="Times New Roman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0</m:t>
            </m:r>
            <m:ctrlPr>
              <w:rPr>
                <w:rFonts w:hint="eastAsia" w:ascii="Cambria Math" w:hAnsi="Cambria Math" w:cs="Times New Roman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eastAsia" w:ascii="Cambria Math" w:hAnsi="Cambria Math" w:cs="Times New Roman"/>
            <w:kern w:val="2"/>
            <w:sz w:val="24"/>
            <w:szCs w:val="24"/>
            <w:lang w:val="en-US" w:eastAsia="zh-CN" w:bidi="ar-SA"/>
          </w:rPr>
          <m:t>(1+</m:t>
        </m:r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bidi="ar-SA"/>
          </w:rPr>
          <m:t>α</m:t>
        </m:r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t)</m:t>
        </m:r>
      </m:oMath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，</w:t>
      </w:r>
    </w:p>
    <w:p w14:paraId="0FEFAE89">
      <w:pPr>
        <w:jc w:val="left"/>
        <w:rPr>
          <w:rFonts w:hint="eastAsia" w:hAnsi="Cambria Math" w:cs="Times New Roman"/>
          <w:i w:val="0"/>
          <w:iCs w:val="0"/>
          <w:sz w:val="24"/>
          <w:szCs w:val="24"/>
          <w:lang w:val="en-US" w:eastAsia="zh-CN"/>
        </w:rPr>
      </w:pPr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得</w:t>
      </w:r>
      <m:oMath>
        <m:r>
          <m:rPr/>
          <w:rPr>
            <w:rFonts w:hint="default" w:ascii="Cambria Math" w:hAnsi="Cambria Math" w:cs="Times New Roman"/>
            <w:color w:val="auto"/>
            <w:sz w:val="24"/>
            <w:szCs w:val="24"/>
            <w:lang w:val="en-US"/>
          </w:rPr>
          <m:t>α</m:t>
        </m:r>
        <m:r>
          <m:rPr/>
          <w:rPr>
            <w:rFonts w:hint="default" w:ascii="Cambria Math" w:hAnsi="Cambria Math" w:cs="Times New Roman"/>
            <w:color w:val="auto"/>
            <w:sz w:val="24"/>
            <w:szCs w:val="24"/>
            <w:lang w:val="en-US" w:eastAsia="zh-CN"/>
          </w:rPr>
          <m:t>=0.004185</m:t>
        </m:r>
        <m:sSup>
          <m:sSupP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color w:val="auto"/>
                <w:sz w:val="24"/>
                <w:szCs w:val="24"/>
                <w:lang w:val="en-US" w:eastAsia="zh-CN"/>
              </w:rPr>
              <m:t>℃</m:t>
            </m: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color w:val="auto"/>
                <w:sz w:val="24"/>
                <w:szCs w:val="24"/>
                <w:lang w:val="en-US" w:eastAsia="zh-CN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m:ctrlPr>
          </m:sup>
        </m:sSup>
      </m:oMath>
      <w:r>
        <w:rPr>
          <w:rFonts w:hint="eastAsia" w:hAnsi="Cambria Math" w:cs="Times New Roman"/>
          <w:i w:val="0"/>
          <w:iCs w:val="0"/>
          <w:sz w:val="24"/>
          <w:szCs w:val="24"/>
          <w:lang w:val="en-US" w:eastAsia="zh-CN"/>
        </w:rPr>
        <w:t>。</w:t>
      </w:r>
    </w:p>
    <w:p w14:paraId="521DC469">
      <w:pPr>
        <w:jc w:val="left"/>
        <w:rPr>
          <w:rFonts w:hint="eastAsia" w:ascii="Times New Roman" w:hAnsi="Times New Roman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与理论值</w:t>
      </w:r>
      <m:oMath>
        <m:sSub>
          <m:sSubPr>
            <m:ctrlPr>
              <w:rPr>
                <w:rFonts w:ascii="Cambria Math" w:hAnsi="Cambria Math" w:cs="Times New Roman"/>
                <w:i w:val="0"/>
                <w:iCs w:val="0"/>
                <w:color w:val="auto"/>
                <w:kern w:val="2"/>
                <w:sz w:val="24"/>
                <w:szCs w:val="24"/>
                <w:lang w:val="en-US" w:bidi="ar-SA"/>
              </w:rPr>
            </m:ctrlPr>
          </m:sSubPr>
          <m:e>
            <m:r>
              <m:rPr/>
              <w:rPr>
                <w:rFonts w:ascii="Cambria Math" w:hAnsi="Cambria Math" w:cs="Times New Roman"/>
                <w:color w:val="auto"/>
                <w:kern w:val="2"/>
                <w:sz w:val="24"/>
                <w:szCs w:val="24"/>
                <w:lang w:val="en-US" w:bidi="ar-SA"/>
              </w:rPr>
              <m:t>α</m:t>
            </m:r>
            <m:ctrlPr>
              <w:rPr>
                <w:rFonts w:ascii="Cambria Math" w:hAnsi="Cambria Math" w:cs="Times New Roman"/>
                <w:i w:val="0"/>
                <w:iCs w:val="0"/>
                <w:color w:val="auto"/>
                <w:kern w:val="2"/>
                <w:sz w:val="24"/>
                <w:szCs w:val="24"/>
                <w:lang w:val="en-US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  <m:t>0</m:t>
            </m:r>
            <m:ctrlPr>
              <w:rPr>
                <w:rFonts w:ascii="Cambria Math" w:hAnsi="Cambria Math" w:cs="Times New Roman"/>
                <w:i w:val="0"/>
                <w:iCs w:val="0"/>
                <w:color w:val="auto"/>
                <w:kern w:val="2"/>
                <w:sz w:val="24"/>
                <w:szCs w:val="24"/>
                <w:lang w:val="en-US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color w:val="auto"/>
            <w:sz w:val="24"/>
            <w:szCs w:val="24"/>
            <w:lang w:val="en-US" w:eastAsia="zh-CN"/>
          </w:rPr>
          <m:t>=</m:t>
        </m:r>
        <m:r>
          <m:rPr/>
          <w:rPr>
            <w:rFonts w:hint="default" w:ascii="Cambria Math" w:hAnsi="Cambria Math" w:cs="Times New Roman"/>
            <w:color w:val="auto"/>
            <w:sz w:val="24"/>
            <w:szCs w:val="24"/>
            <w:lang w:val="en-US" w:eastAsia="zh-CN"/>
          </w:rPr>
          <m:t>0.004280</m:t>
        </m:r>
        <m:sSup>
          <m:sSupP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Times New Roman"/>
                <w:color w:val="auto"/>
                <w:sz w:val="24"/>
                <w:szCs w:val="24"/>
                <w:lang w:val="en-US" w:eastAsia="zh-CN"/>
              </w:rPr>
              <m:t>℃</m:t>
            </m: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Times New Roman"/>
                <w:color w:val="auto"/>
                <w:sz w:val="24"/>
                <w:szCs w:val="24"/>
                <w:lang w:val="en-US" w:eastAsia="zh-CN"/>
              </w:rPr>
              <m:t>−1</m:t>
            </m:r>
            <m:ctrlPr>
              <w:rPr>
                <w:rFonts w:hint="default" w:ascii="Cambria Math" w:hAnsi="Cambria Math" w:cs="Times New Roman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m:ctrlPr>
          </m:sup>
        </m:sSup>
      </m:oMath>
      <w:r>
        <w:rPr>
          <w:rFonts w:hint="eastAsia" w:ascii="Times New Roman" w:hAnsi="Times New Roman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比较，计算误差，</w:t>
      </w:r>
    </w:p>
    <w:p w14:paraId="5EDBCD21">
      <w:pPr>
        <w:jc w:val="left"/>
        <w:rPr>
          <w:rFonts w:hint="eastAsia" w:hAnsi="Cambria Math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</w:pPr>
      <m:oMath>
        <m:r>
          <m:rPr/>
          <w:rPr>
            <w:rFonts w:hint="default" w:ascii="Cambria Math" w:hAnsi="Cambria Math" w:eastAsia="宋体" w:cs="Times New Roman"/>
            <w:kern w:val="2"/>
            <w:sz w:val="24"/>
            <w:szCs w:val="24"/>
            <w:lang w:val="en-US" w:eastAsia="zh-CN" w:bidi="ar-SA"/>
          </w:rPr>
          <m:t>E</m:t>
        </m:r>
        <m:r>
          <m:rPr>
            <m:sty m:val="p"/>
          </m:rPr>
          <w:rPr>
            <w:rFonts w:hint="default" w:ascii="Cambria Math" w:hAnsi="Cambria Math" w:eastAsia="宋体" w:cs="Times New Roman"/>
            <w:color w:val="auto"/>
            <w:kern w:val="2"/>
            <w:sz w:val="24"/>
            <w:szCs w:val="24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hint="default" w:ascii="Cambria Math" w:hAnsi="Cambria Math" w:eastAsia="宋体" w:cs="Times New Roman"/>
                    <w:i w:val="0"/>
                    <w:iCs w:val="0"/>
                    <w:color w:val="auto"/>
                    <w:kern w:val="2"/>
                    <w:sz w:val="24"/>
                    <w:szCs w:val="24"/>
                    <w:lang w:val="en-US" w:eastAsia="zh-CN" w:bidi="ar-SA"/>
                  </w:rPr>
                </m:ctrlPr>
              </m:dPr>
              <m:e>
                <m:r>
                  <m:rPr/>
                  <w:rPr>
                    <w:rFonts w:ascii="Cambria Math" w:hAnsi="Cambria Math" w:cs="Times New Roman"/>
                    <w:color w:val="auto"/>
                    <w:kern w:val="2"/>
                    <w:sz w:val="24"/>
                    <w:szCs w:val="24"/>
                    <w:lang w:val="en-US" w:bidi="ar-SA"/>
                  </w:rPr>
                  <m:t>α</m:t>
                </m:r>
                <m:r>
                  <m:rPr/>
                  <w:rPr>
                    <w:rFonts w:hint="default" w:ascii="Cambria Math" w:hAnsi="Cambria Math" w:eastAsia="宋体" w:cs="Times New Roman"/>
                    <w:color w:val="auto"/>
                    <w:kern w:val="2"/>
                    <w:sz w:val="24"/>
                    <w:szCs w:val="24"/>
                    <w:lang w:val="en-US" w:eastAsia="zh-CN" w:bidi="ar-SA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 w:cs="Times New Roman"/>
                        <w:i w:val="0"/>
                        <w:iCs w:val="0"/>
                        <w:color w:val="auto"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cs="Times New Roman"/>
                        <w:color w:val="auto"/>
                        <w:kern w:val="2"/>
                        <w:sz w:val="24"/>
                        <w:szCs w:val="24"/>
                        <w:lang w:val="en-US" w:bidi="ar-SA"/>
                      </w:rPr>
                      <m:t>α</m:t>
                    </m:r>
                    <m:ctrlPr>
                      <w:rPr>
                        <w:rFonts w:ascii="Cambria Math" w:hAnsi="Cambria Math" w:cs="Times New Roman"/>
                        <w:i w:val="0"/>
                        <w:iCs w:val="0"/>
                        <w:color w:val="auto"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color w:val="auto"/>
                        <w:kern w:val="2"/>
                        <w:sz w:val="24"/>
                        <w:szCs w:val="24"/>
                        <w:lang w:val="en-US" w:eastAsia="zh-CN" w:bidi="ar-SA"/>
                      </w:rPr>
                      <m:t>0</m:t>
                    </m:r>
                    <m:ctrlPr>
                      <w:rPr>
                        <w:rFonts w:ascii="Cambria Math" w:hAnsi="Cambria Math" w:cs="Times New Roman"/>
                        <w:i w:val="0"/>
                        <w:iCs w:val="0"/>
                        <w:color w:val="auto"/>
                        <w:kern w:val="2"/>
                        <w:sz w:val="24"/>
                        <w:szCs w:val="24"/>
                        <w:lang w:val="en-US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i w:val="0"/>
                    <w:iCs w:val="0"/>
                    <w:color w:val="auto"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d>
            <m:ctrlPr>
              <w:rPr>
                <w:rFonts w:hint="default" w:ascii="Cambria Math" w:hAnsi="Cambria Math" w:eastAsia="宋体" w:cs="Times New Roman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ascii="Cambria Math" w:hAnsi="Cambria Math" w:cs="Times New Roman"/>
                    <w:i w:val="0"/>
                    <w:iCs w:val="0"/>
                    <w:color w:val="auto"/>
                    <w:kern w:val="2"/>
                    <w:sz w:val="24"/>
                    <w:szCs w:val="24"/>
                    <w:lang w:val="en-US" w:bidi="ar-SA"/>
                  </w:rPr>
                </m:ctrlPr>
              </m:sSubPr>
              <m:e>
                <m:r>
                  <m:rPr/>
                  <w:rPr>
                    <w:rFonts w:ascii="Cambria Math" w:hAnsi="Cambria Math" w:cs="Times New Roman"/>
                    <w:color w:val="auto"/>
                    <w:kern w:val="2"/>
                    <w:sz w:val="24"/>
                    <w:szCs w:val="24"/>
                    <w:lang w:val="en-US" w:bidi="ar-SA"/>
                  </w:rPr>
                  <m:t>α</m:t>
                </m:r>
                <m:ctrlPr>
                  <w:rPr>
                    <w:rFonts w:ascii="Cambria Math" w:hAnsi="Cambria Math" w:cs="Times New Roman"/>
                    <w:i w:val="0"/>
                    <w:iCs w:val="0"/>
                    <w:color w:val="auto"/>
                    <w:kern w:val="2"/>
                    <w:sz w:val="24"/>
                    <w:szCs w:val="24"/>
                    <w:lang w:val="en-US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color w:val="auto"/>
                    <w:kern w:val="2"/>
                    <w:sz w:val="24"/>
                    <w:szCs w:val="24"/>
                    <w:lang w:val="en-US" w:eastAsia="zh-CN" w:bidi="ar-SA"/>
                  </w:rPr>
                  <m:t>0</m:t>
                </m:r>
                <m:ctrlPr>
                  <w:rPr>
                    <w:rFonts w:ascii="Cambria Math" w:hAnsi="Cambria Math" w:cs="Times New Roman"/>
                    <w:i w:val="0"/>
                    <w:iCs w:val="0"/>
                    <w:color w:val="auto"/>
                    <w:kern w:val="2"/>
                    <w:sz w:val="24"/>
                    <w:szCs w:val="24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eastAsia="宋体" w:cs="Cambria Math"/>
            <w:kern w:val="2"/>
            <w:sz w:val="24"/>
            <w:szCs w:val="24"/>
            <w:lang w:val="en-US" w:eastAsia="zh-CN" w:bidi="ar-SA"/>
          </w:rPr>
          <m:t>×</m:t>
        </m:r>
        <m:r>
          <m:rPr>
            <m:sty m:val="p"/>
          </m:rPr>
          <w:rPr>
            <w:rFonts w:hint="default" w:ascii="Cambria Math" w:hAnsi="Cambria Math" w:eastAsia="宋体" w:cs="Times New Roman"/>
            <w:kern w:val="2"/>
            <w:sz w:val="24"/>
            <w:szCs w:val="24"/>
            <w:lang w:val="en-US" w:eastAsia="zh-CN" w:bidi="ar-SA"/>
          </w:rPr>
          <m:t>100%=2.22%</m:t>
        </m:r>
      </m:oMath>
      <w:r>
        <w:rPr>
          <w:rFonts w:hint="eastAsia" w:hAnsi="Cambria Math" w:eastAsia="宋体" w:cs="Times New Roman"/>
          <w:i w:val="0"/>
          <w:iCs w:val="0"/>
          <w:kern w:val="2"/>
          <w:sz w:val="24"/>
          <w:szCs w:val="24"/>
          <w:lang w:val="en-US" w:eastAsia="zh-CN" w:bidi="ar-SA"/>
        </w:rPr>
        <w:t>。</w:t>
      </w:r>
    </w:p>
    <w:p w14:paraId="7F86E011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2．误差分析（2</w:t>
      </w:r>
      <w:r>
        <w:rPr>
          <w:b/>
          <w:bCs/>
          <w:sz w:val="28"/>
          <w:szCs w:val="28"/>
        </w:rPr>
        <w:t>0</w:t>
      </w:r>
      <w:r>
        <w:rPr>
          <w:rFonts w:hint="eastAsia"/>
          <w:b/>
          <w:bCs/>
          <w:sz w:val="28"/>
          <w:szCs w:val="28"/>
        </w:rPr>
        <w:t>分）</w:t>
      </w:r>
    </w:p>
    <w:p w14:paraId="74AB5293">
      <w:pPr>
        <w:jc w:val="left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①本次实验在读数时，需要同时读出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电压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/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电阻值和温度值，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由于这两个示数是在两个仪器上读取，因此难以做到同时读取，导致两个示数并非完全匹配，导致一定的误差。</w:t>
      </w:r>
    </w:p>
    <w:p w14:paraId="44C91421">
      <w:pPr>
        <w:jc w:val="left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②本次实验中电阻随温度变化的关系式</w:t>
      </w:r>
      <m:oMath>
        <m:sSub>
          <m:sSubPr>
            <m:ctrlPr>
              <w:rPr>
                <w:rFonts w:hint="default" w:ascii="Cambria Math" w:hAnsi="Cambria Math" w:cs="Times New Roman"/>
                <w:i/>
                <w:iCs w:val="0"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Times New Roman"/>
                <w:i/>
                <w:iCs w:val="0"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t</m:t>
            </m:r>
            <m:ctrlPr>
              <w:rPr>
                <w:rFonts w:hint="default" w:ascii="Cambria Math" w:hAnsi="Cambria Math" w:cs="Times New Roman"/>
                <w:i/>
                <w:iCs w:val="0"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eastAsia" w:ascii="Cambria Math" w:hAnsi="Cambria Math" w:cs="Times New Roman"/>
            <w:kern w:val="2"/>
            <w:sz w:val="24"/>
            <w:szCs w:val="24"/>
            <w:lang w:val="en-US" w:eastAsia="zh-CN" w:bidi="ar-SA"/>
          </w:rPr>
          <m:t>=</m:t>
        </m:r>
        <m:sSub>
          <m:sSubPr>
            <m:ctrlPr>
              <w:rPr>
                <w:rFonts w:hint="eastAsia" w:ascii="Cambria Math" w:hAnsi="Cambria Math" w:cs="Times New Roman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R</m:t>
            </m:r>
            <m:ctrlPr>
              <w:rPr>
                <w:rFonts w:hint="eastAsia" w:ascii="Cambria Math" w:hAnsi="Cambria Math" w:cs="Times New Roman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4"/>
                <w:lang w:val="en-US" w:eastAsia="zh-CN" w:bidi="ar-SA"/>
              </w:rPr>
              <m:t>0</m:t>
            </m:r>
            <m:ctrlPr>
              <w:rPr>
                <w:rFonts w:hint="eastAsia" w:ascii="Cambria Math" w:hAnsi="Cambria Math" w:cs="Times New Roman"/>
                <w:i/>
                <w:iCs/>
                <w:kern w:val="2"/>
                <w:sz w:val="24"/>
                <w:szCs w:val="24"/>
                <w:lang w:val="en-US" w:eastAsia="zh-CN" w:bidi="ar-SA"/>
              </w:rPr>
            </m:ctrlPr>
          </m:sub>
        </m:sSub>
        <m:r>
          <m:rPr/>
          <w:rPr>
            <w:rFonts w:hint="eastAsia" w:ascii="Cambria Math" w:hAnsi="Cambria Math" w:cs="Times New Roman"/>
            <w:kern w:val="2"/>
            <w:sz w:val="24"/>
            <w:szCs w:val="24"/>
            <w:lang w:val="en-US" w:eastAsia="zh-CN" w:bidi="ar-SA"/>
          </w:rPr>
          <m:t>(1+</m:t>
        </m:r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bidi="ar-SA"/>
          </w:rPr>
          <m:t>α</m:t>
        </m:r>
        <m:r>
          <m:rPr/>
          <w:rPr>
            <w:rFonts w:hint="default" w:ascii="Cambria Math" w:hAnsi="Cambria Math" w:cs="Times New Roman"/>
            <w:kern w:val="2"/>
            <w:sz w:val="24"/>
            <w:szCs w:val="24"/>
            <w:lang w:val="en-US" w:eastAsia="zh-CN" w:bidi="ar-SA"/>
          </w:rPr>
          <m:t>t)</m:t>
        </m:r>
      </m:oMath>
      <w:r>
        <w:rPr>
          <w:rFonts w:hint="eastAsia" w:hAnsi="Cambria Math" w:cs="Times New Roman"/>
          <w:i w:val="0"/>
          <w:kern w:val="2"/>
          <w:sz w:val="24"/>
          <w:szCs w:val="24"/>
          <w:lang w:val="en-US" w:eastAsia="zh-CN" w:bidi="ar-SA"/>
        </w:rPr>
        <w:t>是在温度不太高时忽略了高阶量后的近似关系，因此，在温度较高时仍然使用该关系式会存在一定误差。</w:t>
      </w:r>
    </w:p>
    <w:p w14:paraId="2408D997">
      <w:pPr>
        <w:jc w:val="left"/>
        <w:rPr>
          <w:sz w:val="24"/>
          <w:szCs w:val="24"/>
        </w:rPr>
      </w:pPr>
    </w:p>
    <w:p w14:paraId="7EC77E51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3．实验探讨（1</w:t>
      </w:r>
      <w:r>
        <w:rPr>
          <w:b/>
          <w:bCs/>
          <w:sz w:val="28"/>
          <w:szCs w:val="28"/>
        </w:rPr>
        <w:t>0</w:t>
      </w:r>
      <w:r>
        <w:rPr>
          <w:rFonts w:hint="eastAsia"/>
          <w:b/>
          <w:bCs/>
          <w:sz w:val="28"/>
          <w:szCs w:val="28"/>
        </w:rPr>
        <w:t>分）</w:t>
      </w:r>
    </w:p>
    <w:p w14:paraId="481552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both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本次实验我使用非平衡电桥测量了铜电阻（Cu50）的温度系数，也使用平衡电桥描绘了铜电阻（Cu50）的温度特性曲线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。通过本次实验，我不仅熟练掌握了两种电桥的使用，还了解了这两种电桥各自的原理、优缺点以及应用范围。</w:t>
      </w:r>
    </w:p>
    <w:p w14:paraId="264FCA4A">
      <w:pPr>
        <w:jc w:val="left"/>
        <w:rPr>
          <w:sz w:val="24"/>
          <w:szCs w:val="24"/>
        </w:rPr>
      </w:pPr>
    </w:p>
    <w:p w14:paraId="205CCF56">
      <w:pPr>
        <w:pStyle w:val="11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四、</w:t>
      </w:r>
      <w:r>
        <w:rPr>
          <w:rFonts w:hint="eastAsia" w:ascii="黑体" w:hAnsi="黑体" w:eastAsia="黑体" w:cs="黑体"/>
          <w:b/>
          <w:sz w:val="32"/>
          <w:szCs w:val="24"/>
        </w:rPr>
        <w:t>思考题（1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3E6C1508">
      <w:pPr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1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简述非平衡电桥与平衡电桥之间的区别。</w:t>
      </w:r>
    </w:p>
    <w:p w14:paraId="0B59DD20">
      <w:pPr>
        <w:ind w:firstLine="480" w:firstLineChars="200"/>
        <w:jc w:val="left"/>
        <w:rPr>
          <w:rFonts w:hint="default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非平衡电桥可以在非平衡状态下工作，通过电压值计算待测电阻的阻值，其操作与读数较为方便，但计算略显复杂；而平衡电桥需要在平衡状态下工作，通过调节已知电阻在阻值测出待测电阻的阻值，其结果易于计算得到，但调节电阻使电桥平衡较为麻烦。</w:t>
      </w:r>
    </w:p>
    <w:p w14:paraId="188A310E">
      <w:pPr>
        <w:jc w:val="left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2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非平衡电桥在工程中有哪些应用？请举例说明。</w:t>
      </w:r>
    </w:p>
    <w:p w14:paraId="1C9E083C">
      <w:pPr>
        <w:ind w:firstLine="480" w:firstLineChars="200"/>
        <w:jc w:val="left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由于非平衡电桥可以测量电阻，因此工程中常常将其与各种传感器结合，把非电学量转化为电阻这一电学量，方便测量。例如，工程中会把</w:t>
      </w:r>
      <w:r>
        <w:rPr>
          <w:rFonts w:hint="eastAsia"/>
          <w:sz w:val="24"/>
          <w:szCs w:val="24"/>
        </w:rPr>
        <w:t>电阻应变片接入电桥臂，当构件发生形变时，电阻应变片</w:t>
      </w:r>
      <w:r>
        <w:rPr>
          <w:rFonts w:hint="eastAsia"/>
          <w:sz w:val="24"/>
          <w:szCs w:val="24"/>
          <w:lang w:val="en-US" w:eastAsia="zh-CN"/>
        </w:rPr>
        <w:t>阻</w:t>
      </w:r>
      <w:r>
        <w:rPr>
          <w:rFonts w:hint="eastAsia"/>
          <w:sz w:val="24"/>
          <w:szCs w:val="24"/>
        </w:rPr>
        <w:t>值</w:t>
      </w:r>
      <w:r>
        <w:rPr>
          <w:rFonts w:hint="eastAsia"/>
          <w:sz w:val="24"/>
          <w:szCs w:val="24"/>
          <w:lang w:val="en-US" w:eastAsia="zh-CN"/>
        </w:rPr>
        <w:t>会</w:t>
      </w:r>
      <w:r>
        <w:rPr>
          <w:rFonts w:hint="eastAsia"/>
          <w:sz w:val="24"/>
          <w:szCs w:val="24"/>
        </w:rPr>
        <w:t>产生微小变化，导致电桥输出</w:t>
      </w:r>
      <w:r>
        <w:rPr>
          <w:rFonts w:hint="eastAsia"/>
          <w:sz w:val="24"/>
          <w:szCs w:val="24"/>
          <w:lang w:val="en-US" w:eastAsia="zh-CN"/>
        </w:rPr>
        <w:t>电压变化</w:t>
      </w:r>
      <w:r>
        <w:rPr>
          <w:rFonts w:hint="eastAsia"/>
          <w:sz w:val="24"/>
          <w:szCs w:val="24"/>
        </w:rPr>
        <w:t>。该</w:t>
      </w:r>
      <w:r>
        <w:rPr>
          <w:rFonts w:hint="eastAsia"/>
          <w:sz w:val="24"/>
          <w:szCs w:val="24"/>
          <w:lang w:val="en-US" w:eastAsia="zh-CN"/>
        </w:rPr>
        <w:t>电压</w:t>
      </w:r>
      <w:r>
        <w:rPr>
          <w:rFonts w:hint="eastAsia"/>
          <w:sz w:val="24"/>
          <w:szCs w:val="24"/>
        </w:rPr>
        <w:t>经放大后可用于应力分析、</w:t>
      </w:r>
      <w:r>
        <w:rPr>
          <w:rFonts w:hint="eastAsia"/>
          <w:sz w:val="24"/>
          <w:szCs w:val="24"/>
          <w:lang w:val="en-US" w:eastAsia="zh-CN"/>
        </w:rPr>
        <w:t>质量测量</w:t>
      </w:r>
      <w:r>
        <w:rPr>
          <w:rFonts w:hint="eastAsia"/>
          <w:sz w:val="24"/>
          <w:szCs w:val="24"/>
        </w:rPr>
        <w:t>等</w:t>
      </w:r>
      <w:r>
        <w:rPr>
          <w:rFonts w:hint="eastAsia"/>
          <w:sz w:val="24"/>
          <w:szCs w:val="24"/>
          <w:lang w:eastAsia="zh-CN"/>
        </w:rPr>
        <w:t>。</w:t>
      </w:r>
      <w:r>
        <w:rPr>
          <w:rFonts w:hint="eastAsia"/>
          <w:sz w:val="24"/>
          <w:szCs w:val="24"/>
          <w:lang w:val="en-US" w:eastAsia="zh-CN"/>
        </w:rPr>
        <w:t>又比如，在工程中可以利用</w:t>
      </w:r>
      <w:r>
        <w:rPr>
          <w:rFonts w:hint="default"/>
          <w:sz w:val="24"/>
          <w:szCs w:val="24"/>
          <w:lang w:val="en-US" w:eastAsia="zh-CN"/>
        </w:rPr>
        <w:t>热敏电阻作为电桥的一个臂</w:t>
      </w:r>
      <w:r>
        <w:rPr>
          <w:rFonts w:hint="eastAsia"/>
          <w:sz w:val="24"/>
          <w:szCs w:val="24"/>
          <w:lang w:val="en-US" w:eastAsia="zh-CN"/>
        </w:rPr>
        <w:t>，当温度变化时，</w:t>
      </w:r>
      <w:r>
        <w:rPr>
          <w:rFonts w:hint="default"/>
          <w:sz w:val="24"/>
          <w:szCs w:val="24"/>
          <w:lang w:val="en-US" w:eastAsia="zh-CN"/>
        </w:rPr>
        <w:t>热敏电阻</w:t>
      </w:r>
      <w:r>
        <w:rPr>
          <w:rFonts w:hint="eastAsia"/>
          <w:sz w:val="24"/>
          <w:szCs w:val="24"/>
          <w:lang w:val="en-US" w:eastAsia="zh-CN"/>
        </w:rPr>
        <w:t>阻</w:t>
      </w:r>
      <w:r>
        <w:rPr>
          <w:rFonts w:hint="eastAsia"/>
          <w:sz w:val="24"/>
          <w:szCs w:val="24"/>
        </w:rPr>
        <w:t>值</w:t>
      </w:r>
      <w:r>
        <w:rPr>
          <w:rFonts w:hint="eastAsia"/>
          <w:sz w:val="24"/>
          <w:szCs w:val="24"/>
          <w:lang w:val="en-US" w:eastAsia="zh-CN"/>
        </w:rPr>
        <w:t>会</w:t>
      </w:r>
      <w:r>
        <w:rPr>
          <w:rFonts w:hint="eastAsia"/>
          <w:sz w:val="24"/>
          <w:szCs w:val="24"/>
        </w:rPr>
        <w:t>产生微小变化，导致电桥输出</w:t>
      </w:r>
      <w:r>
        <w:rPr>
          <w:rFonts w:hint="eastAsia"/>
          <w:sz w:val="24"/>
          <w:szCs w:val="24"/>
          <w:lang w:val="en-US" w:eastAsia="zh-CN"/>
        </w:rPr>
        <w:t>电压变化</w:t>
      </w:r>
      <w:r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  <w:lang w:val="en-US" w:eastAsia="zh-CN"/>
        </w:rPr>
        <w:t>该电压可用于检测温度，可以</w:t>
      </w:r>
      <w:r>
        <w:rPr>
          <w:rFonts w:hint="default"/>
          <w:sz w:val="24"/>
          <w:szCs w:val="24"/>
          <w:lang w:val="en-US" w:eastAsia="zh-CN"/>
        </w:rPr>
        <w:t>实现对加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热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或</w:t>
      </w:r>
      <w:r>
        <w:rPr>
          <w:rFonts w:hint="default"/>
          <w:sz w:val="24"/>
          <w:szCs w:val="24"/>
          <w:lang w:val="en-US" w:eastAsia="zh-CN"/>
        </w:rPr>
        <w:t>制冷装置的自动调节</w:t>
      </w:r>
      <w:r>
        <w:rPr>
          <w:rFonts w:hint="eastAsia"/>
          <w:sz w:val="24"/>
          <w:szCs w:val="24"/>
          <w:lang w:val="en-US" w:eastAsia="zh-CN"/>
        </w:rPr>
        <w:t>。</w:t>
      </w:r>
    </w:p>
    <w:p w14:paraId="07E9B854">
      <w:pPr>
        <w:ind w:firstLine="480" w:firstLineChars="200"/>
        <w:jc w:val="left"/>
        <w:rPr>
          <w:rFonts w:hint="default"/>
          <w:sz w:val="24"/>
          <w:szCs w:val="24"/>
          <w:lang w:val="en-US" w:eastAsia="zh-CN"/>
        </w:rPr>
      </w:pPr>
    </w:p>
    <w:p w14:paraId="785CED75">
      <w:pPr>
        <w:ind w:firstLine="480" w:firstLineChars="200"/>
        <w:jc w:val="left"/>
        <w:rPr>
          <w:rFonts w:hint="default"/>
          <w:sz w:val="24"/>
          <w:szCs w:val="24"/>
          <w:lang w:val="en-US" w:eastAsia="zh-CN"/>
        </w:rPr>
      </w:pPr>
    </w:p>
    <w:p w14:paraId="4ED1519D">
      <w:pPr>
        <w:ind w:firstLine="480" w:firstLineChars="200"/>
        <w:jc w:val="left"/>
        <w:rPr>
          <w:rFonts w:hint="default"/>
          <w:sz w:val="24"/>
          <w:szCs w:val="24"/>
          <w:lang w:val="en-US" w:eastAsia="zh-CN"/>
        </w:rPr>
      </w:pPr>
    </w:p>
    <w:p w14:paraId="78E6B088">
      <w:pPr>
        <w:ind w:firstLine="480" w:firstLineChars="200"/>
        <w:jc w:val="left"/>
        <w:rPr>
          <w:rFonts w:hint="default"/>
          <w:sz w:val="24"/>
          <w:szCs w:val="24"/>
          <w:lang w:val="en-US" w:eastAsia="zh-CN"/>
        </w:rPr>
      </w:pPr>
    </w:p>
    <w:p w14:paraId="281ABC0A">
      <w:pPr>
        <w:ind w:firstLine="480" w:firstLineChars="200"/>
        <w:jc w:val="left"/>
        <w:rPr>
          <w:rFonts w:hint="default"/>
          <w:sz w:val="24"/>
          <w:szCs w:val="24"/>
          <w:lang w:val="en-US" w:eastAsia="zh-CN"/>
        </w:rPr>
      </w:pPr>
    </w:p>
    <w:p w14:paraId="316E9915">
      <w:pPr>
        <w:ind w:firstLine="480" w:firstLineChars="200"/>
        <w:jc w:val="left"/>
        <w:rPr>
          <w:rFonts w:hint="default"/>
          <w:sz w:val="24"/>
          <w:szCs w:val="24"/>
          <w:lang w:val="en-US" w:eastAsia="zh-CN"/>
        </w:rPr>
      </w:pPr>
    </w:p>
    <w:p w14:paraId="41737460">
      <w:pPr>
        <w:ind w:firstLine="480" w:firstLineChars="200"/>
        <w:jc w:val="left"/>
        <w:rPr>
          <w:rFonts w:hint="default"/>
          <w:sz w:val="24"/>
          <w:szCs w:val="24"/>
          <w:lang w:val="en-US" w:eastAsia="zh-CN"/>
        </w:rPr>
      </w:pPr>
    </w:p>
    <w:p w14:paraId="585D12D2">
      <w:pPr>
        <w:ind w:firstLine="480" w:firstLineChars="200"/>
        <w:jc w:val="left"/>
        <w:rPr>
          <w:rFonts w:hint="default"/>
          <w:sz w:val="24"/>
          <w:szCs w:val="24"/>
          <w:lang w:val="en-US" w:eastAsia="zh-CN"/>
        </w:rPr>
      </w:pPr>
    </w:p>
    <w:p w14:paraId="52E08110">
      <w:pPr>
        <w:ind w:firstLine="480" w:firstLineChars="200"/>
        <w:jc w:val="left"/>
        <w:rPr>
          <w:rFonts w:hint="default"/>
          <w:sz w:val="24"/>
          <w:szCs w:val="24"/>
          <w:lang w:val="en-US" w:eastAsia="zh-CN"/>
        </w:rPr>
      </w:pPr>
    </w:p>
    <w:p w14:paraId="0CBBA143">
      <w:pPr>
        <w:ind w:firstLine="480" w:firstLineChars="200"/>
        <w:jc w:val="left"/>
        <w:rPr>
          <w:rFonts w:hint="default"/>
          <w:sz w:val="24"/>
          <w:szCs w:val="24"/>
          <w:lang w:val="en-US" w:eastAsia="zh-CN"/>
        </w:rPr>
      </w:pPr>
    </w:p>
    <w:p w14:paraId="7F1DE57B">
      <w:pPr>
        <w:ind w:firstLine="480" w:firstLineChars="200"/>
        <w:jc w:val="left"/>
        <w:rPr>
          <w:rFonts w:hint="default"/>
          <w:sz w:val="24"/>
          <w:szCs w:val="24"/>
          <w:lang w:val="en-US" w:eastAsia="zh-CN"/>
        </w:rPr>
      </w:pPr>
    </w:p>
    <w:p w14:paraId="3F8E3C78">
      <w:pPr>
        <w:ind w:firstLine="480" w:firstLineChars="200"/>
        <w:jc w:val="left"/>
        <w:rPr>
          <w:rFonts w:hint="default"/>
          <w:sz w:val="24"/>
          <w:szCs w:val="24"/>
          <w:lang w:val="en-US" w:eastAsia="zh-CN"/>
        </w:rPr>
      </w:pPr>
    </w:p>
    <w:p w14:paraId="10705EE5">
      <w:pPr>
        <w:ind w:firstLine="480" w:firstLineChars="200"/>
        <w:jc w:val="left"/>
        <w:rPr>
          <w:rFonts w:hint="default"/>
          <w:sz w:val="24"/>
          <w:szCs w:val="24"/>
          <w:lang w:val="en-US" w:eastAsia="zh-CN"/>
        </w:rPr>
      </w:pPr>
    </w:p>
    <w:p w14:paraId="6627A51F">
      <w:pPr>
        <w:ind w:firstLine="480" w:firstLineChars="200"/>
        <w:jc w:val="left"/>
        <w:rPr>
          <w:rFonts w:hint="default"/>
          <w:sz w:val="24"/>
          <w:szCs w:val="24"/>
          <w:lang w:val="en-US" w:eastAsia="zh-CN"/>
        </w:rPr>
      </w:pPr>
    </w:p>
    <w:p w14:paraId="61EEB3F6">
      <w:pPr>
        <w:ind w:firstLine="480" w:firstLineChars="200"/>
        <w:jc w:val="left"/>
        <w:rPr>
          <w:rFonts w:hint="default"/>
          <w:sz w:val="24"/>
          <w:szCs w:val="24"/>
          <w:lang w:val="en-US" w:eastAsia="zh-CN"/>
        </w:rPr>
      </w:pPr>
    </w:p>
    <w:p w14:paraId="1E88EF5B">
      <w:pPr>
        <w:jc w:val="left"/>
        <w:rPr>
          <w:sz w:val="24"/>
          <w:szCs w:val="24"/>
        </w:rPr>
      </w:pPr>
    </w:p>
    <w:p w14:paraId="1C6515A7">
      <w:pPr>
        <w:jc w:val="left"/>
        <w:rPr>
          <w:sz w:val="24"/>
          <w:szCs w:val="24"/>
        </w:rPr>
      </w:pPr>
    </w:p>
    <w:p w14:paraId="36F374BE">
      <w:pPr>
        <w:jc w:val="left"/>
        <w:rPr>
          <w:sz w:val="24"/>
          <w:szCs w:val="24"/>
        </w:rPr>
      </w:pPr>
    </w:p>
    <w:p w14:paraId="2D90FAAC">
      <w:pPr>
        <w:spacing w:line="400" w:lineRule="exact"/>
        <w:jc w:val="left"/>
        <w:rPr>
          <w:rFonts w:ascii="仿宋" w:hAnsi="仿宋" w:eastAsia="仿宋" w:cs="仿宋"/>
          <w:b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注意事项：</w:t>
      </w:r>
    </w:p>
    <w:p w14:paraId="3A76B3C2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1.用</w:t>
      </w:r>
      <w:r>
        <w:rPr>
          <w:rFonts w:hint="eastAsia" w:ascii="Times New Roman" w:hAnsi="Times New Roman" w:eastAsia="仿宋" w:cs="Times New Roman"/>
          <w:sz w:val="24"/>
          <w:szCs w:val="24"/>
        </w:rPr>
        <w:t>P</w:t>
      </w:r>
      <w:r>
        <w:rPr>
          <w:rFonts w:ascii="Times New Roman" w:hAnsi="Times New Roman" w:eastAsia="仿宋" w:cs="Times New Roman"/>
          <w:sz w:val="24"/>
          <w:szCs w:val="24"/>
        </w:rPr>
        <w:t>DF</w:t>
      </w:r>
      <w:r>
        <w:rPr>
          <w:rFonts w:hint="eastAsia" w:ascii="仿宋" w:hAnsi="仿宋" w:eastAsia="仿宋" w:cs="仿宋"/>
          <w:sz w:val="24"/>
          <w:szCs w:val="24"/>
        </w:rPr>
        <w:t>格式上传“实验报告”，文件名：学生姓名+学号+实验名称+周次。</w:t>
      </w:r>
    </w:p>
    <w:p w14:paraId="3C7D935F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2.“实验报告”必须递交在“学在浙大”本课程内对应实验项目的“作业”模块内。</w:t>
      </w:r>
    </w:p>
    <w:p w14:paraId="3FB69A36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3.“实验报告”成绩必须在“浙江大学物理实验教学中心网站”-“选课系统”内查询。</w:t>
      </w:r>
    </w:p>
    <w:p w14:paraId="02456DA0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4.教学评价必须在“浙江大学物理实验教学中心网站”-“选课系统”内进行，学生必须进行教学评价，才能看到实验报告成绩，教学评价须在本次实验结束后3天内进行。</w:t>
      </w:r>
    </w:p>
    <w:p w14:paraId="08AFB197">
      <w:pPr>
        <w:spacing w:line="400" w:lineRule="exact"/>
        <w:jc w:val="left"/>
        <w:rPr>
          <w:rFonts w:ascii="仿宋" w:hAnsi="仿宋" w:eastAsia="仿宋" w:cs="仿宋"/>
          <w:sz w:val="24"/>
          <w:szCs w:val="24"/>
        </w:rPr>
      </w:pPr>
    </w:p>
    <w:p w14:paraId="793C69A1">
      <w:pPr>
        <w:spacing w:line="400" w:lineRule="exact"/>
        <w:ind w:firstLine="3132" w:firstLineChars="1300"/>
        <w:jc w:val="left"/>
        <w:rPr>
          <w:rFonts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浙江大学物理实验教学中心制</w:t>
      </w:r>
    </w:p>
    <w:p w14:paraId="4EF1E75F">
      <w:pPr>
        <w:jc w:val="right"/>
        <w:rPr>
          <w:b/>
          <w:sz w:val="24"/>
          <w:szCs w:val="24"/>
          <w:u w:val="single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75044"/>
    </w:sdtPr>
    <w:sdtContent>
      <w:p w14:paraId="32BACFE3">
        <w:pPr>
          <w:pStyle w:val="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09984FD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289"/>
    <w:rsid w:val="000257C9"/>
    <w:rsid w:val="00033BD0"/>
    <w:rsid w:val="00050DB6"/>
    <w:rsid w:val="000824A4"/>
    <w:rsid w:val="00086EED"/>
    <w:rsid w:val="00097758"/>
    <w:rsid w:val="000A1220"/>
    <w:rsid w:val="000B2571"/>
    <w:rsid w:val="000B2861"/>
    <w:rsid w:val="000B4348"/>
    <w:rsid w:val="000C26C0"/>
    <w:rsid w:val="000E1593"/>
    <w:rsid w:val="000F701D"/>
    <w:rsid w:val="00106004"/>
    <w:rsid w:val="001463F7"/>
    <w:rsid w:val="001660CD"/>
    <w:rsid w:val="00171ABA"/>
    <w:rsid w:val="001B1F84"/>
    <w:rsid w:val="001C10CD"/>
    <w:rsid w:val="001D4B32"/>
    <w:rsid w:val="001D7FE5"/>
    <w:rsid w:val="001E5913"/>
    <w:rsid w:val="001F04D4"/>
    <w:rsid w:val="001F3286"/>
    <w:rsid w:val="001F4AC1"/>
    <w:rsid w:val="00210DB8"/>
    <w:rsid w:val="002168C3"/>
    <w:rsid w:val="00231541"/>
    <w:rsid w:val="00246187"/>
    <w:rsid w:val="002642F4"/>
    <w:rsid w:val="002672A9"/>
    <w:rsid w:val="00287A99"/>
    <w:rsid w:val="00287E17"/>
    <w:rsid w:val="002A025A"/>
    <w:rsid w:val="002A4A07"/>
    <w:rsid w:val="002F275E"/>
    <w:rsid w:val="00307F24"/>
    <w:rsid w:val="00352B3D"/>
    <w:rsid w:val="00394D0B"/>
    <w:rsid w:val="003A15A6"/>
    <w:rsid w:val="003B3E9F"/>
    <w:rsid w:val="003B4BEE"/>
    <w:rsid w:val="003B5557"/>
    <w:rsid w:val="003B6E73"/>
    <w:rsid w:val="003B7AAA"/>
    <w:rsid w:val="003C1848"/>
    <w:rsid w:val="003C1C33"/>
    <w:rsid w:val="003F6F51"/>
    <w:rsid w:val="00402D72"/>
    <w:rsid w:val="004210F7"/>
    <w:rsid w:val="00422273"/>
    <w:rsid w:val="0042642B"/>
    <w:rsid w:val="00471F3A"/>
    <w:rsid w:val="00476BA9"/>
    <w:rsid w:val="00477BE9"/>
    <w:rsid w:val="0048358B"/>
    <w:rsid w:val="00491332"/>
    <w:rsid w:val="004B34A0"/>
    <w:rsid w:val="004F22A8"/>
    <w:rsid w:val="00515EFE"/>
    <w:rsid w:val="00517150"/>
    <w:rsid w:val="005179AF"/>
    <w:rsid w:val="00525FAD"/>
    <w:rsid w:val="00527A95"/>
    <w:rsid w:val="00527B96"/>
    <w:rsid w:val="00536E66"/>
    <w:rsid w:val="005412CC"/>
    <w:rsid w:val="00545B5A"/>
    <w:rsid w:val="00547380"/>
    <w:rsid w:val="00554CD1"/>
    <w:rsid w:val="0056323D"/>
    <w:rsid w:val="0057203D"/>
    <w:rsid w:val="0057213A"/>
    <w:rsid w:val="0058128D"/>
    <w:rsid w:val="00584731"/>
    <w:rsid w:val="00584CAA"/>
    <w:rsid w:val="005A44E6"/>
    <w:rsid w:val="005B0959"/>
    <w:rsid w:val="005C1DF3"/>
    <w:rsid w:val="005C22EC"/>
    <w:rsid w:val="005C2E63"/>
    <w:rsid w:val="005C7B73"/>
    <w:rsid w:val="005F2E5F"/>
    <w:rsid w:val="005F50DE"/>
    <w:rsid w:val="005F541A"/>
    <w:rsid w:val="00612259"/>
    <w:rsid w:val="006143DD"/>
    <w:rsid w:val="006168AA"/>
    <w:rsid w:val="0062404F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7F5DF9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1C0"/>
    <w:rsid w:val="008B4E07"/>
    <w:rsid w:val="008C2067"/>
    <w:rsid w:val="008C305D"/>
    <w:rsid w:val="008E4927"/>
    <w:rsid w:val="00900917"/>
    <w:rsid w:val="009311B6"/>
    <w:rsid w:val="009409E7"/>
    <w:rsid w:val="00941A08"/>
    <w:rsid w:val="00947F25"/>
    <w:rsid w:val="0095127D"/>
    <w:rsid w:val="0095308A"/>
    <w:rsid w:val="009642E0"/>
    <w:rsid w:val="009869B8"/>
    <w:rsid w:val="00993E7E"/>
    <w:rsid w:val="0099497B"/>
    <w:rsid w:val="00997719"/>
    <w:rsid w:val="009A08C9"/>
    <w:rsid w:val="009A4317"/>
    <w:rsid w:val="009B4AAA"/>
    <w:rsid w:val="009B6C30"/>
    <w:rsid w:val="009E0B5D"/>
    <w:rsid w:val="00A17126"/>
    <w:rsid w:val="00A20F89"/>
    <w:rsid w:val="00A229B0"/>
    <w:rsid w:val="00A33D5D"/>
    <w:rsid w:val="00A35B82"/>
    <w:rsid w:val="00A35F51"/>
    <w:rsid w:val="00A36181"/>
    <w:rsid w:val="00A5380C"/>
    <w:rsid w:val="00A72645"/>
    <w:rsid w:val="00A7286A"/>
    <w:rsid w:val="00A735EF"/>
    <w:rsid w:val="00A739FD"/>
    <w:rsid w:val="00A806B2"/>
    <w:rsid w:val="00A80E51"/>
    <w:rsid w:val="00AC0F5B"/>
    <w:rsid w:val="00AC448C"/>
    <w:rsid w:val="00AC48F8"/>
    <w:rsid w:val="00AD6091"/>
    <w:rsid w:val="00AF44A8"/>
    <w:rsid w:val="00AF71B1"/>
    <w:rsid w:val="00B04F90"/>
    <w:rsid w:val="00B17517"/>
    <w:rsid w:val="00B37992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C7573"/>
    <w:rsid w:val="00BD44CA"/>
    <w:rsid w:val="00BD5A75"/>
    <w:rsid w:val="00BD5DEE"/>
    <w:rsid w:val="00BE1F6D"/>
    <w:rsid w:val="00BE54D2"/>
    <w:rsid w:val="00BF679A"/>
    <w:rsid w:val="00BF726D"/>
    <w:rsid w:val="00C15799"/>
    <w:rsid w:val="00C20288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64B3"/>
    <w:rsid w:val="00CC7A24"/>
    <w:rsid w:val="00CD24C2"/>
    <w:rsid w:val="00CE58C6"/>
    <w:rsid w:val="00D01E4F"/>
    <w:rsid w:val="00D0205A"/>
    <w:rsid w:val="00D04C49"/>
    <w:rsid w:val="00D21EA4"/>
    <w:rsid w:val="00D3475E"/>
    <w:rsid w:val="00D84B80"/>
    <w:rsid w:val="00D93ACA"/>
    <w:rsid w:val="00DA4D01"/>
    <w:rsid w:val="00DB0DC2"/>
    <w:rsid w:val="00DB63E7"/>
    <w:rsid w:val="00DC2611"/>
    <w:rsid w:val="00DD06E5"/>
    <w:rsid w:val="00DD283E"/>
    <w:rsid w:val="00DE4D6B"/>
    <w:rsid w:val="00DE7386"/>
    <w:rsid w:val="00E1026B"/>
    <w:rsid w:val="00E366CE"/>
    <w:rsid w:val="00E73901"/>
    <w:rsid w:val="00E7562B"/>
    <w:rsid w:val="00E77A8D"/>
    <w:rsid w:val="00E8746D"/>
    <w:rsid w:val="00E93775"/>
    <w:rsid w:val="00E959FA"/>
    <w:rsid w:val="00EA1FD9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96EC2"/>
    <w:rsid w:val="00FB6138"/>
    <w:rsid w:val="00FC19B3"/>
    <w:rsid w:val="00FC704A"/>
    <w:rsid w:val="00FE091E"/>
    <w:rsid w:val="00FF5ACE"/>
    <w:rsid w:val="01851914"/>
    <w:rsid w:val="05CB5478"/>
    <w:rsid w:val="089D3D6A"/>
    <w:rsid w:val="0AE42D88"/>
    <w:rsid w:val="12356D59"/>
    <w:rsid w:val="15896672"/>
    <w:rsid w:val="17A912DD"/>
    <w:rsid w:val="18221E66"/>
    <w:rsid w:val="18610BE1"/>
    <w:rsid w:val="190E2B63"/>
    <w:rsid w:val="1AC327B3"/>
    <w:rsid w:val="1F837FAB"/>
    <w:rsid w:val="239049CC"/>
    <w:rsid w:val="23A71765"/>
    <w:rsid w:val="37DC5518"/>
    <w:rsid w:val="3823302A"/>
    <w:rsid w:val="3ACE3F49"/>
    <w:rsid w:val="3B976656"/>
    <w:rsid w:val="3E017499"/>
    <w:rsid w:val="42F818A7"/>
    <w:rsid w:val="4367281F"/>
    <w:rsid w:val="438D573B"/>
    <w:rsid w:val="45FE572D"/>
    <w:rsid w:val="4ABE4879"/>
    <w:rsid w:val="4D660E30"/>
    <w:rsid w:val="53264240"/>
    <w:rsid w:val="55644C69"/>
    <w:rsid w:val="5A3638E2"/>
    <w:rsid w:val="5D115478"/>
    <w:rsid w:val="5D9841DC"/>
    <w:rsid w:val="61384784"/>
    <w:rsid w:val="651D4205"/>
    <w:rsid w:val="65295CAB"/>
    <w:rsid w:val="6F1277AF"/>
    <w:rsid w:val="70AB1AAA"/>
    <w:rsid w:val="75D32D8D"/>
    <w:rsid w:val="77142755"/>
    <w:rsid w:val="7CB2612E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批注框文本 字符"/>
    <w:basedOn w:val="7"/>
    <w:link w:val="2"/>
    <w:semiHidden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paragraph" w:customStyle="1" w:styleId="12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character" w:customStyle="1" w:styleId="13">
    <w:name w:val="font11"/>
    <w:basedOn w:val="7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hart" Target="charts/chart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&#26446;&#22025;&#28085;&#25991;&#20214;\&#22823;&#23398;\&#22823;&#20108;\&#22823;&#23398;&#29289;&#29702;&#23454;&#39564;\&#38750;&#24179;&#34913;&#30005;&#26725;\&#38750;&#24179;&#34913;&#30005;&#26725;&#23454;&#39564;&#25968;&#25454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4"/>
    </mc:Choice>
    <mc:Fallback>
      <c:style val="4"/>
    </mc:Fallback>
  </mc:AlternateContent>
  <c:chart>
    <c:autoTitleDeleted val="1"/>
    <c:plotArea>
      <c:layout/>
      <c:scatterChart>
        <c:scatterStyle val="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dLbls>
            <c:delete val="1"/>
          </c:dLbls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1"/>
            <c:dispEq val="1"/>
            <c:trendlineLbl>
              <c:layout>
                <c:manualLayout>
                  <c:x val="-0.0671052631578947"/>
                  <c:y val="0.0034722222222222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0" vertOverflow="ellipsis" vert="horz" wrap="square" anchor="ctr" anchorCtr="1"/>
                <a:lstStyle/>
                <a:p>
                  <a:pPr>
                    <a:defRPr lang="zh-CN"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</a:p>
              </c:txPr>
            </c:trendlineLbl>
          </c:trendline>
          <c:xVal>
            <c:numRef>
              <c:f>[非平衡电桥实验数据.xlsx]平衡电桥!$B$2:$I$2</c:f>
              <c:numCache>
                <c:formatCode>General</c:formatCode>
                <c:ptCount val="8"/>
                <c:pt idx="0">
                  <c:v>53.5</c:v>
                </c:pt>
                <c:pt idx="1">
                  <c:v>48.2</c:v>
                </c:pt>
                <c:pt idx="2">
                  <c:v>43.5</c:v>
                </c:pt>
                <c:pt idx="3">
                  <c:v>38.5</c:v>
                </c:pt>
                <c:pt idx="4">
                  <c:v>33.5</c:v>
                </c:pt>
                <c:pt idx="5" c:formatCode="0.0_ ">
                  <c:v>28.1</c:v>
                </c:pt>
                <c:pt idx="6">
                  <c:v>24.5</c:v>
                </c:pt>
                <c:pt idx="7">
                  <c:v>20.9</c:v>
                </c:pt>
              </c:numCache>
            </c:numRef>
          </c:xVal>
          <c:yVal>
            <c:numRef>
              <c:f>[非平衡电桥实验数据.xlsx]平衡电桥!$B$3:$I$3</c:f>
              <c:numCache>
                <c:formatCode>0.00_);[Red]\(0.00\)</c:formatCode>
                <c:ptCount val="8"/>
                <c:pt idx="0">
                  <c:v>62.2</c:v>
                </c:pt>
                <c:pt idx="1" c:formatCode="General">
                  <c:v>61.01</c:v>
                </c:pt>
                <c:pt idx="2" c:formatCode="General">
                  <c:v>59.98</c:v>
                </c:pt>
                <c:pt idx="3" c:formatCode="General">
                  <c:v>58.94</c:v>
                </c:pt>
                <c:pt idx="4" c:formatCode="General">
                  <c:v>57.89</c:v>
                </c:pt>
                <c:pt idx="5" c:formatCode="General">
                  <c:v>56.76</c:v>
                </c:pt>
                <c:pt idx="6" c:formatCode="General">
                  <c:v>55.99</c:v>
                </c:pt>
                <c:pt idx="7" c:formatCode="General">
                  <c:v>55.24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7612815"/>
        <c:axId val="85268044"/>
      </c:scatterChart>
      <c:valAx>
        <c:axId val="15761281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85268044"/>
        <c:crosses val="autoZero"/>
        <c:crossBetween val="midCat"/>
      </c:valAx>
      <c:valAx>
        <c:axId val="852680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.00_);[Red]\(0.00\)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57612815"/>
        <c:crosses val="autoZero"/>
        <c:crossBetween val="midCat"/>
      </c:valAx>
      <c:spPr>
        <a:noFill/>
        <a:ln w="9525" cap="flat" cmpd="sng" algn="ctr">
          <a:solidFill>
            <a:schemeClr val="tx1">
              <a:lumMod val="15000"/>
              <a:lumOff val="85000"/>
            </a:schemeClr>
          </a:solidFill>
          <a:round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cf6704b5-c0c0-4778-8992-64ff0dbe94b0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5">
  <a:schemeClr val="accent2"/>
</cs:colorStyle>
</file>

<file path=word/charts/style1.xml><?xml version="1.0" encoding="utf-8"?>
<cs:chartStyle xmlns:cs="http://schemas.microsoft.com/office/drawing/2012/chartStyle" xmlns:a="http://schemas.openxmlformats.org/drawingml/2006/main" id="1017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19050" cap="rnd">
        <a:noFill/>
        <a:round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9525">
        <a:solidFill>
          <a:schemeClr val="phClr"/>
        </a:solidFill>
      </a:ln>
      <a:effectLst/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183</Words>
  <Characters>330</Characters>
  <Lines>42</Lines>
  <Paragraphs>18</Paragraphs>
  <TotalTime>25</TotalTime>
  <ScaleCrop>false</ScaleCrop>
  <LinksUpToDate>false</LinksUpToDate>
  <CharactersWithSpaces>340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2024-08-27T13:47:00Z</dcterms:created>
  <dc:creator>Dell</dc:creator>
  <cp:lastModifiedBy>李嘉涵</cp:lastModifiedBy>
  <cp:lastPrinted>2020-02-17T08:32:00Z</cp:lastPrinted>
  <dcterms:modified xsi:type="dcterms:W3CDTF">2026-07-13T10:26:27Z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3F04D6617629476C90422522BEE161CF</vt:lpwstr>
  </property>
  <property fmtid="{D5CDD505-2E9C-101B-9397-08002B2CF9AE}" pid="4" name="KSOTemplateDocerSaveRecord">
    <vt:lpwstr>eyJoZGlkIjoiYmEyZDMxNWRkYmY5MjE3NjUxYTk3ZDA1NDUyNmVkYWEiLCJ1c2VySWQiOiIxNjM3Mjc5OTMzIn0=</vt:lpwstr>
  </property>
</Properties>
</file>