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5.odttf" ContentType="application/vnd.openxmlformats-officedocument.obfuscatedFont"/>
  <Override PartName="/word/fonts/font14.odttf" ContentType="application/vnd.openxmlformats-officedocument.obfuscatedFont"/>
  <Override PartName="/word/fonts/font4.odttf" ContentType="application/vnd.openxmlformats-officedocument.obfuscatedFont"/>
  <Override PartName="/word/fonts/font9.odttf" ContentType="application/vnd.openxmlformats-officedocument.obfuscatedFont"/>
  <Override PartName="/word/fonts/font18.odttf" ContentType="application/vnd.openxmlformats-officedocument.obfuscatedFont"/>
  <Override PartName="/word/fonts/font3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26.odttf" ContentType="application/vnd.openxmlformats-officedocument.obfuscatedFont"/>
  <Override PartName="/word/fonts/font25.odttf" ContentType="application/vnd.openxmlformats-officedocument.obfuscatedFont"/>
  <Override PartName="/word/fonts/font24.odttf" ContentType="application/vnd.openxmlformats-officedocument.obfuscatedFont"/>
  <Override PartName="/word/fonts/font23.odttf" ContentType="application/vnd.openxmlformats-officedocument.obfuscatedFont"/>
  <Override PartName="/word/fonts/font22.odttf" ContentType="application/vnd.openxmlformats-officedocument.obfuscatedFont"/>
  <Override PartName="/word/fonts/font21.odttf" ContentType="application/vnd.openxmlformats-officedocument.obfuscatedFont"/>
  <Override PartName="/word/fonts/font19.odttf" ContentType="application/vnd.openxmlformats-officedocument.obfuscatedFont"/>
  <Override PartName="/word/fonts/font20.odttf" ContentType="application/vnd.openxmlformats-officedocument.obfuscatedFont"/>
  <Override PartName="/word/fonts/font17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Baskerville 10 Pro" w:hAnsi="Baskerville 10 Pro"/>
        </w:rPr>
      </w:pPr>
      <w:bookmarkStart w:id="0" w:name="_GoBack"/>
      <w:bookmarkEnd w:id="0"/>
      <w:r>
        <w:rPr>
          <w:rFonts w:ascii="Baskerville 10 Pro" w:hAnsi="Baskerville 10 Pro"/>
        </w:rPr>
        <w:t>UNITED STATES DISTRICT COURT</w:t>
      </w:r>
    </w:p>
    <w:p>
      <w:pPr>
        <w:pStyle w:val="Normal"/>
        <w:jc w:val="center"/>
        <w:rPr>
          <w:rFonts w:ascii="Baskerville 10 Pro" w:hAnsi="Baskerville 10 Pro"/>
        </w:rPr>
      </w:pP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>SOUTHERN</w:t>
      </w:r>
      <w:r>
        <w:rPr>
          <w:rFonts w:ascii="Baskerville 10 Pro" w:hAnsi="Baskerville 10 Pro"/>
        </w:rPr>
        <w:t xml:space="preserve"> DISTRICT OF </w:t>
      </w: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>NEW YORK</w:t>
      </w:r>
    </w:p>
    <w:p>
      <w:pPr>
        <w:pStyle w:val="Normal"/>
        <w:rPr>
          <w:rFonts w:ascii="Baskerville 10 Pro" w:hAnsi="Baskerville 10 Pro"/>
        </w:rPr>
      </w:pPr>
      <w:r>
        <w:rPr>
          <w:rFonts w:ascii="Baskerville 10 Pro" w:hAnsi="Baskerville 10 Pro"/>
        </w:rPr>
      </w:r>
    </w:p>
    <w:tbl>
      <w:tblPr>
        <w:tblStyle w:val="TableGrid"/>
        <w:tblW w:w="7417" w:type="dxa"/>
        <w:jc w:val="left"/>
        <w:tblInd w:w="0" w:type="dxa"/>
        <w:tblCellMar>
          <w:top w:w="0" w:type="dxa"/>
          <w:left w:w="123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708"/>
        <w:gridCol w:w="3708"/>
      </w:tblGrid>
      <w:tr>
        <w:trPr/>
        <w:tc>
          <w:tcPr>
            <w:tcW w:w="3708" w:type="dxa"/>
            <w:tcBorders>
              <w:left w:val="nil"/>
              <w:right w:val="dashed" w:sz="4" w:space="0" w:color="00000A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>Guy Mackendrick,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ab/>
              <w:tab/>
              <w:t>Plaintiff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</w:r>
          </w:p>
          <w:p>
            <w:pPr>
              <w:pStyle w:val="Normal"/>
              <w:spacing w:lineRule="auto" w:line="240"/>
              <w:rPr>
                <w:rFonts w:ascii="Baskerville 10 Pro" w:hAnsi="Baskerville 10 Pro" w:eastAsia="Libre Baskerville" w:cs="" w:cstheme="minorBidi" w:eastAsiaTheme="minorHAnsi"/>
                <w:color w:val="00000A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Libre Baskerville" w:cs="" w:ascii="Baskerville 10 Pro" w:hAnsi="Baskerville 10 Pro" w:cstheme="minorBidi" w:eastAsiaTheme="minorHAnsi"/>
                <w:color w:val="00000A"/>
                <w:kern w:val="0"/>
                <w:sz w:val="22"/>
                <w:szCs w:val="22"/>
                <w:lang w:val="en-US" w:eastAsia="en-US" w:bidi="ar-SA"/>
              </w:rPr>
              <w:t xml:space="preserve">v. 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 xml:space="preserve">Lois Sadler and 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>Sterling Cooper, P.C.,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ab/>
              <w:tab/>
              <w:t>Defendants.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</w:r>
          </w:p>
        </w:tc>
        <w:tc>
          <w:tcPr>
            <w:tcW w:w="3708" w:type="dxa"/>
            <w:tcBorders>
              <w:top w:val="nil"/>
              <w:left w:val="dashed" w:sz="4" w:space="0" w:color="00000A"/>
              <w:bottom w:val="nil"/>
              <w:right w:val="nil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/>
              <w:rPr>
                <w:u w:val="single"/>
              </w:rPr>
            </w:pPr>
            <w:r>
              <w:rPr>
                <w:rFonts w:ascii="Baskerville 10 Pro" w:hAnsi="Baskerville 10 Pro"/>
              </w:rPr>
              <w:t>Case No. 20-cv-1234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>COMPLAINT FOR NEGLIGENCE AND RESPONDEAT SUPERIOR</w:t>
            </w:r>
          </w:p>
        </w:tc>
      </w:tr>
    </w:tbl>
    <w:p>
      <w:pPr>
        <w:pStyle w:val="Normal"/>
        <w:rPr>
          <w:rFonts w:ascii="Baskerville 10 Pro" w:hAnsi="Baskerville 10 Pro"/>
        </w:rPr>
      </w:pPr>
      <w:r>
        <w:rPr>
          <w:rFonts w:ascii="Baskerville 10 Pro" w:hAnsi="Baskerville 10 Pro"/>
        </w:rPr>
      </w:r>
    </w:p>
    <w:p>
      <w:pPr>
        <w:pStyle w:val="BodyTextIndent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Plaintiff Guy Mackendrick, and and through his undersigned attorneys, </w:t>
      </w: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>alleges</w:t>
      </w:r>
      <w:r>
        <w:rPr>
          <w:rFonts w:ascii="Baskerville 10 Pro" w:hAnsi="Baskerville 10 Pro"/>
        </w:rPr>
        <w:t xml:space="preserve"> as follows: </w:t>
      </w:r>
    </w:p>
    <w:p>
      <w:pPr>
        <w:pStyle w:val="Heading"/>
        <w:rPr/>
      </w:pPr>
      <w:r>
        <w:rPr/>
        <w:t>THE PARTIES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The Plaintiff, Guy Mackendrick, is an individual </w:t>
      </w: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 xml:space="preserve">residing in the State of </w:t>
      </w:r>
      <w:r>
        <w:rPr>
          <w:rFonts w:ascii="Baskerville 10 Pro" w:hAnsi="Baskerville 10 Pro"/>
        </w:rPr>
        <w:t xml:space="preserve">Connecticut. 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>D</w:t>
      </w:r>
      <w:r>
        <w:rPr>
          <w:rFonts w:ascii="Baskerville 10 Pro" w:hAnsi="Baskerville 10 Pro"/>
        </w:rPr>
        <w:t xml:space="preserve">efendant  Lois Sadler is an individual residing in the State of New York. 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Defendant Sterling Cooper, P.C. is a professional corporation, incorporated and having its principal place of business in New York. </w:t>
      </w:r>
    </w:p>
    <w:p>
      <w:pPr>
        <w:pStyle w:val="Heading"/>
        <w:numPr>
          <w:ilvl w:val="0"/>
          <w:numId w:val="0"/>
        </w:numPr>
        <w:ind w:left="360" w:hanging="0"/>
        <w:rPr/>
      </w:pPr>
      <w:r>
        <w:rPr/>
        <w:t>JURISDICTION AND VENUE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This court has subject matter jurisdiction over the claims herein under 28 U.S.C. § 1332, because the Plaintiff and Defendants are citizens of different states and the amount in controversy between the Plaintiff and each Defendant, without interest and costs, exceeds the sum or value </w:t>
      </w: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 xml:space="preserve">of $75,000. 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 xml:space="preserve">Venue is proper in this district under 28 U.S.C. § 1331(b)(2), because a substantial part of the events or omissions giving rise to the claim occurred in this district. </w:t>
      </w:r>
    </w:p>
    <w:p>
      <w:pPr>
        <w:pStyle w:val="Heading"/>
        <w:numPr>
          <w:ilvl w:val="0"/>
          <w:numId w:val="0"/>
        </w:numPr>
        <w:ind w:left="360" w:hanging="0"/>
        <w:rPr/>
      </w:pPr>
      <w:r>
        <w:rPr/>
        <w:t>FACTUAL BACKGROUND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{Insert </w:t>
      </w: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 xml:space="preserve">factual </w:t>
      </w:r>
      <w:r>
        <w:rPr>
          <w:rFonts w:ascii="Baskerville 10 Pro" w:hAnsi="Baskerville 10 Pro"/>
        </w:rPr>
        <w:t>allegations applicable to all claims}</w:t>
      </w:r>
    </w:p>
    <w:p>
      <w:pPr>
        <w:pStyle w:val="Heading"/>
        <w:numPr>
          <w:ilvl w:val="0"/>
          <w:numId w:val="0"/>
        </w:numPr>
        <w:ind w:left="360" w:hanging="0"/>
        <w:rPr/>
      </w:pPr>
      <w:r>
        <w:rPr/>
        <w:t>COUNT I</w:t>
      </w:r>
    </w:p>
    <w:p>
      <w:pPr>
        <w:pStyle w:val="Heading"/>
        <w:numPr>
          <w:ilvl w:val="0"/>
          <w:numId w:val="0"/>
        </w:numPr>
        <w:ind w:left="360" w:hanging="0"/>
        <w:rPr/>
      </w:pPr>
      <w:r>
        <w:rPr/>
        <w:t>Negligence (Against Lois Sadler)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Plaintiff </w:t>
      </w: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 xml:space="preserve">repeats and realleges the allegations of Paragraphs 1 through _ as if fully set forth herein. 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>{Insert factual and legal allegations specific to this claim}</w:t>
      </w:r>
    </w:p>
    <w:p>
      <w:pPr>
        <w:pStyle w:val="Heading"/>
        <w:numPr>
          <w:ilvl w:val="0"/>
          <w:numId w:val="0"/>
        </w:numPr>
        <w:ind w:left="360" w:hanging="0"/>
        <w:rPr/>
      </w:pPr>
      <w:r>
        <w:rPr/>
        <w:t>COUNT II</w:t>
      </w:r>
    </w:p>
    <w:p>
      <w:pPr>
        <w:pStyle w:val="Heading"/>
        <w:numPr>
          <w:ilvl w:val="0"/>
          <w:numId w:val="0"/>
        </w:numPr>
        <w:ind w:left="360" w:hanging="0"/>
        <w:rPr/>
      </w:pPr>
      <w:r>
        <w:rPr/>
        <w:t>Respondeat Superior (Against Sterling Cooper P.C.)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Plaintiff </w:t>
      </w: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 xml:space="preserve">repeats and realleges the allegations of Paragraphs 1 through _ as if fully set forth herein. 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>{Insert factual and legal allegations specific to this claim}</w:t>
      </w:r>
    </w:p>
    <w:p>
      <w:pPr>
        <w:pStyle w:val="Heading"/>
        <w:numPr>
          <w:ilvl w:val="0"/>
          <w:numId w:val="0"/>
        </w:numPr>
        <w:ind w:left="360" w:hanging="0"/>
        <w:rPr/>
      </w:pPr>
      <w:r>
        <w:rPr/>
        <w:t>PRAYER FOR RELIEF</w:t>
      </w:r>
    </w:p>
    <w:p>
      <w:pPr>
        <w:pStyle w:val="TextBody"/>
        <w:rPr>
          <w:rFonts w:ascii="Baskerville 10 Pro" w:hAnsi="Baskerville 10 Pro"/>
        </w:rPr>
      </w:pPr>
      <w:r>
        <w:rPr>
          <w:rFonts w:ascii="Baskerville 10 Pro" w:hAnsi="Baskerville 10 Pro"/>
        </w:rPr>
        <w:tab/>
        <w:t xml:space="preserve">Therefore, Plaintiff demands judgment against Defendants as follows: </w:t>
      </w:r>
    </w:p>
    <w:p>
      <w:pPr>
        <w:pStyle w:val="TextBody"/>
        <w:rPr>
          <w:rFonts w:ascii="Baskerville 10 Pro" w:hAnsi="Baskerville 10 Pro"/>
        </w:rPr>
      </w:pPr>
      <w:r>
        <w:rPr>
          <w:rFonts w:ascii="Baskerville 10 Pro" w:hAnsi="Baskerville 10 Pro"/>
        </w:rPr>
        <w:t>1. For compensatory damages, including medical expenses and lost wages;</w:t>
      </w:r>
    </w:p>
    <w:p>
      <w:pPr>
        <w:pStyle w:val="TextBody"/>
        <w:rPr>
          <w:rFonts w:ascii="Baskerville 10 Pro" w:hAnsi="Baskerville 10 Pro"/>
        </w:rPr>
      </w:pPr>
      <w:r>
        <w:rPr>
          <w:rFonts w:ascii="Baskerville 10 Pro" w:hAnsi="Baskerville 10 Pro"/>
        </w:rPr>
        <w:t>2. For mental and emotional distress;</w:t>
      </w:r>
    </w:p>
    <w:p>
      <w:pPr>
        <w:pStyle w:val="TextBody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3. For </w:t>
      </w: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>punitive damages;</w:t>
      </w:r>
    </w:p>
    <w:p>
      <w:pPr>
        <w:pStyle w:val="TextBody"/>
        <w:rPr>
          <w:rFonts w:ascii="Baskerville 10 Pro" w:hAnsi="Baskerville 10 Pro"/>
        </w:rPr>
      </w:pP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>4. For an award of interest, including prejudgment interest, at the legal rate;</w:t>
      </w:r>
    </w:p>
    <w:p>
      <w:pPr>
        <w:pStyle w:val="TextBody"/>
        <w:rPr>
          <w:rFonts w:ascii="Baskerville 10 Pro" w:hAnsi="Baskerville 10 Pro"/>
        </w:rPr>
      </w:pP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>5. For costs of suit incurred; and</w:t>
      </w:r>
    </w:p>
    <w:p>
      <w:pPr>
        <w:pStyle w:val="TextBody"/>
        <w:rPr>
          <w:rFonts w:ascii="Baskerville 10 Pro" w:hAnsi="Baskerville 10 Pro"/>
        </w:rPr>
      </w:pPr>
      <w:r>
        <w:rPr>
          <w:rFonts w:eastAsia="Libre Baskerville" w:cs="" w:ascii="Baskerville 10 Pro" w:hAnsi="Baskerville 10 Pro" w:cstheme="minorBidi" w:eastAsiaTheme="minorHAnsi"/>
          <w:color w:val="00000A"/>
          <w:kern w:val="0"/>
          <w:sz w:val="22"/>
          <w:szCs w:val="22"/>
          <w:lang w:val="en-US" w:eastAsia="en-US" w:bidi="ar-SA"/>
        </w:rPr>
        <w:t xml:space="preserve">6. For such other relief as the court deems just and proper. </w:t>
      </w:r>
    </w:p>
    <w:p>
      <w:pPr>
        <w:pStyle w:val="TextBody"/>
        <w:rPr>
          <w:rFonts w:ascii="Baskerville 10 Pro" w:hAnsi="Baskerville 10 Pro"/>
        </w:rPr>
      </w:pPr>
      <w:r>
        <w:rPr>
          <w:rFonts w:ascii="Baskerville 10 Pro" w:hAnsi="Baskerville 10 Pro"/>
        </w:rPr>
      </w:r>
    </w:p>
    <w:p>
      <w:pPr>
        <w:pStyle w:val="Normal"/>
        <w:spacing w:before="480" w:after="240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Date: </w:t>
      </w:r>
      <w:r>
        <w:rPr>
          <w:rFonts w:ascii="Baskerville 10 Pro" w:hAnsi="Baskerville 10 Pro"/>
          <w:u w:val="single"/>
        </w:rPr>
        <w:tab/>
        <w:tab/>
        <w:tab/>
      </w:r>
      <w:r>
        <w:rPr>
          <w:rFonts w:ascii="Baskerville 10 Pro" w:hAnsi="Baskerville 10 Pro"/>
        </w:rPr>
        <w:tab/>
        <w:tab/>
        <w:t>Respectfully submitted,</w:t>
      </w:r>
    </w:p>
    <w:p>
      <w:pPr>
        <w:pStyle w:val="Normal"/>
        <w:spacing w:before="480" w:after="240"/>
        <w:rPr>
          <w:rFonts w:ascii="Baskerville 10 Pro" w:hAnsi="Baskerville 10 Pro"/>
        </w:rPr>
      </w:pPr>
      <w:r>
        <w:rPr>
          <w:rFonts w:ascii="Baskerville 10 Pro" w:hAnsi="Baskerville 10 Pro"/>
        </w:rPr>
        <w:tab/>
        <w:tab/>
        <w:tab/>
        <w:tab/>
        <w:tab/>
        <w:t>FLYWHEEL, SHYSTER, &amp; FLYWHEEL</w:t>
      </w:r>
    </w:p>
    <w:p>
      <w:pPr>
        <w:pStyle w:val="Normal"/>
        <w:ind w:left="3600" w:hanging="0"/>
        <w:rPr>
          <w:rFonts w:ascii="Baskerville 10 Pro" w:hAnsi="Baskerville 10 Pro"/>
        </w:rPr>
      </w:pPr>
      <w:r>
        <w:rPr>
          <w:rFonts w:ascii="Baskerville 10 Pro" w:hAnsi="Baskerville 10 Pro"/>
        </w:rPr>
      </w:r>
    </w:p>
    <w:p>
      <w:pPr>
        <w:pStyle w:val="Normal"/>
        <w:ind w:left="3600" w:hanging="0"/>
        <w:rPr>
          <w:u w:val="single"/>
        </w:rPr>
      </w:pPr>
      <w:r>
        <w:rPr>
          <w:rFonts w:ascii="Baskerville 10 Pro" w:hAnsi="Baskerville 10 Pro"/>
        </w:rPr>
        <w:t>By:</w:t>
        <w:tab/>
      </w:r>
      <w:r>
        <w:rPr>
          <w:rFonts w:ascii="Baskerville 10 Pro" w:hAnsi="Baskerville 10 Pro"/>
          <w:u w:val="single"/>
        </w:rPr>
        <w:tab/>
        <w:tab/>
        <w:tab/>
        <w:tab/>
        <w:t xml:space="preserve"> </w:t>
      </w:r>
    </w:p>
    <w:p>
      <w:pPr>
        <w:pStyle w:val="Normal"/>
        <w:ind w:left="3600" w:hanging="0"/>
        <w:rPr>
          <w:rFonts w:ascii="Baskerville 10 Pro" w:hAnsi="Baskerville 10 Pro"/>
        </w:rPr>
      </w:pPr>
      <w:r>
        <w:rPr>
          <w:rFonts w:ascii="Baskerville 10 Pro" w:hAnsi="Baskerville 10 Pro"/>
        </w:rPr>
        <w:tab/>
        <w:t>Waldorf T. Firefly</w:t>
      </w:r>
    </w:p>
    <w:p>
      <w:pPr>
        <w:pStyle w:val="Normal"/>
        <w:ind w:left="3600" w:hanging="0"/>
        <w:rPr>
          <w:rFonts w:ascii="Baskerville 10 Pro" w:hAnsi="Baskerville 10 Pro"/>
        </w:rPr>
      </w:pPr>
      <w:r>
        <w:rPr>
          <w:rFonts w:ascii="Baskerville 10 Pro" w:hAnsi="Baskerville 10 Pro"/>
        </w:rPr>
        <w:tab/>
        <w:t>179 East 93rd Street</w:t>
      </w:r>
    </w:p>
    <w:p>
      <w:pPr>
        <w:pStyle w:val="Normal"/>
        <w:ind w:left="3600" w:hanging="0"/>
        <w:rPr>
          <w:rFonts w:ascii="Baskerville 10 Pro" w:hAnsi="Baskerville 10 Pro"/>
        </w:rPr>
      </w:pPr>
      <w:r>
        <w:rPr>
          <w:rFonts w:ascii="Baskerville 10 Pro" w:hAnsi="Baskerville 10 Pro"/>
        </w:rPr>
        <w:tab/>
        <w:t>New York, NY 10128</w:t>
      </w:r>
    </w:p>
    <w:p>
      <w:pPr>
        <w:pStyle w:val="Normal"/>
        <w:ind w:left="3600" w:hanging="0"/>
        <w:rPr>
          <w:rFonts w:ascii="Baskerville 10 Pro" w:hAnsi="Baskerville 10 Pro"/>
        </w:rPr>
      </w:pPr>
      <w:r>
        <w:rPr>
          <w:rFonts w:ascii="Baskerville 10 Pro" w:hAnsi="Baskerville 10 Pro"/>
        </w:rPr>
        <w:tab/>
        <w:t>212-555-9999</w:t>
      </w:r>
    </w:p>
    <w:p>
      <w:pPr>
        <w:pStyle w:val="Normal"/>
        <w:ind w:left="3600" w:hanging="0"/>
        <w:rPr/>
      </w:pPr>
      <w:r>
        <w:rPr>
          <w:rFonts w:ascii="Baskerville 10 Pro" w:hAnsi="Baskerville 10 Pro"/>
          <w:i/>
        </w:rPr>
        <w:tab/>
        <w:t>Attorneys for Plaintiff</w:t>
      </w:r>
    </w:p>
    <w:sectPr>
      <w:footerReference w:type="default" r:id="rId2"/>
      <w:type w:val="nextPage"/>
      <w:pgSz w:w="12240" w:h="15840"/>
      <w:pgMar w:left="1800" w:right="1800" w:header="0" w:top="1440" w:footer="576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Libre Baskerville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</w:font>
  <w:font w:name="Libre Baskerville">
    <w:charset w:val="01"/>
    <w:family w:val="swiss"/>
    <w:pitch w:val="variable"/>
    <w:embedRegular r:id="rId16" w:fontKey="{10014A78-CABC-4EF0-12AC-5CD89AEFDE10}"/>
    <w:embedBold r:id="rId17" w:fontKey="{11014A78-CABC-4EF0-12AC-5CD89AEFDE11}"/>
    <w:embedItalic r:id="rId18" w:fontKey="{12014A78-CABC-4EF0-12AC-5CD89AEFDE12}"/>
  </w:font>
  <w:font w:name="Rockwell Extra Bold">
    <w:charset w:val="01"/>
    <w:family w:val="roman"/>
    <w:pitch w:val="variable"/>
  </w:font>
  <w:font w:name="Rockwell">
    <w:charset w:val="01"/>
    <w:family w:val="roman"/>
    <w:pitch w:val="variable"/>
    <w:embedRegular r:id="rId19" w:fontKey="{13014A78-CABC-4EF0-12AC-5CD89AEFDE13}"/>
    <w:embedBold r:id="rId20" w:fontKey="{14014A78-CABC-4EF0-12AC-5CD89AEFDE14}"/>
    <w:embedItalic r:id="rId21" w:fontKey="{15014A78-CABC-4EF0-12AC-5CD89AEFDE15}"/>
    <w:embedBoldItalic r:id="rId22" w:fontKey="{16014A78-CABC-4EF0-12AC-5CD89AEFDE16}"/>
  </w:font>
  <w:font w:name="Frutiger CE 45 Light">
    <w:charset w:val="01"/>
    <w:family w:val="roman"/>
    <w:pitch w:val="variable"/>
  </w:font>
  <w:font w:name="Baskerville 10 Pro">
    <w:charset w:val="01"/>
    <w:family w:val="roman"/>
    <w:pitch w:val="variable"/>
    <w:embedRegular r:id="rId23" w:fontKey="{17014A78-CABC-4EF0-12AC-5CD89AEFDE17}"/>
    <w:embedBold r:id="rId24" w:fontKey="{18014A78-CABC-4EF0-12AC-5CD89AEFDE18}"/>
    <w:embedItalic r:id="rId25" w:fontKey="{19014A78-CABC-4EF0-12AC-5CD89AEFDE19}"/>
    <w:embedBoldItalic r:id="rId26" w:fontKey="{1A014A78-CABC-4EF0-12AC-5CD89AEFDE1A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single" w:sz="4" w:space="1" w:color="00000A"/>
      </w:pBdr>
      <w:jc w:val="center"/>
      <w:rPr/>
    </w:pPr>
    <w:r>
      <w:rPr/>
    </w:r>
  </w:p>
  <w:p>
    <w:pPr>
      <w:pStyle w:val="Footer"/>
      <w:jc w:val="center"/>
      <w:rPr/>
    </w:pPr>
    <w:r>
      <w:rPr/>
      <w:t>-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  <w:r>
      <w:rPr/>
      <w:t>-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doNotHyphenateCaps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re Baskerville" w:hAnsi="Libre Baskerville" w:eastAsia="Libre Baskerville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8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footnote text" w:uiPriority="1"/>
    <w:lsdException w:name="header" w:uiPriority="0"/>
    <w:lsdException w:name="footer" w:uiPriority="0"/>
    <w:lsdException w:name="caption" w:qFormat="1"/>
    <w:lsdException w:name="footnote reference" w:uiPriority="1"/>
    <w:lsdException w:name="List" w:uiPriority="4" w:semiHidden="0" w:unhideWhenUsed="0"/>
    <w:lsdException w:name="List Bullet" w:uiPriority="4" w:semiHidden="0" w:unhideWhenUsed="0"/>
    <w:lsdException w:name="List Number" w:uiPriority="4" w:semiHidden="0" w:unhideWhenUsed="0"/>
    <w:lsdException w:name="List 2" w:uiPriority="4"/>
    <w:lsdException w:name="List 3" w:uiPriority="4"/>
    <w:lsdException w:name="List 4" w:uiPriority="4"/>
    <w:lsdException w:name="List 5" w:uiPriority="4"/>
    <w:lsdException w:name="List Bullet 2" w:uiPriority="4"/>
    <w:lsdException w:name="List Bullet 3" w:uiPriority="4"/>
    <w:lsdException w:name="List Bullet 4" w:uiPriority="4"/>
    <w:lsdException w:name="List Bullet 5" w:uiPriority="4"/>
    <w:lsdException w:name="List Number 2" w:uiPriority="4"/>
    <w:lsdException w:name="List Number 3" w:uiPriority="4"/>
    <w:lsdException w:name="List Number 4" w:uiPriority="4"/>
    <w:lsdException w:name="List Number 5" w:uiPriority="4"/>
    <w:lsdException w:name="Title" w:uiPriority="2" w:semiHidden="0" w:unhideWhenUsed="0"/>
    <w:lsdException w:name="Default Paragraph Font" w:uiPriority="1"/>
    <w:lsdException w:name="Body Text" w:qFormat="1"/>
    <w:lsdException w:name="Body Text Indent" w:uiPriority="0" w:semiHidden="0" w:unhideWhenUsed="0" w:qFormat="1"/>
    <w:lsdException w:name="Subtitle" w:uiPriority="2" w:semiHidden="0" w:unhideWhenUsed="0"/>
    <w:lsdException w:name="Body Text First Indent" w:qFormat="1"/>
    <w:lsdException w:name="Block Text" w:uiPriority="0" w:semiHidden="0" w:unhideWhenUsed="0" w:qFormat="1"/>
    <w:lsdException w:name="Strong" w:qFormat="1"/>
    <w:lsdException w:name="Emphasis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uiPriority="59" w:semiHidden="0" w:unhideWhenUsed="0"/>
    <w:lsdException w:name="Table Theme" w:uiPriority="99"/>
    <w:lsdException w:name="Placeholder Text" w:unhideWhenUsed="0"/>
    <w:lsdException w:name="No Spacing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iPriority="99" w:unhideWhenUsed="0"/>
    <w:lsdException w:name="List Paragraph" w:uiPriority="4" w:semiHidden="0" w:unhideWhenUsed="0" w:qFormat="1"/>
    <w:lsdException w:name="Quote" w:uiPriority="0" w:semiHidden="0" w:unhideWhenUsed="0" w:qFormat="1"/>
    <w:lsdException w:name="Intense Quote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qFormat="1"/>
  </w:latentStyles>
  <w:style w:type="paragraph" w:styleId="Normal" w:default="1">
    <w:name w:val="Normal"/>
    <w:qFormat/>
    <w:rsid w:val="00530a05"/>
    <w:pPr>
      <w:widowControl/>
      <w:suppressAutoHyphens w:val="true"/>
      <w:bidi w:val="0"/>
      <w:spacing w:lineRule="auto" w:line="312" w:before="0" w:after="0"/>
      <w:jc w:val="left"/>
    </w:pPr>
    <w:rPr>
      <w:rFonts w:ascii="Libre Baskerville" w:hAnsi="Libre Baskerville" w:eastAsia="Libre Baskerville" w:cs="" w:asciiTheme="minorHAnsi" w:cstheme="minorBidi" w:eastAsiaTheme="minorHAnsi" w:hAnsiTheme="minorHAnsi"/>
      <w:color w:val="00000A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Normal"/>
    <w:link w:val="Heading1Char"/>
    <w:uiPriority w:val="2"/>
    <w:qFormat/>
    <w:rsid w:val="00f27ab4"/>
    <w:pPr>
      <w:ind w:left="720" w:hanging="720"/>
      <w:jc w:val="center"/>
      <w:outlineLvl w:val="0"/>
    </w:pPr>
    <w:rPr>
      <w:rFonts w:ascii="Libre Baskerville" w:hAnsi="Libre Baskerville" w:asciiTheme="minorHAnsi" w:hAnsiTheme="minorHAnsi"/>
      <w:b/>
      <w:bCs/>
      <w:smallCaps/>
      <w:szCs w:val="24"/>
      <w:u w:val="single"/>
    </w:rPr>
  </w:style>
  <w:style w:type="paragraph" w:styleId="Heading2">
    <w:name w:val="Heading 2"/>
    <w:basedOn w:val="Heading"/>
    <w:next w:val="Normal"/>
    <w:link w:val="Heading2Char"/>
    <w:uiPriority w:val="2"/>
    <w:unhideWhenUsed/>
    <w:qFormat/>
    <w:rsid w:val="00e05a0d"/>
    <w:pPr>
      <w:spacing w:before="240" w:after="120"/>
      <w:ind w:left="720" w:hanging="720"/>
      <w:contextualSpacing/>
      <w:jc w:val="center"/>
      <w:outlineLvl w:val="1"/>
    </w:pPr>
    <w:rPr>
      <w:rFonts w:ascii="Libre Baskerville" w:hAnsi="Libre Baskerville" w:asciiTheme="minorHAnsi" w:hAnsiTheme="minorHAnsi"/>
      <w:b/>
      <w:i/>
      <w:iCs/>
    </w:rPr>
  </w:style>
  <w:style w:type="paragraph" w:styleId="Heading3">
    <w:name w:val="Heading 3"/>
    <w:basedOn w:val="Heading"/>
    <w:next w:val="Normal"/>
    <w:link w:val="Heading3Char"/>
    <w:uiPriority w:val="2"/>
    <w:unhideWhenUsed/>
    <w:qFormat/>
    <w:rsid w:val="00fd6f21"/>
    <w:pPr>
      <w:ind w:left="720" w:hanging="720"/>
      <w:outlineLvl w:val="2"/>
    </w:pPr>
    <w:rPr>
      <w:rFonts w:ascii="Libre Baskerville" w:hAnsi="Libre Baskerville" w:asciiTheme="majorHAnsi" w:hAnsiTheme="majorHAnsi"/>
      <w:b/>
      <w:bCs/>
    </w:rPr>
  </w:style>
  <w:style w:type="paragraph" w:styleId="Heading4">
    <w:name w:val="Heading 4"/>
    <w:basedOn w:val="Heading"/>
    <w:next w:val="Normal"/>
    <w:link w:val="Heading4Char"/>
    <w:uiPriority w:val="2"/>
    <w:unhideWhenUsed/>
    <w:qFormat/>
    <w:rsid w:val="00fd6f21"/>
    <w:pPr>
      <w:ind w:left="720" w:hanging="720"/>
      <w:outlineLvl w:val="3"/>
    </w:pPr>
    <w:rPr>
      <w:rFonts w:ascii="Libre Baskerville" w:hAnsi="Libre Baskerville" w:asciiTheme="majorHAnsi" w:hAnsiTheme="majorHAnsi"/>
      <w:iCs/>
      <w:szCs w:val="24"/>
    </w:rPr>
  </w:style>
  <w:style w:type="paragraph" w:styleId="Heading5">
    <w:name w:val="Heading 5"/>
    <w:basedOn w:val="Heading"/>
    <w:link w:val="Heading5Char"/>
    <w:uiPriority w:val="2"/>
    <w:unhideWhenUsed/>
    <w:qFormat/>
    <w:rsid w:val="00fd6f21"/>
    <w:pPr>
      <w:outlineLvl w:val="4"/>
    </w:pPr>
    <w:rPr>
      <w:rFonts w:ascii="Libre Baskerville" w:hAnsi="Libre Baskerville" w:eastAsia="" w:cs="Mangal" w:asciiTheme="majorHAnsi" w:eastAsiaTheme="majorEastAsia" w:hAnsiTheme="majorHAnsi"/>
    </w:rPr>
  </w:style>
  <w:style w:type="paragraph" w:styleId="Heading6">
    <w:name w:val="Heading 6"/>
    <w:basedOn w:val="Heading"/>
    <w:link w:val="Heading6Char"/>
    <w:uiPriority w:val="2"/>
    <w:unhideWhenUsed/>
    <w:qFormat/>
    <w:rsid w:val="00fd6f21"/>
    <w:pPr>
      <w:outlineLvl w:val="5"/>
    </w:pPr>
    <w:rPr>
      <w:rFonts w:ascii="Libre Baskerville" w:hAnsi="Libre Baskerville" w:eastAsia="" w:cs="Mangal" w:asciiTheme="majorHAnsi" w:eastAsiaTheme="majorEastAsia" w:hAnsiTheme="majorHAnsi"/>
      <w:iCs/>
    </w:rPr>
  </w:style>
  <w:style w:type="paragraph" w:styleId="Heading7">
    <w:name w:val="Heading 7"/>
    <w:basedOn w:val="Heading"/>
    <w:link w:val="Heading7Char"/>
    <w:uiPriority w:val="2"/>
    <w:unhideWhenUsed/>
    <w:qFormat/>
    <w:rsid w:val="00fd6f21"/>
    <w:pPr>
      <w:outlineLvl w:val="6"/>
    </w:pPr>
    <w:rPr>
      <w:rFonts w:ascii="Libre Baskerville" w:hAnsi="Libre Baskerville" w:eastAsia="" w:cs="Mangal" w:asciiTheme="majorHAnsi" w:eastAsiaTheme="majorEastAsia" w:hAnsiTheme="majorHAnsi"/>
      <w:iCs/>
    </w:rPr>
  </w:style>
  <w:style w:type="paragraph" w:styleId="Heading8">
    <w:name w:val="Heading 8"/>
    <w:basedOn w:val="Heading"/>
    <w:link w:val="Heading8Char"/>
    <w:uiPriority w:val="2"/>
    <w:unhideWhenUsed/>
    <w:qFormat/>
    <w:rsid w:val="00fd6f21"/>
    <w:pPr>
      <w:outlineLvl w:val="7"/>
    </w:pPr>
    <w:rPr>
      <w:rFonts w:ascii="Libre Baskerville" w:hAnsi="Libre Baskerville" w:eastAsia="" w:cs="Mangal" w:asciiTheme="majorHAnsi" w:eastAsiaTheme="majorEastAsia" w:hAnsiTheme="majorHAnsi"/>
      <w:sz w:val="20"/>
      <w:szCs w:val="18"/>
    </w:rPr>
  </w:style>
  <w:style w:type="paragraph" w:styleId="Heading9">
    <w:name w:val="Heading 9"/>
    <w:basedOn w:val="Heading"/>
    <w:link w:val="Heading9Char"/>
    <w:uiPriority w:val="2"/>
    <w:unhideWhenUsed/>
    <w:qFormat/>
    <w:rsid w:val="00fd6f21"/>
    <w:pPr>
      <w:outlineLvl w:val="8"/>
    </w:pPr>
    <w:rPr>
      <w:rFonts w:ascii="Libre Baskerville" w:hAnsi="Libre Baskerville" w:eastAsia="" w:cs="Mangal" w:asciiTheme="majorHAnsi" w:eastAsiaTheme="majorEastAsia" w:hAnsiTheme="majorHAnsi"/>
      <w:iCs/>
      <w:sz w:val="20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QuoteChar" w:customStyle="1">
    <w:name w:val="Quote Char"/>
    <w:basedOn w:val="DefaultParagraphFont"/>
    <w:link w:val="Quote"/>
    <w:qFormat/>
    <w:rsid w:val="00fd6f21"/>
    <w:rPr>
      <w:i/>
      <w:iCs/>
      <w:sz w:val="20"/>
    </w:rPr>
  </w:style>
  <w:style w:type="character" w:styleId="FootnoteTextChar" w:customStyle="1">
    <w:name w:val="Footnote Text Char"/>
    <w:basedOn w:val="DefaultParagraphFont"/>
    <w:link w:val="FootnoteText"/>
    <w:uiPriority w:val="1"/>
    <w:semiHidden/>
    <w:qFormat/>
    <w:rsid w:val="00fd6f21"/>
    <w:rPr>
      <w:sz w:val="20"/>
      <w:szCs w:val="20"/>
    </w:rPr>
  </w:style>
  <w:style w:type="character" w:styleId="BodyTextChar" w:customStyle="1">
    <w:name w:val="Body Text Char"/>
    <w:basedOn w:val="DefaultParagraphFont"/>
    <w:link w:val="BodyText"/>
    <w:qFormat/>
    <w:rsid w:val="00521858"/>
    <w:rPr>
      <w:sz w:val="24"/>
    </w:rPr>
  </w:style>
  <w:style w:type="character" w:styleId="BodyTextFirstIndentChar" w:customStyle="1">
    <w:name w:val="Body Text First Indent Char"/>
    <w:basedOn w:val="BodyTextChar"/>
    <w:link w:val="BodyTextFirstIndent"/>
    <w:qFormat/>
    <w:rsid w:val="00530a05"/>
    <w:rPr>
      <w:sz w:val="24"/>
    </w:rPr>
  </w:style>
  <w:style w:type="character" w:styleId="TitleChar" w:customStyle="1">
    <w:name w:val="Title Char"/>
    <w:basedOn w:val="DefaultParagraphFont"/>
    <w:link w:val="Title"/>
    <w:uiPriority w:val="2"/>
    <w:qFormat/>
    <w:rsid w:val="00fd6f21"/>
    <w:rPr>
      <w:rFonts w:ascii="Rockwell Extra Bold" w:hAnsi="Rockwell Extra Bold" w:eastAsia="" w:cs="" w:cstheme="majorBidi" w:eastAsiaTheme="majorEastAsia"/>
      <w:spacing w:val="5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2"/>
    <w:qFormat/>
    <w:rsid w:val="00fd6f21"/>
    <w:rPr>
      <w:rFonts w:ascii="Rockwell" w:hAnsi="Rockwell" w:eastAsia="" w:cs="" w:cstheme="majorBidi" w:eastAsiaTheme="majorEastAsia"/>
      <w:iCs/>
      <w:spacing w:val="15"/>
      <w:sz w:val="32"/>
      <w:szCs w:val="24"/>
    </w:rPr>
  </w:style>
  <w:style w:type="character" w:styleId="BodyTextIndentChar" w:customStyle="1">
    <w:name w:val="Body Text Indent Char"/>
    <w:basedOn w:val="DefaultParagraphFont"/>
    <w:link w:val="BodyTextIndent"/>
    <w:qFormat/>
    <w:rsid w:val="00fd6f21"/>
    <w:rPr/>
  </w:style>
  <w:style w:type="character" w:styleId="Heading1Char" w:customStyle="1">
    <w:name w:val="Heading 1 Char"/>
    <w:basedOn w:val="DefaultParagraphFont"/>
    <w:link w:val="Heading1"/>
    <w:uiPriority w:val="2"/>
    <w:qFormat/>
    <w:rsid w:val="00f27ab4"/>
    <w:rPr>
      <w:b/>
      <w:bCs/>
      <w:smallCaps/>
      <w:sz w:val="24"/>
      <w:szCs w:val="24"/>
      <w:u w:val="single"/>
    </w:rPr>
  </w:style>
  <w:style w:type="character" w:styleId="Heading2Char" w:customStyle="1">
    <w:name w:val="Heading 2 Char"/>
    <w:basedOn w:val="DefaultParagraphFont"/>
    <w:link w:val="Heading2"/>
    <w:uiPriority w:val="2"/>
    <w:qFormat/>
    <w:rsid w:val="00e05a0d"/>
    <w:rPr>
      <w:b/>
      <w:i/>
      <w:iCs/>
      <w:sz w:val="24"/>
      <w:szCs w:val="28"/>
    </w:rPr>
  </w:style>
  <w:style w:type="character" w:styleId="Heading3Char" w:customStyle="1">
    <w:name w:val="Heading 3 Char"/>
    <w:basedOn w:val="DefaultParagraphFont"/>
    <w:link w:val="Heading3"/>
    <w:uiPriority w:val="2"/>
    <w:qFormat/>
    <w:rsid w:val="00fd6f21"/>
    <w:rPr>
      <w:rFonts w:ascii="Libre Baskerville" w:hAnsi="Libre Baskerville" w:asciiTheme="majorHAnsi" w:hAnsiTheme="majorHAnsi"/>
      <w:b/>
      <w:bCs/>
      <w:sz w:val="24"/>
      <w:szCs w:val="28"/>
    </w:rPr>
  </w:style>
  <w:style w:type="character" w:styleId="Heading4Char" w:customStyle="1">
    <w:name w:val="Heading 4 Char"/>
    <w:basedOn w:val="DefaultParagraphFont"/>
    <w:link w:val="Heading4"/>
    <w:uiPriority w:val="2"/>
    <w:qFormat/>
    <w:rsid w:val="00fd6f21"/>
    <w:rPr>
      <w:rFonts w:ascii="Libre Baskerville" w:hAnsi="Libre Baskerville" w:asciiTheme="majorHAnsi" w:hAnsiTheme="majorHAnsi"/>
      <w:iCs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2"/>
    <w:qFormat/>
    <w:rsid w:val="00fd6f21"/>
    <w:rPr>
      <w:rFonts w:ascii="Libre Baskerville" w:hAnsi="Libre Baskerville" w:eastAsia="" w:cs="Mangal" w:asciiTheme="majorHAnsi" w:eastAsiaTheme="majorEastAsia" w:hAnsiTheme="majorHAnsi"/>
      <w:szCs w:val="28"/>
    </w:rPr>
  </w:style>
  <w:style w:type="character" w:styleId="Heading6Char" w:customStyle="1">
    <w:name w:val="Heading 6 Char"/>
    <w:basedOn w:val="DefaultParagraphFont"/>
    <w:link w:val="Heading6"/>
    <w:uiPriority w:val="2"/>
    <w:qFormat/>
    <w:rsid w:val="00fd6f21"/>
    <w:rPr>
      <w:rFonts w:ascii="Libre Baskerville" w:hAnsi="Libre Baskerville" w:eastAsia="" w:cs="Mangal" w:asciiTheme="majorHAnsi" w:eastAsiaTheme="majorEastAsia" w:hAnsiTheme="majorHAnsi"/>
      <w:iCs/>
      <w:szCs w:val="28"/>
    </w:rPr>
  </w:style>
  <w:style w:type="character" w:styleId="Heading7Char" w:customStyle="1">
    <w:name w:val="Heading 7 Char"/>
    <w:basedOn w:val="DefaultParagraphFont"/>
    <w:link w:val="Heading7"/>
    <w:uiPriority w:val="2"/>
    <w:qFormat/>
    <w:rsid w:val="00fd6f21"/>
    <w:rPr>
      <w:rFonts w:ascii="Libre Baskerville" w:hAnsi="Libre Baskerville" w:eastAsia="" w:cs="Mangal" w:asciiTheme="majorHAnsi" w:eastAsiaTheme="majorEastAsia" w:hAnsiTheme="majorHAnsi"/>
      <w:iCs/>
      <w:szCs w:val="28"/>
    </w:rPr>
  </w:style>
  <w:style w:type="character" w:styleId="Heading8Char" w:customStyle="1">
    <w:name w:val="Heading 8 Char"/>
    <w:basedOn w:val="DefaultParagraphFont"/>
    <w:link w:val="Heading8"/>
    <w:uiPriority w:val="2"/>
    <w:qFormat/>
    <w:rsid w:val="00fd6f21"/>
    <w:rPr>
      <w:rFonts w:ascii="Libre Baskerville" w:hAnsi="Libre Baskerville" w:eastAsia="" w:cs="Mangal" w:asciiTheme="majorHAnsi" w:eastAsiaTheme="majorEastAsia" w:hAnsiTheme="majorHAnsi"/>
      <w:sz w:val="20"/>
      <w:szCs w:val="18"/>
    </w:rPr>
  </w:style>
  <w:style w:type="character" w:styleId="Heading9Char" w:customStyle="1">
    <w:name w:val="Heading 9 Char"/>
    <w:basedOn w:val="DefaultParagraphFont"/>
    <w:link w:val="Heading9"/>
    <w:uiPriority w:val="2"/>
    <w:qFormat/>
    <w:rsid w:val="00fd6f21"/>
    <w:rPr>
      <w:rFonts w:ascii="Libre Baskerville" w:hAnsi="Libre Baskerville" w:eastAsia="" w:cs="Mangal" w:asciiTheme="majorHAnsi" w:eastAsiaTheme="majorEastAsia" w:hAnsiTheme="majorHAnsi"/>
      <w:iCs/>
      <w:sz w:val="20"/>
      <w:szCs w:val="18"/>
    </w:rPr>
  </w:style>
  <w:style w:type="character" w:styleId="HeaderChar" w:customStyle="1">
    <w:name w:val="Header Char"/>
    <w:basedOn w:val="DefaultParagraphFont"/>
    <w:link w:val="Header"/>
    <w:uiPriority w:val="2"/>
    <w:qFormat/>
    <w:rsid w:val="00fd6f21"/>
    <w:rPr>
      <w:rFonts w:ascii="Frutiger CE 45 Light" w:hAnsi="Frutiger CE 45 Light"/>
      <w:b/>
      <w:sz w:val="20"/>
    </w:rPr>
  </w:style>
  <w:style w:type="character" w:styleId="FooterChar" w:customStyle="1">
    <w:name w:val="Footer Char"/>
    <w:basedOn w:val="DefaultParagraphFont"/>
    <w:link w:val="Footer"/>
    <w:uiPriority w:val="6"/>
    <w:qFormat/>
    <w:rsid w:val="00c8125b"/>
    <w:rPr>
      <w:sz w:val="18"/>
    </w:rPr>
  </w:style>
  <w:style w:type="paragraph" w:styleId="Heading" w:customStyle="1">
    <w:name w:val="Heading"/>
    <w:basedOn w:val="Normal"/>
    <w:next w:val="Normal"/>
    <w:uiPriority w:val="2"/>
    <w:qFormat/>
    <w:rsid w:val="00fd6f21"/>
    <w:pPr>
      <w:keepNext w:val="true"/>
      <w:keepLines/>
      <w:spacing w:before="230" w:after="230"/>
      <w:contextualSpacing/>
      <w:jc w:val="center"/>
    </w:pPr>
    <w:rPr>
      <w:rFonts w:ascii="Libre Baskerville" w:hAnsi="Libre Baskerville"/>
      <w:b w:val="false"/>
      <w:szCs w:val="28"/>
      <w:u w:val="single"/>
    </w:rPr>
  </w:style>
  <w:style w:type="paragraph" w:styleId="TextBody">
    <w:name w:val="Body Text"/>
    <w:basedOn w:val="Normal"/>
    <w:link w:val="BodyTextChar"/>
    <w:qFormat/>
    <w:rsid w:val="00521858"/>
    <w:pPr>
      <w:suppressAutoHyphens w:val="true"/>
      <w:spacing w:before="0" w:after="12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Quote">
    <w:name w:val="Quote"/>
    <w:basedOn w:val="Normal"/>
    <w:next w:val="Normal"/>
    <w:link w:val="QuoteChar"/>
    <w:qFormat/>
    <w:rsid w:val="00fd6f21"/>
    <w:pPr>
      <w:spacing w:before="120" w:after="120"/>
      <w:ind w:right="3600" w:hanging="0"/>
    </w:pPr>
    <w:rPr>
      <w:i/>
      <w:iCs/>
      <w:sz w:val="20"/>
    </w:rPr>
  </w:style>
  <w:style w:type="paragraph" w:styleId="Footnote">
    <w:name w:val="Footnote Text"/>
    <w:basedOn w:val="Normal"/>
    <w:link w:val="FootnoteTextChar"/>
    <w:uiPriority w:val="1"/>
    <w:semiHidden/>
    <w:unhideWhenUsed/>
    <w:qFormat/>
    <w:rsid w:val="00fd6f21"/>
    <w:pPr/>
    <w:rPr>
      <w:sz w:val="20"/>
      <w:szCs w:val="20"/>
    </w:rPr>
  </w:style>
  <w:style w:type="paragraph" w:styleId="TextBodyIndent">
    <w:name w:val="Body Text Indent"/>
    <w:basedOn w:val="Normal"/>
    <w:link w:val="BodyTextIndentChar"/>
    <w:qFormat/>
    <w:rsid w:val="00fd6f21"/>
    <w:pPr>
      <w:spacing w:before="0" w:after="120"/>
      <w:ind w:left="360" w:hanging="0"/>
    </w:pPr>
    <w:rPr/>
  </w:style>
  <w:style w:type="paragraph" w:styleId="Title">
    <w:name w:val="Title"/>
    <w:basedOn w:val="Normal"/>
    <w:next w:val="Normal"/>
    <w:link w:val="TitleChar"/>
    <w:uiPriority w:val="2"/>
    <w:qFormat/>
    <w:rsid w:val="00fd6f21"/>
    <w:pPr>
      <w:spacing w:lineRule="auto" w:line="240" w:before="0" w:after="120"/>
      <w:contextualSpacing/>
    </w:pPr>
    <w:rPr>
      <w:rFonts w:ascii="Rockwell Extra Bold" w:hAnsi="Rockwell Extra Bold" w:eastAsia="" w:cs="" w:cstheme="majorBidi" w:eastAsiaTheme="majorEastAsia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2"/>
    <w:qFormat/>
    <w:rsid w:val="00fd6f21"/>
    <w:pPr>
      <w:spacing w:before="0" w:after="240"/>
    </w:pPr>
    <w:rPr>
      <w:rFonts w:ascii="Rockwell" w:hAnsi="Rockwell" w:eastAsia="" w:cs="" w:cstheme="majorBidi" w:eastAsiaTheme="majorEastAsia"/>
      <w:iCs/>
      <w:spacing w:val="15"/>
      <w:sz w:val="32"/>
      <w:szCs w:val="24"/>
    </w:rPr>
  </w:style>
  <w:style w:type="paragraph" w:styleId="BlockText">
    <w:name w:val="Block Text"/>
    <w:basedOn w:val="Normal"/>
    <w:qFormat/>
    <w:rsid w:val="00fd6f21"/>
    <w:pPr>
      <w:ind w:left="720" w:right="720" w:hanging="0"/>
    </w:pPr>
    <w:rPr>
      <w:rFonts w:eastAsia="" w:eastAsiaTheme="minorEastAsia"/>
      <w:iCs/>
      <w:sz w:val="2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2"/>
    <w:rsid w:val="00134848"/>
    <w:pPr>
      <w:suppressLineNumbers/>
      <w:pBdr>
        <w:bottom w:val="single" w:sz="2" w:space="0" w:color="000001"/>
      </w:pBdr>
      <w:tabs>
        <w:tab w:val="clear" w:pos="720"/>
        <w:tab w:val="center" w:pos="3600" w:leader="none"/>
        <w:tab w:val="right" w:pos="7200" w:leader="none"/>
      </w:tabs>
      <w:spacing w:lineRule="auto" w:line="240"/>
    </w:pPr>
    <w:rPr>
      <w:rFonts w:ascii="Frutiger CE 45 Light" w:hAnsi="Frutiger CE 45 Light"/>
      <w:b/>
      <w:sz w:val="20"/>
    </w:rPr>
  </w:style>
  <w:style w:type="paragraph" w:styleId="Footer">
    <w:name w:val="Footer"/>
    <w:basedOn w:val="Normal"/>
    <w:link w:val="FooterChar"/>
    <w:uiPriority w:val="6"/>
    <w:rsid w:val="00c8125b"/>
    <w:pPr>
      <w:suppressLineNumbers/>
      <w:tabs>
        <w:tab w:val="clear" w:pos="720"/>
        <w:tab w:val="center" w:pos="4320" w:leader="none"/>
        <w:tab w:val="right" w:pos="8640" w:leader="none"/>
      </w:tabs>
    </w:pPr>
    <w:rPr>
      <w:sz w:val="18"/>
    </w:rPr>
  </w:style>
  <w:style w:type="paragraph" w:styleId="ListNumber">
    <w:name w:val="List Number"/>
    <w:basedOn w:val="Normal"/>
    <w:uiPriority w:val="4"/>
    <w:qFormat/>
    <w:rsid w:val="00530a05"/>
    <w:pPr>
      <w:suppressAutoHyphens w:val="true"/>
      <w:spacing w:before="0" w:after="120"/>
      <w:ind w:left="0" w:firstLine="720"/>
    </w:pPr>
    <w:rPr/>
  </w:style>
  <w:style w:type="paragraph" w:styleId="BodyTextIndent">
    <w:name w:val="Body Text Indent"/>
    <w:basedOn w:val="TextBody"/>
    <w:qFormat/>
    <w:pPr>
      <w:ind w:firstLine="283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EMFNumberingIndent" w:customStyle="1">
    <w:name w:val="EMF Numbering Indent"/>
    <w:uiPriority w:val="99"/>
    <w:qFormat/>
    <w:rsid w:val="0013484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0375a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<Relationship Id="rId21" Type="http://schemas.openxmlformats.org/officeDocument/2006/relationships/font" Target="fonts/font21.odttf"/><Relationship Id="rId22" Type="http://schemas.openxmlformats.org/officeDocument/2006/relationships/font" Target="fonts/font22.odttf"/><Relationship Id="rId23" Type="http://schemas.openxmlformats.org/officeDocument/2006/relationships/font" Target="fonts/font23.odttf"/><Relationship Id="rId24" Type="http://schemas.openxmlformats.org/officeDocument/2006/relationships/font" Target="fonts/font24.odttf"/><Relationship Id="rId25" Type="http://schemas.openxmlformats.org/officeDocument/2006/relationships/font" Target="fonts/font25.odttf"/><Relationship Id="rId26" Type="http://schemas.openxmlformats.org/officeDocument/2006/relationships/font" Target="fonts/font26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ibre Baskerville">
      <a:majorFont>
        <a:latin typeface="Libre Baskerville"/>
        <a:ea typeface=""/>
        <a:cs typeface=""/>
      </a:majorFont>
      <a:minorFont>
        <a:latin typeface="Libre Baskervill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Application>LibreOffice/6.4.4.2$Linux_X86_64 LibreOffice_project/40$Build-2</Application>
  <Pages>2</Pages>
  <Words>339</Words>
  <Characters>1853</Characters>
  <CharactersWithSpaces>2176</CharactersWithSpaces>
  <Paragraphs>45</Paragraphs>
  <Company>Elon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2016-02-03T20:40:00Z</dcterms:created>
  <dc:creator>Eric M. Fink</dc:creator>
  <dc:description/>
  <dc:language>en-US</dc:language>
  <cp:lastModifiedBy/>
  <dcterms:modified xsi:type="dcterms:W3CDTF">2020-07-30T22:28:33Z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Elon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