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F62A1" w14:textId="599CA1C7" w:rsidR="00BC11FD" w:rsidRPr="006362E6" w:rsidRDefault="00BC11FD" w:rsidP="00BC11FD">
      <w:pPr>
        <w:jc w:val="center"/>
        <w:rPr>
          <w:rFonts w:ascii="Baskerville 120 Pro" w:hAnsi="Baskerville 120 Pro"/>
          <w:b/>
        </w:rPr>
      </w:pPr>
      <w:r w:rsidRPr="006362E6">
        <w:rPr>
          <w:rFonts w:ascii="Baskerville 120 Pro" w:hAnsi="Baskerville 120 Pro"/>
          <w:b/>
        </w:rPr>
        <w:t xml:space="preserve">In the </w:t>
      </w:r>
      <w:r w:rsidR="00EA6824">
        <w:rPr>
          <w:rFonts w:ascii="Baskerville 120 Pro" w:hAnsi="Baskerville 120 Pro"/>
          <w:b/>
        </w:rPr>
        <w:t>U.S. District Court</w:t>
      </w:r>
    </w:p>
    <w:p w14:paraId="758CB7CB" w14:textId="102EE46A" w:rsidR="00BC11FD" w:rsidRDefault="00CE1D04" w:rsidP="00585691">
      <w:pPr>
        <w:contextualSpacing w:val="0"/>
        <w:jc w:val="center"/>
        <w:rPr>
          <w:rFonts w:ascii="Baskerville 120 Pro" w:hAnsi="Baskerville 120 Pro"/>
          <w:b/>
        </w:rPr>
      </w:pPr>
      <w:r>
        <w:rPr>
          <w:rFonts w:ascii="Baskerville 120 Pro" w:hAnsi="Baskerville 120 Pro"/>
          <w:b/>
        </w:rPr>
        <w:t xml:space="preserve">Middle </w:t>
      </w:r>
      <w:r w:rsidR="00EA6824">
        <w:rPr>
          <w:rFonts w:ascii="Baskerville 120 Pro" w:hAnsi="Baskerville 120 Pro"/>
          <w:b/>
        </w:rPr>
        <w:t xml:space="preserve">District of </w:t>
      </w:r>
      <w:r>
        <w:rPr>
          <w:rFonts w:ascii="Baskerville 120 Pro" w:hAnsi="Baskerville 120 Pro"/>
          <w:b/>
        </w:rPr>
        <w:t>North Carolina</w:t>
      </w:r>
    </w:p>
    <w:p w14:paraId="07D942DE" w14:textId="77777777" w:rsidR="00EA6824" w:rsidRPr="006362E6" w:rsidRDefault="00EA6824" w:rsidP="00585691">
      <w:pPr>
        <w:contextualSpacing w:val="0"/>
        <w:jc w:val="center"/>
        <w:rPr>
          <w:rFonts w:ascii="Baskerville 120 Pro" w:hAnsi="Baskerville 120 Pro"/>
          <w:b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3708"/>
      </w:tblGrid>
      <w:tr w:rsidR="00BC11FD" w:rsidRPr="006362E6" w14:paraId="34BB0E9C" w14:textId="77777777" w:rsidTr="00667F72">
        <w:tc>
          <w:tcPr>
            <w:tcW w:w="3708" w:type="dxa"/>
            <w:tcBorders>
              <w:left w:val="nil"/>
              <w:bottom w:val="single" w:sz="4" w:space="0" w:color="auto"/>
            </w:tcBorders>
          </w:tcPr>
          <w:p w14:paraId="68E9355D" w14:textId="5D25DDCB" w:rsidR="00BC11FD" w:rsidRPr="006362E6" w:rsidRDefault="00CE1D04" w:rsidP="00667F72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Kristie Guidry</w:t>
            </w:r>
            <w:r w:rsidR="00BC11FD" w:rsidRPr="006362E6">
              <w:rPr>
                <w:rFonts w:ascii="Baskerville 120 Pro" w:hAnsi="Baskerville 120 Pro"/>
              </w:rPr>
              <w:t>,</w:t>
            </w:r>
          </w:p>
          <w:p w14:paraId="33F55A4B" w14:textId="1EF5587E" w:rsidR="00BC11FD" w:rsidRPr="006362E6" w:rsidRDefault="007C74ED" w:rsidP="00667F72">
            <w:pPr>
              <w:rPr>
                <w:rFonts w:ascii="Baskerville 120 Pro" w:hAnsi="Baskerville 120 Pro"/>
              </w:rPr>
            </w:pPr>
            <w:r w:rsidRPr="006362E6">
              <w:rPr>
                <w:rFonts w:ascii="Baskerville 120 Pro" w:hAnsi="Baskerville 120 Pro"/>
              </w:rPr>
              <w:tab/>
            </w:r>
            <w:r w:rsidR="00BC11FD" w:rsidRPr="006362E6">
              <w:rPr>
                <w:rFonts w:ascii="Baskerville 120 Pro" w:hAnsi="Baskerville 120 Pro"/>
              </w:rPr>
              <w:t>Plain</w:t>
            </w:r>
            <w:r w:rsidR="00AC106E">
              <w:rPr>
                <w:rFonts w:ascii="Baskerville 120 Pro" w:hAnsi="Baskerville 120 Pro"/>
              </w:rPr>
              <w:t>t</w:t>
            </w:r>
            <w:r w:rsidR="00BC11FD" w:rsidRPr="006362E6">
              <w:rPr>
                <w:rFonts w:ascii="Baskerville 120 Pro" w:hAnsi="Baskerville 120 Pro"/>
              </w:rPr>
              <w:t>iff</w:t>
            </w:r>
          </w:p>
          <w:p w14:paraId="70CA1BFD" w14:textId="77777777" w:rsidR="00BC11FD" w:rsidRPr="006362E6" w:rsidRDefault="00BC11FD" w:rsidP="00667F72">
            <w:pPr>
              <w:rPr>
                <w:rFonts w:ascii="Baskerville 120 Pro" w:hAnsi="Baskerville 120 Pro"/>
              </w:rPr>
            </w:pPr>
            <w:proofErr w:type="gramStart"/>
            <w:r w:rsidRPr="006362E6">
              <w:rPr>
                <w:rFonts w:ascii="Baskerville 120 Pro" w:hAnsi="Baskerville 120 Pro"/>
              </w:rPr>
              <w:t>v</w:t>
            </w:r>
            <w:proofErr w:type="gramEnd"/>
            <w:r w:rsidRPr="006362E6">
              <w:rPr>
                <w:rFonts w:ascii="Baskerville 120 Pro" w:hAnsi="Baskerville 120 Pro"/>
              </w:rPr>
              <w:t>.</w:t>
            </w:r>
          </w:p>
          <w:p w14:paraId="5078C9ED" w14:textId="11EEBDD5" w:rsidR="00BC11FD" w:rsidRDefault="0082016A" w:rsidP="00667F72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Dance</w:t>
            </w:r>
            <w:r w:rsidR="00CE1D04">
              <w:rPr>
                <w:rFonts w:ascii="Baskerville 120 Pro" w:hAnsi="Baskerville 120 Pro"/>
              </w:rPr>
              <w:t xml:space="preserve"> Dynasty</w:t>
            </w:r>
            <w:r w:rsidR="00BC11FD" w:rsidRPr="006362E6">
              <w:rPr>
                <w:rFonts w:ascii="Baskerville 120 Pro" w:hAnsi="Baskerville 120 Pro"/>
              </w:rPr>
              <w:t xml:space="preserve">, </w:t>
            </w:r>
            <w:r w:rsidR="00CE1D04">
              <w:rPr>
                <w:rFonts w:ascii="Baskerville 120 Pro" w:hAnsi="Baskerville 120 Pro"/>
              </w:rPr>
              <w:t xml:space="preserve">and </w:t>
            </w:r>
          </w:p>
          <w:p w14:paraId="69A338E0" w14:textId="77777777" w:rsidR="00CE1D04" w:rsidRDefault="00CE1D04" w:rsidP="00CE1D04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Wendy Clare,</w:t>
            </w:r>
          </w:p>
          <w:p w14:paraId="7B6B27FA" w14:textId="19FC5384" w:rsidR="00BC11FD" w:rsidRPr="006362E6" w:rsidRDefault="007C74ED" w:rsidP="00CE1D04">
            <w:pPr>
              <w:rPr>
                <w:rFonts w:ascii="Baskerville 120 Pro" w:hAnsi="Baskerville 120 Pro"/>
              </w:rPr>
            </w:pPr>
            <w:r w:rsidRPr="006362E6">
              <w:rPr>
                <w:rFonts w:ascii="Baskerville 120 Pro" w:hAnsi="Baskerville 120 Pro"/>
              </w:rPr>
              <w:tab/>
            </w:r>
            <w:r w:rsidR="00BC11FD" w:rsidRPr="006362E6">
              <w:rPr>
                <w:rFonts w:ascii="Baskerville 120 Pro" w:hAnsi="Baskerville 120 Pro"/>
              </w:rPr>
              <w:t>Defendant</w:t>
            </w:r>
            <w:r w:rsidR="00CE1D04">
              <w:rPr>
                <w:rFonts w:ascii="Baskerville 120 Pro" w:hAnsi="Baskerville 120 Pro"/>
              </w:rPr>
              <w:t>s</w:t>
            </w:r>
          </w:p>
        </w:tc>
        <w:tc>
          <w:tcPr>
            <w:tcW w:w="3708" w:type="dxa"/>
            <w:tcBorders>
              <w:top w:val="nil"/>
              <w:bottom w:val="nil"/>
            </w:tcBorders>
          </w:tcPr>
          <w:p w14:paraId="542603DB" w14:textId="3B2269A6" w:rsidR="00BC11FD" w:rsidRPr="006362E6" w:rsidRDefault="00D13C87" w:rsidP="00667F72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November</w:t>
            </w:r>
            <w:r w:rsidR="005614CD">
              <w:rPr>
                <w:rFonts w:ascii="Baskerville 120 Pro" w:hAnsi="Baskerville 120 Pro"/>
              </w:rPr>
              <w:t xml:space="preserve"> Term, 2016</w:t>
            </w:r>
          </w:p>
          <w:p w14:paraId="3C791AF1" w14:textId="3EE10E2E" w:rsidR="00BC11FD" w:rsidRPr="00027FB5" w:rsidRDefault="00BC11FD" w:rsidP="005614CD">
            <w:pPr>
              <w:rPr>
                <w:rFonts w:ascii="Baskerville 120 Pro" w:hAnsi="Baskerville 120 Pro"/>
                <w:u w:val="single"/>
              </w:rPr>
            </w:pPr>
            <w:r w:rsidRPr="006362E6">
              <w:rPr>
                <w:rFonts w:ascii="Baskerville 120 Pro" w:hAnsi="Baskerville 120 Pro"/>
              </w:rPr>
              <w:t xml:space="preserve">No. </w:t>
            </w:r>
            <w:r w:rsidR="005810A2">
              <w:rPr>
                <w:rFonts w:ascii="Baskerville 120 Pro" w:hAnsi="Baskerville 120 Pro"/>
              </w:rPr>
              <w:t>____</w:t>
            </w:r>
          </w:p>
        </w:tc>
      </w:tr>
    </w:tbl>
    <w:p w14:paraId="6535B50A" w14:textId="77777777" w:rsidR="00BC11FD" w:rsidRPr="00D35BAA" w:rsidRDefault="00BC11FD" w:rsidP="00585691">
      <w:pPr>
        <w:pStyle w:val="BodyText"/>
        <w:spacing w:before="360"/>
        <w:jc w:val="center"/>
        <w:rPr>
          <w:rFonts w:ascii="Baskerville 120 Pro" w:hAnsi="Baskerville 120 Pro"/>
          <w:b/>
          <w:smallCaps/>
          <w:sz w:val="28"/>
          <w:szCs w:val="28"/>
        </w:rPr>
      </w:pPr>
      <w:r w:rsidRPr="00D35BAA">
        <w:rPr>
          <w:rFonts w:ascii="Baskerville 120 Pro" w:hAnsi="Baskerville 120 Pro"/>
          <w:b/>
          <w:smallCaps/>
          <w:sz w:val="28"/>
          <w:szCs w:val="28"/>
        </w:rPr>
        <w:t>Complaint</w:t>
      </w:r>
    </w:p>
    <w:p w14:paraId="01B44A79" w14:textId="0FA39744" w:rsidR="00BC11FD" w:rsidRDefault="00BC11FD" w:rsidP="00D35BAA">
      <w:pPr>
        <w:pStyle w:val="BodyText"/>
        <w:suppressAutoHyphens/>
        <w:overflowPunct w:val="0"/>
        <w:autoSpaceDE w:val="0"/>
        <w:autoSpaceDN w:val="0"/>
        <w:adjustRightInd w:val="0"/>
        <w:rPr>
          <w:rFonts w:ascii="Baskerville 120 Pro" w:hAnsi="Baskerville 120 Pro"/>
        </w:rPr>
      </w:pPr>
      <w:r w:rsidRPr="006362E6">
        <w:rPr>
          <w:rFonts w:ascii="Baskerville 120 Pro" w:hAnsi="Baskerville 120 Pro"/>
        </w:rPr>
        <w:t xml:space="preserve">Plaintiff </w:t>
      </w:r>
      <w:r w:rsidR="007879EB">
        <w:rPr>
          <w:rFonts w:ascii="Baskerville 120 Pro" w:hAnsi="Baskerville 120 Pro"/>
        </w:rPr>
        <w:t>Kristie Guidry</w:t>
      </w:r>
      <w:r w:rsidRPr="006362E6">
        <w:rPr>
          <w:rFonts w:ascii="Baskerville 120 Pro" w:hAnsi="Baskerville 120 Pro"/>
        </w:rPr>
        <w:t xml:space="preserve">, through her undersigned legal counsel, brings this suit against </w:t>
      </w:r>
      <w:r w:rsidR="0082016A">
        <w:rPr>
          <w:rFonts w:ascii="Baskerville 120 Pro" w:hAnsi="Baskerville 120 Pro"/>
        </w:rPr>
        <w:t>Dance</w:t>
      </w:r>
      <w:r w:rsidR="007879EB">
        <w:rPr>
          <w:rFonts w:ascii="Baskerville 120 Pro" w:hAnsi="Baskerville 120 Pro"/>
        </w:rPr>
        <w:t xml:space="preserve"> Dynasty and Wendy Clare</w:t>
      </w:r>
      <w:r w:rsidRPr="006362E6">
        <w:rPr>
          <w:rFonts w:ascii="Baskerville 120 Pro" w:hAnsi="Baskerville 120 Pro"/>
        </w:rPr>
        <w:t>, averring as follows:</w:t>
      </w:r>
    </w:p>
    <w:p w14:paraId="5C3242E3" w14:textId="0F3CEB6A" w:rsidR="00D35BAA" w:rsidRPr="00D35BAA" w:rsidRDefault="00D35BAA" w:rsidP="00D67AE6">
      <w:pPr>
        <w:pStyle w:val="Heading2"/>
      </w:pPr>
      <w:r w:rsidRPr="00D35BAA">
        <w:t>Parties</w:t>
      </w:r>
    </w:p>
    <w:p w14:paraId="3F32677E" w14:textId="4F8EFDAC" w:rsidR="00BC11FD" w:rsidRPr="006362E6" w:rsidRDefault="00BC11FD" w:rsidP="00BA7CDD">
      <w:pPr>
        <w:pStyle w:val="BodyTextFirstIndent2"/>
      </w:pPr>
      <w:r w:rsidRPr="006362E6">
        <w:t xml:space="preserve">Plaintiff is an individual residing in the State of </w:t>
      </w:r>
      <w:r w:rsidR="00B253CC">
        <w:t>North Carolina</w:t>
      </w:r>
      <w:r w:rsidRPr="006362E6">
        <w:t xml:space="preserve">. </w:t>
      </w:r>
    </w:p>
    <w:p w14:paraId="57993DB8" w14:textId="177664BE" w:rsidR="00BC11FD" w:rsidRDefault="00BC11FD" w:rsidP="00BA7CDD">
      <w:pPr>
        <w:pStyle w:val="BodyTextFirstIndent2"/>
      </w:pPr>
      <w:r w:rsidRPr="006362E6">
        <w:t xml:space="preserve">Defendant </w:t>
      </w:r>
      <w:r w:rsidR="0082016A">
        <w:t>Dance</w:t>
      </w:r>
      <w:r w:rsidR="00B253CC">
        <w:t xml:space="preserve"> Dynasty</w:t>
      </w:r>
      <w:r w:rsidR="00D67AE6">
        <w:t xml:space="preserve"> </w:t>
      </w:r>
      <w:r w:rsidRPr="006362E6">
        <w:t xml:space="preserve">is a </w:t>
      </w:r>
      <w:r w:rsidR="00C3359D">
        <w:t xml:space="preserve">business </w:t>
      </w:r>
      <w:r w:rsidR="00A16512">
        <w:t xml:space="preserve">located </w:t>
      </w:r>
      <w:r w:rsidR="004F2A47">
        <w:t xml:space="preserve">in </w:t>
      </w:r>
      <w:r w:rsidR="00987BB8">
        <w:t xml:space="preserve">Greensboro, </w:t>
      </w:r>
      <w:r w:rsidR="004F2A47">
        <w:t>North Carolina</w:t>
      </w:r>
      <w:r w:rsidRPr="006362E6">
        <w:t>.</w:t>
      </w:r>
    </w:p>
    <w:p w14:paraId="420AAC9E" w14:textId="0AF3730F" w:rsidR="00B253CC" w:rsidRDefault="00B253CC" w:rsidP="00BA7CDD">
      <w:pPr>
        <w:pStyle w:val="BodyTextFirstIndent2"/>
      </w:pPr>
      <w:r>
        <w:t>Defendant Wendy Clare is an individual residing in the State of North Carolina.</w:t>
      </w:r>
    </w:p>
    <w:p w14:paraId="3E846CC6" w14:textId="2B9999EA" w:rsidR="00FB6C25" w:rsidRPr="00FB6C25" w:rsidRDefault="00FB6C25" w:rsidP="00D67AE6">
      <w:pPr>
        <w:pStyle w:val="Heading2"/>
      </w:pPr>
      <w:r w:rsidRPr="00FB6C25">
        <w:t xml:space="preserve">Statement of </w:t>
      </w:r>
      <w:r>
        <w:t>Jurisdiction</w:t>
      </w:r>
    </w:p>
    <w:p w14:paraId="1949BE4B" w14:textId="5AD49781" w:rsidR="00FB6C25" w:rsidRDefault="00FB6C25" w:rsidP="00BA7CDD">
      <w:pPr>
        <w:pStyle w:val="BodyTextFirstIndent2"/>
      </w:pPr>
      <w:r w:rsidRPr="00FB6C25">
        <w:t>This</w:t>
      </w:r>
      <w:r>
        <w:t xml:space="preserve"> court has jurisdiction of this action pursuant to 42 U.S.C. </w:t>
      </w:r>
      <w:r w:rsidRPr="00FB6C25">
        <w:t>§</w:t>
      </w:r>
      <w:r>
        <w:t xml:space="preserve"> 1331 because the action arises under the laws of the United States.</w:t>
      </w:r>
    </w:p>
    <w:p w14:paraId="64A848D4" w14:textId="186D023B" w:rsidR="00D35BAA" w:rsidRPr="00D35BAA" w:rsidRDefault="00D35BAA" w:rsidP="00D67AE6">
      <w:pPr>
        <w:pStyle w:val="Heading2"/>
      </w:pPr>
      <w:r w:rsidRPr="00D35BAA">
        <w:t>Statement of the Facts</w:t>
      </w:r>
    </w:p>
    <w:p w14:paraId="663B872C" w14:textId="27844245" w:rsidR="00BC11FD" w:rsidRPr="006362E6" w:rsidRDefault="00035310" w:rsidP="00BA7CDD">
      <w:pPr>
        <w:pStyle w:val="BodyTextFirstIndent2"/>
      </w:pPr>
      <w:r>
        <w:t xml:space="preserve">In March </w:t>
      </w:r>
      <w:r w:rsidR="008F3689">
        <w:t>2015</w:t>
      </w:r>
      <w:r>
        <w:t xml:space="preserve">, defendant Clare left a message at the Plaintiff’s home </w:t>
      </w:r>
      <w:proofErr w:type="gramStart"/>
      <w:r>
        <w:t>phone</w:t>
      </w:r>
      <w:proofErr w:type="gramEnd"/>
      <w:r>
        <w:t xml:space="preserve"> number asking the Plaintiff to contact Clare “about an important business matter”. </w:t>
      </w:r>
    </w:p>
    <w:p w14:paraId="26E6A48B" w14:textId="2C44AA98" w:rsidR="00BC11FD" w:rsidRPr="006362E6" w:rsidRDefault="00035310" w:rsidP="00BA7CDD">
      <w:pPr>
        <w:pStyle w:val="BodyTextFirstIndent2"/>
      </w:pPr>
      <w:r>
        <w:t xml:space="preserve">In </w:t>
      </w:r>
      <w:r w:rsidR="008F3689">
        <w:t>June 2015</w:t>
      </w:r>
      <w:r>
        <w:t xml:space="preserve">, the Plaintiff received a letter from the </w:t>
      </w:r>
      <w:r w:rsidR="008F3689">
        <w:t xml:space="preserve">David B. </w:t>
      </w:r>
      <w:proofErr w:type="spellStart"/>
      <w:r w:rsidR="008F3689">
        <w:t>Wilks</w:t>
      </w:r>
      <w:proofErr w:type="spellEnd"/>
      <w:r w:rsidR="008F3689">
        <w:t xml:space="preserve">, demanding that the Plaintiff pay $62.50 for an alleged debt. </w:t>
      </w:r>
    </w:p>
    <w:p w14:paraId="1A512ABB" w14:textId="32F7E204" w:rsidR="00BC11FD" w:rsidRPr="006362E6" w:rsidRDefault="008F3689" w:rsidP="00BA7CDD">
      <w:pPr>
        <w:pStyle w:val="BodyTextFirstIndent2"/>
      </w:pPr>
      <w:r>
        <w:lastRenderedPageBreak/>
        <w:t>In October 2015, the Plaintiff received a letter from the American Recovery Agency</w:t>
      </w:r>
      <w:r w:rsidR="009C4C3A">
        <w:t xml:space="preserve"> (“ARA”)</w:t>
      </w:r>
      <w:r>
        <w:t xml:space="preserve">, demanding that the Plaintiff pay $62.50 for an alleged debt. </w:t>
      </w:r>
    </w:p>
    <w:p w14:paraId="790A2663" w14:textId="1E6A2A22" w:rsidR="00BC11FD" w:rsidRPr="006362E6" w:rsidRDefault="008F3689" w:rsidP="00BA7CDD">
      <w:pPr>
        <w:pStyle w:val="BodyTextFirstIndent2"/>
      </w:pPr>
      <w:r>
        <w:t xml:space="preserve">In late December 2015, defendant Clare called the Plaintiff, demanding that the Plaintiff pay $62.50 for an alleged debt. Defendant Clare called again in early January 2016, threatening the Plaintiff with arrest if the Plaintiff did not pay $62.50 within 72 hours. </w:t>
      </w:r>
    </w:p>
    <w:p w14:paraId="3876416D" w14:textId="02FD3873" w:rsidR="00BC11FD" w:rsidRPr="006362E6" w:rsidRDefault="008F3689" w:rsidP="00BA7CDD">
      <w:pPr>
        <w:pStyle w:val="BodyTextFirstIndent2"/>
      </w:pPr>
      <w:r>
        <w:t>A week later, the Plaintiff was arrested and charged with misdemeanor larceny</w:t>
      </w:r>
      <w:r w:rsidR="00364E99">
        <w:t xml:space="preserve"> by check</w:t>
      </w:r>
      <w:r>
        <w:t xml:space="preserve">. </w:t>
      </w:r>
    </w:p>
    <w:p w14:paraId="4CD35BD0" w14:textId="0252F732" w:rsidR="00BC11FD" w:rsidRPr="006362E6" w:rsidRDefault="00885EBC" w:rsidP="00BA7CDD">
      <w:pPr>
        <w:pStyle w:val="BodyTextFirstIndent2"/>
      </w:pPr>
      <w:r>
        <w:t>In mid-February 2016, the Plaintiff appeared in court for trial on the misdemeanor charge. After discussion between the Plaintiff’s counsel and the prosecuting at</w:t>
      </w:r>
      <w:r w:rsidR="002B4E36">
        <w:t>torney, the Plaintiff paid $</w:t>
      </w:r>
      <w:r w:rsidR="00467DD0">
        <w:t>100 (representing the amount of the alleged debt plus bank fees and interest)</w:t>
      </w:r>
      <w:r w:rsidR="002B4E36">
        <w:t xml:space="preserve"> to </w:t>
      </w:r>
      <w:r w:rsidR="0082016A">
        <w:t>Dance</w:t>
      </w:r>
      <w:r w:rsidR="002B4E36">
        <w:t xml:space="preserve"> Dynasty and the charges against the Plaintiff were dropped. </w:t>
      </w:r>
    </w:p>
    <w:p w14:paraId="0B597FF5" w14:textId="77777777" w:rsidR="00BC11FD" w:rsidRPr="006362E6" w:rsidRDefault="00BC11FD" w:rsidP="002E179D">
      <w:pPr>
        <w:pStyle w:val="BodyText"/>
        <w:spacing w:after="0"/>
        <w:jc w:val="center"/>
        <w:rPr>
          <w:rFonts w:ascii="Baskerville 120 Pro" w:hAnsi="Baskerville 120 Pro"/>
          <w:b/>
        </w:rPr>
      </w:pPr>
      <w:r w:rsidRPr="006362E6">
        <w:rPr>
          <w:rFonts w:ascii="Baskerville 120 Pro" w:hAnsi="Baskerville 120 Pro"/>
          <w:b/>
        </w:rPr>
        <w:t>Count I:</w:t>
      </w:r>
    </w:p>
    <w:p w14:paraId="6A752623" w14:textId="48450166" w:rsidR="00BC11FD" w:rsidRPr="006362E6" w:rsidRDefault="00D67AE6" w:rsidP="00BC11FD">
      <w:pPr>
        <w:pStyle w:val="BodyText"/>
        <w:jc w:val="center"/>
        <w:rPr>
          <w:rFonts w:ascii="Baskerville 120 Pro" w:hAnsi="Baskerville 120 Pro"/>
          <w:b/>
        </w:rPr>
      </w:pPr>
      <w:r>
        <w:rPr>
          <w:rFonts w:ascii="Baskerville 120 Pro" w:hAnsi="Baskerville 120 Pro"/>
          <w:b/>
        </w:rPr>
        <w:t>Fair Debt Collection Practices Act</w:t>
      </w:r>
    </w:p>
    <w:p w14:paraId="14C5456A" w14:textId="77777777" w:rsidR="00BC11FD" w:rsidRPr="006362E6" w:rsidRDefault="00BC11FD" w:rsidP="00BA7CDD">
      <w:pPr>
        <w:pStyle w:val="BodyTextFirstIndent2"/>
      </w:pPr>
      <w:r w:rsidRPr="006362E6">
        <w:t xml:space="preserve">Plaintiff incorporates the preceding allegations and averments as if fully set forth herein. </w:t>
      </w:r>
    </w:p>
    <w:p w14:paraId="423A5A5F" w14:textId="1609FAFE" w:rsidR="00BC11FD" w:rsidRDefault="008C229A" w:rsidP="00BA7CDD">
      <w:pPr>
        <w:pStyle w:val="BodyTextFirstIndent2"/>
      </w:pPr>
      <w:r>
        <w:t xml:space="preserve">Acting at the direction of Dance Dynasty, </w:t>
      </w:r>
      <w:r w:rsidR="00D67AE6">
        <w:t xml:space="preserve">Clare communicated with the Plaintiff without her consent, in violation of FDCPA </w:t>
      </w:r>
      <w:r w:rsidR="00D67AE6" w:rsidRPr="00D67AE6">
        <w:t>§ 805</w:t>
      </w:r>
      <w:r w:rsidR="0066220E">
        <w:t xml:space="preserve">. </w:t>
      </w:r>
    </w:p>
    <w:p w14:paraId="64382CB8" w14:textId="12287EA7" w:rsidR="00FC7DA1" w:rsidRDefault="008C229A" w:rsidP="00FC7DA1">
      <w:pPr>
        <w:pStyle w:val="BodyTextFirstIndent2"/>
      </w:pPr>
      <w:r>
        <w:t xml:space="preserve">Acting at the direction of Dance Dynasty, </w:t>
      </w:r>
      <w:r w:rsidR="0066220E">
        <w:t xml:space="preserve">Clare made phone calls to the Plaintiff without disclosing </w:t>
      </w:r>
      <w:r w:rsidR="007E30EF">
        <w:t>her</w:t>
      </w:r>
      <w:r w:rsidR="0066220E">
        <w:t xml:space="preserve"> identity, in violation of FDCPA § 806. </w:t>
      </w:r>
    </w:p>
    <w:p w14:paraId="34AEAD5F" w14:textId="77777777" w:rsidR="00FC7DA1" w:rsidRDefault="009C4C3A" w:rsidP="00FC7DA1">
      <w:pPr>
        <w:pStyle w:val="BodyTextFirstIndent2"/>
      </w:pPr>
      <w:r>
        <w:t xml:space="preserve">Acting at the direction of Dance Dynasty, </w:t>
      </w:r>
      <w:proofErr w:type="spellStart"/>
      <w:r>
        <w:t>Wilks</w:t>
      </w:r>
      <w:proofErr w:type="spellEnd"/>
      <w:r>
        <w:t xml:space="preserve"> and ARA made false or misleading representations to the Plaintiff, in violation of FDCPA § 807.  </w:t>
      </w:r>
    </w:p>
    <w:p w14:paraId="2C3DE71C" w14:textId="77777777" w:rsidR="00FC7DA1" w:rsidRDefault="00FC7DA1" w:rsidP="00FC7DA1">
      <w:pPr>
        <w:pStyle w:val="BodyTextFirstIndent2"/>
      </w:pPr>
      <w:r>
        <w:t xml:space="preserve">Acting at the direction of Dance Dynasty, Clare threatened the Plaintiff with arrest, in violation of FDCPA § 807. </w:t>
      </w:r>
    </w:p>
    <w:p w14:paraId="68382AB6" w14:textId="47E50627" w:rsidR="00AE4F42" w:rsidRDefault="00FC7DA1" w:rsidP="00FC7DA1">
      <w:pPr>
        <w:pStyle w:val="BodyTextFirstIndent2"/>
      </w:pPr>
      <w:r>
        <w:t xml:space="preserve">Acting at the direction of Dance Dynasty, Clare </w:t>
      </w:r>
      <w:r w:rsidR="00DE04C5">
        <w:t xml:space="preserve">engaged in harassing, oppressive, and abusive conduct by having </w:t>
      </w:r>
      <w:r>
        <w:t xml:space="preserve">the Plaintiff arrested, </w:t>
      </w:r>
      <w:r w:rsidR="00DE04C5">
        <w:t xml:space="preserve">in violation of </w:t>
      </w:r>
      <w:r w:rsidR="00DE04C5">
        <w:t>FDCPA § 806</w:t>
      </w:r>
      <w:r>
        <w:t xml:space="preserve">. </w:t>
      </w:r>
    </w:p>
    <w:p w14:paraId="328F1CF9" w14:textId="1EEB49FF" w:rsidR="00BC11FD" w:rsidRPr="006362E6" w:rsidRDefault="00BC11FD" w:rsidP="00BA7CDD">
      <w:pPr>
        <w:pStyle w:val="BodyTextFirstIndent2"/>
      </w:pPr>
      <w:r w:rsidRPr="006362E6">
        <w:lastRenderedPageBreak/>
        <w:t>As a direct, proximate, &amp;</w:t>
      </w:r>
      <w:r w:rsidR="005B4DF8">
        <w:t xml:space="preserve"> foreseeable cause of the unlawful conduct</w:t>
      </w:r>
      <w:r w:rsidR="001955E7">
        <w:t xml:space="preserve"> by Dance Dynasty and Clare</w:t>
      </w:r>
      <w:r w:rsidRPr="006362E6">
        <w:t xml:space="preserve">, </w:t>
      </w:r>
      <w:r w:rsidR="001955E7">
        <w:t xml:space="preserve">the </w:t>
      </w:r>
      <w:r w:rsidRPr="006362E6">
        <w:t>Plaintiff has suffered damages, including consequential and incidental damages</w:t>
      </w:r>
      <w:r w:rsidR="00EF4A8F">
        <w:t xml:space="preserve"> and severe emotional distress</w:t>
      </w:r>
      <w:r w:rsidRPr="006362E6">
        <w:t>.</w:t>
      </w:r>
    </w:p>
    <w:p w14:paraId="0842DF4A" w14:textId="2A8C5C5C" w:rsidR="00BC11FD" w:rsidRPr="006362E6" w:rsidRDefault="00BC11FD" w:rsidP="00742FCE">
      <w:pPr>
        <w:pStyle w:val="BodyText2"/>
      </w:pPr>
      <w:r w:rsidRPr="006362E6">
        <w:t xml:space="preserve">WHEREFORE, </w:t>
      </w:r>
      <w:r w:rsidR="00D95E2F" w:rsidRPr="006362E6">
        <w:t xml:space="preserve">Plaintiff </w:t>
      </w:r>
      <w:r w:rsidR="00D95E2F">
        <w:t xml:space="preserve">Kristie Guidry </w:t>
      </w:r>
      <w:r w:rsidR="00D95E2F" w:rsidRPr="006362E6">
        <w:t>asks that the Court enter judgment in her favor and against Defendant</w:t>
      </w:r>
      <w:r w:rsidR="00D95E2F">
        <w:t>s</w:t>
      </w:r>
      <w:r w:rsidR="00D95E2F" w:rsidRPr="006362E6">
        <w:t xml:space="preserve"> </w:t>
      </w:r>
      <w:r w:rsidR="0082016A">
        <w:t>Dance</w:t>
      </w:r>
      <w:r w:rsidR="003B4D54">
        <w:t xml:space="preserve"> </w:t>
      </w:r>
      <w:r w:rsidR="00D95E2F">
        <w:t xml:space="preserve">Dynasty </w:t>
      </w:r>
      <w:r w:rsidR="00D95E2F" w:rsidRPr="006362E6">
        <w:t xml:space="preserve">and </w:t>
      </w:r>
      <w:r w:rsidR="00D95E2F">
        <w:t xml:space="preserve">Wendy Clare, and </w:t>
      </w:r>
      <w:r w:rsidRPr="006362E6">
        <w:t xml:space="preserve">that the Court grant the following relief: </w:t>
      </w:r>
    </w:p>
    <w:p w14:paraId="44468E93" w14:textId="3A5CA3B0" w:rsidR="00BC11FD" w:rsidRDefault="00EF4A8F" w:rsidP="00192E21">
      <w:pPr>
        <w:pStyle w:val="BodyTextIndent2"/>
        <w:numPr>
          <w:ilvl w:val="0"/>
          <w:numId w:val="26"/>
        </w:numPr>
      </w:pPr>
      <w:r>
        <w:t>$250,0</w:t>
      </w:r>
      <w:r w:rsidR="00CB2AD3">
        <w:t>00</w:t>
      </w:r>
      <w:r w:rsidR="00BC11FD" w:rsidRPr="006362E6">
        <w:t xml:space="preserve"> in compensatory damages. </w:t>
      </w:r>
    </w:p>
    <w:p w14:paraId="0EE76AAE" w14:textId="2C1BC36A" w:rsidR="0098649C" w:rsidRDefault="0098649C" w:rsidP="00192E21">
      <w:pPr>
        <w:pStyle w:val="BodyTextIndent2"/>
        <w:numPr>
          <w:ilvl w:val="0"/>
          <w:numId w:val="26"/>
        </w:numPr>
      </w:pPr>
      <w:r>
        <w:t>Attorney’s fees and costs.</w:t>
      </w:r>
    </w:p>
    <w:p w14:paraId="12AB9E9C" w14:textId="3A0C2768" w:rsidR="00BC11FD" w:rsidRPr="006362E6" w:rsidRDefault="0098649C" w:rsidP="0098649C">
      <w:pPr>
        <w:pStyle w:val="BodyTextIndent2"/>
        <w:numPr>
          <w:ilvl w:val="0"/>
          <w:numId w:val="26"/>
        </w:numPr>
      </w:pPr>
      <w:r>
        <w:t xml:space="preserve">Such </w:t>
      </w:r>
      <w:r w:rsidRPr="006362E6">
        <w:t>other relief as the Court may deem just, necessary, and proper.</w:t>
      </w:r>
    </w:p>
    <w:p w14:paraId="1D22684C" w14:textId="77777777" w:rsidR="00BC11FD" w:rsidRPr="006362E6" w:rsidRDefault="00BC11FD" w:rsidP="00BC11FD">
      <w:pPr>
        <w:rPr>
          <w:rFonts w:ascii="Baskerville 120 Pro" w:hAnsi="Baskerville 120 Pro"/>
        </w:rPr>
      </w:pPr>
    </w:p>
    <w:p w14:paraId="4AA05D67" w14:textId="493AF100" w:rsidR="00BC11FD" w:rsidRPr="006362E6" w:rsidRDefault="00E3503B" w:rsidP="00E3503B">
      <w:pPr>
        <w:rPr>
          <w:rFonts w:ascii="Baskerville 120 Pro" w:hAnsi="Baskerville 120 Pro"/>
        </w:rPr>
      </w:pPr>
      <w:r>
        <w:rPr>
          <w:rFonts w:ascii="Baskerville 120 Pro" w:hAnsi="Baskerville 120 Pro"/>
        </w:rPr>
        <w:t>Dated:</w:t>
      </w:r>
      <w:r>
        <w:rPr>
          <w:rFonts w:ascii="Baskerville 120 Pro" w:hAnsi="Baskerville 120 Pro"/>
        </w:rPr>
        <w:tab/>
      </w:r>
      <w:r>
        <w:rPr>
          <w:rFonts w:ascii="Baskerville 120 Pro" w:hAnsi="Baskerville 120 Pro"/>
        </w:rPr>
        <w:tab/>
      </w:r>
      <w:r>
        <w:rPr>
          <w:rFonts w:ascii="Baskerville 120 Pro" w:hAnsi="Baskerville 120 Pro"/>
        </w:rPr>
        <w:tab/>
      </w:r>
      <w:r>
        <w:rPr>
          <w:rFonts w:ascii="Baskerville 120 Pro" w:hAnsi="Baskerville 120 Pro"/>
        </w:rPr>
        <w:tab/>
      </w:r>
      <w:r w:rsidR="00BC11FD" w:rsidRPr="006362E6">
        <w:rPr>
          <w:rFonts w:ascii="Baskerville 120 Pro" w:hAnsi="Baskerville 120 Pro"/>
        </w:rPr>
        <w:t xml:space="preserve">Respectfully submitted, </w:t>
      </w:r>
    </w:p>
    <w:p w14:paraId="4402D930" w14:textId="711FD798" w:rsidR="00BC11FD" w:rsidRPr="00E3503B" w:rsidRDefault="00E625C1" w:rsidP="00E3503B">
      <w:pPr>
        <w:rPr>
          <w:rFonts w:ascii="Baskerville 120 Pro" w:hAnsi="Baskerville 120 Pro"/>
          <w:smallCaps/>
        </w:rPr>
      </w:pPr>
      <w:r>
        <w:rPr>
          <w:rFonts w:ascii="Baskerville 120 Pro" w:hAnsi="Baskerville 120 Pro"/>
        </w:rPr>
        <w:t xml:space="preserve">November </w:t>
      </w:r>
      <w:r w:rsidR="009F572D">
        <w:rPr>
          <w:rFonts w:ascii="Baskerville 120 Pro" w:hAnsi="Baskerville 120 Pro"/>
        </w:rPr>
        <w:t>1</w:t>
      </w:r>
      <w:r w:rsidR="00E3503B">
        <w:rPr>
          <w:rFonts w:ascii="Baskerville 120 Pro" w:hAnsi="Baskerville 120 Pro"/>
        </w:rPr>
        <w:t>, 2016</w:t>
      </w:r>
      <w:r w:rsidR="00E3503B">
        <w:rPr>
          <w:rFonts w:ascii="Baskerville 120 Pro" w:hAnsi="Baskerville 120 Pro"/>
        </w:rPr>
        <w:tab/>
      </w:r>
      <w:r w:rsidR="00E3503B">
        <w:rPr>
          <w:rFonts w:ascii="Baskerville 120 Pro" w:hAnsi="Baskerville 120 Pro"/>
        </w:rPr>
        <w:tab/>
      </w:r>
      <w:r w:rsidR="00E3503B">
        <w:rPr>
          <w:rFonts w:ascii="Baskerville 120 Pro" w:hAnsi="Baskerville 120 Pro"/>
        </w:rPr>
        <w:tab/>
      </w:r>
      <w:r w:rsidR="00E3503B" w:rsidRPr="00E3503B">
        <w:rPr>
          <w:rFonts w:ascii="Baskerville 120 Pro" w:hAnsi="Baskerville 120 Pro"/>
          <w:smallCaps/>
        </w:rPr>
        <w:t>F</w:t>
      </w:r>
      <w:r w:rsidR="00E3503B">
        <w:rPr>
          <w:rFonts w:ascii="Baskerville 120 Pro" w:hAnsi="Baskerville 120 Pro"/>
          <w:smallCaps/>
        </w:rPr>
        <w:t>lywheel, Shyster &amp; Flywheel, LLP</w:t>
      </w:r>
      <w:r w:rsidR="00E3503B" w:rsidRPr="00E3503B">
        <w:rPr>
          <w:rFonts w:ascii="Baskerville 120 Pro" w:hAnsi="Baskerville 120 Pro"/>
          <w:smallCaps/>
        </w:rPr>
        <w:t xml:space="preserve"> </w:t>
      </w:r>
    </w:p>
    <w:p w14:paraId="5C8ED392" w14:textId="77777777" w:rsidR="00BC11FD" w:rsidRPr="007A4EE0" w:rsidRDefault="00BC11FD" w:rsidP="00E3503B">
      <w:pPr>
        <w:ind w:left="2880" w:firstLine="720"/>
        <w:rPr>
          <w:rFonts w:ascii="Freestyle Script" w:hAnsi="Freestyle Script"/>
          <w:sz w:val="36"/>
          <w:szCs w:val="36"/>
          <w:u w:val="single"/>
        </w:rPr>
      </w:pPr>
      <w:r w:rsidRPr="007A4EE0">
        <w:rPr>
          <w:rFonts w:ascii="Freestyle Script" w:hAnsi="Freestyle Script"/>
          <w:sz w:val="36"/>
          <w:szCs w:val="36"/>
          <w:u w:val="single"/>
        </w:rPr>
        <w:t>Rufus T. Firefly</w:t>
      </w:r>
      <w:r w:rsidRPr="007A4EE0">
        <w:rPr>
          <w:rFonts w:ascii="Freestyle Script" w:hAnsi="Freestyle Script"/>
          <w:sz w:val="36"/>
          <w:szCs w:val="36"/>
          <w:u w:val="single"/>
        </w:rPr>
        <w:tab/>
      </w:r>
      <w:r w:rsidRPr="007A4EE0">
        <w:rPr>
          <w:rFonts w:ascii="Freestyle Script" w:hAnsi="Freestyle Script"/>
          <w:sz w:val="36"/>
          <w:szCs w:val="36"/>
          <w:u w:val="single"/>
        </w:rPr>
        <w:tab/>
      </w:r>
    </w:p>
    <w:p w14:paraId="6912B407" w14:textId="77777777" w:rsidR="00BC11FD" w:rsidRPr="006362E6" w:rsidRDefault="00BC11FD" w:rsidP="00E3503B">
      <w:pPr>
        <w:ind w:left="2880" w:firstLine="720"/>
        <w:rPr>
          <w:rFonts w:ascii="Baskerville 120 Pro" w:hAnsi="Baskerville 120 Pro"/>
        </w:rPr>
      </w:pPr>
      <w:r w:rsidRPr="006362E6">
        <w:rPr>
          <w:rFonts w:ascii="Baskerville 120 Pro" w:hAnsi="Baskerville 120 Pro"/>
        </w:rPr>
        <w:t xml:space="preserve">By: Rufus T. Firefly, Esq. </w:t>
      </w:r>
    </w:p>
    <w:p w14:paraId="79139CE1" w14:textId="48D052C6" w:rsidR="00BC11FD" w:rsidRDefault="007B1C68" w:rsidP="00E3503B">
      <w:pPr>
        <w:ind w:left="2880" w:firstLine="720"/>
        <w:rPr>
          <w:rFonts w:ascii="Baskerville 120 Pro" w:hAnsi="Baskerville 120 Pro"/>
        </w:rPr>
      </w:pPr>
      <w:r>
        <w:rPr>
          <w:rFonts w:ascii="Baskerville 120 Pro" w:hAnsi="Baskerville 120 Pro"/>
        </w:rPr>
        <w:t>201 North Greene Street</w:t>
      </w:r>
    </w:p>
    <w:p w14:paraId="512D101F" w14:textId="7B0443C7" w:rsidR="007B1C68" w:rsidRDefault="007B1C68" w:rsidP="00E3503B">
      <w:pPr>
        <w:ind w:left="2880" w:firstLine="720"/>
        <w:rPr>
          <w:rFonts w:ascii="Baskerville 120 Pro" w:hAnsi="Baskerville 120 Pro"/>
        </w:rPr>
      </w:pPr>
      <w:r>
        <w:rPr>
          <w:rFonts w:ascii="Baskerville 120 Pro" w:hAnsi="Baskerville 120 Pro"/>
        </w:rPr>
        <w:t>Greensboro, North Carolina 27401</w:t>
      </w:r>
    </w:p>
    <w:p w14:paraId="02347FA9" w14:textId="561ACA24" w:rsidR="005761DE" w:rsidRPr="006362E6" w:rsidRDefault="007B1C68" w:rsidP="00E3503B">
      <w:pPr>
        <w:ind w:left="2880" w:firstLine="720"/>
        <w:rPr>
          <w:rFonts w:ascii="Baskerville 120 Pro" w:hAnsi="Baskerville 120 Pro"/>
        </w:rPr>
      </w:pPr>
      <w:r>
        <w:rPr>
          <w:rFonts w:ascii="Baskerville 120 Pro" w:hAnsi="Baskerville 120 Pro"/>
        </w:rPr>
        <w:t>336</w:t>
      </w:r>
      <w:r w:rsidR="005761DE">
        <w:rPr>
          <w:rFonts w:ascii="Baskerville 120 Pro" w:hAnsi="Baskerville 120 Pro"/>
        </w:rPr>
        <w:t>-555-1212</w:t>
      </w:r>
    </w:p>
    <w:p w14:paraId="3EB4BA36" w14:textId="424D6129" w:rsidR="00D25451" w:rsidRDefault="00BC11FD" w:rsidP="00E3503B">
      <w:pPr>
        <w:ind w:left="2880" w:firstLine="720"/>
        <w:rPr>
          <w:rFonts w:ascii="Baskerville 120 Pro" w:hAnsi="Baskerville 120 Pro"/>
        </w:rPr>
      </w:pPr>
      <w:r w:rsidRPr="006362E6">
        <w:rPr>
          <w:rFonts w:ascii="Baskerville 120 Pro" w:hAnsi="Baskerville 120 Pro"/>
        </w:rPr>
        <w:t xml:space="preserve">Attorneys for Plaintiff </w:t>
      </w:r>
    </w:p>
    <w:p w14:paraId="34396B4F" w14:textId="77777777" w:rsidR="00CB4B71" w:rsidRDefault="00CB4B71" w:rsidP="00E3503B">
      <w:pPr>
        <w:ind w:left="2880" w:firstLine="720"/>
        <w:rPr>
          <w:rFonts w:ascii="Baskerville 120 Pro" w:hAnsi="Baskerville 120 Pro"/>
        </w:rPr>
      </w:pPr>
    </w:p>
    <w:p w14:paraId="7C366E61" w14:textId="77777777" w:rsidR="00CB4B71" w:rsidRDefault="00CB4B71" w:rsidP="00CB4B71">
      <w:pPr>
        <w:jc w:val="center"/>
        <w:rPr>
          <w:rFonts w:ascii="Baskerville 120 Pro" w:hAnsi="Baskerville 120 Pro"/>
          <w:b/>
        </w:rPr>
        <w:sectPr w:rsidR="00CB4B71" w:rsidSect="00D320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800" w:bottom="1440" w:left="1800" w:header="1296" w:footer="720" w:gutter="0"/>
          <w:pgNumType w:start="1"/>
          <w:cols w:space="720"/>
          <w:titlePg/>
          <w:docGrid w:linePitch="360"/>
        </w:sectPr>
      </w:pPr>
    </w:p>
    <w:p w14:paraId="1817BF58" w14:textId="1219A0B1" w:rsidR="00CB4B71" w:rsidRPr="006362E6" w:rsidRDefault="00CB4B71" w:rsidP="00CB4B71">
      <w:pPr>
        <w:jc w:val="center"/>
        <w:rPr>
          <w:rFonts w:ascii="Baskerville 120 Pro" w:hAnsi="Baskerville 120 Pro"/>
          <w:b/>
        </w:rPr>
      </w:pPr>
      <w:r w:rsidRPr="006362E6">
        <w:rPr>
          <w:rFonts w:ascii="Baskerville 120 Pro" w:hAnsi="Baskerville 120 Pro"/>
          <w:b/>
        </w:rPr>
        <w:lastRenderedPageBreak/>
        <w:t xml:space="preserve">In the </w:t>
      </w:r>
      <w:r>
        <w:rPr>
          <w:rFonts w:ascii="Baskerville 120 Pro" w:hAnsi="Baskerville 120 Pro"/>
          <w:b/>
        </w:rPr>
        <w:t>U.S. District Court</w:t>
      </w:r>
    </w:p>
    <w:p w14:paraId="62145521" w14:textId="77777777" w:rsidR="00CB4B71" w:rsidRDefault="00CB4B71" w:rsidP="00CB4B71">
      <w:pPr>
        <w:contextualSpacing w:val="0"/>
        <w:jc w:val="center"/>
        <w:rPr>
          <w:rFonts w:ascii="Baskerville 120 Pro" w:hAnsi="Baskerville 120 Pro"/>
          <w:b/>
        </w:rPr>
      </w:pPr>
      <w:r>
        <w:rPr>
          <w:rFonts w:ascii="Baskerville 120 Pro" w:hAnsi="Baskerville 120 Pro"/>
          <w:b/>
        </w:rPr>
        <w:t>Middle District of North Carolina</w:t>
      </w:r>
    </w:p>
    <w:p w14:paraId="4112BBBD" w14:textId="77777777" w:rsidR="00CB4B71" w:rsidRPr="006362E6" w:rsidRDefault="00CB4B71" w:rsidP="00CB4B71">
      <w:pPr>
        <w:contextualSpacing w:val="0"/>
        <w:jc w:val="center"/>
        <w:rPr>
          <w:rFonts w:ascii="Baskerville 120 Pro" w:hAnsi="Baskerville 120 Pro"/>
          <w:b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3708"/>
      </w:tblGrid>
      <w:tr w:rsidR="00CB4B71" w:rsidRPr="006362E6" w14:paraId="2AD28ACD" w14:textId="77777777" w:rsidTr="00BA606F">
        <w:tc>
          <w:tcPr>
            <w:tcW w:w="3708" w:type="dxa"/>
            <w:tcBorders>
              <w:left w:val="nil"/>
              <w:bottom w:val="single" w:sz="4" w:space="0" w:color="auto"/>
            </w:tcBorders>
          </w:tcPr>
          <w:p w14:paraId="06B918F5" w14:textId="77777777" w:rsidR="00CB4B71" w:rsidRPr="006362E6" w:rsidRDefault="00CB4B71" w:rsidP="00BA606F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Kristie Guidry</w:t>
            </w:r>
            <w:r w:rsidRPr="006362E6">
              <w:rPr>
                <w:rFonts w:ascii="Baskerville 120 Pro" w:hAnsi="Baskerville 120 Pro"/>
              </w:rPr>
              <w:t>,</w:t>
            </w:r>
          </w:p>
          <w:p w14:paraId="05FF1393" w14:textId="77777777" w:rsidR="00CB4B71" w:rsidRPr="006362E6" w:rsidRDefault="00CB4B71" w:rsidP="00BA606F">
            <w:pPr>
              <w:rPr>
                <w:rFonts w:ascii="Baskerville 120 Pro" w:hAnsi="Baskerville 120 Pro"/>
              </w:rPr>
            </w:pPr>
            <w:r w:rsidRPr="006362E6">
              <w:rPr>
                <w:rFonts w:ascii="Baskerville 120 Pro" w:hAnsi="Baskerville 120 Pro"/>
              </w:rPr>
              <w:tab/>
              <w:t>Plain</w:t>
            </w:r>
            <w:r>
              <w:rPr>
                <w:rFonts w:ascii="Baskerville 120 Pro" w:hAnsi="Baskerville 120 Pro"/>
              </w:rPr>
              <w:t>t</w:t>
            </w:r>
            <w:r w:rsidRPr="006362E6">
              <w:rPr>
                <w:rFonts w:ascii="Baskerville 120 Pro" w:hAnsi="Baskerville 120 Pro"/>
              </w:rPr>
              <w:t>iff</w:t>
            </w:r>
          </w:p>
          <w:p w14:paraId="259E9418" w14:textId="77777777" w:rsidR="00CB4B71" w:rsidRPr="006362E6" w:rsidRDefault="00CB4B71" w:rsidP="00BA606F">
            <w:pPr>
              <w:rPr>
                <w:rFonts w:ascii="Baskerville 120 Pro" w:hAnsi="Baskerville 120 Pro"/>
              </w:rPr>
            </w:pPr>
            <w:proofErr w:type="gramStart"/>
            <w:r w:rsidRPr="006362E6">
              <w:rPr>
                <w:rFonts w:ascii="Baskerville 120 Pro" w:hAnsi="Baskerville 120 Pro"/>
              </w:rPr>
              <w:t>v</w:t>
            </w:r>
            <w:proofErr w:type="gramEnd"/>
            <w:r w:rsidRPr="006362E6">
              <w:rPr>
                <w:rFonts w:ascii="Baskerville 120 Pro" w:hAnsi="Baskerville 120 Pro"/>
              </w:rPr>
              <w:t>.</w:t>
            </w:r>
          </w:p>
          <w:p w14:paraId="4FA41E35" w14:textId="11604D4E" w:rsidR="00CB4B71" w:rsidRDefault="0026115F" w:rsidP="00BA606F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Dance</w:t>
            </w:r>
            <w:r w:rsidR="00177E49">
              <w:rPr>
                <w:rFonts w:ascii="Baskerville 120 Pro" w:hAnsi="Baskerville 120 Pro"/>
              </w:rPr>
              <w:t xml:space="preserve"> </w:t>
            </w:r>
            <w:r w:rsidR="00D713AF">
              <w:rPr>
                <w:rFonts w:ascii="Baskerville 120 Pro" w:hAnsi="Baskerville 120 Pro"/>
              </w:rPr>
              <w:t>Enterprises</w:t>
            </w:r>
            <w:r w:rsidR="00177E49">
              <w:rPr>
                <w:rFonts w:ascii="Baskerville 120 Pro" w:hAnsi="Baskerville 120 Pro"/>
              </w:rPr>
              <w:t xml:space="preserve">, </w:t>
            </w:r>
            <w:r w:rsidR="00D713AF">
              <w:rPr>
                <w:rFonts w:ascii="Baskerville 120 Pro" w:hAnsi="Baskerville 120 Pro"/>
              </w:rPr>
              <w:t>LLC</w:t>
            </w:r>
            <w:r w:rsidR="00CB4B71" w:rsidRPr="006362E6">
              <w:rPr>
                <w:rFonts w:ascii="Baskerville 120 Pro" w:hAnsi="Baskerville 120 Pro"/>
              </w:rPr>
              <w:t xml:space="preserve">, </w:t>
            </w:r>
            <w:r w:rsidR="00CB4B71">
              <w:rPr>
                <w:rFonts w:ascii="Baskerville 120 Pro" w:hAnsi="Baskerville 120 Pro"/>
              </w:rPr>
              <w:t xml:space="preserve">and </w:t>
            </w:r>
          </w:p>
          <w:p w14:paraId="6627A7A6" w14:textId="77777777" w:rsidR="00CB4B71" w:rsidRDefault="00CB4B71" w:rsidP="00BA606F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Wendy Clare,</w:t>
            </w:r>
          </w:p>
          <w:p w14:paraId="1A5787B0" w14:textId="77777777" w:rsidR="00CB4B71" w:rsidRPr="006362E6" w:rsidRDefault="00CB4B71" w:rsidP="00BA606F">
            <w:pPr>
              <w:rPr>
                <w:rFonts w:ascii="Baskerville 120 Pro" w:hAnsi="Baskerville 120 Pro"/>
              </w:rPr>
            </w:pPr>
            <w:r w:rsidRPr="006362E6">
              <w:rPr>
                <w:rFonts w:ascii="Baskerville 120 Pro" w:hAnsi="Baskerville 120 Pro"/>
              </w:rPr>
              <w:tab/>
              <w:t>Defendant</w:t>
            </w:r>
            <w:r>
              <w:rPr>
                <w:rFonts w:ascii="Baskerville 120 Pro" w:hAnsi="Baskerville 120 Pro"/>
              </w:rPr>
              <w:t>s</w:t>
            </w:r>
          </w:p>
        </w:tc>
        <w:tc>
          <w:tcPr>
            <w:tcW w:w="3708" w:type="dxa"/>
            <w:tcBorders>
              <w:top w:val="nil"/>
              <w:bottom w:val="nil"/>
            </w:tcBorders>
          </w:tcPr>
          <w:p w14:paraId="2AFD327F" w14:textId="77777777" w:rsidR="00CB4B71" w:rsidRPr="006362E6" w:rsidRDefault="00CB4B71" w:rsidP="00BA606F">
            <w:pPr>
              <w:rPr>
                <w:rFonts w:ascii="Baskerville 120 Pro" w:hAnsi="Baskerville 120 Pro"/>
              </w:rPr>
            </w:pPr>
            <w:r>
              <w:rPr>
                <w:rFonts w:ascii="Baskerville 120 Pro" w:hAnsi="Baskerville 120 Pro"/>
              </w:rPr>
              <w:t>November Term, 2016</w:t>
            </w:r>
          </w:p>
          <w:p w14:paraId="4E86F785" w14:textId="23505A4F" w:rsidR="00CB4B71" w:rsidRPr="00027FB5" w:rsidRDefault="00CB4B71" w:rsidP="00F44933">
            <w:pPr>
              <w:rPr>
                <w:rFonts w:ascii="Baskerville 120 Pro" w:hAnsi="Baskerville 120 Pro"/>
                <w:u w:val="single"/>
              </w:rPr>
            </w:pPr>
            <w:r w:rsidRPr="006362E6">
              <w:rPr>
                <w:rFonts w:ascii="Baskerville 120 Pro" w:hAnsi="Baskerville 120 Pro"/>
              </w:rPr>
              <w:t xml:space="preserve">No. </w:t>
            </w:r>
            <w:r w:rsidR="00F44933">
              <w:rPr>
                <w:rFonts w:ascii="Baskerville 120 Pro" w:hAnsi="Baskerville 120 Pro"/>
              </w:rPr>
              <w:t>1</w:t>
            </w:r>
            <w:r w:rsidR="00943FD7">
              <w:rPr>
                <w:rFonts w:ascii="Baskerville 120 Pro" w:hAnsi="Baskerville 120 Pro"/>
              </w:rPr>
              <w:t>6-CV-0001</w:t>
            </w:r>
          </w:p>
        </w:tc>
      </w:tr>
    </w:tbl>
    <w:p w14:paraId="6A239A02" w14:textId="4F357566" w:rsidR="00CB4B71" w:rsidRPr="00D35BAA" w:rsidRDefault="00CB4B71" w:rsidP="00CB4B71">
      <w:pPr>
        <w:pStyle w:val="BodyText"/>
        <w:spacing w:before="360"/>
        <w:jc w:val="center"/>
        <w:rPr>
          <w:rFonts w:ascii="Baskerville 120 Pro" w:hAnsi="Baskerville 120 Pro"/>
          <w:b/>
          <w:smallCaps/>
          <w:sz w:val="28"/>
          <w:szCs w:val="28"/>
        </w:rPr>
      </w:pPr>
      <w:r>
        <w:rPr>
          <w:rFonts w:ascii="Baskerville 120 Pro" w:hAnsi="Baskerville 120 Pro"/>
          <w:b/>
          <w:smallCaps/>
          <w:sz w:val="28"/>
          <w:szCs w:val="28"/>
        </w:rPr>
        <w:t xml:space="preserve">Amended </w:t>
      </w:r>
      <w:r w:rsidRPr="00D35BAA">
        <w:rPr>
          <w:rFonts w:ascii="Baskerville 120 Pro" w:hAnsi="Baskerville 120 Pro"/>
          <w:b/>
          <w:smallCaps/>
          <w:sz w:val="28"/>
          <w:szCs w:val="28"/>
        </w:rPr>
        <w:t>Complaint</w:t>
      </w:r>
    </w:p>
    <w:p w14:paraId="72D84020" w14:textId="39A5AAB8" w:rsidR="00CB4B71" w:rsidRDefault="00CB4B71" w:rsidP="00CB4B71">
      <w:pPr>
        <w:pStyle w:val="BodyText"/>
        <w:suppressAutoHyphens/>
        <w:overflowPunct w:val="0"/>
        <w:autoSpaceDE w:val="0"/>
        <w:autoSpaceDN w:val="0"/>
        <w:adjustRightInd w:val="0"/>
        <w:rPr>
          <w:rFonts w:ascii="Baskerville 120 Pro" w:hAnsi="Baskerville 120 Pro"/>
        </w:rPr>
      </w:pPr>
      <w:r w:rsidRPr="006362E6">
        <w:rPr>
          <w:rFonts w:ascii="Baskerville 120 Pro" w:hAnsi="Baskerville 120 Pro"/>
        </w:rPr>
        <w:t xml:space="preserve">Plaintiff </w:t>
      </w:r>
      <w:r>
        <w:rPr>
          <w:rFonts w:ascii="Baskerville 120 Pro" w:hAnsi="Baskerville 120 Pro"/>
        </w:rPr>
        <w:t>Kristie Guidry</w:t>
      </w:r>
      <w:r w:rsidRPr="006362E6">
        <w:rPr>
          <w:rFonts w:ascii="Baskerville 120 Pro" w:hAnsi="Baskerville 120 Pro"/>
        </w:rPr>
        <w:t xml:space="preserve">, through her undersigned legal counsel, brings this suit against </w:t>
      </w:r>
      <w:r w:rsidR="0026115F">
        <w:rPr>
          <w:rFonts w:ascii="Baskerville 120 Pro" w:hAnsi="Baskerville 120 Pro"/>
        </w:rPr>
        <w:t>Dance</w:t>
      </w:r>
      <w:r w:rsidR="00177E49">
        <w:rPr>
          <w:rFonts w:ascii="Baskerville 120 Pro" w:hAnsi="Baskerville 120 Pro"/>
        </w:rPr>
        <w:t xml:space="preserve"> </w:t>
      </w:r>
      <w:r w:rsidR="001733F1">
        <w:rPr>
          <w:rFonts w:ascii="Baskerville 120 Pro" w:hAnsi="Baskerville 120 Pro"/>
        </w:rPr>
        <w:t>Enterprises, LLC</w:t>
      </w:r>
      <w:r w:rsidR="00177E49">
        <w:rPr>
          <w:rFonts w:ascii="Baskerville 120 Pro" w:hAnsi="Baskerville 120 Pro"/>
        </w:rPr>
        <w:t xml:space="preserve"> </w:t>
      </w:r>
      <w:r>
        <w:rPr>
          <w:rFonts w:ascii="Baskerville 120 Pro" w:hAnsi="Baskerville 120 Pro"/>
        </w:rPr>
        <w:t>and Wendy Clare</w:t>
      </w:r>
      <w:r w:rsidRPr="006362E6">
        <w:rPr>
          <w:rFonts w:ascii="Baskerville 120 Pro" w:hAnsi="Baskerville 120 Pro"/>
        </w:rPr>
        <w:t>, averring as follows:</w:t>
      </w:r>
    </w:p>
    <w:p w14:paraId="507F5E18" w14:textId="3A199EDE" w:rsidR="00BA7CDD" w:rsidRPr="00BA7CDD" w:rsidRDefault="00BA7CDD" w:rsidP="00BA7CDD">
      <w:pPr>
        <w:pStyle w:val="BodyTextFirstIndent2"/>
        <w:numPr>
          <w:ilvl w:val="0"/>
          <w:numId w:val="24"/>
        </w:numPr>
        <w:ind w:firstLine="360"/>
      </w:pPr>
      <w:r w:rsidRPr="00BA7CDD">
        <w:t xml:space="preserve">Plaintiff is an individual residing in </w:t>
      </w:r>
      <w:r w:rsidR="008A2724">
        <w:t xml:space="preserve">Greensboro, </w:t>
      </w:r>
      <w:r w:rsidRPr="00BA7CDD">
        <w:t xml:space="preserve">North Carolina. </w:t>
      </w:r>
    </w:p>
    <w:p w14:paraId="41499B2E" w14:textId="454727CD" w:rsidR="00BA7CDD" w:rsidRPr="00BA7CDD" w:rsidRDefault="00BA7CDD" w:rsidP="00BA7CDD">
      <w:pPr>
        <w:pStyle w:val="BodyTextFirstIndent2"/>
        <w:numPr>
          <w:ilvl w:val="0"/>
          <w:numId w:val="24"/>
        </w:numPr>
        <w:ind w:firstLine="360"/>
      </w:pPr>
      <w:r w:rsidRPr="00BA7CDD">
        <w:t xml:space="preserve">Defendant </w:t>
      </w:r>
      <w:r w:rsidR="0026115F">
        <w:t>Dance</w:t>
      </w:r>
      <w:r w:rsidR="008A2724">
        <w:t xml:space="preserve"> </w:t>
      </w:r>
      <w:r w:rsidR="00D713AF">
        <w:t>Enterprises</w:t>
      </w:r>
      <w:r w:rsidR="008A2724">
        <w:t xml:space="preserve">, </w:t>
      </w:r>
      <w:r w:rsidR="00D713AF">
        <w:t>LLC</w:t>
      </w:r>
      <w:r w:rsidR="008A2724">
        <w:t xml:space="preserve"> </w:t>
      </w:r>
      <w:r w:rsidR="00EF3E56">
        <w:t>(“</w:t>
      </w:r>
      <w:r w:rsidR="0026115F">
        <w:t>Dance Enterprises</w:t>
      </w:r>
      <w:r w:rsidR="00EF3E56">
        <w:t xml:space="preserve">”) </w:t>
      </w:r>
      <w:r w:rsidR="008A2724">
        <w:t xml:space="preserve">is a </w:t>
      </w:r>
      <w:r w:rsidR="00D713AF">
        <w:t xml:space="preserve">limited liability company </w:t>
      </w:r>
      <w:r w:rsidR="008A2724">
        <w:t xml:space="preserve">organized under the laws of North Carolina. </w:t>
      </w:r>
      <w:r w:rsidR="0026115F">
        <w:t xml:space="preserve">Dance Enterprises </w:t>
      </w:r>
      <w:r w:rsidR="008A2724">
        <w:t xml:space="preserve">owns and operates a </w:t>
      </w:r>
      <w:r w:rsidR="00D26227">
        <w:t>dance studio</w:t>
      </w:r>
      <w:r w:rsidR="008A2724">
        <w:t xml:space="preserve"> in </w:t>
      </w:r>
      <w:r w:rsidRPr="00BA7CDD">
        <w:t>Greensboro, North Carolina</w:t>
      </w:r>
      <w:r w:rsidR="008A2724">
        <w:t xml:space="preserve"> under the trade name “</w:t>
      </w:r>
      <w:r w:rsidR="0082016A">
        <w:t>Dance</w:t>
      </w:r>
      <w:r w:rsidR="008A2724">
        <w:t xml:space="preserve"> Dynasty”</w:t>
      </w:r>
      <w:r w:rsidRPr="00BA7CDD">
        <w:t>.</w:t>
      </w:r>
      <w:r w:rsidR="00EF3E56">
        <w:t xml:space="preserve"> </w:t>
      </w:r>
    </w:p>
    <w:p w14:paraId="3FD31318" w14:textId="55CEB777" w:rsidR="00BA7CDD" w:rsidRPr="00BA7CDD" w:rsidRDefault="00BA7CDD" w:rsidP="00BA7CDD">
      <w:pPr>
        <w:pStyle w:val="BodyTextFirstIndent2"/>
        <w:numPr>
          <w:ilvl w:val="0"/>
          <w:numId w:val="24"/>
        </w:numPr>
        <w:ind w:firstLine="360"/>
      </w:pPr>
      <w:r w:rsidRPr="00BA7CDD">
        <w:t xml:space="preserve">Defendant Wendy Clare is an individual residing in </w:t>
      </w:r>
      <w:r w:rsidR="008A2724">
        <w:t xml:space="preserve">Greensboro, </w:t>
      </w:r>
      <w:r w:rsidRPr="00BA7CDD">
        <w:t>North Carolina.</w:t>
      </w:r>
      <w:r w:rsidR="00EB7399">
        <w:t xml:space="preserve"> Clare is employed by defendant </w:t>
      </w:r>
      <w:r w:rsidR="0026115F">
        <w:t>Dance Enterprises</w:t>
      </w:r>
      <w:r w:rsidR="00EB7399">
        <w:t xml:space="preserve">. </w:t>
      </w:r>
    </w:p>
    <w:p w14:paraId="1F906254" w14:textId="77777777" w:rsidR="00BA7CDD" w:rsidRPr="00FB6C25" w:rsidRDefault="00BA7CDD" w:rsidP="00BA7CDD">
      <w:pPr>
        <w:pStyle w:val="Heading2"/>
      </w:pPr>
      <w:r w:rsidRPr="00FB6C25">
        <w:t xml:space="preserve">Statement of </w:t>
      </w:r>
      <w:r>
        <w:t>Jurisdiction</w:t>
      </w:r>
    </w:p>
    <w:p w14:paraId="0118E57E" w14:textId="77777777" w:rsidR="00BA7CDD" w:rsidRDefault="00BA7CDD" w:rsidP="00BA7CDD">
      <w:pPr>
        <w:pStyle w:val="BodyTextFirstIndent2"/>
      </w:pPr>
      <w:r w:rsidRPr="00FB6C25">
        <w:t>This</w:t>
      </w:r>
      <w:r>
        <w:t xml:space="preserve"> court has jurisdiction of this action pursuant to 42 U.S.C. </w:t>
      </w:r>
      <w:r w:rsidRPr="00FB6C25">
        <w:t>§</w:t>
      </w:r>
      <w:r>
        <w:t xml:space="preserve"> 1331 because the action arises under the laws of the United States.</w:t>
      </w:r>
    </w:p>
    <w:p w14:paraId="3328D65C" w14:textId="77777777" w:rsidR="00BA7CDD" w:rsidRPr="00D35BAA" w:rsidRDefault="00BA7CDD" w:rsidP="00BA7CDD">
      <w:pPr>
        <w:pStyle w:val="Heading2"/>
      </w:pPr>
      <w:r w:rsidRPr="00D35BAA">
        <w:t>Statement of the Facts</w:t>
      </w:r>
    </w:p>
    <w:p w14:paraId="40B45B1E" w14:textId="4ECCFE6C" w:rsidR="00BA7CDD" w:rsidRPr="00BA7CDD" w:rsidRDefault="00BA7CDD" w:rsidP="00BA7CDD">
      <w:pPr>
        <w:pStyle w:val="BodyTextFirstIndent2"/>
      </w:pPr>
      <w:r w:rsidRPr="00BA7CDD">
        <w:t xml:space="preserve">In March 2015, defendant Clare left a message at the Plaintiff’s home phone number asking the Plaintiff to contact Clare “about an important business matter”. </w:t>
      </w:r>
      <w:r w:rsidR="00637C1B">
        <w:t xml:space="preserve">Clare did not identify herself in the message as an employee of </w:t>
      </w:r>
      <w:r w:rsidR="0026115F">
        <w:t>Dance Enterprises</w:t>
      </w:r>
      <w:r w:rsidR="00637C1B">
        <w:t xml:space="preserve">. </w:t>
      </w:r>
    </w:p>
    <w:p w14:paraId="62186F1E" w14:textId="45E0B9DB" w:rsidR="00BA7CDD" w:rsidRPr="00BA7CDD" w:rsidRDefault="00BA7CDD" w:rsidP="00BA7CDD">
      <w:pPr>
        <w:pStyle w:val="BodyTextFirstIndent2"/>
      </w:pPr>
      <w:r w:rsidRPr="00BA7CDD">
        <w:lastRenderedPageBreak/>
        <w:t xml:space="preserve">In June 2015, the Plaintiff received a letter from the David B. </w:t>
      </w:r>
      <w:proofErr w:type="spellStart"/>
      <w:r w:rsidRPr="00BA7CDD">
        <w:t>Wilks</w:t>
      </w:r>
      <w:proofErr w:type="spellEnd"/>
      <w:r w:rsidRPr="00BA7CDD">
        <w:t xml:space="preserve">, demanding that the Plaintiff pay $62.50 to </w:t>
      </w:r>
      <w:r w:rsidR="00F36E7F">
        <w:t>Dance Enterprises</w:t>
      </w:r>
      <w:r w:rsidRPr="00BA7CDD">
        <w:t xml:space="preserve"> for an alleged debt. </w:t>
      </w:r>
      <w:r w:rsidR="00EB7399">
        <w:t xml:space="preserve">In the letter, </w:t>
      </w:r>
      <w:proofErr w:type="spellStart"/>
      <w:r w:rsidR="00EB7399">
        <w:t>Wilks</w:t>
      </w:r>
      <w:proofErr w:type="spellEnd"/>
      <w:r w:rsidR="00EB7399">
        <w:t xml:space="preserve"> did not identify himself as an attorney. </w:t>
      </w:r>
    </w:p>
    <w:p w14:paraId="5E6BB28E" w14:textId="329E0C88" w:rsidR="00BA7CDD" w:rsidRPr="00BA7CDD" w:rsidRDefault="00BA7CDD" w:rsidP="00BA7CDD">
      <w:pPr>
        <w:pStyle w:val="BodyTextFirstIndent2"/>
      </w:pPr>
      <w:r w:rsidRPr="00BA7CDD">
        <w:t xml:space="preserve">In October 2015, the Plaintiff received a letter from the American Recovery Agency, demanding that the Plaintiff pay $62.50 to </w:t>
      </w:r>
      <w:r w:rsidR="009E22D0">
        <w:t>Dance Enterprises</w:t>
      </w:r>
      <w:r w:rsidR="00EB7399">
        <w:t xml:space="preserve"> </w:t>
      </w:r>
      <w:r w:rsidRPr="00BA7CDD">
        <w:t xml:space="preserve">for an alleged debt. </w:t>
      </w:r>
    </w:p>
    <w:p w14:paraId="64ADD790" w14:textId="71348EF4" w:rsidR="00BA7CDD" w:rsidRPr="00BA7CDD" w:rsidRDefault="00637C1B" w:rsidP="00BA7CDD">
      <w:pPr>
        <w:pStyle w:val="BodyTextFirstIndent2"/>
      </w:pPr>
      <w:r>
        <w:t xml:space="preserve">At 7:00 am on December 15, 2015, </w:t>
      </w:r>
      <w:r w:rsidR="00BA7CDD" w:rsidRPr="00BA7CDD">
        <w:t xml:space="preserve">defendant Clare called the Plaintiff, demanding that the Plaintiff pay $62.50 for an alleged debt. Defendant Clare called again </w:t>
      </w:r>
      <w:r w:rsidR="00335559">
        <w:t xml:space="preserve">at 10:30 pm on </w:t>
      </w:r>
      <w:r w:rsidR="00BA7CDD" w:rsidRPr="00BA7CDD">
        <w:t xml:space="preserve">January </w:t>
      </w:r>
      <w:r w:rsidR="00335559">
        <w:t xml:space="preserve">1, </w:t>
      </w:r>
      <w:r w:rsidR="00BA7CDD" w:rsidRPr="00BA7CDD">
        <w:t xml:space="preserve">2016, threatening the Plaintiff with arrest if the Plaintiff did not pay $62.50 within 72 hours. </w:t>
      </w:r>
    </w:p>
    <w:p w14:paraId="7C339151" w14:textId="6EB2DFD7" w:rsidR="00BA7CDD" w:rsidRPr="00BA7CDD" w:rsidRDefault="00BA7CDD" w:rsidP="00BA7CDD">
      <w:pPr>
        <w:pStyle w:val="BodyTextFirstIndent2"/>
      </w:pPr>
      <w:r w:rsidRPr="00BA7CDD">
        <w:t xml:space="preserve">A week later, </w:t>
      </w:r>
      <w:r w:rsidR="00D26DA5">
        <w:t xml:space="preserve">as </w:t>
      </w:r>
      <w:r w:rsidR="00D26DA5" w:rsidRPr="00BA7CDD">
        <w:t>the result of a criminal complaint made against the Plaintiff by defendant Clare</w:t>
      </w:r>
      <w:r w:rsidR="00D26DA5">
        <w:t xml:space="preserve"> at the direction of defendant Dance Enterprises, </w:t>
      </w:r>
      <w:r w:rsidRPr="00BA7CDD">
        <w:t>the Plaintiff was arrested and charged with misdemeanor larceny</w:t>
      </w:r>
      <w:r w:rsidR="00FF6F65">
        <w:t xml:space="preserve"> by check</w:t>
      </w:r>
      <w:r w:rsidRPr="00BA7CDD">
        <w:t xml:space="preserve">. </w:t>
      </w:r>
    </w:p>
    <w:p w14:paraId="615AC0BE" w14:textId="6F86D4EB" w:rsidR="00BA7CDD" w:rsidRPr="00BA7CDD" w:rsidRDefault="00BA7CDD" w:rsidP="00BA7CDD">
      <w:pPr>
        <w:pStyle w:val="BodyTextFirstIndent2"/>
      </w:pPr>
      <w:r w:rsidRPr="00BA7CDD">
        <w:t xml:space="preserve">In mid-February 2016, the Plaintiff appeared in court for </w:t>
      </w:r>
      <w:bookmarkStart w:id="0" w:name="_GoBack"/>
      <w:bookmarkEnd w:id="0"/>
      <w:r w:rsidRPr="00BA7CDD">
        <w:t xml:space="preserve">trial on the misdemeanor charge. After discussion between the Plaintiff’s counsel and the prosecuting attorney, the Plaintiff paid $62.50 to Dynasty and the charges against the Plaintiff were dropped. </w:t>
      </w:r>
    </w:p>
    <w:p w14:paraId="71A11DA6" w14:textId="77777777" w:rsidR="00BA7CDD" w:rsidRPr="006362E6" w:rsidRDefault="00BA7CDD" w:rsidP="00BA7CDD">
      <w:pPr>
        <w:pStyle w:val="BodyText"/>
        <w:spacing w:after="0"/>
        <w:jc w:val="center"/>
        <w:rPr>
          <w:rFonts w:ascii="Baskerville 120 Pro" w:hAnsi="Baskerville 120 Pro"/>
          <w:b/>
        </w:rPr>
      </w:pPr>
      <w:r w:rsidRPr="006362E6">
        <w:rPr>
          <w:rFonts w:ascii="Baskerville 120 Pro" w:hAnsi="Baskerville 120 Pro"/>
          <w:b/>
        </w:rPr>
        <w:t>Count I:</w:t>
      </w:r>
    </w:p>
    <w:p w14:paraId="4CFB6755" w14:textId="77777777" w:rsidR="00BA7CDD" w:rsidRPr="006362E6" w:rsidRDefault="00BA7CDD" w:rsidP="00BA7CDD">
      <w:pPr>
        <w:pStyle w:val="BodyText"/>
        <w:jc w:val="center"/>
        <w:rPr>
          <w:rFonts w:ascii="Baskerville 120 Pro" w:hAnsi="Baskerville 120 Pro"/>
          <w:b/>
        </w:rPr>
      </w:pPr>
      <w:r>
        <w:rPr>
          <w:rFonts w:ascii="Baskerville 120 Pro" w:hAnsi="Baskerville 120 Pro"/>
          <w:b/>
        </w:rPr>
        <w:t>Fair Debt Collection Practices Act</w:t>
      </w:r>
    </w:p>
    <w:p w14:paraId="08A8FA8A" w14:textId="678B2801" w:rsidR="00BA7CDD" w:rsidRDefault="00BA7CDD" w:rsidP="00792DB3">
      <w:pPr>
        <w:pStyle w:val="BodyTextFirstIndent2"/>
      </w:pPr>
      <w:r w:rsidRPr="00BA7CDD">
        <w:t xml:space="preserve">Plaintiff incorporates the preceding allegations and averments as if fully set forth herein. </w:t>
      </w:r>
    </w:p>
    <w:p w14:paraId="3E0DDF43" w14:textId="77777777" w:rsidR="00792DB3" w:rsidRDefault="00792DB3" w:rsidP="00792DB3">
      <w:pPr>
        <w:pStyle w:val="BodyTextFirstIndent2"/>
      </w:pPr>
      <w:r>
        <w:t xml:space="preserve">Acting at the direction of Dance Dynasty, Clare communicated with the Plaintiff without her consent, in violation of FDCPA </w:t>
      </w:r>
      <w:r w:rsidRPr="00D67AE6">
        <w:t>§ 805</w:t>
      </w:r>
      <w:r>
        <w:t xml:space="preserve">. </w:t>
      </w:r>
    </w:p>
    <w:p w14:paraId="353AD738" w14:textId="77777777" w:rsidR="00792DB3" w:rsidRDefault="00792DB3" w:rsidP="00792DB3">
      <w:pPr>
        <w:pStyle w:val="BodyTextFirstIndent2"/>
      </w:pPr>
      <w:r>
        <w:t xml:space="preserve">Acting at the direction of Dance Dynasty, Clare made phone calls to the Plaintiff without disclosing her identity, in violation of FDCPA § 806. </w:t>
      </w:r>
    </w:p>
    <w:p w14:paraId="2D5F5CEE" w14:textId="77777777" w:rsidR="00792DB3" w:rsidRDefault="00792DB3" w:rsidP="00792DB3">
      <w:pPr>
        <w:pStyle w:val="BodyTextFirstIndent2"/>
      </w:pPr>
      <w:r>
        <w:t xml:space="preserve">Acting at the direction of Dance Dynasty, </w:t>
      </w:r>
      <w:proofErr w:type="spellStart"/>
      <w:r>
        <w:t>Wilks</w:t>
      </w:r>
      <w:proofErr w:type="spellEnd"/>
      <w:r>
        <w:t xml:space="preserve"> and ARA made false or misleading representations to the Plaintiff, in violation of FDCPA § 807.  </w:t>
      </w:r>
    </w:p>
    <w:p w14:paraId="3E7CEB48" w14:textId="77777777" w:rsidR="00792DB3" w:rsidRDefault="00792DB3" w:rsidP="00792DB3">
      <w:pPr>
        <w:pStyle w:val="BodyTextFirstIndent2"/>
      </w:pPr>
      <w:r>
        <w:t xml:space="preserve">Acting at the direction of Dance Dynasty, Clare threatened the Plaintiff with arrest, in violation of FDCPA § 807. </w:t>
      </w:r>
    </w:p>
    <w:p w14:paraId="595AF44F" w14:textId="77777777" w:rsidR="00792DB3" w:rsidRDefault="00792DB3" w:rsidP="00792DB3">
      <w:pPr>
        <w:pStyle w:val="BodyTextFirstIndent2"/>
      </w:pPr>
      <w:r>
        <w:lastRenderedPageBreak/>
        <w:t xml:space="preserve">Acting at the direction of Dance Dynasty, Clare engaged in harassing, oppressive, and abusive conduct by having the Plaintiff arrested, in violation of FDCPA § 806. </w:t>
      </w:r>
    </w:p>
    <w:p w14:paraId="55A034CE" w14:textId="73E76D38" w:rsidR="00BA7CDD" w:rsidRPr="00BA7CDD" w:rsidRDefault="00792DB3" w:rsidP="00792DB3">
      <w:pPr>
        <w:pStyle w:val="BodyTextFirstIndent2"/>
      </w:pPr>
      <w:r w:rsidRPr="006362E6">
        <w:t>As a direct, proximate, &amp;</w:t>
      </w:r>
      <w:r>
        <w:t xml:space="preserve"> foreseeable cause of the unlawful conduct by Dance Dynasty and Clare</w:t>
      </w:r>
      <w:r w:rsidRPr="006362E6">
        <w:t xml:space="preserve">, </w:t>
      </w:r>
      <w:r>
        <w:t xml:space="preserve">the </w:t>
      </w:r>
      <w:r w:rsidRPr="006362E6">
        <w:t>Plaintiff has suffered damages, including consequential and incidental damages</w:t>
      </w:r>
      <w:r>
        <w:t xml:space="preserve"> and severe emotional distress</w:t>
      </w:r>
      <w:r w:rsidRPr="006362E6">
        <w:t>.</w:t>
      </w:r>
    </w:p>
    <w:p w14:paraId="7E16B745" w14:textId="7B0A778B" w:rsidR="00BA7CDD" w:rsidRPr="006362E6" w:rsidRDefault="00BA7CDD" w:rsidP="00BA7CDD">
      <w:pPr>
        <w:pStyle w:val="BodyText2"/>
      </w:pPr>
      <w:r w:rsidRPr="006362E6">
        <w:t xml:space="preserve">WHEREFORE, Plaintiff </w:t>
      </w:r>
      <w:r w:rsidR="00D95E2F">
        <w:t xml:space="preserve">Kristie Guidry </w:t>
      </w:r>
      <w:r w:rsidRPr="006362E6">
        <w:t>asks that the Court enter judgment in her favor and against Defendant</w:t>
      </w:r>
      <w:r w:rsidR="00D95E2F">
        <w:t>s</w:t>
      </w:r>
      <w:r w:rsidRPr="006362E6">
        <w:t xml:space="preserve"> </w:t>
      </w:r>
      <w:r w:rsidR="00D95E2F">
        <w:t>Dynasty Enterprises, LLC</w:t>
      </w:r>
      <w:r w:rsidRPr="006362E6">
        <w:t xml:space="preserve">, and </w:t>
      </w:r>
      <w:r w:rsidR="00D95E2F">
        <w:t xml:space="preserve">Wendy Clare, and </w:t>
      </w:r>
      <w:r w:rsidRPr="006362E6">
        <w:t xml:space="preserve">that the Court grant the following relief: </w:t>
      </w:r>
    </w:p>
    <w:p w14:paraId="4881DC9C" w14:textId="47DDBF51" w:rsidR="00BA7CDD" w:rsidRDefault="00473D19" w:rsidP="00532C14">
      <w:pPr>
        <w:pStyle w:val="BodyTextIndent2"/>
        <w:numPr>
          <w:ilvl w:val="0"/>
          <w:numId w:val="25"/>
        </w:numPr>
      </w:pPr>
      <w:r>
        <w:t>$250,0</w:t>
      </w:r>
      <w:r w:rsidR="00532C14">
        <w:t xml:space="preserve">00 </w:t>
      </w:r>
      <w:r w:rsidR="00BA7CDD" w:rsidRPr="006362E6">
        <w:t xml:space="preserve">in compensatory damages. </w:t>
      </w:r>
    </w:p>
    <w:p w14:paraId="3B825DF2" w14:textId="6164EF0B" w:rsidR="00532C14" w:rsidRDefault="00532C14" w:rsidP="00532C14">
      <w:pPr>
        <w:pStyle w:val="BodyTextIndent2"/>
        <w:numPr>
          <w:ilvl w:val="0"/>
          <w:numId w:val="25"/>
        </w:numPr>
      </w:pPr>
      <w:r>
        <w:t>Attorney’s fees and costs of suit.</w:t>
      </w:r>
    </w:p>
    <w:p w14:paraId="38F920F8" w14:textId="68395CA8" w:rsidR="00BA7CDD" w:rsidRPr="006362E6" w:rsidRDefault="00532C14" w:rsidP="00532C14">
      <w:pPr>
        <w:pStyle w:val="BodyTextIndent2"/>
        <w:numPr>
          <w:ilvl w:val="0"/>
          <w:numId w:val="25"/>
        </w:numPr>
      </w:pPr>
      <w:r>
        <w:t xml:space="preserve">Such other relief as the Court may deem just, necessary, and proper. </w:t>
      </w:r>
    </w:p>
    <w:p w14:paraId="7FB54CF2" w14:textId="1A7D35A3" w:rsidR="00CB4B71" w:rsidRPr="006362E6" w:rsidRDefault="00CB4B71" w:rsidP="00BA7CDD">
      <w:pPr>
        <w:pStyle w:val="BodyTextIndent2"/>
        <w:numPr>
          <w:ilvl w:val="0"/>
          <w:numId w:val="0"/>
        </w:numPr>
        <w:ind w:left="360"/>
      </w:pPr>
      <w:r w:rsidRPr="006362E6">
        <w:t xml:space="preserve"> </w:t>
      </w:r>
    </w:p>
    <w:p w14:paraId="6955E8F5" w14:textId="77777777" w:rsidR="00CB4B71" w:rsidRPr="006362E6" w:rsidRDefault="00CB4B71" w:rsidP="00CB4B71">
      <w:pPr>
        <w:rPr>
          <w:rFonts w:ascii="Baskerville 120 Pro" w:hAnsi="Baskerville 120 Pro"/>
        </w:rPr>
      </w:pPr>
    </w:p>
    <w:p w14:paraId="1FD6E163" w14:textId="77777777" w:rsidR="00CB4B71" w:rsidRPr="006362E6" w:rsidRDefault="00CB4B71" w:rsidP="00CB4B71">
      <w:pPr>
        <w:rPr>
          <w:rFonts w:ascii="Baskerville 120 Pro" w:hAnsi="Baskerville 120 Pro"/>
        </w:rPr>
      </w:pPr>
      <w:r>
        <w:rPr>
          <w:rFonts w:ascii="Baskerville 120 Pro" w:hAnsi="Baskerville 120 Pro"/>
        </w:rPr>
        <w:t>Dated:</w:t>
      </w:r>
      <w:r>
        <w:rPr>
          <w:rFonts w:ascii="Baskerville 120 Pro" w:hAnsi="Baskerville 120 Pro"/>
        </w:rPr>
        <w:tab/>
      </w:r>
      <w:r>
        <w:rPr>
          <w:rFonts w:ascii="Baskerville 120 Pro" w:hAnsi="Baskerville 120 Pro"/>
        </w:rPr>
        <w:tab/>
      </w:r>
      <w:r>
        <w:rPr>
          <w:rFonts w:ascii="Baskerville 120 Pro" w:hAnsi="Baskerville 120 Pro"/>
        </w:rPr>
        <w:tab/>
      </w:r>
      <w:r>
        <w:rPr>
          <w:rFonts w:ascii="Baskerville 120 Pro" w:hAnsi="Baskerville 120 Pro"/>
        </w:rPr>
        <w:tab/>
      </w:r>
      <w:r w:rsidRPr="006362E6">
        <w:rPr>
          <w:rFonts w:ascii="Baskerville 120 Pro" w:hAnsi="Baskerville 120 Pro"/>
        </w:rPr>
        <w:t xml:space="preserve">Respectfully submitted, </w:t>
      </w:r>
    </w:p>
    <w:p w14:paraId="11915967" w14:textId="65D0CB85" w:rsidR="00CB4B71" w:rsidRPr="00E3503B" w:rsidRDefault="0000025D" w:rsidP="00CB4B71">
      <w:pPr>
        <w:rPr>
          <w:rFonts w:ascii="Baskerville 120 Pro" w:hAnsi="Baskerville 120 Pro"/>
          <w:smallCaps/>
        </w:rPr>
      </w:pPr>
      <w:r>
        <w:rPr>
          <w:rFonts w:ascii="Baskerville 120 Pro" w:hAnsi="Baskerville 120 Pro"/>
        </w:rPr>
        <w:t>December 5</w:t>
      </w:r>
      <w:r w:rsidR="00CB4B71">
        <w:rPr>
          <w:rFonts w:ascii="Baskerville 120 Pro" w:hAnsi="Baskerville 120 Pro"/>
        </w:rPr>
        <w:t>, 2016</w:t>
      </w:r>
      <w:r w:rsidR="00CB4B71">
        <w:rPr>
          <w:rFonts w:ascii="Baskerville 120 Pro" w:hAnsi="Baskerville 120 Pro"/>
        </w:rPr>
        <w:tab/>
      </w:r>
      <w:r w:rsidR="00CB4B71">
        <w:rPr>
          <w:rFonts w:ascii="Baskerville 120 Pro" w:hAnsi="Baskerville 120 Pro"/>
        </w:rPr>
        <w:tab/>
      </w:r>
      <w:r w:rsidR="00CB4B71">
        <w:rPr>
          <w:rFonts w:ascii="Baskerville 120 Pro" w:hAnsi="Baskerville 120 Pro"/>
        </w:rPr>
        <w:tab/>
      </w:r>
      <w:r w:rsidR="00CB4B71" w:rsidRPr="00E3503B">
        <w:rPr>
          <w:rFonts w:ascii="Baskerville 120 Pro" w:hAnsi="Baskerville 120 Pro"/>
          <w:smallCaps/>
        </w:rPr>
        <w:t>F</w:t>
      </w:r>
      <w:r w:rsidR="00CB4B71">
        <w:rPr>
          <w:rFonts w:ascii="Baskerville 120 Pro" w:hAnsi="Baskerville 120 Pro"/>
          <w:smallCaps/>
        </w:rPr>
        <w:t>lywheel, Shyster &amp; Flywheel, LLP</w:t>
      </w:r>
      <w:r w:rsidR="00CB4B71" w:rsidRPr="00E3503B">
        <w:rPr>
          <w:rFonts w:ascii="Baskerville 120 Pro" w:hAnsi="Baskerville 120 Pro"/>
          <w:smallCaps/>
        </w:rPr>
        <w:t xml:space="preserve"> </w:t>
      </w:r>
    </w:p>
    <w:p w14:paraId="101F6E02" w14:textId="77777777" w:rsidR="00CB4B71" w:rsidRPr="007A4EE0" w:rsidRDefault="00CB4B71" w:rsidP="00CB4B71">
      <w:pPr>
        <w:ind w:left="2880" w:firstLine="720"/>
        <w:rPr>
          <w:rFonts w:ascii="Freestyle Script" w:hAnsi="Freestyle Script"/>
          <w:sz w:val="36"/>
          <w:szCs w:val="36"/>
          <w:u w:val="single"/>
        </w:rPr>
      </w:pPr>
      <w:r w:rsidRPr="007A4EE0">
        <w:rPr>
          <w:rFonts w:ascii="Freestyle Script" w:hAnsi="Freestyle Script"/>
          <w:sz w:val="36"/>
          <w:szCs w:val="36"/>
          <w:u w:val="single"/>
        </w:rPr>
        <w:t>Rufus T. Firefly</w:t>
      </w:r>
      <w:r w:rsidRPr="007A4EE0">
        <w:rPr>
          <w:rFonts w:ascii="Freestyle Script" w:hAnsi="Freestyle Script"/>
          <w:sz w:val="36"/>
          <w:szCs w:val="36"/>
          <w:u w:val="single"/>
        </w:rPr>
        <w:tab/>
      </w:r>
      <w:r w:rsidRPr="007A4EE0">
        <w:rPr>
          <w:rFonts w:ascii="Freestyle Script" w:hAnsi="Freestyle Script"/>
          <w:sz w:val="36"/>
          <w:szCs w:val="36"/>
          <w:u w:val="single"/>
        </w:rPr>
        <w:tab/>
      </w:r>
    </w:p>
    <w:p w14:paraId="20CBEEF0" w14:textId="77777777" w:rsidR="00CB4B71" w:rsidRPr="006362E6" w:rsidRDefault="00CB4B71" w:rsidP="00CB4B71">
      <w:pPr>
        <w:ind w:left="2880" w:firstLine="720"/>
        <w:rPr>
          <w:rFonts w:ascii="Baskerville 120 Pro" w:hAnsi="Baskerville 120 Pro"/>
        </w:rPr>
      </w:pPr>
      <w:r w:rsidRPr="006362E6">
        <w:rPr>
          <w:rFonts w:ascii="Baskerville 120 Pro" w:hAnsi="Baskerville 120 Pro"/>
        </w:rPr>
        <w:t xml:space="preserve">By: Rufus T. Firefly, Esq. </w:t>
      </w:r>
    </w:p>
    <w:p w14:paraId="4A9A271B" w14:textId="77777777" w:rsidR="00CB4B71" w:rsidRDefault="00CB4B71" w:rsidP="00CB4B71">
      <w:pPr>
        <w:ind w:left="2880" w:firstLine="720"/>
        <w:rPr>
          <w:rFonts w:ascii="Baskerville 120 Pro" w:hAnsi="Baskerville 120 Pro"/>
        </w:rPr>
      </w:pPr>
      <w:r>
        <w:rPr>
          <w:rFonts w:ascii="Baskerville 120 Pro" w:hAnsi="Baskerville 120 Pro"/>
        </w:rPr>
        <w:t>201 North Greene Street</w:t>
      </w:r>
    </w:p>
    <w:p w14:paraId="16DB204F" w14:textId="77777777" w:rsidR="00CB4B71" w:rsidRDefault="00CB4B71" w:rsidP="00CB4B71">
      <w:pPr>
        <w:ind w:left="2880" w:firstLine="720"/>
        <w:rPr>
          <w:rFonts w:ascii="Baskerville 120 Pro" w:hAnsi="Baskerville 120 Pro"/>
        </w:rPr>
      </w:pPr>
      <w:r>
        <w:rPr>
          <w:rFonts w:ascii="Baskerville 120 Pro" w:hAnsi="Baskerville 120 Pro"/>
        </w:rPr>
        <w:t>Greensboro, North Carolina 27401</w:t>
      </w:r>
    </w:p>
    <w:p w14:paraId="6F7346F2" w14:textId="77777777" w:rsidR="00CB4B71" w:rsidRPr="006362E6" w:rsidRDefault="00CB4B71" w:rsidP="00CB4B71">
      <w:pPr>
        <w:ind w:left="2880" w:firstLine="720"/>
        <w:rPr>
          <w:rFonts w:ascii="Baskerville 120 Pro" w:hAnsi="Baskerville 120 Pro"/>
        </w:rPr>
      </w:pPr>
      <w:r>
        <w:rPr>
          <w:rFonts w:ascii="Baskerville 120 Pro" w:hAnsi="Baskerville 120 Pro"/>
        </w:rPr>
        <w:t>336-555-1212</w:t>
      </w:r>
    </w:p>
    <w:p w14:paraId="3475A05C" w14:textId="77777777" w:rsidR="00CB4B71" w:rsidRPr="006362E6" w:rsidRDefault="00CB4B71" w:rsidP="00CB4B71">
      <w:pPr>
        <w:ind w:left="2880" w:firstLine="720"/>
        <w:rPr>
          <w:rFonts w:ascii="Baskerville 120 Pro" w:hAnsi="Baskerville 120 Pro"/>
        </w:rPr>
      </w:pPr>
      <w:r w:rsidRPr="006362E6">
        <w:rPr>
          <w:rFonts w:ascii="Baskerville 120 Pro" w:hAnsi="Baskerville 120 Pro"/>
        </w:rPr>
        <w:t xml:space="preserve">Attorneys for Plaintiff </w:t>
      </w:r>
    </w:p>
    <w:p w14:paraId="2E053039" w14:textId="77777777" w:rsidR="00CB4B71" w:rsidRPr="006362E6" w:rsidRDefault="00CB4B71" w:rsidP="00E3503B">
      <w:pPr>
        <w:ind w:left="2880" w:firstLine="720"/>
        <w:rPr>
          <w:rFonts w:ascii="Baskerville 120 Pro" w:hAnsi="Baskerville 120 Pro"/>
        </w:rPr>
      </w:pPr>
    </w:p>
    <w:sectPr w:rsidR="00CB4B71" w:rsidRPr="006362E6" w:rsidSect="00D32026">
      <w:headerReference w:type="first" r:id="rId13"/>
      <w:pgSz w:w="12240" w:h="15840" w:code="1"/>
      <w:pgMar w:top="1800" w:right="1800" w:bottom="1440" w:left="1800" w:header="129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8AD47" w14:textId="77777777" w:rsidR="00291722" w:rsidRDefault="00291722" w:rsidP="00D666FD">
      <w:pPr>
        <w:spacing w:line="240" w:lineRule="auto"/>
      </w:pPr>
      <w:r>
        <w:separator/>
      </w:r>
    </w:p>
  </w:endnote>
  <w:endnote w:type="continuationSeparator" w:id="0">
    <w:p w14:paraId="292AB801" w14:textId="77777777" w:rsidR="00291722" w:rsidRDefault="00291722" w:rsidP="00D66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egreya Sans">
    <w:panose1 w:val="00000500000000000000"/>
    <w:charset w:val="00"/>
    <w:family w:val="auto"/>
    <w:pitch w:val="variable"/>
    <w:sig w:usb0="20000007" w:usb1="00000000" w:usb2="00000000" w:usb3="00000000" w:csb0="00000193" w:csb1="00000000"/>
    <w:embedRegular r:id="rId1" w:fontKey="{37205B1A-1274-406B-8B8B-B79A6A273C26}"/>
    <w:embedBold r:id="rId2" w:fontKey="{FBA7AF64-275D-4596-A506-C10B9412ED91}"/>
  </w:font>
  <w:font w:name="Alegreya Sans Medium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Baskerville 120 Pro">
    <w:panose1 w:val="00000000000000000000"/>
    <w:charset w:val="00"/>
    <w:family w:val="modern"/>
    <w:notTrueType/>
    <w:pitch w:val="variable"/>
    <w:sig w:usb0="A00002AF" w:usb1="1000207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greya Sans ExtraBol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Freestyle Script">
    <w:altName w:val="Courier New"/>
    <w:panose1 w:val="030804020302050B0404"/>
    <w:charset w:val="00"/>
    <w:family w:val="script"/>
    <w:pitch w:val="variable"/>
    <w:sig w:usb0="00000003" w:usb1="00000000" w:usb2="00000000" w:usb3="00000000" w:csb0="00000001" w:csb1="00000000"/>
    <w:embedRegular r:id="rId3" w:fontKey="{4B8F0916-84E0-45E2-A40A-09AAA6A7AC3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BD191" w14:textId="77777777" w:rsidR="006B0F61" w:rsidRDefault="006B0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6056D" w14:textId="77777777" w:rsidR="008E724B" w:rsidRPr="00C9428C" w:rsidRDefault="008E724B" w:rsidP="00C9428C">
    <w:pPr>
      <w:pStyle w:val="Footer"/>
      <w:tabs>
        <w:tab w:val="clear" w:pos="4680"/>
        <w:tab w:val="center" w:pos="4320"/>
      </w:tabs>
      <w:rPr>
        <w:rFonts w:ascii="Baskerville 120 Pro" w:hAnsi="Baskerville 120 Pro"/>
      </w:rPr>
    </w:pPr>
    <w:r>
      <w:tab/>
    </w:r>
    <w:r w:rsidRPr="00C9428C">
      <w:rPr>
        <w:rFonts w:ascii="Baskerville 120 Pro" w:hAnsi="Baskerville 120 Pro"/>
      </w:rPr>
      <w:fldChar w:fldCharType="begin"/>
    </w:r>
    <w:r w:rsidRPr="00C9428C">
      <w:rPr>
        <w:rFonts w:ascii="Baskerville 120 Pro" w:hAnsi="Baskerville 120 Pro"/>
      </w:rPr>
      <w:instrText xml:space="preserve"> PAGE   \* MERGEFORMAT </w:instrText>
    </w:r>
    <w:r w:rsidRPr="00C9428C">
      <w:rPr>
        <w:rFonts w:ascii="Baskerville 120 Pro" w:hAnsi="Baskerville 120 Pro"/>
      </w:rPr>
      <w:fldChar w:fldCharType="separate"/>
    </w:r>
    <w:r w:rsidR="00837CE3">
      <w:rPr>
        <w:rFonts w:ascii="Baskerville 120 Pro" w:hAnsi="Baskerville 120 Pro"/>
        <w:noProof/>
      </w:rPr>
      <w:t>3</w:t>
    </w:r>
    <w:r w:rsidRPr="00C9428C">
      <w:rPr>
        <w:rFonts w:ascii="Baskerville 120 Pro" w:hAnsi="Baskerville 120 Pro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2EECF" w14:textId="77777777" w:rsidR="006B0F61" w:rsidRDefault="006B0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42897" w14:textId="77777777" w:rsidR="00291722" w:rsidRDefault="00291722" w:rsidP="00D666FD">
      <w:pPr>
        <w:spacing w:line="240" w:lineRule="auto"/>
      </w:pPr>
      <w:r>
        <w:separator/>
      </w:r>
    </w:p>
  </w:footnote>
  <w:footnote w:type="continuationSeparator" w:id="0">
    <w:p w14:paraId="25C55446" w14:textId="77777777" w:rsidR="00291722" w:rsidRDefault="00291722" w:rsidP="00D66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F4E1" w14:textId="77777777" w:rsidR="006B0F61" w:rsidRDefault="006B0F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F7EB9" w14:textId="364D4A96" w:rsidR="00D47733" w:rsidRPr="00D47733" w:rsidRDefault="00D47733" w:rsidP="00D4773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F9A57" w14:textId="029DAA1E" w:rsidR="004826FF" w:rsidRPr="004826FF" w:rsidRDefault="006D249C" w:rsidP="004826FF">
    <w:pPr>
      <w:pStyle w:val="Header"/>
      <w:pBdr>
        <w:bottom w:val="none" w:sz="0" w:space="0" w:color="auto"/>
      </w:pBdr>
      <w:rPr>
        <w:b/>
        <w:sz w:val="28"/>
        <w:szCs w:val="28"/>
      </w:rPr>
    </w:pPr>
    <w:r>
      <w:rPr>
        <w:b/>
        <w:sz w:val="28"/>
        <w:szCs w:val="28"/>
      </w:rPr>
      <w:t>Attachment 2</w:t>
    </w:r>
    <w:r w:rsidR="006B0F61">
      <w:rPr>
        <w:b/>
        <w:sz w:val="28"/>
        <w:szCs w:val="28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C8847" w14:textId="3AFAA057" w:rsidR="00AA111B" w:rsidRPr="00970A8C" w:rsidRDefault="00AA111B" w:rsidP="004F097E">
    <w:pPr>
      <w:pStyle w:val="Header"/>
      <w:pBdr>
        <w:bottom w:val="none" w:sz="0" w:space="0" w:color="auto"/>
      </w:pBdr>
      <w:tabs>
        <w:tab w:val="left" w:pos="3495"/>
      </w:tabs>
      <w:rPr>
        <w:b/>
        <w:sz w:val="28"/>
        <w:szCs w:val="28"/>
      </w:rPr>
    </w:pPr>
    <w:r w:rsidRPr="00970A8C">
      <w:rPr>
        <w:b/>
        <w:sz w:val="28"/>
        <w:szCs w:val="28"/>
      </w:rPr>
      <w:t>Attachment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AA63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3E4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F4F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46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103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CAC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60B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CE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D8C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90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B519C"/>
    <w:multiLevelType w:val="multilevel"/>
    <w:tmpl w:val="FCAE3F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0F00208E"/>
    <w:multiLevelType w:val="hybridMultilevel"/>
    <w:tmpl w:val="CA8E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71AB2"/>
    <w:multiLevelType w:val="multilevel"/>
    <w:tmpl w:val="C87CE1D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Baskerville 120 Pro" w:hAnsi="Baskerville 120 Pro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13" w15:restartNumberingAfterBreak="0">
    <w:nsid w:val="1F954DF4"/>
    <w:multiLevelType w:val="multilevel"/>
    <w:tmpl w:val="FCAE3F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14" w15:restartNumberingAfterBreak="0">
    <w:nsid w:val="20342574"/>
    <w:multiLevelType w:val="hybridMultilevel"/>
    <w:tmpl w:val="0824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42935"/>
    <w:multiLevelType w:val="hybridMultilevel"/>
    <w:tmpl w:val="12F0EE5C"/>
    <w:lvl w:ilvl="0" w:tplc="2918F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65B52"/>
    <w:multiLevelType w:val="hybridMultilevel"/>
    <w:tmpl w:val="683C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7677E"/>
    <w:multiLevelType w:val="multilevel"/>
    <w:tmpl w:val="FCAE3F80"/>
    <w:styleLink w:val="ClassNotesHeading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18" w15:restartNumberingAfterBreak="0">
    <w:nsid w:val="34A72B5E"/>
    <w:multiLevelType w:val="multilevel"/>
    <w:tmpl w:val="5BB0C2D4"/>
    <w:lvl w:ilvl="0">
      <w:start w:val="1"/>
      <w:numFmt w:val="decimal"/>
      <w:pStyle w:val="BodyTextFirstIndent2"/>
      <w:suff w:val="space"/>
      <w:lvlText w:val="%1."/>
      <w:lvlJc w:val="left"/>
      <w:pPr>
        <w:ind w:left="0" w:firstLine="0"/>
      </w:pPr>
      <w:rPr>
        <w:rFonts w:ascii="Baskerville 120 Pro" w:hAnsi="Baskerville 120 Pro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19" w15:restartNumberingAfterBreak="0">
    <w:nsid w:val="3C275B5F"/>
    <w:multiLevelType w:val="hybridMultilevel"/>
    <w:tmpl w:val="3E20A07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48716D44"/>
    <w:multiLevelType w:val="multilevel"/>
    <w:tmpl w:val="FCAE3F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21" w15:restartNumberingAfterBreak="0">
    <w:nsid w:val="4B2D4791"/>
    <w:multiLevelType w:val="multilevel"/>
    <w:tmpl w:val="FCAE3F80"/>
    <w:numStyleLink w:val="ClassNotesHeadings"/>
  </w:abstractNum>
  <w:abstractNum w:abstractNumId="22" w15:restartNumberingAfterBreak="0">
    <w:nsid w:val="50604620"/>
    <w:multiLevelType w:val="multilevel"/>
    <w:tmpl w:val="FCAE3F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</w:abstractNum>
  <w:abstractNum w:abstractNumId="23" w15:restartNumberingAfterBreak="0">
    <w:nsid w:val="5E6D3DC2"/>
    <w:multiLevelType w:val="hybridMultilevel"/>
    <w:tmpl w:val="D760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F54D5"/>
    <w:multiLevelType w:val="hybridMultilevel"/>
    <w:tmpl w:val="6AC8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4"/>
  </w:num>
  <w:num w:numId="4">
    <w:abstractNumId w:val="14"/>
  </w:num>
  <w:num w:numId="5">
    <w:abstractNumId w:val="23"/>
  </w:num>
  <w:num w:numId="6">
    <w:abstractNumId w:val="16"/>
  </w:num>
  <w:num w:numId="7">
    <w:abstractNumId w:val="2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Theme="minorHAnsi" w:hAnsiTheme="minorHAnsi"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asciiTheme="majorHAnsi" w:hAnsiTheme="majorHAnsi"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asciiTheme="minorHAnsi" w:hAnsiTheme="minorHAnsi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720"/>
          </w:tabs>
          <w:ind w:left="10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1080"/>
          </w:tabs>
          <w:ind w:left="144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1440"/>
          </w:tabs>
          <w:ind w:left="1800" w:hanging="360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1800"/>
          </w:tabs>
          <w:ind w:left="216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2160"/>
          </w:tabs>
          <w:ind w:left="252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2520"/>
          </w:tabs>
          <w:ind w:left="2880" w:hanging="360"/>
        </w:pPr>
        <w:rPr>
          <w:rFonts w:ascii="Symbol" w:hAnsi="Symbol" w:hint="default"/>
        </w:rPr>
      </w:lvl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22"/>
  </w:num>
  <w:num w:numId="20">
    <w:abstractNumId w:val="20"/>
  </w:num>
  <w:num w:numId="21">
    <w:abstractNumId w:val="10"/>
  </w:num>
  <w:num w:numId="22">
    <w:abstractNumId w:val="12"/>
  </w:num>
  <w:num w:numId="23">
    <w:abstractNumId w:val="1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C4"/>
    <w:rsid w:val="0000025D"/>
    <w:rsid w:val="00012F6E"/>
    <w:rsid w:val="00027FB5"/>
    <w:rsid w:val="00035310"/>
    <w:rsid w:val="00044D6B"/>
    <w:rsid w:val="000830A0"/>
    <w:rsid w:val="00087251"/>
    <w:rsid w:val="000A1E6B"/>
    <w:rsid w:val="000A368F"/>
    <w:rsid w:val="000B062D"/>
    <w:rsid w:val="000F1473"/>
    <w:rsid w:val="001034C9"/>
    <w:rsid w:val="0012597C"/>
    <w:rsid w:val="00126011"/>
    <w:rsid w:val="0013182A"/>
    <w:rsid w:val="0013731A"/>
    <w:rsid w:val="00145225"/>
    <w:rsid w:val="001453E3"/>
    <w:rsid w:val="00171817"/>
    <w:rsid w:val="001733F1"/>
    <w:rsid w:val="00177E49"/>
    <w:rsid w:val="00192E21"/>
    <w:rsid w:val="001955E7"/>
    <w:rsid w:val="00195C64"/>
    <w:rsid w:val="001C0539"/>
    <w:rsid w:val="001D14D8"/>
    <w:rsid w:val="001D3632"/>
    <w:rsid w:val="001F612C"/>
    <w:rsid w:val="00200DA1"/>
    <w:rsid w:val="00241A9B"/>
    <w:rsid w:val="00244B8A"/>
    <w:rsid w:val="0026115F"/>
    <w:rsid w:val="00261B54"/>
    <w:rsid w:val="0027485D"/>
    <w:rsid w:val="00287775"/>
    <w:rsid w:val="00291722"/>
    <w:rsid w:val="002B0A3D"/>
    <w:rsid w:val="002B24DA"/>
    <w:rsid w:val="002B4E36"/>
    <w:rsid w:val="002C4D1A"/>
    <w:rsid w:val="002E179D"/>
    <w:rsid w:val="00303F82"/>
    <w:rsid w:val="00312F6D"/>
    <w:rsid w:val="00335559"/>
    <w:rsid w:val="003455E9"/>
    <w:rsid w:val="003635A3"/>
    <w:rsid w:val="00364E99"/>
    <w:rsid w:val="003B4D54"/>
    <w:rsid w:val="003C4A0D"/>
    <w:rsid w:val="003C6406"/>
    <w:rsid w:val="003D06DE"/>
    <w:rsid w:val="003D56A0"/>
    <w:rsid w:val="003F511D"/>
    <w:rsid w:val="0040719C"/>
    <w:rsid w:val="00413963"/>
    <w:rsid w:val="0042121E"/>
    <w:rsid w:val="004334E2"/>
    <w:rsid w:val="00442DCF"/>
    <w:rsid w:val="004677CB"/>
    <w:rsid w:val="00467DD0"/>
    <w:rsid w:val="00473D19"/>
    <w:rsid w:val="00482195"/>
    <w:rsid w:val="004826FF"/>
    <w:rsid w:val="004861FD"/>
    <w:rsid w:val="00493A58"/>
    <w:rsid w:val="004B3D81"/>
    <w:rsid w:val="004E4EFF"/>
    <w:rsid w:val="004E7421"/>
    <w:rsid w:val="004F097E"/>
    <w:rsid w:val="004F2A47"/>
    <w:rsid w:val="005205BC"/>
    <w:rsid w:val="00527230"/>
    <w:rsid w:val="00532C14"/>
    <w:rsid w:val="005614CD"/>
    <w:rsid w:val="0056183F"/>
    <w:rsid w:val="00562FE4"/>
    <w:rsid w:val="005761DE"/>
    <w:rsid w:val="005810A2"/>
    <w:rsid w:val="00585691"/>
    <w:rsid w:val="00587826"/>
    <w:rsid w:val="005B4DF8"/>
    <w:rsid w:val="005E3F5D"/>
    <w:rsid w:val="005F2E64"/>
    <w:rsid w:val="005F4256"/>
    <w:rsid w:val="0062562E"/>
    <w:rsid w:val="00635BF8"/>
    <w:rsid w:val="006362E6"/>
    <w:rsid w:val="00637C1B"/>
    <w:rsid w:val="0066220E"/>
    <w:rsid w:val="00662B7E"/>
    <w:rsid w:val="006A3D4F"/>
    <w:rsid w:val="006B0F61"/>
    <w:rsid w:val="006B1FCF"/>
    <w:rsid w:val="006C18B2"/>
    <w:rsid w:val="006D249C"/>
    <w:rsid w:val="007017A7"/>
    <w:rsid w:val="00735B65"/>
    <w:rsid w:val="00742FCE"/>
    <w:rsid w:val="00754D0B"/>
    <w:rsid w:val="00764F85"/>
    <w:rsid w:val="007879EB"/>
    <w:rsid w:val="00792DB3"/>
    <w:rsid w:val="007A2869"/>
    <w:rsid w:val="007A4EE0"/>
    <w:rsid w:val="007B1C68"/>
    <w:rsid w:val="007B62D9"/>
    <w:rsid w:val="007C04D3"/>
    <w:rsid w:val="007C65C8"/>
    <w:rsid w:val="007C74ED"/>
    <w:rsid w:val="007D71C3"/>
    <w:rsid w:val="007E30EF"/>
    <w:rsid w:val="007E5F9F"/>
    <w:rsid w:val="007F040B"/>
    <w:rsid w:val="007F352E"/>
    <w:rsid w:val="007F467F"/>
    <w:rsid w:val="0082016A"/>
    <w:rsid w:val="00837CE3"/>
    <w:rsid w:val="008437AE"/>
    <w:rsid w:val="00880674"/>
    <w:rsid w:val="0088558C"/>
    <w:rsid w:val="00885EBC"/>
    <w:rsid w:val="008A2724"/>
    <w:rsid w:val="008C229A"/>
    <w:rsid w:val="008C2FCA"/>
    <w:rsid w:val="008D3785"/>
    <w:rsid w:val="008E11BF"/>
    <w:rsid w:val="008E6372"/>
    <w:rsid w:val="008E724B"/>
    <w:rsid w:val="008F14FF"/>
    <w:rsid w:val="008F3689"/>
    <w:rsid w:val="00901109"/>
    <w:rsid w:val="0091507E"/>
    <w:rsid w:val="009175EF"/>
    <w:rsid w:val="00937D24"/>
    <w:rsid w:val="00943FD7"/>
    <w:rsid w:val="009602F7"/>
    <w:rsid w:val="009708DF"/>
    <w:rsid w:val="00970A8C"/>
    <w:rsid w:val="00970AC4"/>
    <w:rsid w:val="00976710"/>
    <w:rsid w:val="0098649C"/>
    <w:rsid w:val="00987BB8"/>
    <w:rsid w:val="009C4C3A"/>
    <w:rsid w:val="009E0279"/>
    <w:rsid w:val="009E22D0"/>
    <w:rsid w:val="009E2665"/>
    <w:rsid w:val="009E682C"/>
    <w:rsid w:val="009F14D0"/>
    <w:rsid w:val="009F572D"/>
    <w:rsid w:val="00A117A3"/>
    <w:rsid w:val="00A153F0"/>
    <w:rsid w:val="00A16512"/>
    <w:rsid w:val="00A3383A"/>
    <w:rsid w:val="00A4354C"/>
    <w:rsid w:val="00A44661"/>
    <w:rsid w:val="00A44AEB"/>
    <w:rsid w:val="00A56E46"/>
    <w:rsid w:val="00A85D1A"/>
    <w:rsid w:val="00A92405"/>
    <w:rsid w:val="00AA0F91"/>
    <w:rsid w:val="00AA111B"/>
    <w:rsid w:val="00AA5E3B"/>
    <w:rsid w:val="00AA7C05"/>
    <w:rsid w:val="00AC106E"/>
    <w:rsid w:val="00AC30F8"/>
    <w:rsid w:val="00AD41B2"/>
    <w:rsid w:val="00AD7B36"/>
    <w:rsid w:val="00AE4F42"/>
    <w:rsid w:val="00AE6A7F"/>
    <w:rsid w:val="00AF2949"/>
    <w:rsid w:val="00B00BC5"/>
    <w:rsid w:val="00B11D49"/>
    <w:rsid w:val="00B253CC"/>
    <w:rsid w:val="00B34412"/>
    <w:rsid w:val="00B534A0"/>
    <w:rsid w:val="00B56B26"/>
    <w:rsid w:val="00B712CA"/>
    <w:rsid w:val="00B82E80"/>
    <w:rsid w:val="00BA078E"/>
    <w:rsid w:val="00BA7CDD"/>
    <w:rsid w:val="00BB576C"/>
    <w:rsid w:val="00BB79E2"/>
    <w:rsid w:val="00BC11FD"/>
    <w:rsid w:val="00BD25E4"/>
    <w:rsid w:val="00BD649D"/>
    <w:rsid w:val="00C012E2"/>
    <w:rsid w:val="00C10848"/>
    <w:rsid w:val="00C32D5A"/>
    <w:rsid w:val="00C332C5"/>
    <w:rsid w:val="00C3359D"/>
    <w:rsid w:val="00C63A1B"/>
    <w:rsid w:val="00C9428C"/>
    <w:rsid w:val="00C95D28"/>
    <w:rsid w:val="00CB2AD3"/>
    <w:rsid w:val="00CB4B71"/>
    <w:rsid w:val="00CC0546"/>
    <w:rsid w:val="00CD137D"/>
    <w:rsid w:val="00CD1C83"/>
    <w:rsid w:val="00CD4373"/>
    <w:rsid w:val="00CE1D04"/>
    <w:rsid w:val="00CF26DF"/>
    <w:rsid w:val="00D13C87"/>
    <w:rsid w:val="00D25451"/>
    <w:rsid w:val="00D26227"/>
    <w:rsid w:val="00D26DA5"/>
    <w:rsid w:val="00D32026"/>
    <w:rsid w:val="00D35BAA"/>
    <w:rsid w:val="00D47733"/>
    <w:rsid w:val="00D666FD"/>
    <w:rsid w:val="00D67AE6"/>
    <w:rsid w:val="00D713AF"/>
    <w:rsid w:val="00D95E2F"/>
    <w:rsid w:val="00DB035D"/>
    <w:rsid w:val="00DB535D"/>
    <w:rsid w:val="00DC0213"/>
    <w:rsid w:val="00DC5097"/>
    <w:rsid w:val="00DE04C5"/>
    <w:rsid w:val="00DE19EE"/>
    <w:rsid w:val="00E165A0"/>
    <w:rsid w:val="00E214E3"/>
    <w:rsid w:val="00E32D16"/>
    <w:rsid w:val="00E3503B"/>
    <w:rsid w:val="00E43693"/>
    <w:rsid w:val="00E625C1"/>
    <w:rsid w:val="00E764FE"/>
    <w:rsid w:val="00EA6824"/>
    <w:rsid w:val="00EB24CE"/>
    <w:rsid w:val="00EB7399"/>
    <w:rsid w:val="00EC6A65"/>
    <w:rsid w:val="00EF3E56"/>
    <w:rsid w:val="00EF4A8F"/>
    <w:rsid w:val="00F25D8C"/>
    <w:rsid w:val="00F321BD"/>
    <w:rsid w:val="00F36E7F"/>
    <w:rsid w:val="00F41A1C"/>
    <w:rsid w:val="00F44933"/>
    <w:rsid w:val="00F52E3D"/>
    <w:rsid w:val="00F536F5"/>
    <w:rsid w:val="00F6086F"/>
    <w:rsid w:val="00F672B6"/>
    <w:rsid w:val="00F729E5"/>
    <w:rsid w:val="00F82E46"/>
    <w:rsid w:val="00F84A39"/>
    <w:rsid w:val="00F94CA7"/>
    <w:rsid w:val="00FA79B0"/>
    <w:rsid w:val="00FB4C0A"/>
    <w:rsid w:val="00FB6C25"/>
    <w:rsid w:val="00FC7DA1"/>
    <w:rsid w:val="00FF1E07"/>
    <w:rsid w:val="00FF6F65"/>
    <w:rsid w:val="303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4B675"/>
  <w15:docId w15:val="{729A8E9F-ECC2-489E-A160-029649E6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74"/>
    <w:pPr>
      <w:spacing w:after="0" w:line="312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C64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D67AE6"/>
    <w:pPr>
      <w:suppressAutoHyphens/>
      <w:overflowPunct w:val="0"/>
      <w:autoSpaceDE w:val="0"/>
      <w:autoSpaceDN w:val="0"/>
      <w:adjustRightInd w:val="0"/>
      <w:jc w:val="center"/>
      <w:outlineLvl w:val="1"/>
    </w:pPr>
    <w:rPr>
      <w:rFonts w:ascii="Baskerville 120 Pro" w:hAnsi="Baskerville 120 Pro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19C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lassNotesHeadings">
    <w:name w:val="ClassNotesHeadings"/>
    <w:uiPriority w:val="99"/>
    <w:rsid w:val="00AD41B2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880674"/>
    <w:pPr>
      <w:spacing w:after="120"/>
      <w:contextualSpacing w:val="0"/>
    </w:pPr>
  </w:style>
  <w:style w:type="character" w:customStyle="1" w:styleId="BodyTextChar">
    <w:name w:val="Body Text Char"/>
    <w:basedOn w:val="DefaultParagraphFont"/>
    <w:link w:val="BodyText"/>
    <w:uiPriority w:val="99"/>
    <w:rsid w:val="00880674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C64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3F82"/>
    <w:pPr>
      <w:pBdr>
        <w:bottom w:val="single" w:sz="4" w:space="1" w:color="auto"/>
      </w:pBdr>
      <w:spacing w:after="120" w:line="240" w:lineRule="auto"/>
    </w:pPr>
    <w:rPr>
      <w:rFonts w:ascii="Alegreya Sans ExtraBold" w:eastAsiaTheme="majorEastAsia" w:hAnsi="Alegreya Sans ExtraBold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F82"/>
    <w:rPr>
      <w:rFonts w:ascii="Alegreya Sans ExtraBold" w:eastAsiaTheme="majorEastAsia" w:hAnsi="Alegreya Sans ExtraBold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7AE6"/>
    <w:rPr>
      <w:rFonts w:ascii="Baskerville 120 Pro" w:hAnsi="Baskerville 120 Pro"/>
      <w:b/>
      <w:sz w:val="24"/>
    </w:rPr>
  </w:style>
  <w:style w:type="paragraph" w:styleId="BlockText">
    <w:name w:val="Block Text"/>
    <w:basedOn w:val="Normal"/>
    <w:uiPriority w:val="99"/>
    <w:unhideWhenUsed/>
    <w:rsid w:val="00880674"/>
    <w:pPr>
      <w:spacing w:after="60"/>
      <w:ind w:left="360" w:right="360"/>
    </w:pPr>
    <w:rPr>
      <w:rFonts w:eastAsiaTheme="minorEastAsia"/>
      <w:iCs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0719C"/>
    <w:rPr>
      <w:rFonts w:asciiTheme="majorHAnsi" w:eastAsiaTheme="majorEastAsia" w:hAnsiTheme="majorHAnsi" w:cstheme="majorBidi"/>
      <w:bCs/>
      <w:i/>
      <w:sz w:val="24"/>
    </w:rPr>
  </w:style>
  <w:style w:type="table" w:styleId="TableGrid">
    <w:name w:val="Table Grid"/>
    <w:basedOn w:val="TableNormal"/>
    <w:uiPriority w:val="59"/>
    <w:rsid w:val="00BC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03F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F82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80674"/>
    <w:pPr>
      <w:spacing w:after="240"/>
      <w:ind w:firstLine="360"/>
      <w:contextualSpacing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80674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42F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2FCE"/>
    <w:rPr>
      <w:sz w:val="24"/>
    </w:rPr>
  </w:style>
  <w:style w:type="paragraph" w:styleId="BodyTextFirstIndent2">
    <w:name w:val="Body Text First Indent 2"/>
    <w:basedOn w:val="BodyText"/>
    <w:link w:val="BodyTextFirstIndent2Char"/>
    <w:uiPriority w:val="99"/>
    <w:unhideWhenUsed/>
    <w:rsid w:val="00BA7CDD"/>
    <w:pPr>
      <w:numPr>
        <w:numId w:val="23"/>
      </w:numPr>
      <w:suppressAutoHyphens/>
      <w:overflowPunct w:val="0"/>
      <w:autoSpaceDE w:val="0"/>
      <w:autoSpaceDN w:val="0"/>
      <w:adjustRightInd w:val="0"/>
      <w:ind w:firstLine="360"/>
    </w:pPr>
    <w:rPr>
      <w:rFonts w:ascii="Baskerville 120 Pro" w:hAnsi="Baskerville 120 Pro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A7CDD"/>
    <w:rPr>
      <w:rFonts w:ascii="Baskerville 120 Pro" w:hAnsi="Baskerville 120 Pro"/>
      <w:sz w:val="24"/>
    </w:rPr>
  </w:style>
  <w:style w:type="paragraph" w:styleId="BodyTextIndent2">
    <w:name w:val="Body Text Indent 2"/>
    <w:basedOn w:val="BodyTextFirstIndent2"/>
    <w:link w:val="BodyTextIndent2Char"/>
    <w:uiPriority w:val="99"/>
    <w:unhideWhenUsed/>
    <w:rsid w:val="00BA7CDD"/>
  </w:style>
  <w:style w:type="character" w:customStyle="1" w:styleId="BodyTextIndent2Char">
    <w:name w:val="Body Text Indent 2 Char"/>
    <w:basedOn w:val="DefaultParagraphFont"/>
    <w:link w:val="BodyTextIndent2"/>
    <w:uiPriority w:val="99"/>
    <w:rsid w:val="00BA7CDD"/>
    <w:rPr>
      <w:rFonts w:ascii="Baskerville 120 Pro" w:hAnsi="Baskerville 120 Pro"/>
      <w:sz w:val="24"/>
    </w:rPr>
  </w:style>
  <w:style w:type="paragraph" w:styleId="BodyText2">
    <w:name w:val="Body Text 2"/>
    <w:basedOn w:val="BodyText"/>
    <w:link w:val="BodyText2Char"/>
    <w:uiPriority w:val="99"/>
    <w:unhideWhenUsed/>
    <w:rsid w:val="00742FCE"/>
    <w:pPr>
      <w:suppressAutoHyphens/>
      <w:overflowPunct w:val="0"/>
      <w:autoSpaceDE w:val="0"/>
      <w:autoSpaceDN w:val="0"/>
      <w:adjustRightInd w:val="0"/>
    </w:pPr>
    <w:rPr>
      <w:rFonts w:ascii="Baskerville 120 Pro" w:hAnsi="Baskerville 120 Pro"/>
    </w:rPr>
  </w:style>
  <w:style w:type="character" w:customStyle="1" w:styleId="BodyText2Char">
    <w:name w:val="Body Text 2 Char"/>
    <w:basedOn w:val="DefaultParagraphFont"/>
    <w:link w:val="BodyText2"/>
    <w:uiPriority w:val="99"/>
    <w:rsid w:val="00742FCE"/>
    <w:rPr>
      <w:rFonts w:ascii="Baskerville 120 Pro" w:hAnsi="Baskerville 120 Pr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E3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503B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848"/>
    <w:pPr>
      <w:pBdr>
        <w:bottom w:val="single" w:sz="4" w:space="1" w:color="auto"/>
      </w:pBd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66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F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egreya">
      <a:majorFont>
        <a:latin typeface="Alegreya Sans Medium"/>
        <a:ea typeface=""/>
        <a:cs typeface=""/>
      </a:majorFont>
      <a:minorFont>
        <a:latin typeface="Alegrey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wthompson</dc:creator>
  <cp:lastModifiedBy>Eric Fink</cp:lastModifiedBy>
  <cp:revision>89</cp:revision>
  <dcterms:created xsi:type="dcterms:W3CDTF">2016-12-05T23:41:00Z</dcterms:created>
  <dcterms:modified xsi:type="dcterms:W3CDTF">2016-12-07T15:55:00Z</dcterms:modified>
</cp:coreProperties>
</file>