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8BE317" w14:textId="757DC1F9" w:rsidR="0030375A" w:rsidRDefault="00730C2D" w:rsidP="00730C2D">
      <w:pPr>
        <w:contextualSpacing/>
        <w:jc w:val="center"/>
        <w:rPr>
          <w:caps/>
        </w:rPr>
      </w:pPr>
      <w:bookmarkStart w:id="0" w:name="_GoBack"/>
      <w:bookmarkEnd w:id="0"/>
      <w:r>
        <w:rPr>
          <w:caps/>
        </w:rPr>
        <w:t>United states district court</w:t>
      </w:r>
    </w:p>
    <w:p w14:paraId="37C0AB70" w14:textId="748768F0" w:rsidR="00730C2D" w:rsidRPr="00614F79" w:rsidRDefault="00730C2D" w:rsidP="00730C2D">
      <w:pPr>
        <w:contextualSpacing/>
        <w:jc w:val="center"/>
      </w:pPr>
      <w:r>
        <w:rPr>
          <w:caps/>
        </w:rPr>
        <w:t>middle district of north carolina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708"/>
      </w:tblGrid>
      <w:tr w:rsidR="0030375A" w14:paraId="2A68A2C7" w14:textId="77777777" w:rsidTr="0030375A">
        <w:tc>
          <w:tcPr>
            <w:tcW w:w="3708" w:type="dxa"/>
            <w:tcBorders>
              <w:left w:val="nil"/>
              <w:right w:val="dashed" w:sz="4" w:space="0" w:color="auto"/>
            </w:tcBorders>
          </w:tcPr>
          <w:p w14:paraId="4BABD8B0" w14:textId="77777777" w:rsidR="00600B04" w:rsidRDefault="00600B04" w:rsidP="00517C00"/>
          <w:p w14:paraId="117BB776" w14:textId="7A1B907B" w:rsidR="0030375A" w:rsidRDefault="001F3E7E" w:rsidP="00517C00">
            <w:r>
              <w:t>Herbert West, M.D.</w:t>
            </w:r>
            <w:r w:rsidR="0030375A">
              <w:t>,</w:t>
            </w:r>
          </w:p>
          <w:p w14:paraId="6320D7EE" w14:textId="77777777" w:rsidR="0030375A" w:rsidRDefault="0030375A" w:rsidP="00517C00">
            <w:r>
              <w:tab/>
            </w:r>
            <w:r>
              <w:tab/>
              <w:t>Plaintiff</w:t>
            </w:r>
          </w:p>
          <w:p w14:paraId="40ECC2FA" w14:textId="77777777" w:rsidR="0030375A" w:rsidRDefault="0030375A" w:rsidP="00517C00"/>
          <w:p w14:paraId="37FB15AA" w14:textId="77777777" w:rsidR="0030375A" w:rsidRDefault="0030375A" w:rsidP="00517C00">
            <w:r>
              <w:t>v.</w:t>
            </w:r>
          </w:p>
          <w:p w14:paraId="4F82C464" w14:textId="77777777" w:rsidR="0030375A" w:rsidRDefault="0030375A" w:rsidP="00517C00"/>
          <w:p w14:paraId="485DBA6A" w14:textId="48AB3E98" w:rsidR="004F787B" w:rsidRDefault="001F3E7E" w:rsidP="00517C00">
            <w:r>
              <w:t>Vesuvius Health Insurance Corp.</w:t>
            </w:r>
            <w:r w:rsidR="00D870EF">
              <w:t>,</w:t>
            </w:r>
          </w:p>
          <w:p w14:paraId="3AA68A07" w14:textId="6BD162A4" w:rsidR="0030375A" w:rsidRDefault="004F787B" w:rsidP="00517C00">
            <w:r>
              <w:tab/>
            </w:r>
            <w:r>
              <w:tab/>
              <w:t>Defendant</w:t>
            </w:r>
            <w:r w:rsidR="00D46EA1">
              <w:t>s</w:t>
            </w:r>
            <w:r w:rsidR="0030375A">
              <w:t>.</w:t>
            </w:r>
          </w:p>
          <w:p w14:paraId="10608E54" w14:textId="77777777" w:rsidR="0030375A" w:rsidRDefault="0030375A" w:rsidP="00517C00"/>
        </w:tc>
        <w:tc>
          <w:tcPr>
            <w:tcW w:w="3708" w:type="dxa"/>
            <w:tcBorders>
              <w:top w:val="nil"/>
              <w:left w:val="dashed" w:sz="4" w:space="0" w:color="auto"/>
              <w:bottom w:val="nil"/>
              <w:right w:val="nil"/>
            </w:tcBorders>
          </w:tcPr>
          <w:p w14:paraId="06E3232D" w14:textId="77777777" w:rsidR="00730C2D" w:rsidRDefault="00730C2D" w:rsidP="00730C2D"/>
          <w:p w14:paraId="0636D877" w14:textId="1D37F5F3" w:rsidR="00325399" w:rsidRDefault="00730C2D" w:rsidP="00730C2D">
            <w:r>
              <w:t>Case No. 16-cv-404</w:t>
            </w:r>
          </w:p>
        </w:tc>
      </w:tr>
    </w:tbl>
    <w:p w14:paraId="52C93C27" w14:textId="0D1596F6" w:rsidR="00730C2D" w:rsidRDefault="00730C2D" w:rsidP="00730C2D">
      <w:pPr>
        <w:pStyle w:val="Heading1"/>
      </w:pPr>
      <w:r>
        <w:t>Complaint</w:t>
      </w:r>
    </w:p>
    <w:p w14:paraId="3E870917" w14:textId="347DF910" w:rsidR="00D46EA1" w:rsidRDefault="00D46EA1" w:rsidP="003604DF">
      <w:pPr>
        <w:pStyle w:val="BodyTextFirstIndent"/>
      </w:pPr>
      <w:r>
        <w:t xml:space="preserve">Plaintiff, </w:t>
      </w:r>
      <w:r w:rsidR="006A23D0">
        <w:t>Herbert West, M.D.</w:t>
      </w:r>
      <w:r>
        <w:t>, through his undersigned attorney, bri</w:t>
      </w:r>
      <w:r w:rsidR="006A23D0">
        <w:t>ngs this suit against defendant</w:t>
      </w:r>
      <w:r>
        <w:t xml:space="preserve"> </w:t>
      </w:r>
      <w:r w:rsidR="006A23D0">
        <w:t>Vesuvius Health Insurance Corp.</w:t>
      </w:r>
      <w:r w:rsidR="00D44232">
        <w:t xml:space="preserve"> </w:t>
      </w:r>
      <w:r w:rsidR="00A231AE">
        <w:t>and alleges</w:t>
      </w:r>
      <w:r w:rsidR="00D44232">
        <w:t xml:space="preserve"> as follows:</w:t>
      </w:r>
    </w:p>
    <w:p w14:paraId="4297A891" w14:textId="7A697D31" w:rsidR="00D44232" w:rsidRDefault="00590670" w:rsidP="00244A87">
      <w:pPr>
        <w:pStyle w:val="Heading1"/>
      </w:pPr>
      <w:r>
        <w:t xml:space="preserve">Statement of </w:t>
      </w:r>
      <w:r w:rsidR="00D44232">
        <w:t>Jurisdiction</w:t>
      </w:r>
    </w:p>
    <w:p w14:paraId="163AA3D5" w14:textId="12599D91" w:rsidR="00590670" w:rsidRDefault="00A231AE" w:rsidP="003604DF">
      <w:pPr>
        <w:pStyle w:val="BodyTextFirstIndent"/>
      </w:pPr>
      <w:r>
        <w:t xml:space="preserve">1. </w:t>
      </w:r>
      <w:r w:rsidR="00590670">
        <w:t xml:space="preserve">Plaintiff is a resident of North Carolina. </w:t>
      </w:r>
    </w:p>
    <w:p w14:paraId="0419A865" w14:textId="23B9C35B" w:rsidR="00D44232" w:rsidRDefault="00AB55B5" w:rsidP="00590670">
      <w:pPr>
        <w:pStyle w:val="BodyTextFirstIndent"/>
      </w:pPr>
      <w:r>
        <w:t>2</w:t>
      </w:r>
      <w:r w:rsidR="00590670">
        <w:t xml:space="preserve">. </w:t>
      </w:r>
      <w:r w:rsidR="00D44232">
        <w:t xml:space="preserve">Defendant is a </w:t>
      </w:r>
      <w:r w:rsidR="00407866">
        <w:t xml:space="preserve">Delaware </w:t>
      </w:r>
      <w:r w:rsidR="00D44232">
        <w:t xml:space="preserve">corporation </w:t>
      </w:r>
      <w:r w:rsidR="00407866">
        <w:t xml:space="preserve">having its </w:t>
      </w:r>
      <w:r w:rsidR="00D44232">
        <w:t xml:space="preserve">principal place of business in </w:t>
      </w:r>
      <w:r w:rsidR="00407866">
        <w:t xml:space="preserve">Hartford, </w:t>
      </w:r>
      <w:r w:rsidR="00D44232">
        <w:t>Connecticut.</w:t>
      </w:r>
      <w:r w:rsidR="00407866">
        <w:t xml:space="preserve"> </w:t>
      </w:r>
      <w:r>
        <w:t>Defendant regularly engages in the business of health insurance within the State of North Carolina</w:t>
      </w:r>
      <w:r w:rsidR="005E6A74">
        <w:t xml:space="preserve">, and this action arises out of </w:t>
      </w:r>
      <w:r>
        <w:t xml:space="preserve">defendant’s activity in this State. </w:t>
      </w:r>
    </w:p>
    <w:p w14:paraId="2BF471E2" w14:textId="218B4877" w:rsidR="00AB55B5" w:rsidRDefault="00AB55B5" w:rsidP="00590670">
      <w:pPr>
        <w:pStyle w:val="BodyTextFirstIndent"/>
      </w:pPr>
      <w:r>
        <w:t xml:space="preserve">3. This Court has jurisdiction of this action pursuant to 42 U.S.C. </w:t>
      </w:r>
      <w:r w:rsidRPr="0039093B">
        <w:t>§</w:t>
      </w:r>
      <w:r>
        <w:t xml:space="preserve"> 1331 because the action arises under the laws of the United States</w:t>
      </w:r>
      <w:r w:rsidR="005E6A74">
        <w:t xml:space="preserve">, and pursuant to 42 U.S.C. </w:t>
      </w:r>
      <w:r w:rsidR="005E6A74" w:rsidRPr="0039093B">
        <w:t>§</w:t>
      </w:r>
      <w:r w:rsidR="005E6A74">
        <w:t xml:space="preserve"> </w:t>
      </w:r>
      <w:r w:rsidR="005E6A74">
        <w:t>1332 because the parties are citizens of different states and the amount in controversy exceeds the sum of $75,000</w:t>
      </w:r>
      <w:r>
        <w:t xml:space="preserve">. </w:t>
      </w:r>
    </w:p>
    <w:p w14:paraId="0138DDBA" w14:textId="5CDDCAEA" w:rsidR="00D46EA1" w:rsidRDefault="00CA7A2F" w:rsidP="00244A87">
      <w:pPr>
        <w:pStyle w:val="Heading1"/>
      </w:pPr>
      <w:r>
        <w:t>Factual Background</w:t>
      </w:r>
    </w:p>
    <w:p w14:paraId="1CC7384E" w14:textId="21C7D5BD" w:rsidR="00254FF8" w:rsidRDefault="00254FF8" w:rsidP="003604DF">
      <w:pPr>
        <w:pStyle w:val="BodyTextFirstIndent"/>
      </w:pPr>
      <w:r>
        <w:t xml:space="preserve">4. The defendant is a health insurance company, issuing policies of insurance and operating managed health care plans in various states, including the State of North Carolina. </w:t>
      </w:r>
    </w:p>
    <w:p w14:paraId="57D273C3" w14:textId="0CAAB15C" w:rsidR="00543D00" w:rsidRDefault="00254FF8" w:rsidP="003604DF">
      <w:pPr>
        <w:pStyle w:val="BodyTextFirstIndent"/>
      </w:pPr>
      <w:r>
        <w:t>5</w:t>
      </w:r>
      <w:r w:rsidR="005206B9">
        <w:t>.</w:t>
      </w:r>
      <w:r w:rsidR="00F672E2">
        <w:t xml:space="preserve"> </w:t>
      </w:r>
      <w:r w:rsidR="007353B2">
        <w:t xml:space="preserve">On or about September 1, 2015, the plaintiff </w:t>
      </w:r>
      <w:r w:rsidR="00543D00">
        <w:t>cont</w:t>
      </w:r>
      <w:r w:rsidR="00AB6D89">
        <w:t>r</w:t>
      </w:r>
      <w:r w:rsidR="00543D00">
        <w:t xml:space="preserve">acted </w:t>
      </w:r>
      <w:r w:rsidR="00AB6D89">
        <w:t xml:space="preserve">with </w:t>
      </w:r>
      <w:r w:rsidR="00543D00">
        <w:t>the defendant</w:t>
      </w:r>
      <w:r w:rsidR="00AB6D89">
        <w:t xml:space="preserve"> to become</w:t>
      </w:r>
      <w:r w:rsidR="00543D00">
        <w:t xml:space="preserve"> a participating provider under the defendant’s managed care health plans</w:t>
      </w:r>
      <w:r>
        <w:t xml:space="preserve"> in North Carolina</w:t>
      </w:r>
      <w:r w:rsidR="00543D00">
        <w:t xml:space="preserve">. </w:t>
      </w:r>
    </w:p>
    <w:p w14:paraId="24D9F0E8" w14:textId="6858692E" w:rsidR="00AB6D89" w:rsidRDefault="00254FF8" w:rsidP="003604DF">
      <w:pPr>
        <w:pStyle w:val="BodyTextFirstIndent"/>
      </w:pPr>
      <w:r>
        <w:lastRenderedPageBreak/>
        <w:t>6</w:t>
      </w:r>
      <w:r w:rsidR="00AB6D89">
        <w:t xml:space="preserve">. Under the contract, the plaintiff provided medical treatment to individuals covered under the defendant’s managed care plans, for which the defendant agreed to </w:t>
      </w:r>
      <w:r w:rsidR="00A5318F">
        <w:t xml:space="preserve">compensate </w:t>
      </w:r>
      <w:r w:rsidR="00AB6D89">
        <w:t>the plaintiff.</w:t>
      </w:r>
    </w:p>
    <w:p w14:paraId="013C9D86" w14:textId="6E0914FF" w:rsidR="001F3E7E" w:rsidRPr="001F3E7E" w:rsidRDefault="00254FF8" w:rsidP="003604DF">
      <w:pPr>
        <w:pStyle w:val="BodyTextFirstIndent"/>
      </w:pPr>
      <w:r>
        <w:t>7</w:t>
      </w:r>
      <w:r w:rsidR="00543D00">
        <w:t xml:space="preserve">. </w:t>
      </w:r>
      <w:r w:rsidR="001442B0">
        <w:t>The d</w:t>
      </w:r>
      <w:r w:rsidR="001F3E7E" w:rsidRPr="001F3E7E">
        <w:t>efend</w:t>
      </w:r>
      <w:r w:rsidR="00AB6D89">
        <w:t xml:space="preserve">ant’s </w:t>
      </w:r>
      <w:r w:rsidR="00AB6D89" w:rsidRPr="001F3E7E">
        <w:t xml:space="preserve">promotional material, contracts with </w:t>
      </w:r>
      <w:r w:rsidR="00A5318F">
        <w:t xml:space="preserve">the plaintiff and other </w:t>
      </w:r>
      <w:r w:rsidR="00AB6D89" w:rsidRPr="001F3E7E">
        <w:t>participating providers, a</w:t>
      </w:r>
      <w:r w:rsidR="00AB6D89">
        <w:t xml:space="preserve">nd reimbursement rate schedules </w:t>
      </w:r>
      <w:r w:rsidR="001F3E7E" w:rsidRPr="001F3E7E">
        <w:t xml:space="preserve">falsely &amp; misleadingly represented that providers would be compensated for covered procedures based on commonly accepted medical practice, standard coding practice, and </w:t>
      </w:r>
      <w:r w:rsidR="00A5318F">
        <w:t>the d</w:t>
      </w:r>
      <w:r w:rsidR="001F3E7E" w:rsidRPr="001F3E7E">
        <w:t xml:space="preserve">efendant’s reimbursement rate schedule. </w:t>
      </w:r>
    </w:p>
    <w:p w14:paraId="2E23491B" w14:textId="08DCA0D2" w:rsidR="001F3E7E" w:rsidRDefault="00254FF8" w:rsidP="003604DF">
      <w:pPr>
        <w:pStyle w:val="BodyTextFirstIndent"/>
      </w:pPr>
      <w:r>
        <w:t>8</w:t>
      </w:r>
      <w:r w:rsidR="001442B0">
        <w:t>. The d</w:t>
      </w:r>
      <w:r w:rsidR="001F3E7E" w:rsidRPr="001F3E7E">
        <w:t xml:space="preserve">efendant engaged in a systematic </w:t>
      </w:r>
      <w:r w:rsidR="00634680">
        <w:t>illegal</w:t>
      </w:r>
      <w:r w:rsidR="001F3E7E" w:rsidRPr="001F3E7E">
        <w:t xml:space="preserve"> scheme </w:t>
      </w:r>
      <w:r w:rsidR="00EB2E31">
        <w:t xml:space="preserve">of </w:t>
      </w:r>
      <w:r w:rsidR="001F3E7E" w:rsidRPr="001F3E7E">
        <w:t>improper</w:t>
      </w:r>
      <w:r w:rsidR="001442B0">
        <w:t>ly</w:t>
      </w:r>
      <w:r w:rsidR="001F3E7E" w:rsidRPr="001F3E7E">
        <w:t xml:space="preserve"> </w:t>
      </w:r>
      <w:r w:rsidR="001442B0">
        <w:t>altering billing codes (</w:t>
      </w:r>
      <w:r w:rsidR="001F3E7E" w:rsidRPr="001F3E7E">
        <w:t>“downcoding”</w:t>
      </w:r>
      <w:r w:rsidR="001442B0">
        <w:t xml:space="preserve">) and improperly combining </w:t>
      </w:r>
      <w:r w:rsidR="001F3E7E" w:rsidRPr="001F3E7E">
        <w:t xml:space="preserve"> </w:t>
      </w:r>
      <w:r w:rsidR="001442B0">
        <w:t>separate procedures under a single billing code (</w:t>
      </w:r>
      <w:r w:rsidR="001F3E7E" w:rsidRPr="001F3E7E">
        <w:t>“bundling”</w:t>
      </w:r>
      <w:r w:rsidR="001442B0">
        <w:t xml:space="preserve">), as a means of reimbursing </w:t>
      </w:r>
      <w:r w:rsidR="00F01083">
        <w:t xml:space="preserve">the plaintiff and other participating providers </w:t>
      </w:r>
      <w:r w:rsidR="001442B0">
        <w:t>at rates lower than those provided under the contract and rate schedule</w:t>
      </w:r>
      <w:r w:rsidR="001F3E7E" w:rsidRPr="001F3E7E">
        <w:t xml:space="preserve">. </w:t>
      </w:r>
    </w:p>
    <w:p w14:paraId="0E861239" w14:textId="5FD5B1D4" w:rsidR="00B547C2" w:rsidRPr="001F3E7E" w:rsidRDefault="00254FF8" w:rsidP="003604DF">
      <w:pPr>
        <w:pStyle w:val="BodyTextFirstIndent"/>
      </w:pPr>
      <w:r>
        <w:t>9</w:t>
      </w:r>
      <w:r w:rsidR="00B547C2">
        <w:t xml:space="preserve">. As a result of the defendant’s </w:t>
      </w:r>
      <w:r w:rsidR="00E25E61">
        <w:t xml:space="preserve">deceptive acts and practices, </w:t>
      </w:r>
      <w:r w:rsidR="00B547C2">
        <w:t xml:space="preserve">the plaintiff was wrongfully denied compensation for services he provided under his contract with the defendant. </w:t>
      </w:r>
    </w:p>
    <w:p w14:paraId="58A53F39" w14:textId="394E340A" w:rsidR="00D46EA1" w:rsidRDefault="00D46EA1" w:rsidP="00244A87">
      <w:pPr>
        <w:pStyle w:val="Heading1"/>
      </w:pPr>
      <w:r>
        <w:t>Count I</w:t>
      </w:r>
    </w:p>
    <w:p w14:paraId="783330DD" w14:textId="64EB5259" w:rsidR="00E05A0D" w:rsidRPr="00E05A0D" w:rsidRDefault="00254FF8" w:rsidP="00244A87">
      <w:pPr>
        <w:pStyle w:val="Heading2"/>
      </w:pPr>
      <w:r>
        <w:t>Deceptive Practices in Violation of the HICCUP Act</w:t>
      </w:r>
    </w:p>
    <w:p w14:paraId="2B160559" w14:textId="4CD9714C" w:rsidR="00F672E2" w:rsidRDefault="003F6374" w:rsidP="003604DF">
      <w:pPr>
        <w:pStyle w:val="BodyTextFirstIndent"/>
      </w:pPr>
      <w:r>
        <w:t>10</w:t>
      </w:r>
      <w:r w:rsidR="00F672E2">
        <w:t xml:space="preserve">. Plaintiff </w:t>
      </w:r>
      <w:r w:rsidR="002344F7">
        <w:t xml:space="preserve">repeats and realleges </w:t>
      </w:r>
      <w:r w:rsidR="00F672E2">
        <w:t xml:space="preserve">the averments of each of the proceedings paragraphs. </w:t>
      </w:r>
    </w:p>
    <w:p w14:paraId="5EA94B89" w14:textId="0340E8D9" w:rsidR="00325399" w:rsidRDefault="003F6374" w:rsidP="003604DF">
      <w:pPr>
        <w:pStyle w:val="BodyTextFirstIndent"/>
      </w:pPr>
      <w:r>
        <w:t>11</w:t>
      </w:r>
      <w:r w:rsidR="00325399">
        <w:t xml:space="preserve">. </w:t>
      </w:r>
      <w:r w:rsidR="00254FF8">
        <w:t xml:space="preserve">The defendant’s misrepresentations regarding billing and reimbursement rates under its managed health care plans, and the defendant’s scheme of </w:t>
      </w:r>
      <w:r w:rsidR="00DA46B6">
        <w:t xml:space="preserve">improperly </w:t>
      </w:r>
      <w:r w:rsidR="00254FF8">
        <w:t xml:space="preserve">downcoding and bundling, constitute deceptive practice by a health insurance company, in violation of the HICCUP Act. </w:t>
      </w:r>
    </w:p>
    <w:p w14:paraId="00E3553A" w14:textId="2FD26E1D" w:rsidR="004E47A0" w:rsidRDefault="003F6374" w:rsidP="003604DF">
      <w:pPr>
        <w:pStyle w:val="BodyTextFirstIndent"/>
      </w:pPr>
      <w:r>
        <w:t>12</w:t>
      </w:r>
      <w:r w:rsidR="004E47A0">
        <w:t xml:space="preserve">. </w:t>
      </w:r>
      <w:r w:rsidR="00023E93">
        <w:t xml:space="preserve">As a proximate and foreseeable result of </w:t>
      </w:r>
      <w:r>
        <w:t xml:space="preserve">the defendant’s </w:t>
      </w:r>
      <w:r w:rsidR="00E25E61">
        <w:t>deceptive acts and practices</w:t>
      </w:r>
      <w:r w:rsidR="00023E93">
        <w:t xml:space="preserve">, </w:t>
      </w:r>
      <w:r>
        <w:t>the plaintiff has suffered damages, including loss of income</w:t>
      </w:r>
      <w:r w:rsidR="00023E93">
        <w:t xml:space="preserve">. </w:t>
      </w:r>
    </w:p>
    <w:p w14:paraId="2299C45E" w14:textId="12EF150B" w:rsidR="005E6A74" w:rsidRDefault="005E6A74" w:rsidP="005E6A74">
      <w:pPr>
        <w:pStyle w:val="Heading1"/>
      </w:pPr>
      <w:r>
        <w:t>Count I</w:t>
      </w:r>
      <w:r>
        <w:t>I</w:t>
      </w:r>
    </w:p>
    <w:p w14:paraId="000F1502" w14:textId="3E7EFBDD" w:rsidR="005E6A74" w:rsidRPr="00E05A0D" w:rsidRDefault="005E6A74" w:rsidP="005E6A74">
      <w:pPr>
        <w:pStyle w:val="Heading2"/>
      </w:pPr>
      <w:r>
        <w:t xml:space="preserve">Deceptive Practices in Violation of </w:t>
      </w:r>
      <w:r w:rsidRPr="005E6A74">
        <w:t>N.C. Gen. Stat. § 75-1.1</w:t>
      </w:r>
    </w:p>
    <w:p w14:paraId="5DA58C72" w14:textId="1158DBBE" w:rsidR="005E6A74" w:rsidRDefault="005E6A74" w:rsidP="005E6A74">
      <w:pPr>
        <w:pStyle w:val="BodyTextFirstIndent"/>
      </w:pPr>
      <w:r>
        <w:t>13</w:t>
      </w:r>
      <w:r>
        <w:t xml:space="preserve">. Plaintiff repeats and realleges the averments of each of the proceedings paragraphs. </w:t>
      </w:r>
    </w:p>
    <w:p w14:paraId="3309DD63" w14:textId="3A7E10DD" w:rsidR="005E6A74" w:rsidRDefault="00A91AB3" w:rsidP="005E6A74">
      <w:pPr>
        <w:pStyle w:val="BodyTextFirstIndent"/>
      </w:pPr>
      <w:r>
        <w:t>14</w:t>
      </w:r>
      <w:r w:rsidR="005E6A74">
        <w:t xml:space="preserve">. The defendant’s misrepresentations regarding billing and reimbursement rates under its managed health care plans, and the defendant’s scheme of </w:t>
      </w:r>
      <w:r w:rsidR="00DA46B6">
        <w:t xml:space="preserve">improperly </w:t>
      </w:r>
      <w:r w:rsidR="005E6A74">
        <w:t xml:space="preserve">downcoding and bundling, constitute deceptive practice by a health insurance </w:t>
      </w:r>
      <w:r w:rsidR="005E6A74">
        <w:lastRenderedPageBreak/>
        <w:t xml:space="preserve">company, in violation of the </w:t>
      </w:r>
      <w:r w:rsidR="005E6A74">
        <w:t xml:space="preserve">North Carolina Deceptive Trade Practices statute, </w:t>
      </w:r>
      <w:r w:rsidR="005E6A74" w:rsidRPr="005E6A74">
        <w:t>N.C. Gen. Stat. § 75-1.1</w:t>
      </w:r>
      <w:r w:rsidR="005E6A74">
        <w:t xml:space="preserve">. </w:t>
      </w:r>
    </w:p>
    <w:p w14:paraId="7FBD7761" w14:textId="50054CD0" w:rsidR="005E6A74" w:rsidRPr="00F672E2" w:rsidRDefault="005E6A74" w:rsidP="003604DF">
      <w:pPr>
        <w:pStyle w:val="BodyTextFirstIndent"/>
      </w:pPr>
      <w:r>
        <w:t>1</w:t>
      </w:r>
      <w:r w:rsidR="00E41F86">
        <w:t>5</w:t>
      </w:r>
      <w:r>
        <w:t xml:space="preserve">. As a proximate and foreseeable result of the defendant’s actions, the plaintiff has suffered damages, including loss of income. </w:t>
      </w:r>
    </w:p>
    <w:p w14:paraId="093A507F" w14:textId="1D2ED116" w:rsidR="00023E93" w:rsidRPr="00F672E2" w:rsidRDefault="00023E93" w:rsidP="00244A87">
      <w:pPr>
        <w:pStyle w:val="Heading1"/>
      </w:pPr>
      <w:r>
        <w:t>Prayer for Relief</w:t>
      </w:r>
    </w:p>
    <w:p w14:paraId="391C862A" w14:textId="3949686D" w:rsidR="00023E93" w:rsidRPr="003604DF" w:rsidRDefault="00023E93" w:rsidP="003604DF">
      <w:pPr>
        <w:pStyle w:val="BodyTextFirstIndent"/>
      </w:pPr>
      <w:r>
        <w:t>WHEREFORE</w:t>
      </w:r>
      <w:r w:rsidR="0030375A">
        <w:t xml:space="preserve">, plaintiff </w:t>
      </w:r>
      <w:r w:rsidR="00B47B64">
        <w:t xml:space="preserve">Herbert West </w:t>
      </w:r>
      <w:r>
        <w:t xml:space="preserve">requests </w:t>
      </w:r>
      <w:r w:rsidR="0030375A">
        <w:t>judgment against defendant</w:t>
      </w:r>
      <w:r w:rsidR="00B47B64">
        <w:t xml:space="preserve"> Vesuvius Health Insurance Corp.</w:t>
      </w:r>
      <w:r>
        <w:t>, as follows:</w:t>
      </w:r>
    </w:p>
    <w:p w14:paraId="2614D586" w14:textId="06250D51" w:rsidR="00023E93" w:rsidRDefault="00023E93" w:rsidP="003604DF">
      <w:pPr>
        <w:pStyle w:val="BodyTextFirstIndent"/>
      </w:pPr>
      <w:r>
        <w:t>(a) Awarding damages</w:t>
      </w:r>
      <w:r w:rsidR="00DA09DA">
        <w:t xml:space="preserve"> </w:t>
      </w:r>
      <w:r w:rsidR="00C30D33">
        <w:t>in such amount as may be found, or as otherwise permitted by law</w:t>
      </w:r>
      <w:r>
        <w:t>;</w:t>
      </w:r>
    </w:p>
    <w:p w14:paraId="7CD47791" w14:textId="52E93190" w:rsidR="0030375A" w:rsidRDefault="00023E93" w:rsidP="003604DF">
      <w:pPr>
        <w:pStyle w:val="BodyTextFirstIndent"/>
      </w:pPr>
      <w:r>
        <w:t>(b) Granting full costs</w:t>
      </w:r>
      <w:r w:rsidR="0067760F">
        <w:t xml:space="preserve"> of suit</w:t>
      </w:r>
      <w:r>
        <w:t>;</w:t>
      </w:r>
    </w:p>
    <w:p w14:paraId="65F75E0E" w14:textId="4A071A13" w:rsidR="00D8402E" w:rsidRDefault="00023E93" w:rsidP="003604DF">
      <w:pPr>
        <w:pStyle w:val="BodyTextFirstIndent"/>
      </w:pPr>
      <w:r>
        <w:t xml:space="preserve">(c) </w:t>
      </w:r>
      <w:r w:rsidR="00F44497">
        <w:t>Granting</w:t>
      </w:r>
      <w:r>
        <w:t xml:space="preserve"> such other and further relief as the Court deems just and proper. </w:t>
      </w:r>
    </w:p>
    <w:p w14:paraId="01FAD420" w14:textId="77777777" w:rsidR="00556B3B" w:rsidRDefault="00556B3B" w:rsidP="00517C00"/>
    <w:p w14:paraId="4AF3737A" w14:textId="43BA3D1A" w:rsidR="00F31F33" w:rsidRDefault="0030375A" w:rsidP="00DB5014">
      <w:pPr>
        <w:spacing w:line="240" w:lineRule="auto"/>
      </w:pPr>
      <w:r>
        <w:t>Date</w:t>
      </w:r>
      <w:r w:rsidR="00C8346B">
        <w:t>d</w:t>
      </w:r>
      <w:r>
        <w:t xml:space="preserve">: </w:t>
      </w:r>
      <w:r w:rsidR="007353B2">
        <w:t>January</w:t>
      </w:r>
      <w:r w:rsidR="005206B9">
        <w:t xml:space="preserve"> </w:t>
      </w:r>
      <w:r>
        <w:t>31, 201</w:t>
      </w:r>
      <w:r w:rsidR="007353B2">
        <w:t>6</w:t>
      </w:r>
      <w:r w:rsidR="007353B2">
        <w:tab/>
      </w:r>
      <w:r w:rsidR="007353B2">
        <w:tab/>
      </w:r>
      <w:r w:rsidR="00F31F33">
        <w:t>Respectfully submitted,</w:t>
      </w:r>
    </w:p>
    <w:p w14:paraId="34FD7CA2" w14:textId="59C938CE" w:rsidR="00F31F33" w:rsidRPr="00D05E43" w:rsidRDefault="00D05E43" w:rsidP="00DB5014">
      <w:pPr>
        <w:spacing w:line="240" w:lineRule="auto"/>
        <w:ind w:left="3600"/>
      </w:pPr>
      <w:r w:rsidRPr="00D05E43">
        <w:t>FLYWHEEL, SHYSTER, &amp; FLYWHEEL, LLP</w:t>
      </w:r>
    </w:p>
    <w:p w14:paraId="061023E1" w14:textId="77777777" w:rsidR="0030375A" w:rsidRPr="00517C00" w:rsidRDefault="0030375A" w:rsidP="00DB5014">
      <w:pPr>
        <w:spacing w:line="240" w:lineRule="auto"/>
        <w:ind w:left="3600"/>
        <w:rPr>
          <w:rFonts w:ascii="Freestyle Script" w:hAnsi="Freestyle Script"/>
          <w:sz w:val="36"/>
          <w:szCs w:val="36"/>
          <w:u w:val="single"/>
        </w:rPr>
      </w:pPr>
      <w:r w:rsidRPr="00517C00">
        <w:rPr>
          <w:rFonts w:ascii="Freestyle Script" w:hAnsi="Freestyle Script"/>
          <w:sz w:val="36"/>
          <w:szCs w:val="36"/>
          <w:u w:val="single"/>
        </w:rPr>
        <w:t>Waldorf T. Flywheel</w:t>
      </w:r>
    </w:p>
    <w:p w14:paraId="1859D581" w14:textId="77777777" w:rsidR="00F31F33" w:rsidRPr="00F31F33" w:rsidRDefault="00F31F33" w:rsidP="00DB5014">
      <w:pPr>
        <w:spacing w:line="240" w:lineRule="auto"/>
        <w:ind w:left="3600"/>
        <w:contextualSpacing/>
      </w:pPr>
      <w:r w:rsidRPr="00F31F33">
        <w:t>Waldorf T. Flywheel</w:t>
      </w:r>
    </w:p>
    <w:p w14:paraId="249BB9CA" w14:textId="0F7AC796" w:rsidR="0030375A" w:rsidRPr="00F31F33" w:rsidRDefault="001F3E7E" w:rsidP="00DB5014">
      <w:pPr>
        <w:spacing w:line="240" w:lineRule="auto"/>
        <w:ind w:left="3600"/>
        <w:contextualSpacing/>
      </w:pPr>
      <w:r>
        <w:t>201 North Greene Street</w:t>
      </w:r>
    </w:p>
    <w:p w14:paraId="26285EB9" w14:textId="74043EC1" w:rsidR="0030375A" w:rsidRPr="00F31F33" w:rsidRDefault="001F3E7E" w:rsidP="00DB5014">
      <w:pPr>
        <w:spacing w:line="240" w:lineRule="auto"/>
        <w:ind w:left="3600"/>
        <w:contextualSpacing/>
      </w:pPr>
      <w:r>
        <w:t>Greensboro, North Carolina 27401</w:t>
      </w:r>
    </w:p>
    <w:p w14:paraId="5E6323EA" w14:textId="2E289728" w:rsidR="0030375A" w:rsidRPr="00F31F33" w:rsidRDefault="001F3E7E" w:rsidP="00DB5014">
      <w:pPr>
        <w:spacing w:line="240" w:lineRule="auto"/>
        <w:ind w:left="3600"/>
        <w:contextualSpacing/>
      </w:pPr>
      <w:r>
        <w:t>336-555-1212</w:t>
      </w:r>
    </w:p>
    <w:p w14:paraId="28B246B6" w14:textId="77777777" w:rsidR="00B14A84" w:rsidRPr="00F31F33" w:rsidRDefault="0030375A" w:rsidP="00DB5014">
      <w:pPr>
        <w:spacing w:line="240" w:lineRule="auto"/>
        <w:ind w:left="3600"/>
        <w:contextualSpacing/>
      </w:pPr>
      <w:r w:rsidRPr="00F31F33">
        <w:t>ATTORNEYS FOR PLAINTIFF</w:t>
      </w:r>
    </w:p>
    <w:sectPr w:rsidR="00B14A84" w:rsidRPr="00F31F33" w:rsidSect="00EE5433">
      <w:footerReference w:type="default" r:id="rId8"/>
      <w:type w:val="continuous"/>
      <w:pgSz w:w="12240" w:h="15840" w:code="1"/>
      <w:pgMar w:top="1440" w:right="1800" w:bottom="1440" w:left="1800" w:header="1440" w:footer="115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3D5DB" w14:textId="77777777" w:rsidR="003B4873" w:rsidRDefault="003B4873" w:rsidP="00517C00">
      <w:r>
        <w:separator/>
      </w:r>
    </w:p>
    <w:p w14:paraId="7A102B91" w14:textId="77777777" w:rsidR="003B4873" w:rsidRDefault="003B4873" w:rsidP="00517C00"/>
  </w:endnote>
  <w:endnote w:type="continuationSeparator" w:id="0">
    <w:p w14:paraId="761E896B" w14:textId="77777777" w:rsidR="003B4873" w:rsidRDefault="003B4873" w:rsidP="00517C00">
      <w:r>
        <w:continuationSeparator/>
      </w:r>
    </w:p>
    <w:p w14:paraId="0C8AC7B5" w14:textId="77777777" w:rsidR="003B4873" w:rsidRDefault="003B4873" w:rsidP="00517C0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askerville 10 Pro">
    <w:panose1 w:val="00000000000000000000"/>
    <w:charset w:val="00"/>
    <w:family w:val="auto"/>
    <w:notTrueType/>
    <w:pitch w:val="variable"/>
    <w:sig w:usb0="A00002AF" w:usb1="1000207B" w:usb2="00000004" w:usb3="00000000" w:csb0="0000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rutiger CE 95 Ultra Black">
    <w:panose1 w:val="02000B05060000020004"/>
    <w:charset w:val="00"/>
    <w:family w:val="auto"/>
    <w:pitch w:val="variable"/>
    <w:sig w:usb0="80000027" w:usb1="00000000" w:usb2="00000000" w:usb3="00000000" w:csb0="00000003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Frutiger CE 45 Light">
    <w:panose1 w:val="02000403040000020004"/>
    <w:charset w:val="00"/>
    <w:family w:val="auto"/>
    <w:pitch w:val="variable"/>
    <w:sig w:usb0="80000027" w:usb1="00000000" w:usb2="00000000" w:usb3="00000000" w:csb0="00000003" w:csb1="00000000"/>
  </w:font>
  <w:font w:name="Freestyle Script">
    <w:panose1 w:val="030804020302050B04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4207C3" w14:textId="2C409689" w:rsidR="00420766" w:rsidRDefault="003813EC" w:rsidP="00517C00">
    <w:pPr>
      <w:pStyle w:val="Footer"/>
    </w:pPr>
    <w:r>
      <w:tab/>
    </w:r>
    <w:r w:rsidR="00420766">
      <w:t>-</w:t>
    </w:r>
    <w:r w:rsidR="00420766">
      <w:fldChar w:fldCharType="begin"/>
    </w:r>
    <w:r w:rsidR="00420766">
      <w:instrText xml:space="preserve"> PAGE   \* MERGEFORMAT </w:instrText>
    </w:r>
    <w:r w:rsidR="00420766">
      <w:fldChar w:fldCharType="separate"/>
    </w:r>
    <w:r w:rsidR="00262CE0">
      <w:rPr>
        <w:noProof/>
      </w:rPr>
      <w:t>2</w:t>
    </w:r>
    <w:r w:rsidR="00420766">
      <w:rPr>
        <w:noProof/>
      </w:rPr>
      <w:fldChar w:fldCharType="end"/>
    </w:r>
    <w:r w:rsidR="00420766">
      <w:rPr>
        <w:noProof/>
      </w:rPr>
      <w:t>-</w:t>
    </w:r>
  </w:p>
  <w:p w14:paraId="1104C1B3" w14:textId="77777777" w:rsidR="00DC318A" w:rsidRDefault="00DC318A" w:rsidP="00517C00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48E614E" w14:textId="77777777" w:rsidR="003B4873" w:rsidRDefault="003B4873" w:rsidP="00517C00">
      <w:r>
        <w:separator/>
      </w:r>
    </w:p>
    <w:p w14:paraId="35379892" w14:textId="77777777" w:rsidR="003B4873" w:rsidRDefault="003B4873" w:rsidP="00517C00"/>
  </w:footnote>
  <w:footnote w:type="continuationSeparator" w:id="0">
    <w:p w14:paraId="5929E036" w14:textId="77777777" w:rsidR="003B4873" w:rsidRDefault="003B4873" w:rsidP="00517C00">
      <w:r>
        <w:continuationSeparator/>
      </w:r>
    </w:p>
    <w:p w14:paraId="368B695C" w14:textId="77777777" w:rsidR="003B4873" w:rsidRDefault="003B4873" w:rsidP="00517C0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DB4EE43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CE7055E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6165F1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1103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DB02589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4EA57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89EAAE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B5AA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B2064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A22DA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61B17C4"/>
    <w:multiLevelType w:val="multilevel"/>
    <w:tmpl w:val="02FE0904"/>
    <w:styleLink w:val="EMFNumberingIndent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11">
    <w:nsid w:val="47EF6B98"/>
    <w:multiLevelType w:val="hybridMultilevel"/>
    <w:tmpl w:val="0008A314"/>
    <w:lvl w:ilvl="0" w:tplc="9F18CAD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caps w:val="0"/>
        <w:strike w:val="0"/>
        <w:dstrike w:val="0"/>
        <w:vanish w:val="0"/>
        <w:color w:val="auto"/>
        <w:kern w:val="0"/>
        <w:sz w:val="22"/>
        <w:u w:val="none"/>
        <w:vertAlign w:val="baseline"/>
        <w14:ligatures w14:val="standardContextual"/>
        <w14:numForm w14:val="default"/>
        <w14:numSpacing w14:val="default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C6629F"/>
    <w:multiLevelType w:val="hybridMultilevel"/>
    <w:tmpl w:val="41582C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86A4CFFA">
      <w:numFmt w:val="bullet"/>
      <w:lvlText w:val="•"/>
      <w:lvlJc w:val="left"/>
      <w:pPr>
        <w:ind w:left="2160" w:hanging="720"/>
      </w:pPr>
      <w:rPr>
        <w:rFonts w:ascii="Baskerville 10 Pro" w:eastAsiaTheme="minorHAnsi" w:hAnsi="Baskerville 10 Pro" w:cstheme="minorBidi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9"/>
  </w:num>
  <w:num w:numId="4">
    <w:abstractNumId w:val="9"/>
  </w:num>
  <w:num w:numId="5">
    <w:abstractNumId w:val="9"/>
  </w:num>
  <w:num w:numId="6">
    <w:abstractNumId w:val="7"/>
  </w:num>
  <w:num w:numId="7">
    <w:abstractNumId w:val="7"/>
  </w:num>
  <w:num w:numId="8">
    <w:abstractNumId w:val="6"/>
  </w:num>
  <w:num w:numId="9">
    <w:abstractNumId w:val="6"/>
  </w:num>
  <w:num w:numId="10">
    <w:abstractNumId w:val="5"/>
  </w:num>
  <w:num w:numId="11">
    <w:abstractNumId w:val="5"/>
  </w:num>
  <w:num w:numId="12">
    <w:abstractNumId w:val="4"/>
  </w:num>
  <w:num w:numId="13">
    <w:abstractNumId w:val="4"/>
  </w:num>
  <w:num w:numId="14">
    <w:abstractNumId w:val="9"/>
  </w:num>
  <w:num w:numId="15">
    <w:abstractNumId w:val="11"/>
  </w:num>
  <w:num w:numId="16">
    <w:abstractNumId w:val="10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11"/>
  </w:num>
  <w:num w:numId="23">
    <w:abstractNumId w:val="10"/>
  </w:num>
  <w:num w:numId="24">
    <w:abstractNumId w:val="8"/>
  </w:num>
  <w:num w:numId="25">
    <w:abstractNumId w:val="3"/>
  </w:num>
  <w:num w:numId="26">
    <w:abstractNumId w:val="2"/>
  </w:num>
  <w:num w:numId="27">
    <w:abstractNumId w:val="1"/>
  </w:num>
  <w:num w:numId="28">
    <w:abstractNumId w:val="0"/>
  </w:num>
  <w:num w:numId="2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autoHyphenation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75A"/>
    <w:rsid w:val="00015C0D"/>
    <w:rsid w:val="00021B63"/>
    <w:rsid w:val="00023E93"/>
    <w:rsid w:val="00050283"/>
    <w:rsid w:val="00057A8E"/>
    <w:rsid w:val="000851C9"/>
    <w:rsid w:val="000C5B5A"/>
    <w:rsid w:val="00134848"/>
    <w:rsid w:val="001442B0"/>
    <w:rsid w:val="00160A2E"/>
    <w:rsid w:val="00191FC9"/>
    <w:rsid w:val="001B7185"/>
    <w:rsid w:val="001C7F17"/>
    <w:rsid w:val="001F3E7E"/>
    <w:rsid w:val="00231FD4"/>
    <w:rsid w:val="002344F7"/>
    <w:rsid w:val="002363D2"/>
    <w:rsid w:val="00244A87"/>
    <w:rsid w:val="00253197"/>
    <w:rsid w:val="00253258"/>
    <w:rsid w:val="00254FF8"/>
    <w:rsid w:val="00262CE0"/>
    <w:rsid w:val="002A276D"/>
    <w:rsid w:val="0030375A"/>
    <w:rsid w:val="00325399"/>
    <w:rsid w:val="00347E30"/>
    <w:rsid w:val="003604DF"/>
    <w:rsid w:val="003616F8"/>
    <w:rsid w:val="003813EC"/>
    <w:rsid w:val="0039093B"/>
    <w:rsid w:val="003B3C53"/>
    <w:rsid w:val="003B483F"/>
    <w:rsid w:val="003B4873"/>
    <w:rsid w:val="003E61B0"/>
    <w:rsid w:val="003F6374"/>
    <w:rsid w:val="003F737A"/>
    <w:rsid w:val="00404793"/>
    <w:rsid w:val="00407866"/>
    <w:rsid w:val="00410279"/>
    <w:rsid w:val="00411D0D"/>
    <w:rsid w:val="00420766"/>
    <w:rsid w:val="00455B4D"/>
    <w:rsid w:val="004C0FD2"/>
    <w:rsid w:val="004C7F90"/>
    <w:rsid w:val="004E47A0"/>
    <w:rsid w:val="004F787B"/>
    <w:rsid w:val="00517C00"/>
    <w:rsid w:val="005206B9"/>
    <w:rsid w:val="00534711"/>
    <w:rsid w:val="00534F31"/>
    <w:rsid w:val="00543D00"/>
    <w:rsid w:val="00546110"/>
    <w:rsid w:val="00556B3B"/>
    <w:rsid w:val="00590670"/>
    <w:rsid w:val="005945C5"/>
    <w:rsid w:val="005B3415"/>
    <w:rsid w:val="005E6A74"/>
    <w:rsid w:val="005F5E6F"/>
    <w:rsid w:val="00600B04"/>
    <w:rsid w:val="00606249"/>
    <w:rsid w:val="00614F79"/>
    <w:rsid w:val="00634680"/>
    <w:rsid w:val="00634C00"/>
    <w:rsid w:val="00641DED"/>
    <w:rsid w:val="00675A27"/>
    <w:rsid w:val="0067760F"/>
    <w:rsid w:val="006A23D0"/>
    <w:rsid w:val="006A55D2"/>
    <w:rsid w:val="006B57C4"/>
    <w:rsid w:val="006D7FE0"/>
    <w:rsid w:val="00730C2D"/>
    <w:rsid w:val="007313D6"/>
    <w:rsid w:val="007353B2"/>
    <w:rsid w:val="00737277"/>
    <w:rsid w:val="00763BF5"/>
    <w:rsid w:val="00776915"/>
    <w:rsid w:val="0078355B"/>
    <w:rsid w:val="007A7700"/>
    <w:rsid w:val="007E45C3"/>
    <w:rsid w:val="007F6BDA"/>
    <w:rsid w:val="00830FC7"/>
    <w:rsid w:val="0084333C"/>
    <w:rsid w:val="008656DC"/>
    <w:rsid w:val="008E0C31"/>
    <w:rsid w:val="00926ACB"/>
    <w:rsid w:val="00933C8A"/>
    <w:rsid w:val="00950B78"/>
    <w:rsid w:val="009630DB"/>
    <w:rsid w:val="00974750"/>
    <w:rsid w:val="009C3EA3"/>
    <w:rsid w:val="00A14F9B"/>
    <w:rsid w:val="00A21A07"/>
    <w:rsid w:val="00A231AE"/>
    <w:rsid w:val="00A40F9B"/>
    <w:rsid w:val="00A44B80"/>
    <w:rsid w:val="00A50B1D"/>
    <w:rsid w:val="00A5318F"/>
    <w:rsid w:val="00A91AB3"/>
    <w:rsid w:val="00AB55B5"/>
    <w:rsid w:val="00AB6D89"/>
    <w:rsid w:val="00B14A84"/>
    <w:rsid w:val="00B2133F"/>
    <w:rsid w:val="00B34E8D"/>
    <w:rsid w:val="00B45798"/>
    <w:rsid w:val="00B47B64"/>
    <w:rsid w:val="00B540A4"/>
    <w:rsid w:val="00B547C2"/>
    <w:rsid w:val="00B55DB9"/>
    <w:rsid w:val="00B649DF"/>
    <w:rsid w:val="00B839CD"/>
    <w:rsid w:val="00BA6046"/>
    <w:rsid w:val="00BB5CAF"/>
    <w:rsid w:val="00BD0617"/>
    <w:rsid w:val="00BD5FAD"/>
    <w:rsid w:val="00BE6C43"/>
    <w:rsid w:val="00BF11F4"/>
    <w:rsid w:val="00BF1839"/>
    <w:rsid w:val="00C30D33"/>
    <w:rsid w:val="00C75A80"/>
    <w:rsid w:val="00C81689"/>
    <w:rsid w:val="00C8346B"/>
    <w:rsid w:val="00CA7A2F"/>
    <w:rsid w:val="00D05E43"/>
    <w:rsid w:val="00D42172"/>
    <w:rsid w:val="00D44232"/>
    <w:rsid w:val="00D46EA1"/>
    <w:rsid w:val="00D73BF5"/>
    <w:rsid w:val="00D7582D"/>
    <w:rsid w:val="00D8402E"/>
    <w:rsid w:val="00D870EF"/>
    <w:rsid w:val="00DA09DA"/>
    <w:rsid w:val="00DA46B6"/>
    <w:rsid w:val="00DB5014"/>
    <w:rsid w:val="00DC318A"/>
    <w:rsid w:val="00E05279"/>
    <w:rsid w:val="00E05A0D"/>
    <w:rsid w:val="00E06A83"/>
    <w:rsid w:val="00E138BD"/>
    <w:rsid w:val="00E25E61"/>
    <w:rsid w:val="00E41F86"/>
    <w:rsid w:val="00EB2E31"/>
    <w:rsid w:val="00EE5433"/>
    <w:rsid w:val="00F01083"/>
    <w:rsid w:val="00F25984"/>
    <w:rsid w:val="00F31949"/>
    <w:rsid w:val="00F31F33"/>
    <w:rsid w:val="00F44497"/>
    <w:rsid w:val="00F46F26"/>
    <w:rsid w:val="00F672E2"/>
    <w:rsid w:val="00FD4E46"/>
    <w:rsid w:val="00FD6F21"/>
    <w:rsid w:val="00FF3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776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footnote text" w:uiPriority="1"/>
    <w:lsdException w:name="header" w:uiPriority="0"/>
    <w:lsdException w:name="footer" w:uiPriority="0"/>
    <w:lsdException w:name="caption" w:qFormat="1"/>
    <w:lsdException w:name="footnote reference" w:uiPriority="1"/>
    <w:lsdException w:name="List" w:semiHidden="0" w:uiPriority="4" w:unhideWhenUsed="0"/>
    <w:lsdException w:name="List Bullet" w:semiHidden="0" w:uiPriority="4" w:unhideWhenUsed="0"/>
    <w:lsdException w:name="List Number" w:semiHidden="0" w:uiPriority="4" w:unhideWhenUsed="0"/>
    <w:lsdException w:name="List 2" w:uiPriority="4"/>
    <w:lsdException w:name="List 3" w:uiPriority="4"/>
    <w:lsdException w:name="List 4" w:uiPriority="4"/>
    <w:lsdException w:name="List 5" w:uiPriority="4"/>
    <w:lsdException w:name="List Bullet 2" w:uiPriority="4"/>
    <w:lsdException w:name="List Bullet 3" w:uiPriority="4"/>
    <w:lsdException w:name="List Bullet 4" w:uiPriority="4"/>
    <w:lsdException w:name="List Bullet 5" w:uiPriority="4"/>
    <w:lsdException w:name="List Number 2" w:uiPriority="4"/>
    <w:lsdException w:name="List Number 3" w:uiPriority="4"/>
    <w:lsdException w:name="List Number 4" w:uiPriority="4"/>
    <w:lsdException w:name="List Number 5" w:uiPriority="4"/>
    <w:lsdException w:name="Title" w:semiHidden="0" w:uiPriority="2" w:unhideWhenUsed="0"/>
    <w:lsdException w:name="Default Paragraph Font" w:uiPriority="1"/>
    <w:lsdException w:name="Body Text" w:qFormat="1"/>
    <w:lsdException w:name="Body Text Indent" w:semiHidden="0" w:uiPriority="0" w:unhideWhenUsed="0" w:qFormat="1"/>
    <w:lsdException w:name="Subtitle" w:semiHidden="0" w:uiPriority="2" w:unhideWhenUsed="0"/>
    <w:lsdException w:name="Body Text First Indent" w:qFormat="1"/>
    <w:lsdException w:name="Block Text" w:semiHidden="0" w:uiPriority="0" w:unhideWhenUsed="0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4" w:unhideWhenUsed="0" w:qFormat="1"/>
    <w:lsdException w:name="Quote" w:semiHidden="0" w:uiPriority="0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qFormat/>
    <w:rsid w:val="00517C00"/>
    <w:pPr>
      <w:spacing w:before="120" w:after="120"/>
    </w:pPr>
  </w:style>
  <w:style w:type="paragraph" w:styleId="Heading1">
    <w:name w:val="heading 1"/>
    <w:basedOn w:val="Heading"/>
    <w:next w:val="Normal"/>
    <w:link w:val="Heading1Char"/>
    <w:uiPriority w:val="2"/>
    <w:qFormat/>
    <w:rsid w:val="00244A87"/>
    <w:pPr>
      <w:spacing w:before="240" w:line="240" w:lineRule="auto"/>
      <w:jc w:val="center"/>
      <w:outlineLvl w:val="0"/>
    </w:pPr>
    <w:rPr>
      <w:rFonts w:asciiTheme="minorHAnsi" w:hAnsiTheme="minorHAnsi"/>
      <w:b/>
      <w:bCs/>
      <w:smallCap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2"/>
    <w:unhideWhenUsed/>
    <w:rsid w:val="003E61B0"/>
    <w:pPr>
      <w:spacing w:before="0"/>
      <w:outlineLvl w:val="1"/>
    </w:pPr>
    <w:rPr>
      <w:smallCaps w:val="0"/>
      <w:sz w:val="22"/>
    </w:rPr>
  </w:style>
  <w:style w:type="paragraph" w:styleId="Heading3">
    <w:name w:val="heading 3"/>
    <w:basedOn w:val="Heading"/>
    <w:next w:val="Normal"/>
    <w:link w:val="Heading3Char"/>
    <w:uiPriority w:val="2"/>
    <w:unhideWhenUsed/>
    <w:rsid w:val="00FD6F21"/>
    <w:pPr>
      <w:ind w:left="720" w:hanging="720"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Heading"/>
    <w:next w:val="Normal"/>
    <w:link w:val="Heading4Char"/>
    <w:uiPriority w:val="2"/>
    <w:unhideWhenUsed/>
    <w:rsid w:val="00FD6F21"/>
    <w:pPr>
      <w:ind w:left="720" w:hanging="720"/>
      <w:outlineLvl w:val="3"/>
    </w:pPr>
    <w:rPr>
      <w:rFonts w:asciiTheme="majorHAnsi" w:hAnsiTheme="majorHAnsi"/>
      <w:iCs/>
      <w:szCs w:val="24"/>
    </w:rPr>
  </w:style>
  <w:style w:type="paragraph" w:styleId="Heading5">
    <w:name w:val="heading 5"/>
    <w:basedOn w:val="Heading"/>
    <w:next w:val="BodyTextFirstIndent"/>
    <w:link w:val="Heading5Char"/>
    <w:uiPriority w:val="2"/>
    <w:unhideWhenUsed/>
    <w:rsid w:val="00FD6F21"/>
    <w:pPr>
      <w:outlineLvl w:val="4"/>
    </w:pPr>
    <w:rPr>
      <w:rFonts w:asciiTheme="majorHAnsi" w:eastAsiaTheme="majorEastAsia" w:hAnsiTheme="majorHAnsi" w:cs="Mangal"/>
    </w:rPr>
  </w:style>
  <w:style w:type="paragraph" w:styleId="Heading6">
    <w:name w:val="heading 6"/>
    <w:basedOn w:val="Heading"/>
    <w:next w:val="BodyTextFirstIndent"/>
    <w:link w:val="Heading6Char"/>
    <w:uiPriority w:val="2"/>
    <w:unhideWhenUsed/>
    <w:rsid w:val="00FD6F21"/>
    <w:pPr>
      <w:outlineLvl w:val="5"/>
    </w:pPr>
    <w:rPr>
      <w:rFonts w:asciiTheme="majorHAnsi" w:eastAsiaTheme="majorEastAsia" w:hAnsiTheme="majorHAnsi" w:cs="Mangal"/>
      <w:iCs/>
    </w:rPr>
  </w:style>
  <w:style w:type="paragraph" w:styleId="Heading7">
    <w:name w:val="heading 7"/>
    <w:basedOn w:val="Heading"/>
    <w:next w:val="BodyTextFirstIndent"/>
    <w:link w:val="Heading7Char"/>
    <w:uiPriority w:val="2"/>
    <w:unhideWhenUsed/>
    <w:rsid w:val="00FD6F21"/>
    <w:pPr>
      <w:outlineLvl w:val="6"/>
    </w:pPr>
    <w:rPr>
      <w:rFonts w:asciiTheme="majorHAnsi" w:eastAsiaTheme="majorEastAsia" w:hAnsiTheme="majorHAnsi" w:cs="Mangal"/>
      <w:iCs/>
    </w:rPr>
  </w:style>
  <w:style w:type="paragraph" w:styleId="Heading8">
    <w:name w:val="heading 8"/>
    <w:basedOn w:val="Heading"/>
    <w:next w:val="BodyTextFirstIndent"/>
    <w:link w:val="Heading8Char"/>
    <w:uiPriority w:val="2"/>
    <w:unhideWhenUsed/>
    <w:rsid w:val="00FD6F21"/>
    <w:pPr>
      <w:outlineLvl w:val="7"/>
    </w:pPr>
    <w:rPr>
      <w:rFonts w:asciiTheme="majorHAnsi" w:eastAsiaTheme="majorEastAsia" w:hAnsiTheme="majorHAnsi" w:cs="Mangal"/>
      <w:sz w:val="20"/>
      <w:szCs w:val="18"/>
    </w:rPr>
  </w:style>
  <w:style w:type="paragraph" w:styleId="Heading9">
    <w:name w:val="heading 9"/>
    <w:basedOn w:val="Heading"/>
    <w:next w:val="BodyTextFirstIndent"/>
    <w:link w:val="Heading9Char"/>
    <w:uiPriority w:val="2"/>
    <w:unhideWhenUsed/>
    <w:rsid w:val="00FD6F21"/>
    <w:pPr>
      <w:outlineLvl w:val="8"/>
    </w:pPr>
    <w:rPr>
      <w:rFonts w:asciiTheme="majorHAnsi" w:eastAsiaTheme="majorEastAsia" w:hAnsiTheme="majorHAnsi" w:cs="Mangal"/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qFormat/>
    <w:rsid w:val="00FD6F21"/>
    <w:pPr>
      <w:ind w:right="3600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rsid w:val="00FD6F21"/>
    <w:rPr>
      <w:i/>
      <w:iCs/>
      <w:sz w:val="20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FD6F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FD6F21"/>
    <w:rPr>
      <w:sz w:val="20"/>
      <w:szCs w:val="20"/>
    </w:rPr>
  </w:style>
  <w:style w:type="paragraph" w:customStyle="1" w:styleId="Heading">
    <w:name w:val="Heading"/>
    <w:basedOn w:val="Normal"/>
    <w:next w:val="Normal"/>
    <w:uiPriority w:val="2"/>
    <w:qFormat/>
    <w:rsid w:val="00FD6F21"/>
    <w:pPr>
      <w:keepNext/>
      <w:keepLines/>
    </w:pPr>
    <w:rPr>
      <w:rFonts w:ascii="Frutiger CE 95 Ultra Black" w:hAnsi="Frutiger CE 95 Ultra Black"/>
      <w:szCs w:val="28"/>
    </w:rPr>
  </w:style>
  <w:style w:type="paragraph" w:styleId="BodyText">
    <w:name w:val="Body Text"/>
    <w:basedOn w:val="Normal"/>
    <w:link w:val="BodyTextChar"/>
    <w:qFormat/>
    <w:rsid w:val="00325399"/>
    <w:pPr>
      <w:suppressAutoHyphens/>
      <w:spacing w:line="480" w:lineRule="auto"/>
    </w:pPr>
  </w:style>
  <w:style w:type="character" w:customStyle="1" w:styleId="BodyTextChar">
    <w:name w:val="Body Text Char"/>
    <w:basedOn w:val="DefaultParagraphFont"/>
    <w:link w:val="BodyText"/>
    <w:rsid w:val="00325399"/>
  </w:style>
  <w:style w:type="paragraph" w:styleId="BodyTextFirstIndent">
    <w:name w:val="Body Text First Indent"/>
    <w:basedOn w:val="BodyText"/>
    <w:link w:val="BodyTextFirstIndentChar"/>
    <w:qFormat/>
    <w:rsid w:val="003604DF"/>
    <w:pPr>
      <w:spacing w:before="0" w:after="0" w:line="312" w:lineRule="auto"/>
      <w:ind w:firstLine="360"/>
      <w:contextualSpacing/>
    </w:pPr>
  </w:style>
  <w:style w:type="character" w:customStyle="1" w:styleId="BodyTextFirstIndentChar">
    <w:name w:val="Body Text First Indent Char"/>
    <w:basedOn w:val="BodyTextChar"/>
    <w:link w:val="BodyTextFirstIndent"/>
    <w:rsid w:val="003604DF"/>
  </w:style>
  <w:style w:type="paragraph" w:styleId="Title">
    <w:name w:val="Title"/>
    <w:basedOn w:val="Normal"/>
    <w:next w:val="Normal"/>
    <w:link w:val="TitleChar"/>
    <w:uiPriority w:val="2"/>
    <w:rsid w:val="00FD6F21"/>
    <w:pPr>
      <w:spacing w:line="240" w:lineRule="auto"/>
      <w:contextualSpacing/>
    </w:pPr>
    <w:rPr>
      <w:rFonts w:ascii="Rockwell Extra Bold" w:eastAsiaTheme="majorEastAsia" w:hAnsi="Rockwell Extra Bold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FD6F21"/>
    <w:rPr>
      <w:rFonts w:ascii="Rockwell Extra Bold" w:eastAsiaTheme="majorEastAsia" w:hAnsi="Rockwell Extra Bold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rsid w:val="00FD6F21"/>
    <w:pPr>
      <w:numPr>
        <w:ilvl w:val="1"/>
      </w:numPr>
      <w:spacing w:after="240"/>
    </w:pPr>
    <w:rPr>
      <w:rFonts w:ascii="Rockwell" w:eastAsiaTheme="majorEastAsia" w:hAnsi="Rockwel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D6F21"/>
    <w:rPr>
      <w:rFonts w:ascii="Rockwell" w:eastAsiaTheme="majorEastAsia" w:hAnsi="Rockwell" w:cstheme="majorBidi"/>
      <w:iCs/>
      <w:spacing w:val="15"/>
      <w:sz w:val="32"/>
      <w:szCs w:val="24"/>
    </w:rPr>
  </w:style>
  <w:style w:type="paragraph" w:styleId="BlockText">
    <w:name w:val="Block Text"/>
    <w:basedOn w:val="Normal"/>
    <w:next w:val="BodyTextFirstIndent"/>
    <w:qFormat/>
    <w:rsid w:val="00FD6F21"/>
    <w:pPr>
      <w:ind w:left="720" w:right="720"/>
    </w:pPr>
    <w:rPr>
      <w:rFonts w:eastAsiaTheme="minorEastAsia"/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2"/>
    <w:rsid w:val="00244A87"/>
    <w:rPr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3E61B0"/>
    <w:rPr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FD6F21"/>
    <w:rPr>
      <w:rFonts w:asciiTheme="majorHAnsi" w:hAnsiTheme="majorHAnsi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rsid w:val="00FD6F21"/>
    <w:rPr>
      <w:rFonts w:asciiTheme="majorHAnsi" w:hAnsiTheme="majorHAns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FD6F21"/>
    <w:rPr>
      <w:rFonts w:asciiTheme="majorHAnsi" w:eastAsiaTheme="majorEastAsia" w:hAnsiTheme="majorHAnsi" w:cs="Mangal"/>
      <w:szCs w:val="28"/>
    </w:rPr>
  </w:style>
  <w:style w:type="character" w:customStyle="1" w:styleId="Heading6Char">
    <w:name w:val="Heading 6 Char"/>
    <w:basedOn w:val="DefaultParagraphFont"/>
    <w:link w:val="Heading6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7Char">
    <w:name w:val="Heading 7 Char"/>
    <w:basedOn w:val="DefaultParagraphFont"/>
    <w:link w:val="Heading7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8Char">
    <w:name w:val="Heading 8 Char"/>
    <w:basedOn w:val="DefaultParagraphFont"/>
    <w:link w:val="Heading8"/>
    <w:uiPriority w:val="2"/>
    <w:rsid w:val="00FD6F21"/>
    <w:rPr>
      <w:rFonts w:asciiTheme="majorHAnsi" w:eastAsiaTheme="majorEastAsia" w:hAnsiTheme="majorHAnsi" w:cs="Mangal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2"/>
    <w:rsid w:val="00FD6F21"/>
    <w:rPr>
      <w:rFonts w:asciiTheme="majorHAnsi" w:eastAsiaTheme="majorEastAsia" w:hAnsiTheme="majorHAnsi" w:cs="Mangal"/>
      <w:iCs/>
      <w:sz w:val="20"/>
      <w:szCs w:val="18"/>
    </w:rPr>
  </w:style>
  <w:style w:type="paragraph" w:styleId="Header">
    <w:name w:val="header"/>
    <w:basedOn w:val="Normal"/>
    <w:link w:val="HeaderChar"/>
    <w:uiPriority w:val="2"/>
    <w:rsid w:val="00134848"/>
    <w:pPr>
      <w:suppressLineNumbers/>
      <w:pBdr>
        <w:bottom w:val="single" w:sz="2" w:space="0" w:color="000000"/>
      </w:pBdr>
      <w:tabs>
        <w:tab w:val="center" w:pos="3600"/>
        <w:tab w:val="right" w:pos="7200"/>
      </w:tabs>
      <w:spacing w:line="240" w:lineRule="auto"/>
    </w:pPr>
    <w:rPr>
      <w:rFonts w:ascii="Frutiger CE 45 Light" w:hAnsi="Frutiger CE 45 Light"/>
      <w:b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FD6F21"/>
    <w:rPr>
      <w:rFonts w:ascii="Frutiger CE 45 Light" w:hAnsi="Frutiger CE 45 Light"/>
      <w:b/>
      <w:sz w:val="20"/>
    </w:rPr>
  </w:style>
  <w:style w:type="paragraph" w:styleId="Footer">
    <w:name w:val="footer"/>
    <w:basedOn w:val="Normal"/>
    <w:link w:val="FooterChar"/>
    <w:uiPriority w:val="6"/>
    <w:rsid w:val="00974750"/>
    <w:pPr>
      <w:suppressLineNumbers/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6"/>
    <w:rsid w:val="00974750"/>
    <w:rPr>
      <w:sz w:val="20"/>
    </w:rPr>
  </w:style>
  <w:style w:type="numbering" w:customStyle="1" w:styleId="EMFNumberingIndent">
    <w:name w:val="EMF Numbering Indent"/>
    <w:uiPriority w:val="99"/>
    <w:rsid w:val="00134848"/>
    <w:pPr>
      <w:numPr>
        <w:numId w:val="16"/>
      </w:numPr>
    </w:pPr>
  </w:style>
  <w:style w:type="table" w:styleId="TableGrid">
    <w:name w:val="Table Grid"/>
    <w:basedOn w:val="TableNormal"/>
    <w:uiPriority w:val="59"/>
    <w:rsid w:val="003037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88" w:lineRule="auto"/>
      </w:pPr>
    </w:pPrDefault>
  </w:docDefaults>
  <w:latentStyles w:defLockedState="0" w:defUIPriority="98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/>
    <w:lsdException w:name="heading 6" w:uiPriority="9"/>
    <w:lsdException w:name="heading 7" w:uiPriority="9"/>
    <w:lsdException w:name="heading 8" w:uiPriority="9"/>
    <w:lsdException w:name="heading 9" w:uiPriority="9"/>
    <w:lsdException w:name="footnote text" w:uiPriority="1"/>
    <w:lsdException w:name="header" w:uiPriority="0"/>
    <w:lsdException w:name="footer" w:uiPriority="0"/>
    <w:lsdException w:name="caption" w:qFormat="1"/>
    <w:lsdException w:name="footnote reference" w:uiPriority="1"/>
    <w:lsdException w:name="List" w:semiHidden="0" w:uiPriority="4" w:unhideWhenUsed="0"/>
    <w:lsdException w:name="List Bullet" w:semiHidden="0" w:uiPriority="4" w:unhideWhenUsed="0"/>
    <w:lsdException w:name="List Number" w:semiHidden="0" w:uiPriority="4" w:unhideWhenUsed="0"/>
    <w:lsdException w:name="List 2" w:uiPriority="4"/>
    <w:lsdException w:name="List 3" w:uiPriority="4"/>
    <w:lsdException w:name="List 4" w:uiPriority="4"/>
    <w:lsdException w:name="List 5" w:uiPriority="4"/>
    <w:lsdException w:name="List Bullet 2" w:uiPriority="4"/>
    <w:lsdException w:name="List Bullet 3" w:uiPriority="4"/>
    <w:lsdException w:name="List Bullet 4" w:uiPriority="4"/>
    <w:lsdException w:name="List Bullet 5" w:uiPriority="4"/>
    <w:lsdException w:name="List Number 2" w:uiPriority="4"/>
    <w:lsdException w:name="List Number 3" w:uiPriority="4"/>
    <w:lsdException w:name="List Number 4" w:uiPriority="4"/>
    <w:lsdException w:name="List Number 5" w:uiPriority="4"/>
    <w:lsdException w:name="Title" w:semiHidden="0" w:uiPriority="2" w:unhideWhenUsed="0"/>
    <w:lsdException w:name="Default Paragraph Font" w:uiPriority="1"/>
    <w:lsdException w:name="Body Text" w:qFormat="1"/>
    <w:lsdException w:name="Body Text Indent" w:semiHidden="0" w:uiPriority="0" w:unhideWhenUsed="0" w:qFormat="1"/>
    <w:lsdException w:name="Subtitle" w:semiHidden="0" w:uiPriority="2" w:unhideWhenUsed="0"/>
    <w:lsdException w:name="Body Text First Indent" w:qFormat="1"/>
    <w:lsdException w:name="Block Text" w:semiHidden="0" w:uiPriority="0" w:unhideWhenUsed="0" w:qFormat="1"/>
    <w:lsdException w:name="Strong" w:qFormat="1"/>
    <w:lsdException w:name="Emphasis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semiHidden="0" w:uiPriority="59" w:unhideWhenUsed="0"/>
    <w:lsdException w:name="Table Theme" w:uiPriority="99"/>
    <w:lsdException w:name="Placeholder Text" w:unhideWhenUsed="0"/>
    <w:lsdException w:name="No Spacing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4" w:unhideWhenUsed="0" w:qFormat="1"/>
    <w:lsdException w:name="Quote" w:semiHidden="0" w:uiPriority="0" w:unhideWhenUsed="0" w:qFormat="1"/>
    <w:lsdException w:name="Intense Quote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qFormat="1"/>
  </w:latentStyles>
  <w:style w:type="paragraph" w:default="1" w:styleId="Normal">
    <w:name w:val="Normal"/>
    <w:qFormat/>
    <w:rsid w:val="00517C00"/>
    <w:pPr>
      <w:spacing w:before="120" w:after="120"/>
    </w:pPr>
  </w:style>
  <w:style w:type="paragraph" w:styleId="Heading1">
    <w:name w:val="heading 1"/>
    <w:basedOn w:val="Heading"/>
    <w:next w:val="Normal"/>
    <w:link w:val="Heading1Char"/>
    <w:uiPriority w:val="2"/>
    <w:qFormat/>
    <w:rsid w:val="00244A87"/>
    <w:pPr>
      <w:spacing w:before="240" w:line="240" w:lineRule="auto"/>
      <w:jc w:val="center"/>
      <w:outlineLvl w:val="0"/>
    </w:pPr>
    <w:rPr>
      <w:rFonts w:asciiTheme="minorHAnsi" w:hAnsiTheme="minorHAnsi"/>
      <w:b/>
      <w:bCs/>
      <w:smallCaps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2"/>
    <w:unhideWhenUsed/>
    <w:rsid w:val="003E61B0"/>
    <w:pPr>
      <w:spacing w:before="0"/>
      <w:outlineLvl w:val="1"/>
    </w:pPr>
    <w:rPr>
      <w:smallCaps w:val="0"/>
      <w:sz w:val="22"/>
    </w:rPr>
  </w:style>
  <w:style w:type="paragraph" w:styleId="Heading3">
    <w:name w:val="heading 3"/>
    <w:basedOn w:val="Heading"/>
    <w:next w:val="Normal"/>
    <w:link w:val="Heading3Char"/>
    <w:uiPriority w:val="2"/>
    <w:unhideWhenUsed/>
    <w:rsid w:val="00FD6F21"/>
    <w:pPr>
      <w:ind w:left="720" w:hanging="720"/>
      <w:outlineLvl w:val="2"/>
    </w:pPr>
    <w:rPr>
      <w:rFonts w:asciiTheme="majorHAnsi" w:hAnsiTheme="majorHAnsi"/>
      <w:b/>
      <w:bCs/>
    </w:rPr>
  </w:style>
  <w:style w:type="paragraph" w:styleId="Heading4">
    <w:name w:val="heading 4"/>
    <w:basedOn w:val="Heading"/>
    <w:next w:val="Normal"/>
    <w:link w:val="Heading4Char"/>
    <w:uiPriority w:val="2"/>
    <w:unhideWhenUsed/>
    <w:rsid w:val="00FD6F21"/>
    <w:pPr>
      <w:ind w:left="720" w:hanging="720"/>
      <w:outlineLvl w:val="3"/>
    </w:pPr>
    <w:rPr>
      <w:rFonts w:asciiTheme="majorHAnsi" w:hAnsiTheme="majorHAnsi"/>
      <w:iCs/>
      <w:szCs w:val="24"/>
    </w:rPr>
  </w:style>
  <w:style w:type="paragraph" w:styleId="Heading5">
    <w:name w:val="heading 5"/>
    <w:basedOn w:val="Heading"/>
    <w:next w:val="BodyTextFirstIndent"/>
    <w:link w:val="Heading5Char"/>
    <w:uiPriority w:val="2"/>
    <w:unhideWhenUsed/>
    <w:rsid w:val="00FD6F21"/>
    <w:pPr>
      <w:outlineLvl w:val="4"/>
    </w:pPr>
    <w:rPr>
      <w:rFonts w:asciiTheme="majorHAnsi" w:eastAsiaTheme="majorEastAsia" w:hAnsiTheme="majorHAnsi" w:cs="Mangal"/>
    </w:rPr>
  </w:style>
  <w:style w:type="paragraph" w:styleId="Heading6">
    <w:name w:val="heading 6"/>
    <w:basedOn w:val="Heading"/>
    <w:next w:val="BodyTextFirstIndent"/>
    <w:link w:val="Heading6Char"/>
    <w:uiPriority w:val="2"/>
    <w:unhideWhenUsed/>
    <w:rsid w:val="00FD6F21"/>
    <w:pPr>
      <w:outlineLvl w:val="5"/>
    </w:pPr>
    <w:rPr>
      <w:rFonts w:asciiTheme="majorHAnsi" w:eastAsiaTheme="majorEastAsia" w:hAnsiTheme="majorHAnsi" w:cs="Mangal"/>
      <w:iCs/>
    </w:rPr>
  </w:style>
  <w:style w:type="paragraph" w:styleId="Heading7">
    <w:name w:val="heading 7"/>
    <w:basedOn w:val="Heading"/>
    <w:next w:val="BodyTextFirstIndent"/>
    <w:link w:val="Heading7Char"/>
    <w:uiPriority w:val="2"/>
    <w:unhideWhenUsed/>
    <w:rsid w:val="00FD6F21"/>
    <w:pPr>
      <w:outlineLvl w:val="6"/>
    </w:pPr>
    <w:rPr>
      <w:rFonts w:asciiTheme="majorHAnsi" w:eastAsiaTheme="majorEastAsia" w:hAnsiTheme="majorHAnsi" w:cs="Mangal"/>
      <w:iCs/>
    </w:rPr>
  </w:style>
  <w:style w:type="paragraph" w:styleId="Heading8">
    <w:name w:val="heading 8"/>
    <w:basedOn w:val="Heading"/>
    <w:next w:val="BodyTextFirstIndent"/>
    <w:link w:val="Heading8Char"/>
    <w:uiPriority w:val="2"/>
    <w:unhideWhenUsed/>
    <w:rsid w:val="00FD6F21"/>
    <w:pPr>
      <w:outlineLvl w:val="7"/>
    </w:pPr>
    <w:rPr>
      <w:rFonts w:asciiTheme="majorHAnsi" w:eastAsiaTheme="majorEastAsia" w:hAnsiTheme="majorHAnsi" w:cs="Mangal"/>
      <w:sz w:val="20"/>
      <w:szCs w:val="18"/>
    </w:rPr>
  </w:style>
  <w:style w:type="paragraph" w:styleId="Heading9">
    <w:name w:val="heading 9"/>
    <w:basedOn w:val="Heading"/>
    <w:next w:val="BodyTextFirstIndent"/>
    <w:link w:val="Heading9Char"/>
    <w:uiPriority w:val="2"/>
    <w:unhideWhenUsed/>
    <w:rsid w:val="00FD6F21"/>
    <w:pPr>
      <w:outlineLvl w:val="8"/>
    </w:pPr>
    <w:rPr>
      <w:rFonts w:asciiTheme="majorHAnsi" w:eastAsiaTheme="majorEastAsia" w:hAnsiTheme="majorHAnsi" w:cs="Mangal"/>
      <w:iCs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qFormat/>
    <w:rsid w:val="00FD6F21"/>
    <w:pPr>
      <w:ind w:right="3600"/>
    </w:pPr>
    <w:rPr>
      <w:i/>
      <w:iCs/>
      <w:sz w:val="20"/>
    </w:rPr>
  </w:style>
  <w:style w:type="character" w:customStyle="1" w:styleId="QuoteChar">
    <w:name w:val="Quote Char"/>
    <w:basedOn w:val="DefaultParagraphFont"/>
    <w:link w:val="Quote"/>
    <w:rsid w:val="00FD6F21"/>
    <w:rPr>
      <w:i/>
      <w:iCs/>
      <w:sz w:val="20"/>
    </w:rPr>
  </w:style>
  <w:style w:type="paragraph" w:styleId="FootnoteText">
    <w:name w:val="footnote text"/>
    <w:basedOn w:val="Normal"/>
    <w:link w:val="FootnoteTextChar"/>
    <w:uiPriority w:val="1"/>
    <w:semiHidden/>
    <w:unhideWhenUsed/>
    <w:rsid w:val="00FD6F2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1"/>
    <w:semiHidden/>
    <w:rsid w:val="00FD6F21"/>
    <w:rPr>
      <w:sz w:val="20"/>
      <w:szCs w:val="20"/>
    </w:rPr>
  </w:style>
  <w:style w:type="paragraph" w:customStyle="1" w:styleId="Heading">
    <w:name w:val="Heading"/>
    <w:basedOn w:val="Normal"/>
    <w:next w:val="Normal"/>
    <w:uiPriority w:val="2"/>
    <w:qFormat/>
    <w:rsid w:val="00FD6F21"/>
    <w:pPr>
      <w:keepNext/>
      <w:keepLines/>
    </w:pPr>
    <w:rPr>
      <w:rFonts w:ascii="Frutiger CE 95 Ultra Black" w:hAnsi="Frutiger CE 95 Ultra Black"/>
      <w:szCs w:val="28"/>
    </w:rPr>
  </w:style>
  <w:style w:type="paragraph" w:styleId="BodyText">
    <w:name w:val="Body Text"/>
    <w:basedOn w:val="Normal"/>
    <w:link w:val="BodyTextChar"/>
    <w:qFormat/>
    <w:rsid w:val="00325399"/>
    <w:pPr>
      <w:suppressAutoHyphens/>
      <w:spacing w:line="480" w:lineRule="auto"/>
    </w:pPr>
  </w:style>
  <w:style w:type="character" w:customStyle="1" w:styleId="BodyTextChar">
    <w:name w:val="Body Text Char"/>
    <w:basedOn w:val="DefaultParagraphFont"/>
    <w:link w:val="BodyText"/>
    <w:rsid w:val="00325399"/>
  </w:style>
  <w:style w:type="paragraph" w:styleId="BodyTextFirstIndent">
    <w:name w:val="Body Text First Indent"/>
    <w:basedOn w:val="BodyText"/>
    <w:link w:val="BodyTextFirstIndentChar"/>
    <w:qFormat/>
    <w:rsid w:val="003604DF"/>
    <w:pPr>
      <w:spacing w:before="0" w:after="0" w:line="312" w:lineRule="auto"/>
      <w:ind w:firstLine="360"/>
      <w:contextualSpacing/>
    </w:pPr>
  </w:style>
  <w:style w:type="character" w:customStyle="1" w:styleId="BodyTextFirstIndentChar">
    <w:name w:val="Body Text First Indent Char"/>
    <w:basedOn w:val="BodyTextChar"/>
    <w:link w:val="BodyTextFirstIndent"/>
    <w:rsid w:val="003604DF"/>
  </w:style>
  <w:style w:type="paragraph" w:styleId="Title">
    <w:name w:val="Title"/>
    <w:basedOn w:val="Normal"/>
    <w:next w:val="Normal"/>
    <w:link w:val="TitleChar"/>
    <w:uiPriority w:val="2"/>
    <w:rsid w:val="00FD6F21"/>
    <w:pPr>
      <w:spacing w:line="240" w:lineRule="auto"/>
      <w:contextualSpacing/>
    </w:pPr>
    <w:rPr>
      <w:rFonts w:ascii="Rockwell Extra Bold" w:eastAsiaTheme="majorEastAsia" w:hAnsi="Rockwell Extra Bold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2"/>
    <w:rsid w:val="00FD6F21"/>
    <w:rPr>
      <w:rFonts w:ascii="Rockwell Extra Bold" w:eastAsiaTheme="majorEastAsia" w:hAnsi="Rockwell Extra Bold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2"/>
    <w:rsid w:val="00FD6F21"/>
    <w:pPr>
      <w:numPr>
        <w:ilvl w:val="1"/>
      </w:numPr>
      <w:spacing w:after="240"/>
    </w:pPr>
    <w:rPr>
      <w:rFonts w:ascii="Rockwell" w:eastAsiaTheme="majorEastAsia" w:hAnsi="Rockwell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2"/>
    <w:rsid w:val="00FD6F21"/>
    <w:rPr>
      <w:rFonts w:ascii="Rockwell" w:eastAsiaTheme="majorEastAsia" w:hAnsi="Rockwell" w:cstheme="majorBidi"/>
      <w:iCs/>
      <w:spacing w:val="15"/>
      <w:sz w:val="32"/>
      <w:szCs w:val="24"/>
    </w:rPr>
  </w:style>
  <w:style w:type="paragraph" w:styleId="BlockText">
    <w:name w:val="Block Text"/>
    <w:basedOn w:val="Normal"/>
    <w:next w:val="BodyTextFirstIndent"/>
    <w:qFormat/>
    <w:rsid w:val="00FD6F21"/>
    <w:pPr>
      <w:ind w:left="720" w:right="720"/>
    </w:pPr>
    <w:rPr>
      <w:rFonts w:eastAsiaTheme="minorEastAsia"/>
      <w:iCs/>
      <w:sz w:val="20"/>
    </w:rPr>
  </w:style>
  <w:style w:type="character" w:customStyle="1" w:styleId="Heading1Char">
    <w:name w:val="Heading 1 Char"/>
    <w:basedOn w:val="DefaultParagraphFont"/>
    <w:link w:val="Heading1"/>
    <w:uiPriority w:val="2"/>
    <w:rsid w:val="00244A87"/>
    <w:rPr>
      <w:b/>
      <w:bCs/>
      <w:smallCap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2"/>
    <w:rsid w:val="003E61B0"/>
    <w:rPr>
      <w:b/>
      <w:bCs/>
      <w:szCs w:val="24"/>
    </w:rPr>
  </w:style>
  <w:style w:type="character" w:customStyle="1" w:styleId="Heading3Char">
    <w:name w:val="Heading 3 Char"/>
    <w:basedOn w:val="DefaultParagraphFont"/>
    <w:link w:val="Heading3"/>
    <w:uiPriority w:val="2"/>
    <w:rsid w:val="00FD6F21"/>
    <w:rPr>
      <w:rFonts w:asciiTheme="majorHAnsi" w:hAnsiTheme="majorHAnsi"/>
      <w:b/>
      <w:bCs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rsid w:val="00FD6F21"/>
    <w:rPr>
      <w:rFonts w:asciiTheme="majorHAnsi" w:hAnsiTheme="majorHAnsi"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2"/>
    <w:rsid w:val="00FD6F21"/>
    <w:rPr>
      <w:rFonts w:asciiTheme="majorHAnsi" w:eastAsiaTheme="majorEastAsia" w:hAnsiTheme="majorHAnsi" w:cs="Mangal"/>
      <w:szCs w:val="28"/>
    </w:rPr>
  </w:style>
  <w:style w:type="character" w:customStyle="1" w:styleId="Heading6Char">
    <w:name w:val="Heading 6 Char"/>
    <w:basedOn w:val="DefaultParagraphFont"/>
    <w:link w:val="Heading6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7Char">
    <w:name w:val="Heading 7 Char"/>
    <w:basedOn w:val="DefaultParagraphFont"/>
    <w:link w:val="Heading7"/>
    <w:uiPriority w:val="2"/>
    <w:rsid w:val="00FD6F21"/>
    <w:rPr>
      <w:rFonts w:asciiTheme="majorHAnsi" w:eastAsiaTheme="majorEastAsia" w:hAnsiTheme="majorHAnsi" w:cs="Mangal"/>
      <w:iCs/>
      <w:szCs w:val="28"/>
    </w:rPr>
  </w:style>
  <w:style w:type="character" w:customStyle="1" w:styleId="Heading8Char">
    <w:name w:val="Heading 8 Char"/>
    <w:basedOn w:val="DefaultParagraphFont"/>
    <w:link w:val="Heading8"/>
    <w:uiPriority w:val="2"/>
    <w:rsid w:val="00FD6F21"/>
    <w:rPr>
      <w:rFonts w:asciiTheme="majorHAnsi" w:eastAsiaTheme="majorEastAsia" w:hAnsiTheme="majorHAnsi" w:cs="Mangal"/>
      <w:sz w:val="20"/>
      <w:szCs w:val="18"/>
    </w:rPr>
  </w:style>
  <w:style w:type="character" w:customStyle="1" w:styleId="Heading9Char">
    <w:name w:val="Heading 9 Char"/>
    <w:basedOn w:val="DefaultParagraphFont"/>
    <w:link w:val="Heading9"/>
    <w:uiPriority w:val="2"/>
    <w:rsid w:val="00FD6F21"/>
    <w:rPr>
      <w:rFonts w:asciiTheme="majorHAnsi" w:eastAsiaTheme="majorEastAsia" w:hAnsiTheme="majorHAnsi" w:cs="Mangal"/>
      <w:iCs/>
      <w:sz w:val="20"/>
      <w:szCs w:val="18"/>
    </w:rPr>
  </w:style>
  <w:style w:type="paragraph" w:styleId="Header">
    <w:name w:val="header"/>
    <w:basedOn w:val="Normal"/>
    <w:link w:val="HeaderChar"/>
    <w:uiPriority w:val="2"/>
    <w:rsid w:val="00134848"/>
    <w:pPr>
      <w:suppressLineNumbers/>
      <w:pBdr>
        <w:bottom w:val="single" w:sz="2" w:space="0" w:color="000000"/>
      </w:pBdr>
      <w:tabs>
        <w:tab w:val="center" w:pos="3600"/>
        <w:tab w:val="right" w:pos="7200"/>
      </w:tabs>
      <w:spacing w:line="240" w:lineRule="auto"/>
    </w:pPr>
    <w:rPr>
      <w:rFonts w:ascii="Frutiger CE 45 Light" w:hAnsi="Frutiger CE 45 Light"/>
      <w:b/>
      <w:sz w:val="20"/>
    </w:rPr>
  </w:style>
  <w:style w:type="character" w:customStyle="1" w:styleId="HeaderChar">
    <w:name w:val="Header Char"/>
    <w:basedOn w:val="DefaultParagraphFont"/>
    <w:link w:val="Header"/>
    <w:uiPriority w:val="2"/>
    <w:rsid w:val="00FD6F21"/>
    <w:rPr>
      <w:rFonts w:ascii="Frutiger CE 45 Light" w:hAnsi="Frutiger CE 45 Light"/>
      <w:b/>
      <w:sz w:val="20"/>
    </w:rPr>
  </w:style>
  <w:style w:type="paragraph" w:styleId="Footer">
    <w:name w:val="footer"/>
    <w:basedOn w:val="Normal"/>
    <w:link w:val="FooterChar"/>
    <w:uiPriority w:val="6"/>
    <w:rsid w:val="00974750"/>
    <w:pPr>
      <w:suppressLineNumbers/>
      <w:tabs>
        <w:tab w:val="center" w:pos="4320"/>
        <w:tab w:val="right" w:pos="8640"/>
      </w:tabs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6"/>
    <w:rsid w:val="00974750"/>
    <w:rPr>
      <w:sz w:val="20"/>
    </w:rPr>
  </w:style>
  <w:style w:type="numbering" w:customStyle="1" w:styleId="EMFNumberingIndent">
    <w:name w:val="EMF Numbering Indent"/>
    <w:uiPriority w:val="99"/>
    <w:rsid w:val="00134848"/>
    <w:pPr>
      <w:numPr>
        <w:numId w:val="16"/>
      </w:numPr>
    </w:pPr>
  </w:style>
  <w:style w:type="table" w:styleId="TableGrid">
    <w:name w:val="Table Grid"/>
    <w:basedOn w:val="TableNormal"/>
    <w:uiPriority w:val="59"/>
    <w:rsid w:val="0030375A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896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w Review Article">
      <a:majorFont>
        <a:latin typeface="Baskerville 10 Pro"/>
        <a:ea typeface=""/>
        <a:cs typeface=""/>
      </a:majorFont>
      <a:minorFont>
        <a:latin typeface="Baskerville 10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Elon University</Company>
  <LinksUpToDate>false</LinksUpToDate>
  <CharactersWithSpaces>4164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M. Fink</dc:creator>
  <cp:lastModifiedBy>Eric M. Fink</cp:lastModifiedBy>
  <cp:revision>64</cp:revision>
  <dcterms:created xsi:type="dcterms:W3CDTF">2016-03-13T00:10:00Z</dcterms:created>
  <dcterms:modified xsi:type="dcterms:W3CDTF">2016-03-14T16:23:00Z</dcterms:modified>
</cp:coreProperties>
</file>