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6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December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Code</w:t>
      </w:r>
      <w:r>
        <w:t xml:space="preserve"> </w:t>
      </w:r>
      <w:r>
        <w:t xml:space="preserve">to</w:t>
      </w:r>
      <w:r>
        <w:t xml:space="preserve"> </w:t>
      </w:r>
      <w:r>
        <w:t xml:space="preserve">reproduce</w:t>
      </w:r>
      <w:r>
        <w:t xml:space="preserve"> </w:t>
      </w:r>
      <w:r>
        <w:t xml:space="preserve">the</w:t>
      </w:r>
      <w:r>
        <w:t xml:space="preserve"> </w:t>
      </w:r>
      <w:r>
        <w:t xml:space="preserve">map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text.</w:t>
      </w:r>
    </w:p>
    <w:bookmarkStart w:id="30" w:name="dat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Data</w:t>
      </w:r>
    </w:p>
    <w:bookmarkStart w:id="25" w:name="data-wrangling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Data wrangling</w:t>
      </w:r>
    </w:p>
    <w:p>
      <w:pPr>
        <w:pStyle w:val="FirstParagraph"/>
      </w:pPr>
      <w:r>
        <w:t xml:space="preserve">Data are stored in</w:t>
      </w:r>
      <w:r>
        <w:t xml:space="preserve"> </w:t>
      </w:r>
      <w:r>
        <w:rPr>
          <w:rStyle w:val="VerbatimChar"/>
        </w:rPr>
        <w:t xml:space="preserve">trees_2021.zip</w:t>
      </w:r>
      <w:r>
        <w:t xml:space="preserve"> </w:t>
      </w:r>
      <w:r>
        <w:t xml:space="preserve">which contains two GeoJSON files:</w:t>
      </w:r>
    </w:p>
    <w:p>
      <w:pPr>
        <w:numPr>
          <w:ilvl w:val="0"/>
          <w:numId w:val="1001"/>
        </w:numPr>
        <w:pStyle w:val="Compact"/>
      </w:pPr>
      <w:r>
        <w:t xml:space="preserve">trees_2021 stores all trees of the city of Paris in 2021.</w:t>
      </w:r>
    </w:p>
    <w:p>
      <w:pPr>
        <w:numPr>
          <w:ilvl w:val="0"/>
          <w:numId w:val="1001"/>
        </w:numPr>
        <w:pStyle w:val="Compact"/>
      </w:pPr>
      <w:r>
        <w:t xml:space="preserve">trees_logged contains all trees logged</w:t>
      </w:r>
    </w:p>
    <w:p>
      <w:pPr>
        <w:pStyle w:val="FirstParagraph"/>
      </w:pPr>
      <w:r>
        <w:t xml:space="preserve">They must be read.</w:t>
      </w:r>
      <w:r>
        <w:t xml:space="preserve"> </w:t>
      </w:r>
      <w:r>
        <w:t xml:space="preserve">Data are projected into the Lambert 93 datum so that coordinates are in meters.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"data/trees_2021.zip"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"data/trees_2021.geojson"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2154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trees_all_raw</w:t>
      </w:r>
      <w:r>
        <w:br/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"data/trees_logged.geojson"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2154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trees_logged_raw</w:t>
      </w:r>
    </w:p>
    <w:p>
      <w:pPr>
        <w:pStyle w:val="FirstParagraph"/>
      </w:pPr>
    </w:p>
    <w:bookmarkStart w:id="20" w:name="all-trees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All trees</w:t>
      </w:r>
    </w:p>
    <w:p>
      <w:pPr>
        <w:pStyle w:val="FirstParagraph"/>
      </w:pPr>
      <w:r>
        <w:t xml:space="preserve">The first dataset contains all trees in Paris in 2021, including those to be cut.</w:t>
      </w:r>
    </w:p>
    <w:p>
      <w:pPr>
        <w:pStyle w:val="BodyText"/>
      </w:pPr>
      <w:r>
        <w:t xml:space="preserve">Trees from the Suzanne Lenglen park are selected.</w:t>
      </w:r>
      <w:r>
        <w:t xml:space="preserve"> </w:t>
      </w:r>
      <w:r>
        <w:t xml:space="preserve">Columns of interest are: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ID</w:t>
      </w:r>
      <w:r>
        <w:t xml:space="preserve">: a numeric unique identifier for each tree.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Species_name</w:t>
      </w:r>
      <w:r>
        <w:t xml:space="preserve">: the scientific name of the tree species, i.e. Genus species.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Status</w:t>
      </w:r>
      <w:r>
        <w:t xml:space="preserve">: Alive.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Genus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Species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French_species_name</w:t>
      </w:r>
      <w:r>
        <w:t xml:space="preserve">: vernacular name.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Circumference</w:t>
      </w:r>
      <w:r>
        <w:t xml:space="preserve">: in cm.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trees_all_raw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Suzanne Lenglen park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(adresse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 OMNISPORT SUZANNE LENGLEN / 7 BOULEVARD DES FRERES VOISIN"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field with the species name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(genre, espece)))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field with the status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"Alive"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Genus and Species fields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(espece))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Rename and finally select columns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idbase, </w:t>
      </w:r>
      <w:r>
        <w:rPr>
          <w:rStyle w:val="AttributeTok"/>
        </w:rPr>
        <w:t xml:space="preserve">French_species_name =</w:t>
      </w:r>
      <w:r>
        <w:rPr>
          <w:rStyle w:val="NormalTok"/>
        </w:rPr>
        <w:t xml:space="preserve"> libellefrancais,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Circumference =</w:t>
      </w:r>
      <w:r>
        <w:rPr>
          <w:rStyle w:val="NormalTok"/>
        </w:rPr>
        <w:t xml:space="preserve"> circonferenceencm)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Species_name, Status, Genus, Species,</w:t>
      </w:r>
      <w:r>
        <w:br/>
      </w:r>
      <w:r>
        <w:rPr>
          <w:rStyle w:val="NormalTok"/>
        </w:rPr>
        <w:t xml:space="preserve">        French_species_name, Circumference)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trees_all</w:t>
      </w:r>
      <w:r>
        <w:br/>
      </w:r>
      <w:r>
        <w:rPr>
          <w:rStyle w:val="CommentTok"/>
        </w:rPr>
        <w:t xml:space="preserve"># Number of trees</w:t>
      </w:r>
      <w:r>
        <w:br/>
      </w:r>
      <w:r>
        <w:rPr>
          <w:rStyle w:val="NormalTok"/>
        </w:rPr>
        <w:t xml:space="preserve">trees_all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1472</w:t>
      </w:r>
    </w:p>
    <w:p>
      <w:pPr>
        <w:pStyle w:val="FirstParagraph"/>
      </w:pPr>
      <w:r>
        <w:t xml:space="preserve"> </w:t>
      </w:r>
      <w:r>
        <w:t xml:space="preserve">We have 1472 trees in the park.</w:t>
      </w:r>
    </w:p>
    <w:bookmarkEnd w:id="20"/>
    <w:bookmarkStart w:id="21" w:name="logged-trees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Logged trees</w:t>
      </w:r>
    </w:p>
    <w:p>
      <w:pPr>
        <w:pStyle w:val="FirstParagraph"/>
      </w:pPr>
      <w:r>
        <w:t xml:space="preserve">Logged trees are in the second dataset.</w:t>
      </w:r>
    </w:p>
    <w:p>
      <w:pPr>
        <w:pStyle w:val="BodyText"/>
      </w:pPr>
      <w:r>
        <w:t xml:space="preserve">Their status is</w:t>
      </w:r>
      <w:r>
        <w:t xml:space="preserve"> </w:t>
      </w:r>
      <w:r>
        <w:t xml:space="preserve">“</w:t>
      </w:r>
      <w:r>
        <w:t xml:space="preserve">Logged</w:t>
      </w:r>
      <w:r>
        <w:t xml:space="preserve">”</w:t>
      </w:r>
      <w:r>
        <w:t xml:space="preserve">.</w:t>
      </w:r>
      <w:r>
        <w:t xml:space="preserve"> </w:t>
      </w:r>
      <w:r>
        <w:t xml:space="preserve">An extra field,</w:t>
      </w:r>
      <w:r>
        <w:t xml:space="preserve"> </w:t>
      </w:r>
      <w:r>
        <w:rPr>
          <w:rStyle w:val="VerbatimChar"/>
        </w:rPr>
        <w:t xml:space="preserve">Logging_reason</w:t>
      </w:r>
      <w:r>
        <w:t xml:space="preserve"> </w:t>
      </w:r>
      <w:r>
        <w:t xml:space="preserve">contains the motivation to cut them off (in French).</w:t>
      </w:r>
      <w:r>
        <w:t xml:space="preserve"> </w:t>
      </w:r>
      <w:r>
        <w:rPr>
          <w:rStyle w:val="VerbatimChar"/>
        </w:rPr>
        <w:t xml:space="preserve">Circumfernce</w:t>
      </w:r>
      <w:r>
        <w:t xml:space="preserve"> </w:t>
      </w:r>
      <w:r>
        <w:t xml:space="preserve">is absent.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Tree description</w:t>
      </w:r>
      <w:r>
        <w:br/>
      </w:r>
      <w:r>
        <w:rPr>
          <w:rStyle w:val="NormalTok"/>
        </w:rPr>
        <w:t xml:space="preserve">trees_logged_raw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Suzanne Lenglen park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(adresse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 OMNISPORT SUZANNE LENGLEN / 7 BOULEVARD DES FRERES VOISIN"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Exclude unidentified trees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(especearbreprecedent),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(libellefrancaisarbreprecedent),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(genrearbreprecedent))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(libellefrancaisarbreprecedent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 spécifié"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(especearbreprecedent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"n. sp."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field with the species name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(genrearbreprecedent,</w:t>
      </w:r>
      <w:r>
        <w:br/>
      </w:r>
      <w:r>
        <w:rPr>
          <w:rStyle w:val="NormalTok"/>
        </w:rPr>
        <w:t xml:space="preserve">    especearbreprecedent)))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numeric ID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(idbase))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field with the status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"Logged"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Genus and Species fields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(genrearbreprecedent))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(especearbreprecedent))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Reason for logging (in French)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Logging_reason =</w:t>
      </w:r>
      <w:r>
        <w:rPr>
          <w:rStyle w:val="NormalTok"/>
        </w:rPr>
        <w:t xml:space="preserve"> motifabattagearbreprecedent)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Rename and finally select columns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French_species_name =</w:t>
      </w:r>
      <w:r>
        <w:rPr>
          <w:rStyle w:val="NormalTok"/>
        </w:rPr>
        <w:t xml:space="preserve"> libellefrancaisarbreprecedent)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Species_name, Status, Genus, Species,</w:t>
      </w:r>
      <w:r>
        <w:br/>
      </w:r>
      <w:r>
        <w:rPr>
          <w:rStyle w:val="NormalTok"/>
        </w:rPr>
        <w:t xml:space="preserve">        Logging_reason, French_species_name)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  trees_logged</w:t>
      </w:r>
      <w:r>
        <w:br/>
      </w:r>
      <w:r>
        <w:rPr>
          <w:rStyle w:val="CommentTok"/>
        </w:rPr>
        <w:t xml:space="preserve"># Number of trees</w:t>
      </w:r>
      <w:r>
        <w:br/>
      </w:r>
      <w:r>
        <w:rPr>
          <w:rStyle w:val="NormalTok"/>
        </w:rPr>
        <w:t xml:space="preserve">trees_logged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48</w:t>
      </w:r>
    </w:p>
    <w:p>
      <w:pPr>
        <w:pStyle w:val="FirstParagraph"/>
      </w:pPr>
    </w:p>
    <w:p>
      <w:pPr>
        <w:pStyle w:val="BodyText"/>
      </w:pPr>
      <w:r>
        <w:t xml:space="preserve">48 among the 1472 trees of the park were logged.</w:t>
      </w:r>
    </w:p>
    <w:bookmarkEnd w:id="21"/>
    <w:bookmarkStart w:id="22" w:name="merge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Merge</w:t>
      </w:r>
    </w:p>
    <w:p>
      <w:pPr>
        <w:pStyle w:val="FirstParagraph"/>
      </w:pPr>
      <w:r>
        <w:t xml:space="preserve">The two datasets are merged here.</w:t>
      </w:r>
    </w:p>
    <w:p>
      <w:pPr>
        <w:pStyle w:val="BodyText"/>
      </w:pPr>
      <w:r>
        <w:t xml:space="preserve">The logged trees must be removed from the first one.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is removed because it is missing from the logged trees dataset.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All trees</w:t>
      </w:r>
      <w:r>
        <w:br/>
      </w:r>
      <w:r>
        <w:rPr>
          <w:rStyle w:val="NormalTok"/>
        </w:rPr>
        <w:t xml:space="preserve">trees_all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Delete the logged trees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trees_logged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Delete the circumference that is absent 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trees_logged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Circumference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Bind the logged trees</w:t>
      </w:r>
      <w:r>
        <w:br/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(trees_logged)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trees_no_circumference</w:t>
      </w:r>
    </w:p>
    <w:p>
      <w:pPr>
        <w:pStyle w:val="FirstParagraph"/>
      </w:pPr>
    </w:p>
    <w:p>
      <w:pPr>
        <w:pStyle w:val="BodyText"/>
      </w:pPr>
      <w:r>
        <w:t xml:space="preserve">Circumferences of all trees, including logged ones, are in</w:t>
      </w:r>
      <w:r>
        <w:t xml:space="preserve"> </w:t>
      </w:r>
      <w:r>
        <w:rPr>
          <w:rStyle w:val="VerbatimChar"/>
        </w:rPr>
        <w:t xml:space="preserve">tree_all</w:t>
      </w:r>
      <w:r>
        <w:t xml:space="preserve"> </w:t>
      </w:r>
      <w:r>
        <w:t xml:space="preserve">from where they can be recovered.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Prepare a tibble with circumferences</w:t>
      </w:r>
      <w:r>
        <w:br/>
      </w:r>
      <w:r>
        <w:rPr>
          <w:rStyle w:val="NormalTok"/>
        </w:rPr>
        <w:t xml:space="preserve">trees_all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Circumference)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inner_join.sf refuses sf objects</w:t>
      </w:r>
      <w:r>
        <w:br/>
      </w:r>
      <w:r>
        <w:rPr>
          <w:rStyle w:val="FunctionTok"/>
        </w:rPr>
        <w:t xml:space="preserve">st_set_geometry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Circumferences</w:t>
      </w:r>
      <w:r>
        <w:br/>
      </w:r>
      <w:r>
        <w:rPr>
          <w:rStyle w:val="CommentTok"/>
        </w:rPr>
        <w:t xml:space="preserve"># Add the Circumference of trees</w:t>
      </w:r>
      <w:r>
        <w:br/>
      </w:r>
      <w:r>
        <w:rPr>
          <w:rStyle w:val="NormalTok"/>
        </w:rPr>
        <w:t xml:space="preserve">trees_no_circumference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(Circumferences,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trees</w:t>
      </w:r>
    </w:p>
    <w:p>
      <w:pPr>
        <w:pStyle w:val="FirstParagraph"/>
      </w:pPr>
    </w:p>
    <w:bookmarkEnd w:id="22"/>
    <w:bookmarkStart w:id="23" w:name="simpler-logging-reasons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Simpler logging reasons</w:t>
      </w:r>
    </w:p>
    <w:p>
      <w:pPr>
        <w:pStyle w:val="FirstParagraph"/>
      </w:pPr>
      <w:r>
        <w:t xml:space="preserve">Logging reasons can be:</w:t>
      </w:r>
    </w:p>
    <w:p>
      <w:pPr>
        <w:numPr>
          <w:ilvl w:val="0"/>
          <w:numId w:val="1003"/>
        </w:numPr>
        <w:pStyle w:val="Compact"/>
      </w:pPr>
      <w:r>
        <w:t xml:space="preserve">Decaying: the tree’s condition is not healthy enough to keep it safely in a public park.</w:t>
      </w:r>
    </w:p>
    <w:p>
      <w:pPr>
        <w:numPr>
          <w:ilvl w:val="0"/>
          <w:numId w:val="1003"/>
        </w:numPr>
        <w:pStyle w:val="Compact"/>
      </w:pPr>
      <w:r>
        <w:t xml:space="preserve">Infected: the tree is a maple affected by the (contagious) sooty bark disease, caused by the fungus</w:t>
      </w:r>
      <w:r>
        <w:t xml:space="preserve"> </w:t>
      </w:r>
      <w:r>
        <w:rPr>
          <w:iCs/>
          <w:i/>
        </w:rPr>
        <w:t xml:space="preserve">Cryptostroma corticale</w:t>
      </w:r>
      <w:r>
        <w:t xml:space="preserve">.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Logging_reason[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Logging_reason)]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Logging_reason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"Arbre.*"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"Decaying"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"Foyer.*"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Logging_reason</w:t>
      </w:r>
    </w:p>
    <w:p>
      <w:pPr>
        <w:pStyle w:val="FirstParagraph"/>
      </w:pPr>
    </w:p>
    <w:bookmarkEnd w:id="23"/>
    <w:bookmarkStart w:id="24" w:name="factors"/>
    <w:p>
      <w:pPr>
        <w:pStyle w:val="Heading3"/>
      </w:pPr>
      <w:r>
        <w:rPr>
          <w:rStyle w:val="SectionNumber"/>
        </w:rPr>
        <w:t xml:space="preserve">1.1.5</w:t>
      </w:r>
      <w:r>
        <w:tab/>
      </w:r>
      <w:r>
        <w:t xml:space="preserve">Factors</w:t>
      </w:r>
    </w:p>
    <w:p>
      <w:pPr>
        <w:pStyle w:val="FirstParagraph"/>
      </w:pPr>
      <w:r>
        <w:t xml:space="preserve">Several fields are converted to factors for efficiency.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Logging_reason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Logging_reason)</w:t>
      </w:r>
      <w:r>
        <w:br/>
      </w:r>
      <w:r>
        <w:rPr>
          <w:rStyle w:val="NormalTok"/>
        </w:rPr>
        <w:t xml:space="preserve">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French_species_name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French_species_name)</w:t>
      </w:r>
    </w:p>
    <w:p>
      <w:pPr>
        <w:pStyle w:val="FirstParagraph"/>
      </w:pPr>
    </w:p>
    <w:bookmarkEnd w:id="24"/>
    <w:bookmarkEnd w:id="25"/>
    <w:bookmarkStart w:id="29" w:name="point-pattern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Point pattern</w:t>
      </w:r>
    </w:p>
    <w:p>
      <w:pPr>
        <w:pStyle w:val="FirstParagraph"/>
      </w:pPr>
      <w:r>
        <w:t xml:space="preserve">dbmms uses weighted, marked, planar point patterns (wmppp).</w:t>
      </w:r>
      <w:r>
        <w:t xml:space="preserve"> </w:t>
      </w:r>
      <w:r>
        <w:t xml:space="preserve">A wmppp named</w:t>
      </w:r>
      <w:r>
        <w:t xml:space="preserve"> </w:t>
      </w:r>
      <w:r>
        <w:rPr>
          <w:rStyle w:val="VerbatimChar"/>
        </w:rPr>
        <w:t xml:space="preserve">trees_infected</w:t>
      </w:r>
      <w:r>
        <w:t xml:space="preserve"> </w:t>
      </w:r>
      <w:r>
        <w:t xml:space="preserve">is built. Point marks are their basal area (as weight) and either their logging reason or their genus if they are alive.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"dbmss"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Weight is the basal area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PointWeight =</w:t>
      </w:r>
      <w:r>
        <w:rPr>
          <w:rStyle w:val="NormalTok"/>
        </w:rPr>
        <w:t xml:space="preserve"> Circumference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(Logging_reason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(Genus),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(Logging_reason)))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X and Y</w:t>
      </w:r>
      <w:r>
        <w:br/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(trees))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wmppp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window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as.owin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(trees)), </w:t>
      </w:r>
      <w:r>
        <w:rPr>
          <w:rStyle w:val="AttributeTok"/>
        </w:rPr>
        <w:t xml:space="preserve">unitname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"meters"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trees_infected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(trees_infected)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JSE_appendix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The map shows the tree genera.</w:t>
      </w:r>
      <w:r>
        <w:t xml:space="preserve"> </w:t>
      </w:r>
      <w:r>
        <w:t xml:space="preserve">Maple (</w:t>
      </w:r>
      <w:r>
        <w:rPr>
          <w:iCs/>
          <w:i/>
        </w:rPr>
        <w:t xml:space="preserve">Acer sp.</w:t>
      </w:r>
      <w:r>
        <w:t xml:space="preserve">) are the most abundant trees in the park.</w:t>
      </w:r>
    </w:p>
    <w:bookmarkEnd w:id="29"/>
    <w:bookmarkEnd w:id="30"/>
    <w:bookmarkStart w:id="48" w:name="spatial-analys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Spatial analyses</w:t>
      </w:r>
    </w:p>
    <w:bookmarkStart w:id="37" w:name="spatial-concentration-of-maple-tre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Spatial concentration of maple trees</w:t>
      </w:r>
    </w:p>
    <w:p>
      <w:pPr>
        <w:pStyle w:val="FirstParagraph"/>
      </w:pPr>
      <w:r>
        <w:t xml:space="preserve">The M statistic is computed to detect the spatial concentration of maple trees.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NumberOfSimulations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trees_infected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MEnvelope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NeighborType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NumberOfSimulations =</w:t>
      </w:r>
      <w:r>
        <w:rPr>
          <w:rStyle w:val="NormalTok"/>
        </w:rPr>
        <w:t xml:space="preserve"> NumberOfSimulations)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  M_Acer</w:t>
      </w:r>
    </w:p>
    <w:p>
      <w:pPr>
        <w:pStyle w:val="SourceCode"/>
      </w:pPr>
      <w:r>
        <w:rPr>
          <w:rStyle w:val="VerbatimChar"/>
        </w:rPr>
        <w:t xml:space="preserve">## Generating 1000 simulations by evaluating </w:t>
      </w:r>
      <w:r>
        <w:br/>
      </w:r>
      <w:r>
        <w:rPr>
          <w:rStyle w:val="VerbatimChar"/>
        </w:rPr>
        <w:t xml:space="preserve">## expression  ...</w:t>
      </w:r>
      <w:r>
        <w:br/>
      </w:r>
      <w:r>
        <w:rPr>
          <w:rStyle w:val="VerbatimChar"/>
        </w:rPr>
        <w:t xml:space="preserve">## 1, 2, 3, ......10.........20.........30.........40..</w:t>
      </w:r>
      <w:r>
        <w:br/>
      </w:r>
      <w:r>
        <w:rPr>
          <w:rStyle w:val="VerbatimChar"/>
        </w:rPr>
        <w:t xml:space="preserve">## .......50.........60.........70.........80....</w:t>
      </w:r>
      <w:r>
        <w:br/>
      </w:r>
      <w:r>
        <w:rPr>
          <w:rStyle w:val="VerbatimChar"/>
        </w:rPr>
        <w:t xml:space="preserve">## .....90.........100.........110.........120......</w:t>
      </w:r>
      <w:r>
        <w:br/>
      </w:r>
      <w:r>
        <w:rPr>
          <w:rStyle w:val="VerbatimChar"/>
        </w:rPr>
        <w:t xml:space="preserve">## ...130.........140.........150.........160........</w:t>
      </w:r>
      <w:r>
        <w:br/>
      </w:r>
      <w:r>
        <w:rPr>
          <w:rStyle w:val="VerbatimChar"/>
        </w:rPr>
        <w:t xml:space="preserve">## .170.........180.........190.........200.........210</w:t>
      </w:r>
      <w:r>
        <w:br/>
      </w:r>
      <w:r>
        <w:rPr>
          <w:rStyle w:val="VerbatimChar"/>
        </w:rPr>
        <w:t xml:space="preserve">## .........220.........230.........240.........250..</w:t>
      </w:r>
      <w:r>
        <w:br/>
      </w:r>
      <w:r>
        <w:rPr>
          <w:rStyle w:val="VerbatimChar"/>
        </w:rPr>
        <w:t xml:space="preserve">## .......260.........270.........280.........290....</w:t>
      </w:r>
      <w:r>
        <w:br/>
      </w:r>
      <w:r>
        <w:rPr>
          <w:rStyle w:val="VerbatimChar"/>
        </w:rPr>
        <w:t xml:space="preserve">## .....300.........310.........320.........330......</w:t>
      </w:r>
      <w:r>
        <w:br/>
      </w:r>
      <w:r>
        <w:rPr>
          <w:rStyle w:val="VerbatimChar"/>
        </w:rPr>
        <w:t xml:space="preserve">## ...340.........350.........360.........370........</w:t>
      </w:r>
      <w:r>
        <w:br/>
      </w:r>
      <w:r>
        <w:rPr>
          <w:rStyle w:val="VerbatimChar"/>
        </w:rPr>
        <w:t xml:space="preserve">## .380.........390.........400.........410.........420</w:t>
      </w:r>
      <w:r>
        <w:br/>
      </w:r>
      <w:r>
        <w:rPr>
          <w:rStyle w:val="VerbatimChar"/>
        </w:rPr>
        <w:t xml:space="preserve">## .........430.........440.........450.........460..</w:t>
      </w:r>
      <w:r>
        <w:br/>
      </w:r>
      <w:r>
        <w:rPr>
          <w:rStyle w:val="VerbatimChar"/>
        </w:rPr>
        <w:t xml:space="preserve">## .......470.........480.........490.........500....</w:t>
      </w:r>
      <w:r>
        <w:br/>
      </w:r>
      <w:r>
        <w:rPr>
          <w:rStyle w:val="VerbatimChar"/>
        </w:rPr>
        <w:t xml:space="preserve">## .....510.........520.........530.........540......</w:t>
      </w:r>
      <w:r>
        <w:br/>
      </w:r>
      <w:r>
        <w:rPr>
          <w:rStyle w:val="VerbatimChar"/>
        </w:rPr>
        <w:t xml:space="preserve">## ...550.........560.........570.........580........</w:t>
      </w:r>
      <w:r>
        <w:br/>
      </w:r>
      <w:r>
        <w:rPr>
          <w:rStyle w:val="VerbatimChar"/>
        </w:rPr>
        <w:t xml:space="preserve">## .590.........600.........610.........620.........630</w:t>
      </w:r>
      <w:r>
        <w:br/>
      </w:r>
      <w:r>
        <w:rPr>
          <w:rStyle w:val="VerbatimChar"/>
        </w:rPr>
        <w:t xml:space="preserve">## .........640.........650.........660.........670..</w:t>
      </w:r>
      <w:r>
        <w:br/>
      </w:r>
      <w:r>
        <w:rPr>
          <w:rStyle w:val="VerbatimChar"/>
        </w:rPr>
        <w:t xml:space="preserve">## .......680.........690.........700.........710....</w:t>
      </w:r>
      <w:r>
        <w:br/>
      </w:r>
      <w:r>
        <w:rPr>
          <w:rStyle w:val="VerbatimChar"/>
        </w:rPr>
        <w:t xml:space="preserve">## .....720.........730.........740.........750......</w:t>
      </w:r>
      <w:r>
        <w:br/>
      </w:r>
      <w:r>
        <w:rPr>
          <w:rStyle w:val="VerbatimChar"/>
        </w:rPr>
        <w:t xml:space="preserve">## ...760.........770.........780.........790........</w:t>
      </w:r>
      <w:r>
        <w:br/>
      </w:r>
      <w:r>
        <w:rPr>
          <w:rStyle w:val="VerbatimChar"/>
        </w:rPr>
        <w:t xml:space="preserve">## .800.........810.........820.........830.........840</w:t>
      </w:r>
      <w:r>
        <w:br/>
      </w:r>
      <w:r>
        <w:rPr>
          <w:rStyle w:val="VerbatimChar"/>
        </w:rPr>
        <w:t xml:space="preserve">## .........850.........860.........870.........880..</w:t>
      </w:r>
      <w:r>
        <w:br/>
      </w:r>
      <w:r>
        <w:rPr>
          <w:rStyle w:val="VerbatimChar"/>
        </w:rPr>
        <w:t xml:space="preserve">## .......890.........900.........910.........920....</w:t>
      </w:r>
      <w:r>
        <w:br/>
      </w:r>
      <w:r>
        <w:rPr>
          <w:rStyle w:val="VerbatimChar"/>
        </w:rPr>
        <w:t xml:space="preserve">## .....930.........940.........950.........960......</w:t>
      </w:r>
      <w:r>
        <w:br/>
      </w:r>
      <w:r>
        <w:rPr>
          <w:rStyle w:val="VerbatimChar"/>
        </w:rPr>
        <w:t xml:space="preserve">## ...970.........980.........990......... 1000.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Done.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(M_Acer)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JSE_appendix_files/figure-docx/unnamed-chunk-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To map it, individual values must be calculated at the chosen distance, that is 15 meters.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trees_infected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Mhat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Distance), 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NeighborType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Individual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  M_ind_Acer</w:t>
      </w:r>
    </w:p>
    <w:p>
      <w:pPr>
        <w:pStyle w:val="FirstParagraph"/>
      </w:pPr>
    </w:p>
    <w:p>
      <w:pPr>
        <w:pStyle w:val="BodyText"/>
      </w:pPr>
      <w:r>
        <w:t xml:space="preserve">The map requires krigeing the individual values on a grid of points.</w:t>
      </w:r>
      <w:r>
        <w:t xml:space="preserve"> </w:t>
      </w:r>
      <w:r>
        <w:t xml:space="preserve">To build the grid, the size ratio of the spatial window is calculated.</w:t>
      </w:r>
      <w:r>
        <w:t xml:space="preserve"> </w:t>
      </w:r>
      <w:r>
        <w:t xml:space="preserve">The number of rows and columns of the grid will respect this ratio so that its points are equally spaced.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Window ratio</w:t>
      </w:r>
      <w:r>
        <w:br/>
      </w:r>
      <w:r>
        <w:rPr>
          <w:rStyle w:val="NormalTok"/>
        </w:rPr>
        <w:t xml:space="preserve">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(trees_infected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window, {</w:t>
      </w:r>
      <w:r>
        <w:br/>
      </w:r>
      <w:r>
        <w:rPr>
          <w:rStyle w:val="NormalTok"/>
        </w:rPr>
        <w:t xml:space="preserve">    (yrange[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(xrange[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CommentTok"/>
        </w:rPr>
        <w:t xml:space="preserve"># Map resolution: number of columns of the grid.</w:t>
      </w:r>
      <w:r>
        <w:br/>
      </w:r>
      <w:r>
        <w:rPr>
          <w:rStyle w:val="NormalTok"/>
        </w:rPr>
        <w:t xml:space="preserve">resolution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</w:p>
    <w:p>
      <w:pPr>
        <w:pStyle w:val="FirstParagraph"/>
      </w:pPr>
    </w:p>
    <w:p>
      <w:pPr>
        <w:pStyle w:val="BodyText"/>
      </w:pPr>
      <w:r>
        <w:t xml:space="preserve">A kriged weighted, marked, planar point patterns (</w:t>
      </w:r>
      <w:r>
        <w:rPr>
          <w:rStyle w:val="VerbatimChar"/>
        </w:rPr>
        <w:t xml:space="preserve">kwmppp</w:t>
      </w:r>
      <w:r>
        <w:t xml:space="preserve">) object is produced and plotted.</w:t>
      </w:r>
      <w:r>
        <w:t xml:space="preserve"> </w:t>
      </w:r>
      <w:r>
        <w:t xml:space="preserve">Logged trees are added to the map:</w:t>
      </w:r>
    </w:p>
    <w:p>
      <w:pPr>
        <w:numPr>
          <w:ilvl w:val="0"/>
          <w:numId w:val="1004"/>
        </w:numPr>
        <w:pStyle w:val="Compact"/>
      </w:pPr>
      <w:r>
        <w:t xml:space="preserve">Infected trees are black points,</w:t>
      </w:r>
    </w:p>
    <w:p>
      <w:pPr>
        <w:numPr>
          <w:ilvl w:val="0"/>
          <w:numId w:val="1004"/>
        </w:numPr>
        <w:pStyle w:val="Compact"/>
      </w:pPr>
      <w:r>
        <w:t xml:space="preserve">Decaying trees are red crosses.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trees_infected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kwmppp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fvind =</w:t>
      </w:r>
      <w:r>
        <w:rPr>
          <w:rStyle w:val="NormalTok"/>
        </w:rPr>
        <w:t xml:space="preserve"> M_ind_Acer,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Nbx =</w:t>
      </w:r>
      <w:r>
        <w:rPr>
          <w:rStyle w:val="NormalTok"/>
        </w:rPr>
        <w:t xml:space="preserve"> resolution, </w:t>
      </w:r>
      <w:r>
        <w:rPr>
          <w:rStyle w:val="AttributeTok"/>
        </w:rPr>
        <w:t xml:space="preserve">Nby =</w:t>
      </w:r>
      <w:r>
        <w:rPr>
          <w:rStyle w:val="NormalTok"/>
        </w:rPr>
        <w:t xml:space="preserve"> resolution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ratio)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  map_acer</w:t>
      </w:r>
    </w:p>
    <w:p>
      <w:pPr>
        <w:pStyle w:val="SourceCode"/>
      </w:pPr>
      <w:r>
        <w:rPr>
          <w:rStyle w:val="VerbatimChar"/>
        </w:rPr>
        <w:t xml:space="preserve">## [using ordinary kriging]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(map_acer)</w:t>
      </w:r>
      <w:r>
        <w:br/>
      </w:r>
      <w:r>
        <w:rPr>
          <w:rStyle w:val="CommentTok"/>
        </w:rPr>
        <w:t xml:space="preserve"># Add infected trees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(trees_infected[trees_infected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PointType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And decaying trees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(trees_infected[trees_infected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PointType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"Decaying"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JSE_appendix_files/figure-docx/unnamed-chunk-1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Infected trees are present in the areas where maples are concentrated.</w:t>
      </w:r>
    </w:p>
    <w:bookmarkEnd w:id="37"/>
    <w:bookmarkStart w:id="47" w:name="X390886c7070a4ce89647cfe50ff66e3cbea1005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Concentration of maples around infected trees</w:t>
      </w:r>
    </w:p>
    <w:p>
      <w:pPr>
        <w:pStyle w:val="FirstParagraph"/>
      </w:pPr>
      <w:r>
        <w:t xml:space="preserve">To test the intertype concentration between sane and infected maple trees, the intertype M statistic is computed.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trees_infected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MEnvelope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NeighborType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NumberOfSimulations =</w:t>
      </w:r>
      <w:r>
        <w:rPr>
          <w:rStyle w:val="NormalTok"/>
        </w:rPr>
        <w:t xml:space="preserve"> NumberOfSimulations)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  M_Infected_Acer</w:t>
      </w:r>
    </w:p>
    <w:p>
      <w:pPr>
        <w:pStyle w:val="SourceCode"/>
      </w:pPr>
      <w:r>
        <w:rPr>
          <w:rStyle w:val="VerbatimChar"/>
        </w:rPr>
        <w:t xml:space="preserve">## Generating 1000 simulations by evaluating </w:t>
      </w:r>
      <w:r>
        <w:br/>
      </w:r>
      <w:r>
        <w:rPr>
          <w:rStyle w:val="VerbatimChar"/>
        </w:rPr>
        <w:t xml:space="preserve">## expression  ...</w:t>
      </w:r>
      <w:r>
        <w:br/>
      </w:r>
      <w:r>
        <w:rPr>
          <w:rStyle w:val="VerbatimChar"/>
        </w:rPr>
        <w:t xml:space="preserve">## 1, 2, 3, ......10.........20.........30.........40..</w:t>
      </w:r>
      <w:r>
        <w:br/>
      </w:r>
      <w:r>
        <w:rPr>
          <w:rStyle w:val="VerbatimChar"/>
        </w:rPr>
        <w:t xml:space="preserve">## .......50.........60.........70.........80....</w:t>
      </w:r>
      <w:r>
        <w:br/>
      </w:r>
      <w:r>
        <w:rPr>
          <w:rStyle w:val="VerbatimChar"/>
        </w:rPr>
        <w:t xml:space="preserve">## .....90.........100.........110.........120......</w:t>
      </w:r>
      <w:r>
        <w:br/>
      </w:r>
      <w:r>
        <w:rPr>
          <w:rStyle w:val="VerbatimChar"/>
        </w:rPr>
        <w:t xml:space="preserve">## ...130.........140.........150.........160........</w:t>
      </w:r>
      <w:r>
        <w:br/>
      </w:r>
      <w:r>
        <w:rPr>
          <w:rStyle w:val="VerbatimChar"/>
        </w:rPr>
        <w:t xml:space="preserve">## .170.........180.........190.........200.........210</w:t>
      </w:r>
      <w:r>
        <w:br/>
      </w:r>
      <w:r>
        <w:rPr>
          <w:rStyle w:val="VerbatimChar"/>
        </w:rPr>
        <w:t xml:space="preserve">## .........220.........230.........240.........250..</w:t>
      </w:r>
      <w:r>
        <w:br/>
      </w:r>
      <w:r>
        <w:rPr>
          <w:rStyle w:val="VerbatimChar"/>
        </w:rPr>
        <w:t xml:space="preserve">## .......260.........270.........280.........290....</w:t>
      </w:r>
      <w:r>
        <w:br/>
      </w:r>
      <w:r>
        <w:rPr>
          <w:rStyle w:val="VerbatimChar"/>
        </w:rPr>
        <w:t xml:space="preserve">## .....300.........310.........320.........330......</w:t>
      </w:r>
      <w:r>
        <w:br/>
      </w:r>
      <w:r>
        <w:rPr>
          <w:rStyle w:val="VerbatimChar"/>
        </w:rPr>
        <w:t xml:space="preserve">## ...340.........350.........360.........370........</w:t>
      </w:r>
      <w:r>
        <w:br/>
      </w:r>
      <w:r>
        <w:rPr>
          <w:rStyle w:val="VerbatimChar"/>
        </w:rPr>
        <w:t xml:space="preserve">## .380.........390.........400.........410.........420</w:t>
      </w:r>
      <w:r>
        <w:br/>
      </w:r>
      <w:r>
        <w:rPr>
          <w:rStyle w:val="VerbatimChar"/>
        </w:rPr>
        <w:t xml:space="preserve">## .........430.........440.........450.........460..</w:t>
      </w:r>
      <w:r>
        <w:br/>
      </w:r>
      <w:r>
        <w:rPr>
          <w:rStyle w:val="VerbatimChar"/>
        </w:rPr>
        <w:t xml:space="preserve">## .......470.........480.........490.........500....</w:t>
      </w:r>
      <w:r>
        <w:br/>
      </w:r>
      <w:r>
        <w:rPr>
          <w:rStyle w:val="VerbatimChar"/>
        </w:rPr>
        <w:t xml:space="preserve">## .....510.........520.........530.........540......</w:t>
      </w:r>
      <w:r>
        <w:br/>
      </w:r>
      <w:r>
        <w:rPr>
          <w:rStyle w:val="VerbatimChar"/>
        </w:rPr>
        <w:t xml:space="preserve">## ...550.........560.........570.........580........</w:t>
      </w:r>
      <w:r>
        <w:br/>
      </w:r>
      <w:r>
        <w:rPr>
          <w:rStyle w:val="VerbatimChar"/>
        </w:rPr>
        <w:t xml:space="preserve">## .590.........600.........610.........620.........630</w:t>
      </w:r>
      <w:r>
        <w:br/>
      </w:r>
      <w:r>
        <w:rPr>
          <w:rStyle w:val="VerbatimChar"/>
        </w:rPr>
        <w:t xml:space="preserve">## .........640.........650.........660.........670..</w:t>
      </w:r>
      <w:r>
        <w:br/>
      </w:r>
      <w:r>
        <w:rPr>
          <w:rStyle w:val="VerbatimChar"/>
        </w:rPr>
        <w:t xml:space="preserve">## .......680.........690.........700.........710....</w:t>
      </w:r>
      <w:r>
        <w:br/>
      </w:r>
      <w:r>
        <w:rPr>
          <w:rStyle w:val="VerbatimChar"/>
        </w:rPr>
        <w:t xml:space="preserve">## .....720.........730.........740.........750......</w:t>
      </w:r>
      <w:r>
        <w:br/>
      </w:r>
      <w:r>
        <w:rPr>
          <w:rStyle w:val="VerbatimChar"/>
        </w:rPr>
        <w:t xml:space="preserve">## ...760.........770.........780.........790........</w:t>
      </w:r>
      <w:r>
        <w:br/>
      </w:r>
      <w:r>
        <w:rPr>
          <w:rStyle w:val="VerbatimChar"/>
        </w:rPr>
        <w:t xml:space="preserve">## .800.........810.........820.........830.........840</w:t>
      </w:r>
      <w:r>
        <w:br/>
      </w:r>
      <w:r>
        <w:rPr>
          <w:rStyle w:val="VerbatimChar"/>
        </w:rPr>
        <w:t xml:space="preserve">## .........850.........860.........870.........880..</w:t>
      </w:r>
      <w:r>
        <w:br/>
      </w:r>
      <w:r>
        <w:rPr>
          <w:rStyle w:val="VerbatimChar"/>
        </w:rPr>
        <w:t xml:space="preserve">## .......890.........900.........910.........920....</w:t>
      </w:r>
      <w:r>
        <w:br/>
      </w:r>
      <w:r>
        <w:rPr>
          <w:rStyle w:val="VerbatimChar"/>
        </w:rPr>
        <w:t xml:space="preserve">## .....930.........940.........950.........960......</w:t>
      </w:r>
      <w:r>
        <w:br/>
      </w:r>
      <w:r>
        <w:rPr>
          <w:rStyle w:val="VerbatimChar"/>
        </w:rPr>
        <w:t xml:space="preserve">## ...970.........980.........990......... 1000.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Done.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(M_Infected_Acer)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JSE_appendix_files/figure-docx/unnamed-chunk-1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The map is produced.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trees_infected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Mhat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NeighborType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Individual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M_ind_Infected_Acer</w:t>
      </w:r>
      <w:r>
        <w:br/>
      </w:r>
      <w:r>
        <w:rPr>
          <w:rStyle w:val="NormalTok"/>
        </w:rPr>
        <w:t xml:space="preserve">trees_infected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kwmppp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fvind =</w:t>
      </w:r>
      <w:r>
        <w:rPr>
          <w:rStyle w:val="NormalTok"/>
        </w:rPr>
        <w:t xml:space="preserve"> M_ind_Infected_Acer,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Nbx =</w:t>
      </w:r>
      <w:r>
        <w:rPr>
          <w:rStyle w:val="NormalTok"/>
        </w:rPr>
        <w:t xml:space="preserve"> resolution,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Nby =</w:t>
      </w:r>
      <w:r>
        <w:rPr>
          <w:rStyle w:val="NormalTok"/>
        </w:rPr>
        <w:t xml:space="preserve"> resolution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ratio)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map_infected_acer</w:t>
      </w:r>
    </w:p>
    <w:p>
      <w:pPr>
        <w:pStyle w:val="SourceCode"/>
      </w:pPr>
      <w:r>
        <w:rPr>
          <w:rStyle w:val="VerbatimChar"/>
        </w:rPr>
        <w:t xml:space="preserve">## [using ordinary kriging]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(map_infected_acer)</w:t>
      </w:r>
      <w:r>
        <w:br/>
      </w:r>
      <w:r>
        <w:rPr>
          <w:rStyle w:val="CommentTok"/>
        </w:rPr>
        <w:t xml:space="preserve"># Add infected trees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(trees_infected[trees_infected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PointType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And decaying trees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(trees_infected[trees_infected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PointType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"Decaying"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JSE_appendix_files/figure-docx/unnamed-chunk-13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Infected and sane maple trees are significantly concentrated.</w:t>
      </w:r>
    </w:p>
    <w:p>
      <w:pPr>
        <w:pStyle w:val="BodyText"/>
      </w:pPr>
      <w:r>
        <w:t xml:space="preserve">In contrast, decaying trees and mapples rather repulse each others.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trees_infected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MEnvelope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"Decaying"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NeighborType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NumberOfSimulations =</w:t>
      </w:r>
      <w:r>
        <w:rPr>
          <w:rStyle w:val="NormalTok"/>
        </w:rPr>
        <w:t xml:space="preserve"> NumberOfSimulations) </w:t>
      </w:r>
      <w:r>
        <w:rPr>
          <w:rStyle w:val="OtherTok"/>
        </w:rPr>
        <w:t xml:space="preserve">-&gt;</w:t>
      </w:r>
      <w:r>
        <w:br/>
      </w:r>
      <w:r>
        <w:rPr>
          <w:rStyle w:val="NormalTok"/>
        </w:rPr>
        <w:t xml:space="preserve">    M_Decaying_Acer</w:t>
      </w:r>
    </w:p>
    <w:p>
      <w:pPr>
        <w:pStyle w:val="SourceCode"/>
      </w:pPr>
      <w:r>
        <w:rPr>
          <w:rStyle w:val="VerbatimChar"/>
        </w:rPr>
        <w:t xml:space="preserve">## Generating 1000 simulations by evaluating </w:t>
      </w:r>
      <w:r>
        <w:br/>
      </w:r>
      <w:r>
        <w:rPr>
          <w:rStyle w:val="VerbatimChar"/>
        </w:rPr>
        <w:t xml:space="preserve">## expression  ...</w:t>
      </w:r>
      <w:r>
        <w:br/>
      </w:r>
      <w:r>
        <w:rPr>
          <w:rStyle w:val="VerbatimChar"/>
        </w:rPr>
        <w:t xml:space="preserve">## 1, 2, 3, ......10.........20.........30.........40..</w:t>
      </w:r>
      <w:r>
        <w:br/>
      </w:r>
      <w:r>
        <w:rPr>
          <w:rStyle w:val="VerbatimChar"/>
        </w:rPr>
        <w:t xml:space="preserve">## .......50.........60.........70.........80....</w:t>
      </w:r>
      <w:r>
        <w:br/>
      </w:r>
      <w:r>
        <w:rPr>
          <w:rStyle w:val="VerbatimChar"/>
        </w:rPr>
        <w:t xml:space="preserve">## .....90.........100.........110.........120......</w:t>
      </w:r>
      <w:r>
        <w:br/>
      </w:r>
      <w:r>
        <w:rPr>
          <w:rStyle w:val="VerbatimChar"/>
        </w:rPr>
        <w:t xml:space="preserve">## ...130.........140.........150.........160........</w:t>
      </w:r>
      <w:r>
        <w:br/>
      </w:r>
      <w:r>
        <w:rPr>
          <w:rStyle w:val="VerbatimChar"/>
        </w:rPr>
        <w:t xml:space="preserve">## .170.........180.........190.........200.........210</w:t>
      </w:r>
      <w:r>
        <w:br/>
      </w:r>
      <w:r>
        <w:rPr>
          <w:rStyle w:val="VerbatimChar"/>
        </w:rPr>
        <w:t xml:space="preserve">## .........220.........230.........240.........250..</w:t>
      </w:r>
      <w:r>
        <w:br/>
      </w:r>
      <w:r>
        <w:rPr>
          <w:rStyle w:val="VerbatimChar"/>
        </w:rPr>
        <w:t xml:space="preserve">## .......260.........270.........280.........290....</w:t>
      </w:r>
      <w:r>
        <w:br/>
      </w:r>
      <w:r>
        <w:rPr>
          <w:rStyle w:val="VerbatimChar"/>
        </w:rPr>
        <w:t xml:space="preserve">## .....300.........310.........320.........330......</w:t>
      </w:r>
      <w:r>
        <w:br/>
      </w:r>
      <w:r>
        <w:rPr>
          <w:rStyle w:val="VerbatimChar"/>
        </w:rPr>
        <w:t xml:space="preserve">## ...340.........350.........360.........370........</w:t>
      </w:r>
      <w:r>
        <w:br/>
      </w:r>
      <w:r>
        <w:rPr>
          <w:rStyle w:val="VerbatimChar"/>
        </w:rPr>
        <w:t xml:space="preserve">## .380.........390.........400.........410.........420</w:t>
      </w:r>
      <w:r>
        <w:br/>
      </w:r>
      <w:r>
        <w:rPr>
          <w:rStyle w:val="VerbatimChar"/>
        </w:rPr>
        <w:t xml:space="preserve">## .........430.........440.........450.........460..</w:t>
      </w:r>
      <w:r>
        <w:br/>
      </w:r>
      <w:r>
        <w:rPr>
          <w:rStyle w:val="VerbatimChar"/>
        </w:rPr>
        <w:t xml:space="preserve">## .......470.........480.........490.........500....</w:t>
      </w:r>
      <w:r>
        <w:br/>
      </w:r>
      <w:r>
        <w:rPr>
          <w:rStyle w:val="VerbatimChar"/>
        </w:rPr>
        <w:t xml:space="preserve">## .....510.........520.........530.........540......</w:t>
      </w:r>
      <w:r>
        <w:br/>
      </w:r>
      <w:r>
        <w:rPr>
          <w:rStyle w:val="VerbatimChar"/>
        </w:rPr>
        <w:t xml:space="preserve">## ...550.........560.........570.........580........</w:t>
      </w:r>
      <w:r>
        <w:br/>
      </w:r>
      <w:r>
        <w:rPr>
          <w:rStyle w:val="VerbatimChar"/>
        </w:rPr>
        <w:t xml:space="preserve">## .590.........600.........610.........620.........630</w:t>
      </w:r>
      <w:r>
        <w:br/>
      </w:r>
      <w:r>
        <w:rPr>
          <w:rStyle w:val="VerbatimChar"/>
        </w:rPr>
        <w:t xml:space="preserve">## .........640.........650.........660.........670..</w:t>
      </w:r>
      <w:r>
        <w:br/>
      </w:r>
      <w:r>
        <w:rPr>
          <w:rStyle w:val="VerbatimChar"/>
        </w:rPr>
        <w:t xml:space="preserve">## .......680.........690.........700.........710....</w:t>
      </w:r>
      <w:r>
        <w:br/>
      </w:r>
      <w:r>
        <w:rPr>
          <w:rStyle w:val="VerbatimChar"/>
        </w:rPr>
        <w:t xml:space="preserve">## .....720.........730.........740.........750......</w:t>
      </w:r>
      <w:r>
        <w:br/>
      </w:r>
      <w:r>
        <w:rPr>
          <w:rStyle w:val="VerbatimChar"/>
        </w:rPr>
        <w:t xml:space="preserve">## ...760.........770.........780.........790........</w:t>
      </w:r>
      <w:r>
        <w:br/>
      </w:r>
      <w:r>
        <w:rPr>
          <w:rStyle w:val="VerbatimChar"/>
        </w:rPr>
        <w:t xml:space="preserve">## .800.........810.........820.........830.........840</w:t>
      </w:r>
      <w:r>
        <w:br/>
      </w:r>
      <w:r>
        <w:rPr>
          <w:rStyle w:val="VerbatimChar"/>
        </w:rPr>
        <w:t xml:space="preserve">## .........850.........860.........870.........880..</w:t>
      </w:r>
      <w:r>
        <w:br/>
      </w:r>
      <w:r>
        <w:rPr>
          <w:rStyle w:val="VerbatimChar"/>
        </w:rPr>
        <w:t xml:space="preserve">## .......890.........900.........910.........920....</w:t>
      </w:r>
      <w:r>
        <w:br/>
      </w:r>
      <w:r>
        <w:rPr>
          <w:rStyle w:val="VerbatimChar"/>
        </w:rPr>
        <w:t xml:space="preserve">## .....930.........940.........950.........960......</w:t>
      </w:r>
      <w:r>
        <w:br/>
      </w:r>
      <w:r>
        <w:rPr>
          <w:rStyle w:val="VerbatimChar"/>
        </w:rPr>
        <w:t xml:space="preserve">## ...970.........980.........990......... 1000.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Done.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(M_Decaying_Acer)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JSE_appendix_files/figure-docx/unnamed-chunk-1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7"/>
    <w:bookmarkEnd w:id="48"/>
    <w:bookmarkStart w:id="49" w:name="references"/>
    <w:p>
      <w:pPr>
        <w:pStyle w:val="Heading1"/>
      </w:pPr>
      <w:r>
        <w:t xml:space="preserve">References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creator/>
  <dc:language>en-US</dc:language>
  <cp:keywords/>
  <dcterms:created xsi:type="dcterms:W3CDTF">2022-12-09T11:25:22Z</dcterms:created>
  <dcterms:modified xsi:type="dcterms:W3CDTF">2022-12-09T11:25:22Z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Code to reproduce the map of the main text.</vt:lpwstr>
  </property>
  <property fmtid="{D5CDD505-2E9C-101B-9397-08002B2CF9AE}" pid="3" name="always_allow_html">
    <vt:lpwstr>True</vt:lpwstr>
  </property>
  <property fmtid="{D5CDD505-2E9C-101B-9397-08002B2CF9AE}" pid="4" name="biblio-style">
    <vt:lpwstr>chicago</vt:lpwstr>
  </property>
  <property fmtid="{D5CDD505-2E9C-101B-9397-08002B2CF9AE}" pid="5" name="bibliography">
    <vt:lpwstr>references.bib</vt:lpwstr>
  </property>
  <property fmtid="{D5CDD505-2E9C-101B-9397-08002B2CF9AE}" pid="6" name="csquotes">
    <vt:lpwstr>True</vt:lpwstr>
  </property>
  <property fmtid="{D5CDD505-2E9C-101B-9397-08002B2CF9AE}" pid="7" name="date">
    <vt:lpwstr>09 December 2022</vt:lpwstr>
  </property>
  <property fmtid="{D5CDD505-2E9C-101B-9397-08002B2CF9AE}" pid="8" name="github-repo">
    <vt:lpwstr>ericmarcon/JSE_appendix</vt:lpwstr>
  </property>
  <property fmtid="{D5CDD505-2E9C-101B-9397-08002B2CF9AE}" pid="9" name="output">
    <vt:lpwstr/>
  </property>
  <property fmtid="{D5CDD505-2E9C-101B-9397-08002B2CF9AE}" pid="10" name="pdftoc">
    <vt:lpwstr>False</vt:lpwstr>
  </property>
  <property fmtid="{D5CDD505-2E9C-101B-9397-08002B2CF9AE}" pid="11" name="toc-depth">
    <vt:lpwstr>3</vt:lpwstr>
  </property>
  <property fmtid="{D5CDD505-2E9C-101B-9397-08002B2CF9AE}" pid="12" name="url">
    <vt:lpwstr>https://ericmarcon.github.io/JSE_appendix/</vt:lpwstr>
  </property>
  <property fmtid="{D5CDD505-2E9C-101B-9397-08002B2CF9AE}" pid="13" name="urlcolor">
    <vt:lpwstr>blue</vt:lpwstr>
  </property>
</Properties>
</file>