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October 13,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Today, distance-based methods face a new challenge: they must be able to address very large micro-geographic datasets.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random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this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of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p>
      <w:r>
        <w:br w:type="page"/>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By 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Dozens of spatial concentration measures based on distances have been proposed</w:t>
      </w:r>
      <w:r>
        <w:t xml:space="preserve"> </w:t>
      </w:r>
      <w:r>
        <w:t xml:space="preserve">(Marcon &amp; Puech, 2017)</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 by</w:t>
      </w:r>
      <w:r>
        <w:t xml:space="preserve"> </w:t>
      </w:r>
      <w:r>
        <w:t xml:space="preserve">Marcon &amp; Puech (2010)</w:t>
      </w:r>
      <w:r>
        <w:t xml:space="preserve">.</w:t>
      </w:r>
      <w:r>
        <w:t xml:space="preserve"> </w:t>
      </w:r>
      <w:r>
        <w:t xml:space="preserve">They 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(or</w:t>
      </w:r>
      <w:r>
        <w:t xml:space="preserve"> </w:t>
      </w:r>
      <w:r>
        <w:t xml:space="preserve">“intertype”</w:t>
      </w:r>
      <w:r>
        <w:t xml:space="preserv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Final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Final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Final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6.69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1.7).</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Final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7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117 minutes.</w:t>
      </w:r>
      <w:r>
        <w:t xml:space="preserve"> </w:t>
      </w:r>
      <w:r>
        <w:t xml:space="preserve">For a set of five million points, the power law predicts around 57 minutes of computing time.</w:t>
      </w:r>
      <w:r>
        <w:t xml:space="preserve"> </w:t>
      </w:r>
      <w:r>
        <w:t xml:space="preserve">Accordingly, 1,000 simulations would take around 39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Final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Final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a real case (Italian manufacturing firms in the province of Trento), Arbia et al. showed 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in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Final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To sum up, random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 and notably one of them for suggesting substantial improvements to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2022"/>
    <w:p>
      <w:pPr>
        <w:pStyle w:val="Bibliographie"/>
      </w:pPr>
      <w:r>
        <w:t xml:space="preserve">Sweeney, S. H.,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39"/>
    <w:bookmarkStart w:id="140"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4-core NA,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Florence.Puech@universite-paris-saclay.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Florence.Puech@universite-paris-saclay.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2026-10-13T04:50:19Z</dcterms:created>
  <dcterms:modified xsi:type="dcterms:W3CDTF">2026-10-13T04:50:19Z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Today, distance-based methods face a new challenge: they must be able to address very large micro-geographic datasets.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random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October 13,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October 13,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Hal-05512154v3</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