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SAAS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r w:rsidDel="00000000" w:rsidR="00000000" w:rsidRPr="00000000">
        <w:rPr>
          <w:b w:val="1"/>
          <w:rtl w:val="0"/>
        </w:rPr>
        <w:t xml:space="preserve">Software as a service.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Su uso es para cualquier usuario.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Cualquier servicio basado en la web como por ejemplo Webmail de Gmail. Acceden sin prestar atención al software. El desarrollo, el mantenimiento y el resto de cosas se encarga el proveedor.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Google Drive es un ejemplo claro de su uso.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PAAS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ab/>
      </w:r>
      <w:r w:rsidDel="00000000" w:rsidR="00000000" w:rsidRPr="00000000">
        <w:rPr>
          <w:b w:val="1"/>
          <w:rtl w:val="0"/>
        </w:rPr>
        <w:t xml:space="preserve">Platform as a service.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Para desarrolladores de aplicaciones que solo quieren preocuparse de su app.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highlight w:val="white"/>
        </w:rPr>
      </w:pPr>
      <w:r w:rsidDel="00000000" w:rsidR="00000000" w:rsidRPr="00000000">
        <w:rPr>
          <w:rtl w:val="0"/>
        </w:rPr>
        <w:t xml:space="preserve">La infraestructura la proporciona la plataforma y se ocupa de la gestión y el mantenimiento. </w:t>
      </w:r>
      <w:r w:rsidDel="00000000" w:rsidR="00000000" w:rsidRPr="00000000">
        <w:rPr>
          <w:highlight w:val="white"/>
          <w:rtl w:val="0"/>
        </w:rPr>
        <w:t xml:space="preserve">Mantener automática la escalabilidad, haciendo uso de un mayor número de recursos en caso de que sea necesario.</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highlight w:val="white"/>
          <w:rtl w:val="0"/>
        </w:rPr>
        <w:t xml:space="preserve"> Un ejemplo es </w:t>
      </w:r>
      <w:r w:rsidDel="00000000" w:rsidR="00000000" w:rsidRPr="00000000">
        <w:rPr>
          <w:highlight w:val="white"/>
          <w:rtl w:val="0"/>
        </w:rPr>
        <w:t xml:space="preserve">Google App Engine, una plataforma en la que los desarrolladores pueden crear sus aplicaciones en dos lenguajes de programación: Java o Python.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IAAS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ab/>
      </w:r>
      <w:r w:rsidDel="00000000" w:rsidR="00000000" w:rsidRPr="00000000">
        <w:rPr>
          <w:b w:val="1"/>
          <w:rtl w:val="0"/>
        </w:rPr>
        <w:t xml:space="preserve">Infrastructure as a service.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t xml:space="preserve">Para desarrolladores que deseen encargarse de la gestion y administracion de la infraestructura.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Ofrece mayor control que el PAAS ya que el desarrollador es el responsable del mantenimiento de la infraestructura y la escalabilidad de las aplicaciones en función de de sus necesidades.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Un ejemplo es Amazon Web Service, </w:t>
      </w:r>
      <w:r w:rsidDel="00000000" w:rsidR="00000000" w:rsidRPr="00000000">
        <w:rPr>
          <w:highlight w:val="white"/>
          <w:rtl w:val="0"/>
        </w:rPr>
        <w:t xml:space="preserve">s</w:t>
      </w:r>
      <w:r w:rsidDel="00000000" w:rsidR="00000000" w:rsidRPr="00000000">
        <w:rPr>
          <w:highlight w:val="white"/>
          <w:rtl w:val="0"/>
        </w:rPr>
        <w:t xml:space="preserve">e trata de una plataforma que ofrece una serie de servicios para que los desarrolladores puedan manejar máquinas virtuales en la nube, las cuales también hacen las veces de espacio de almacenamiento.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