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8CBAF" w14:textId="37AD268A" w:rsidR="00391441" w:rsidRPr="0050129D" w:rsidRDefault="003609BF" w:rsidP="00391441">
      <w:pPr>
        <w:jc w:val="both"/>
        <w:rPr>
          <w:noProof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E68BEF" wp14:editId="47BD4D12">
                <wp:simplePos x="0" y="0"/>
                <wp:positionH relativeFrom="page">
                  <wp:posOffset>-123825</wp:posOffset>
                </wp:positionH>
                <wp:positionV relativeFrom="paragraph">
                  <wp:posOffset>-552450</wp:posOffset>
                </wp:positionV>
                <wp:extent cx="4029075" cy="18573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C72E47" w14:textId="7321F719" w:rsidR="003609BF" w:rsidRPr="0050129D" w:rsidRDefault="003609BF" w:rsidP="003609BF">
                            <w:pPr>
                              <w:jc w:val="center"/>
                              <w:rPr>
                                <w:rFonts w:ascii="Mistral" w:hAnsi="Mistral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129D">
                              <w:rPr>
                                <w:rFonts w:ascii="Mistral" w:hAnsi="Mistral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NINJA MAYHEM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68B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9.75pt;margin-top:-43.5pt;width:317.25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" filled="f" stroked="f">
                <v:textbox>
                  <w:txbxContent>
                    <w:p w14:paraId="1AC72E47" w14:textId="7321F719" w:rsidR="003609BF" w:rsidRPr="0050129D" w:rsidRDefault="003609BF" w:rsidP="003609BF">
                      <w:pPr>
                        <w:jc w:val="center"/>
                        <w:rPr>
                          <w:rFonts w:ascii="Mistral" w:hAnsi="Mistral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0129D">
                        <w:rPr>
                          <w:rFonts w:ascii="Mistral" w:hAnsi="Mistral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NINJA MAYHEM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13CA3" wp14:editId="439FF9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DC81CD" w14:textId="47F56242" w:rsidR="003609BF" w:rsidRPr="003609BF" w:rsidRDefault="003609BF" w:rsidP="003609BF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13CA3" id="Text Box 1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" filled="f" stroked="f">
                <v:textbox style="mso-fit-shape-to-text:t">
                  <w:txbxContent>
                    <w:p w14:paraId="3DDC81CD" w14:textId="47F56242" w:rsidR="003609BF" w:rsidRPr="003609BF" w:rsidRDefault="003609BF" w:rsidP="003609BF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129D">
        <w:rPr>
          <w:rFonts w:ascii="Arial" w:hAnsi="Arial" w:cs="Arial"/>
          <w:noProof/>
          <w:sz w:val="20"/>
          <w:szCs w:val="20"/>
          <w:lang w:val="en-US"/>
        </w:rPr>
        <w:t>O</w:t>
      </w:r>
      <w:r w:rsidR="0050129D" w:rsidRPr="0050129D">
        <w:rPr>
          <w:rFonts w:ascii="Arial" w:hAnsi="Arial" w:cs="Arial"/>
          <w:noProof/>
          <w:sz w:val="20"/>
          <w:szCs w:val="20"/>
          <w:lang w:val="en-US"/>
        </w:rPr>
        <w:t>ne Page GDD Document</w:t>
      </w:r>
    </w:p>
    <w:p w14:paraId="55CAEDE9" w14:textId="340D0D3A" w:rsidR="00391441" w:rsidRDefault="00391441" w:rsidP="00391441">
      <w:pPr>
        <w:rPr>
          <w:noProof/>
          <w:lang w:val="en-US"/>
        </w:rPr>
      </w:pPr>
    </w:p>
    <w:p w14:paraId="73C14960" w14:textId="77777777" w:rsidR="003609BF" w:rsidRDefault="003609BF" w:rsidP="00391441">
      <w:pPr>
        <w:rPr>
          <w:noProof/>
          <w:lang w:val="en-US"/>
        </w:rPr>
      </w:pPr>
    </w:p>
    <w:p w14:paraId="6515EEB7" w14:textId="007352B7" w:rsidR="00391441" w:rsidRDefault="00391441" w:rsidP="00813D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 Intended </w:t>
      </w:r>
      <w:r w:rsidR="00FB70E4">
        <w:rPr>
          <w:rFonts w:ascii="Arial" w:hAnsi="Arial" w:cs="Arial"/>
          <w:b/>
        </w:rPr>
        <w:t>Systems</w:t>
      </w:r>
    </w:p>
    <w:p w14:paraId="1573D1FA" w14:textId="211FF718" w:rsidR="00391441" w:rsidRDefault="00391441" w:rsidP="00813DFA">
      <w:pPr>
        <w:rPr>
          <w:rFonts w:ascii="Arial" w:hAnsi="Arial" w:cs="Arial"/>
        </w:rPr>
      </w:pPr>
      <w:r>
        <w:rPr>
          <w:rFonts w:ascii="Arial" w:hAnsi="Arial" w:cs="Arial"/>
        </w:rPr>
        <w:t>This game i</w:t>
      </w:r>
      <w:r w:rsidR="00B13EB6">
        <w:rPr>
          <w:rFonts w:ascii="Arial" w:hAnsi="Arial" w:cs="Arial"/>
        </w:rPr>
        <w:t>s intended to run on PC, iOS, Android</w:t>
      </w:r>
      <w:r>
        <w:rPr>
          <w:rFonts w:ascii="Arial" w:hAnsi="Arial" w:cs="Arial"/>
        </w:rPr>
        <w:t>, Xbox One, and PS4.</w:t>
      </w:r>
    </w:p>
    <w:p w14:paraId="11A115E9" w14:textId="6BD255D2" w:rsidR="003609BF" w:rsidRDefault="003609BF" w:rsidP="00813DFA">
      <w:pPr>
        <w:rPr>
          <w:rFonts w:ascii="Arial" w:hAnsi="Arial" w:cs="Arial"/>
        </w:rPr>
      </w:pPr>
    </w:p>
    <w:p w14:paraId="7F3352BF" w14:textId="2C3BE29A" w:rsidR="003609BF" w:rsidRDefault="003609BF" w:rsidP="00813D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 Target Audience</w:t>
      </w:r>
    </w:p>
    <w:p w14:paraId="1070F940" w14:textId="0E46DF69" w:rsidR="003609BF" w:rsidRPr="000B3CCA" w:rsidRDefault="000B3CCA" w:rsidP="00813DFA">
      <w:pPr>
        <w:rPr>
          <w:rFonts w:ascii="Arial" w:hAnsi="Arial" w:cs="Arial"/>
        </w:rPr>
      </w:pPr>
      <w:r>
        <w:rPr>
          <w:rFonts w:ascii="Arial" w:hAnsi="Arial" w:cs="Arial"/>
        </w:rPr>
        <w:t>Teenagers and young adults</w:t>
      </w:r>
      <w:r w:rsidR="006E608D">
        <w:rPr>
          <w:rFonts w:ascii="Arial" w:hAnsi="Arial" w:cs="Arial"/>
        </w:rPr>
        <w:t>, fans of RPGs, MMORPGs, or Strategy games.</w:t>
      </w:r>
    </w:p>
    <w:p w14:paraId="635D924B" w14:textId="77777777" w:rsidR="00627BF1" w:rsidRDefault="00627BF1" w:rsidP="00813DFA">
      <w:pPr>
        <w:rPr>
          <w:rFonts w:ascii="Arial" w:hAnsi="Arial" w:cs="Arial"/>
          <w:b/>
        </w:rPr>
      </w:pPr>
    </w:p>
    <w:p w14:paraId="5BEDCFE6" w14:textId="65F97B13" w:rsidR="003609BF" w:rsidRDefault="003609BF" w:rsidP="00813D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 Intended ESRB Rating</w:t>
      </w:r>
    </w:p>
    <w:p w14:paraId="2EF36663" w14:textId="18537EFF" w:rsidR="000B3CCA" w:rsidRPr="000B3CCA" w:rsidRDefault="000B3CCA" w:rsidP="00813D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 (Teen) – 13+ </w:t>
      </w:r>
    </w:p>
    <w:p w14:paraId="27053504" w14:textId="0DCF9C52" w:rsidR="003609BF" w:rsidRDefault="003609BF" w:rsidP="00813DFA">
      <w:pPr>
        <w:rPr>
          <w:rFonts w:ascii="Arial" w:hAnsi="Arial" w:cs="Arial"/>
          <w:b/>
        </w:rPr>
      </w:pPr>
    </w:p>
    <w:p w14:paraId="70AC9C4D" w14:textId="1D1990D1" w:rsidR="003609BF" w:rsidRDefault="003609BF" w:rsidP="00813D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 Game Summary</w:t>
      </w:r>
    </w:p>
    <w:p w14:paraId="78D56FEC" w14:textId="706D6915" w:rsidR="002C71A8" w:rsidRPr="002C71A8" w:rsidRDefault="00243207" w:rsidP="00F278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8836D6">
        <w:rPr>
          <w:rFonts w:ascii="Arial" w:hAnsi="Arial" w:cs="Arial"/>
        </w:rPr>
        <w:t xml:space="preserve">a </w:t>
      </w:r>
      <w:r w:rsidR="0092335B">
        <w:rPr>
          <w:rFonts w:ascii="Arial" w:hAnsi="Arial" w:cs="Arial"/>
        </w:rPr>
        <w:t>feudal</w:t>
      </w:r>
      <w:r w:rsidR="008836D6">
        <w:rPr>
          <w:rFonts w:ascii="Arial" w:hAnsi="Arial" w:cs="Arial"/>
        </w:rPr>
        <w:t xml:space="preserve"> Japanese garden town</w:t>
      </w:r>
      <w:r w:rsidR="0056162C">
        <w:rPr>
          <w:rFonts w:ascii="Arial" w:hAnsi="Arial" w:cs="Arial"/>
        </w:rPr>
        <w:t xml:space="preserve"> with strong martial arts traditions and history</w:t>
      </w:r>
      <w:r w:rsidR="008836D6">
        <w:rPr>
          <w:rFonts w:ascii="Arial" w:hAnsi="Arial" w:cs="Arial"/>
        </w:rPr>
        <w:t>, most inhabitants are aspiring martial arts masters all hoping to be the very best</w:t>
      </w:r>
      <w:r>
        <w:rPr>
          <w:rFonts w:ascii="Arial" w:hAnsi="Arial" w:cs="Arial"/>
        </w:rPr>
        <w:t xml:space="preserve">.  </w:t>
      </w:r>
      <w:r w:rsidR="00F278AE">
        <w:rPr>
          <w:rFonts w:ascii="Arial" w:hAnsi="Arial" w:cs="Arial"/>
        </w:rPr>
        <w:t>At the very beginning of the game, the player</w:t>
      </w:r>
      <w:r w:rsidR="00DA7060">
        <w:rPr>
          <w:rFonts w:ascii="Arial" w:hAnsi="Arial" w:cs="Arial"/>
        </w:rPr>
        <w:t>, a skilled ninja trainer,</w:t>
      </w:r>
      <w:r w:rsidR="00F278AE">
        <w:rPr>
          <w:rFonts w:ascii="Arial" w:hAnsi="Arial" w:cs="Arial"/>
        </w:rPr>
        <w:t xml:space="preserve"> is introduced to a secret dojo, where they must choose one </w:t>
      </w:r>
      <w:r w:rsidR="00273B86">
        <w:rPr>
          <w:rFonts w:ascii="Arial" w:hAnsi="Arial" w:cs="Arial"/>
        </w:rPr>
        <w:t xml:space="preserve">distinctive </w:t>
      </w:r>
      <w:r w:rsidR="00F278AE">
        <w:rPr>
          <w:rFonts w:ascii="Arial" w:hAnsi="Arial" w:cs="Arial"/>
        </w:rPr>
        <w:t>type of ninja</w:t>
      </w:r>
      <w:r w:rsidR="00273B86">
        <w:rPr>
          <w:rFonts w:ascii="Arial" w:hAnsi="Arial" w:cs="Arial"/>
        </w:rPr>
        <w:t xml:space="preserve"> to team up with </w:t>
      </w:r>
      <w:r w:rsidR="00FB39A4">
        <w:rPr>
          <w:rFonts w:ascii="Arial" w:hAnsi="Arial" w:cs="Arial"/>
        </w:rPr>
        <w:t xml:space="preserve">in their journey to </w:t>
      </w:r>
      <w:r w:rsidR="00B90DF8">
        <w:rPr>
          <w:rFonts w:ascii="Arial" w:hAnsi="Arial" w:cs="Arial"/>
        </w:rPr>
        <w:t>assemble a powerful ninja team to prepare for combat.</w:t>
      </w:r>
      <w:r w:rsidR="00EB0749">
        <w:rPr>
          <w:rFonts w:ascii="Arial" w:hAnsi="Arial" w:cs="Arial"/>
        </w:rPr>
        <w:t xml:space="preserve">  Ways to assemble a team of ninjas include </w:t>
      </w:r>
      <w:r w:rsidR="00881AB6">
        <w:rPr>
          <w:rFonts w:ascii="Arial" w:hAnsi="Arial" w:cs="Arial"/>
        </w:rPr>
        <w:t xml:space="preserve">defeating wild ninjas in </w:t>
      </w:r>
      <w:r w:rsidR="00507DE0">
        <w:rPr>
          <w:rFonts w:ascii="Arial" w:hAnsi="Arial" w:cs="Arial"/>
        </w:rPr>
        <w:t>encounters</w:t>
      </w:r>
      <w:r w:rsidR="00881AB6">
        <w:rPr>
          <w:rFonts w:ascii="Arial" w:hAnsi="Arial" w:cs="Arial"/>
        </w:rPr>
        <w:t>,</w:t>
      </w:r>
      <w:r w:rsidR="00A044D9">
        <w:rPr>
          <w:rFonts w:ascii="Arial" w:hAnsi="Arial" w:cs="Arial"/>
        </w:rPr>
        <w:t xml:space="preserve"> protecting other wild ninjas stuck in combat, </w:t>
      </w:r>
      <w:r w:rsidR="009D25F7">
        <w:rPr>
          <w:rFonts w:ascii="Arial" w:hAnsi="Arial" w:cs="Arial"/>
        </w:rPr>
        <w:t xml:space="preserve">and </w:t>
      </w:r>
      <w:r w:rsidR="00A044D9">
        <w:rPr>
          <w:rFonts w:ascii="Arial" w:hAnsi="Arial" w:cs="Arial"/>
        </w:rPr>
        <w:t xml:space="preserve">having </w:t>
      </w:r>
      <w:r w:rsidR="00CD32E7">
        <w:rPr>
          <w:rFonts w:ascii="Arial" w:hAnsi="Arial" w:cs="Arial"/>
        </w:rPr>
        <w:t>others</w:t>
      </w:r>
      <w:r w:rsidR="00A044D9">
        <w:rPr>
          <w:rFonts w:ascii="Arial" w:hAnsi="Arial" w:cs="Arial"/>
        </w:rPr>
        <w:t xml:space="preserve"> temporarily join your team to help them return to their </w:t>
      </w:r>
      <w:r w:rsidR="00FD1A86">
        <w:rPr>
          <w:rFonts w:ascii="Arial" w:hAnsi="Arial" w:cs="Arial"/>
        </w:rPr>
        <w:t>trainer</w:t>
      </w:r>
      <w:r w:rsidR="009D25F7">
        <w:rPr>
          <w:rFonts w:ascii="Arial" w:hAnsi="Arial" w:cs="Arial"/>
        </w:rPr>
        <w:t xml:space="preserve"> if they are lost.</w:t>
      </w:r>
      <w:r w:rsidR="00567D70">
        <w:rPr>
          <w:rFonts w:ascii="Arial" w:hAnsi="Arial" w:cs="Arial"/>
        </w:rPr>
        <w:t xml:space="preserve">  Ninjas that are part of the player’s team gain experience </w:t>
      </w:r>
      <w:r w:rsidR="00F563D2">
        <w:rPr>
          <w:rFonts w:ascii="Arial" w:hAnsi="Arial" w:cs="Arial"/>
        </w:rPr>
        <w:t>every time they engage in battle, unless they are knocked out.</w:t>
      </w:r>
      <w:r w:rsidR="00A60FB4">
        <w:rPr>
          <w:rFonts w:ascii="Arial" w:hAnsi="Arial" w:cs="Arial"/>
        </w:rPr>
        <w:t xml:space="preserve">  </w:t>
      </w:r>
      <w:r w:rsidR="00485628">
        <w:rPr>
          <w:rFonts w:ascii="Arial" w:hAnsi="Arial" w:cs="Arial"/>
        </w:rPr>
        <w:t xml:space="preserve">Ninjas with enough experience gain levels, which increases their HP, defense, agility, and other skills.  </w:t>
      </w:r>
      <w:r w:rsidR="00E0628E">
        <w:rPr>
          <w:rFonts w:ascii="Arial" w:hAnsi="Arial" w:cs="Arial"/>
        </w:rPr>
        <w:t xml:space="preserve">If the player has more than one of the same </w:t>
      </w:r>
      <w:proofErr w:type="gramStart"/>
      <w:r w:rsidR="00E0628E">
        <w:rPr>
          <w:rFonts w:ascii="Arial" w:hAnsi="Arial" w:cs="Arial"/>
        </w:rPr>
        <w:t>type</w:t>
      </w:r>
      <w:proofErr w:type="gramEnd"/>
      <w:r w:rsidR="00E0628E">
        <w:rPr>
          <w:rFonts w:ascii="Arial" w:hAnsi="Arial" w:cs="Arial"/>
        </w:rPr>
        <w:t xml:space="preserve"> of ninja (i.e. two black ninjas), they can combine the powers of those two ninjas, which makes them both more powerful and grants them extra powers not available otherwise.  </w:t>
      </w:r>
      <w:r w:rsidR="00572888">
        <w:rPr>
          <w:rFonts w:ascii="Arial" w:hAnsi="Arial" w:cs="Arial"/>
        </w:rPr>
        <w:t xml:space="preserve">Sometimes, if other players are nearby, the player can team up with them or challenge them.  </w:t>
      </w:r>
      <w:r w:rsidR="00DB601F">
        <w:rPr>
          <w:rFonts w:ascii="Arial" w:hAnsi="Arial" w:cs="Arial"/>
        </w:rPr>
        <w:t xml:space="preserve">Players earn spendable currency for winning battles and completing tasks.  </w:t>
      </w:r>
      <w:r w:rsidR="00A60FB4">
        <w:rPr>
          <w:rFonts w:ascii="Arial" w:hAnsi="Arial" w:cs="Arial"/>
        </w:rPr>
        <w:t xml:space="preserve">As a player’s team levels up, they can unlock new areas of the </w:t>
      </w:r>
      <w:r w:rsidR="004551BA">
        <w:rPr>
          <w:rFonts w:ascii="Arial" w:hAnsi="Arial" w:cs="Arial"/>
        </w:rPr>
        <w:t xml:space="preserve">surrounding </w:t>
      </w:r>
      <w:r w:rsidR="00A60FB4">
        <w:rPr>
          <w:rFonts w:ascii="Arial" w:hAnsi="Arial" w:cs="Arial"/>
        </w:rPr>
        <w:t xml:space="preserve">world to explore.  New areas </w:t>
      </w:r>
      <w:r w:rsidR="00CD32E7">
        <w:rPr>
          <w:rFonts w:ascii="Arial" w:hAnsi="Arial" w:cs="Arial"/>
        </w:rPr>
        <w:t>will always have players growing their skills like them</w:t>
      </w:r>
      <w:r w:rsidR="00A60FB4">
        <w:rPr>
          <w:rFonts w:ascii="Arial" w:hAnsi="Arial" w:cs="Arial"/>
        </w:rPr>
        <w:t xml:space="preserve">.  </w:t>
      </w:r>
      <w:r w:rsidR="00941675">
        <w:rPr>
          <w:rFonts w:ascii="Arial" w:hAnsi="Arial" w:cs="Arial"/>
        </w:rPr>
        <w:t xml:space="preserve">Players in a single area generally match skill level.  </w:t>
      </w:r>
      <w:r w:rsidR="00A60FB4">
        <w:rPr>
          <w:rFonts w:ascii="Arial" w:hAnsi="Arial" w:cs="Arial"/>
        </w:rPr>
        <w:t xml:space="preserve">While most </w:t>
      </w:r>
      <w:r w:rsidR="00B81890">
        <w:rPr>
          <w:rFonts w:ascii="Arial" w:hAnsi="Arial" w:cs="Arial"/>
        </w:rPr>
        <w:t>characters in this online world</w:t>
      </w:r>
      <w:r w:rsidR="00A60FB4">
        <w:rPr>
          <w:rFonts w:ascii="Arial" w:hAnsi="Arial" w:cs="Arial"/>
        </w:rPr>
        <w:t xml:space="preserve"> are </w:t>
      </w:r>
      <w:r w:rsidR="00B81890">
        <w:rPr>
          <w:rFonts w:ascii="Arial" w:hAnsi="Arial" w:cs="Arial"/>
        </w:rPr>
        <w:t>other players</w:t>
      </w:r>
      <w:r w:rsidR="00A60FB4">
        <w:rPr>
          <w:rFonts w:ascii="Arial" w:hAnsi="Arial" w:cs="Arial"/>
        </w:rPr>
        <w:t>, many are wild ninjas or computer-controlled villains.</w:t>
      </w:r>
    </w:p>
    <w:p w14:paraId="671870F2" w14:textId="2FB1DD0A" w:rsidR="00001AC6" w:rsidRDefault="00001AC6" w:rsidP="00813DFA">
      <w:pPr>
        <w:rPr>
          <w:rFonts w:ascii="Arial" w:hAnsi="Arial" w:cs="Arial"/>
          <w:b/>
        </w:rPr>
      </w:pPr>
    </w:p>
    <w:p w14:paraId="66D0EC3B" w14:textId="77777777" w:rsidR="008856CD" w:rsidRDefault="00001AC6" w:rsidP="008856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 Distinct Gameplay Modes</w:t>
      </w:r>
    </w:p>
    <w:p w14:paraId="43307BAE" w14:textId="2A4A6AB3" w:rsidR="00276861" w:rsidRPr="008856CD" w:rsidRDefault="0053317F" w:rsidP="007D18D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Open World Mode is the main mode of the game, where the player must assemble </w:t>
      </w:r>
      <w:r w:rsidR="00DE5CBC">
        <w:rPr>
          <w:rFonts w:ascii="Arial" w:hAnsi="Arial" w:cs="Arial"/>
        </w:rPr>
        <w:t xml:space="preserve">and train </w:t>
      </w:r>
      <w:r>
        <w:rPr>
          <w:rFonts w:ascii="Arial" w:hAnsi="Arial" w:cs="Arial"/>
        </w:rPr>
        <w:t xml:space="preserve">a team of ninjas.  </w:t>
      </w:r>
      <w:r w:rsidR="00276861">
        <w:rPr>
          <w:rFonts w:ascii="Arial" w:hAnsi="Arial" w:cs="Arial"/>
        </w:rPr>
        <w:t xml:space="preserve">In </w:t>
      </w:r>
      <w:r w:rsidR="00BC35A9">
        <w:rPr>
          <w:rFonts w:ascii="Arial" w:hAnsi="Arial" w:cs="Arial"/>
        </w:rPr>
        <w:t>Friendly Battle</w:t>
      </w:r>
      <w:r w:rsidR="00276861">
        <w:rPr>
          <w:rFonts w:ascii="Arial" w:hAnsi="Arial" w:cs="Arial"/>
        </w:rPr>
        <w:t xml:space="preserve"> Mode, the player can </w:t>
      </w:r>
      <w:r w:rsidR="00C4385B">
        <w:rPr>
          <w:rFonts w:ascii="Arial" w:hAnsi="Arial" w:cs="Arial"/>
        </w:rPr>
        <w:t>send battle requests to</w:t>
      </w:r>
      <w:r w:rsidR="00276861">
        <w:rPr>
          <w:rFonts w:ascii="Arial" w:hAnsi="Arial" w:cs="Arial"/>
        </w:rPr>
        <w:t xml:space="preserve"> </w:t>
      </w:r>
      <w:r w:rsidR="00234ACC">
        <w:rPr>
          <w:rFonts w:ascii="Arial" w:hAnsi="Arial" w:cs="Arial"/>
        </w:rPr>
        <w:t>other players that they have befriended, which is possible by exchanging friend codes.</w:t>
      </w:r>
      <w:r w:rsidR="00026B5A">
        <w:rPr>
          <w:rFonts w:ascii="Arial" w:hAnsi="Arial" w:cs="Arial"/>
        </w:rPr>
        <w:t xml:space="preserve">  This mode is set in an arena exclusive to this game mode.</w:t>
      </w:r>
      <w:r w:rsidR="006E608D">
        <w:rPr>
          <w:rFonts w:ascii="Arial" w:hAnsi="Arial" w:cs="Arial"/>
        </w:rPr>
        <w:t xml:space="preserve">  In Combat Mode</w:t>
      </w:r>
      <w:r w:rsidR="00972822">
        <w:rPr>
          <w:rFonts w:ascii="Arial" w:hAnsi="Arial" w:cs="Arial"/>
        </w:rPr>
        <w:t xml:space="preserve"> (to be added at a later time)</w:t>
      </w:r>
      <w:r w:rsidR="006E608D">
        <w:rPr>
          <w:rFonts w:ascii="Arial" w:hAnsi="Arial" w:cs="Arial"/>
        </w:rPr>
        <w:t xml:space="preserve">, </w:t>
      </w:r>
      <w:r w:rsidR="00574984">
        <w:rPr>
          <w:rFonts w:ascii="Arial" w:hAnsi="Arial" w:cs="Arial"/>
        </w:rPr>
        <w:t>the player is put in a short scenario where they are allied with other players and they must all</w:t>
      </w:r>
      <w:r w:rsidR="006A0267">
        <w:rPr>
          <w:rFonts w:ascii="Arial" w:hAnsi="Arial" w:cs="Arial"/>
        </w:rPr>
        <w:t xml:space="preserve"> take turns</w:t>
      </w:r>
      <w:r w:rsidR="00574984">
        <w:rPr>
          <w:rFonts w:ascii="Arial" w:hAnsi="Arial" w:cs="Arial"/>
        </w:rPr>
        <w:t xml:space="preserve"> fight</w:t>
      </w:r>
      <w:r w:rsidR="006A0267">
        <w:rPr>
          <w:rFonts w:ascii="Arial" w:hAnsi="Arial" w:cs="Arial"/>
        </w:rPr>
        <w:t>ing</w:t>
      </w:r>
      <w:r w:rsidR="00574984">
        <w:rPr>
          <w:rFonts w:ascii="Arial" w:hAnsi="Arial" w:cs="Arial"/>
        </w:rPr>
        <w:t xml:space="preserve"> a villain and his </w:t>
      </w:r>
      <w:r w:rsidR="006022CD">
        <w:rPr>
          <w:rFonts w:ascii="Arial" w:hAnsi="Arial" w:cs="Arial"/>
        </w:rPr>
        <w:t>minions, Fire Emblem-style</w:t>
      </w:r>
      <w:r w:rsidR="00574984">
        <w:rPr>
          <w:rFonts w:ascii="Arial" w:hAnsi="Arial" w:cs="Arial"/>
        </w:rPr>
        <w:t>.</w:t>
      </w:r>
      <w:r w:rsidR="00A3634C">
        <w:rPr>
          <w:rFonts w:ascii="Arial" w:hAnsi="Arial" w:cs="Arial"/>
        </w:rPr>
        <w:t xml:space="preserve">  In Tournament Mode (to be added at a later time), the player can register for a ninja fighting tournament whenever one is available; it pits them with players from all over the world.</w:t>
      </w:r>
    </w:p>
    <w:p w14:paraId="631418A7" w14:textId="1502A852" w:rsidR="00001AC6" w:rsidRDefault="00001AC6" w:rsidP="00813DFA">
      <w:pPr>
        <w:rPr>
          <w:rFonts w:ascii="Arial" w:hAnsi="Arial" w:cs="Arial"/>
          <w:b/>
        </w:rPr>
      </w:pPr>
    </w:p>
    <w:p w14:paraId="2200099D" w14:textId="64E1D5D3" w:rsidR="00001AC6" w:rsidRDefault="00001AC6" w:rsidP="00813D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 Unique Selling Points</w:t>
      </w:r>
    </w:p>
    <w:p w14:paraId="46D4F092" w14:textId="33F9C37C" w:rsidR="00417A2A" w:rsidRDefault="00417A2A" w:rsidP="00417A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“Swift MMORPG!”</w:t>
      </w:r>
    </w:p>
    <w:p w14:paraId="0FCD28BE" w14:textId="7583ED39" w:rsidR="00417A2A" w:rsidRDefault="00417A2A" w:rsidP="00417A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“It’s not just an RPG – it’s a super-swift MMORPG!”</w:t>
      </w:r>
    </w:p>
    <w:p w14:paraId="61309E83" w14:textId="07DB996D" w:rsidR="002117C4" w:rsidRDefault="002117C4" w:rsidP="00417A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“Assemble your very own ninja team!”</w:t>
      </w:r>
    </w:p>
    <w:p w14:paraId="0E99A8DE" w14:textId="76A118CC" w:rsidR="002117C4" w:rsidRPr="00417A2A" w:rsidRDefault="002117C4" w:rsidP="00417A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“Battle other players and level up!”</w:t>
      </w:r>
    </w:p>
    <w:p w14:paraId="10F0ACC5" w14:textId="7C20AB99" w:rsidR="00001AC6" w:rsidRDefault="00001AC6" w:rsidP="00813DFA">
      <w:pPr>
        <w:rPr>
          <w:rFonts w:ascii="Arial" w:hAnsi="Arial" w:cs="Arial"/>
          <w:b/>
        </w:rPr>
      </w:pPr>
    </w:p>
    <w:p w14:paraId="0C6408F7" w14:textId="247C4665" w:rsidR="00001AC6" w:rsidRDefault="00001AC6" w:rsidP="00813D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 Competitive Products</w:t>
      </w:r>
    </w:p>
    <w:p w14:paraId="1C6F81D3" w14:textId="17D243F0" w:rsidR="00391441" w:rsidRPr="00A3634C" w:rsidRDefault="002C71A8">
      <w:pPr>
        <w:rPr>
          <w:rFonts w:ascii="Arial" w:hAnsi="Arial" w:cs="Arial"/>
        </w:rPr>
      </w:pPr>
      <w:proofErr w:type="spellStart"/>
      <w:r w:rsidRPr="0093087D">
        <w:rPr>
          <w:rFonts w:ascii="Arial" w:hAnsi="Arial" w:cs="Arial"/>
        </w:rPr>
        <w:t>Pokemon</w:t>
      </w:r>
      <w:proofErr w:type="spellEnd"/>
      <w:r w:rsidR="0093087D">
        <w:rPr>
          <w:rFonts w:ascii="Arial" w:hAnsi="Arial" w:cs="Arial"/>
        </w:rPr>
        <w:t>, Fire Emblem</w:t>
      </w:r>
      <w:bookmarkStart w:id="0" w:name="_GoBack"/>
      <w:bookmarkEnd w:id="0"/>
    </w:p>
    <w:sectPr w:rsidR="00391441" w:rsidRPr="00A3634C" w:rsidSect="00D9174C">
      <w:pgSz w:w="12240" w:h="15840"/>
      <w:pgMar w:top="1134" w:right="1077" w:bottom="90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5626F"/>
    <w:multiLevelType w:val="hybridMultilevel"/>
    <w:tmpl w:val="DA9C1FAC"/>
    <w:lvl w:ilvl="0" w:tplc="7632E6C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441"/>
    <w:rsid w:val="00001AC6"/>
    <w:rsid w:val="00026B5A"/>
    <w:rsid w:val="00072BD6"/>
    <w:rsid w:val="000B3CCA"/>
    <w:rsid w:val="002117C4"/>
    <w:rsid w:val="00234ACC"/>
    <w:rsid w:val="00243207"/>
    <w:rsid w:val="00273B86"/>
    <w:rsid w:val="00276861"/>
    <w:rsid w:val="002C71A8"/>
    <w:rsid w:val="003609BF"/>
    <w:rsid w:val="00391441"/>
    <w:rsid w:val="00417A2A"/>
    <w:rsid w:val="004551BA"/>
    <w:rsid w:val="00485628"/>
    <w:rsid w:val="0050129D"/>
    <w:rsid w:val="00507DE0"/>
    <w:rsid w:val="0053317F"/>
    <w:rsid w:val="00535BF2"/>
    <w:rsid w:val="0056162C"/>
    <w:rsid w:val="00567D70"/>
    <w:rsid w:val="00572888"/>
    <w:rsid w:val="00574984"/>
    <w:rsid w:val="006022CD"/>
    <w:rsid w:val="00627BF1"/>
    <w:rsid w:val="006A0267"/>
    <w:rsid w:val="006E608D"/>
    <w:rsid w:val="007D18D6"/>
    <w:rsid w:val="00813DFA"/>
    <w:rsid w:val="00881AB6"/>
    <w:rsid w:val="008836D6"/>
    <w:rsid w:val="008856CD"/>
    <w:rsid w:val="0092335B"/>
    <w:rsid w:val="0093087D"/>
    <w:rsid w:val="00941675"/>
    <w:rsid w:val="00972822"/>
    <w:rsid w:val="009D25F7"/>
    <w:rsid w:val="00A044D9"/>
    <w:rsid w:val="00A3634C"/>
    <w:rsid w:val="00A431CF"/>
    <w:rsid w:val="00A60FB4"/>
    <w:rsid w:val="00A85B4B"/>
    <w:rsid w:val="00B13EB6"/>
    <w:rsid w:val="00B81890"/>
    <w:rsid w:val="00B90DF8"/>
    <w:rsid w:val="00BB23F3"/>
    <w:rsid w:val="00BC35A9"/>
    <w:rsid w:val="00C4385B"/>
    <w:rsid w:val="00CD32E7"/>
    <w:rsid w:val="00D32C22"/>
    <w:rsid w:val="00D9174C"/>
    <w:rsid w:val="00DA7060"/>
    <w:rsid w:val="00DB601F"/>
    <w:rsid w:val="00DE5CBC"/>
    <w:rsid w:val="00E0628E"/>
    <w:rsid w:val="00EB0749"/>
    <w:rsid w:val="00F278AE"/>
    <w:rsid w:val="00F563D2"/>
    <w:rsid w:val="00FB39A4"/>
    <w:rsid w:val="00FB70E4"/>
    <w:rsid w:val="00FD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45C4"/>
  <w15:chartTrackingRefBased/>
  <w15:docId w15:val="{F87A7400-BECD-4393-A6E5-0DCB8E44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14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BCE99-426A-420F-BF5D-6AB28361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Noce</dc:creator>
  <cp:keywords/>
  <dc:description/>
  <cp:lastModifiedBy>Eric Noce</cp:lastModifiedBy>
  <cp:revision>56</cp:revision>
  <dcterms:created xsi:type="dcterms:W3CDTF">2018-10-16T00:08:00Z</dcterms:created>
  <dcterms:modified xsi:type="dcterms:W3CDTF">2018-10-18T01:18:00Z</dcterms:modified>
</cp:coreProperties>
</file>