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CE12" w14:textId="38D546FC" w:rsidR="00D1031A" w:rsidRDefault="00D1031A" w:rsidP="00D1031A">
      <w:pPr>
        <w:rPr>
          <w:b/>
          <w:bCs/>
        </w:rPr>
      </w:pPr>
      <w:r w:rsidRPr="00D1031A">
        <w:rPr>
          <w:b/>
          <w:bCs/>
        </w:rPr>
        <w:t>Summary of DLH errors &amp; support</w:t>
      </w:r>
    </w:p>
    <w:p w14:paraId="65FA4952" w14:textId="13B67BEC" w:rsidR="00D1031A" w:rsidRPr="00D1031A" w:rsidRDefault="00D1031A" w:rsidP="00D1031A">
      <w:r w:rsidRPr="00D1031A">
        <w:rPr>
          <w:b/>
          <w:bCs/>
        </w:rPr>
        <w:t xml:space="preserve">Over 80% of the logged failures were in the “FTP to </w:t>
      </w:r>
      <w:proofErr w:type="gramStart"/>
      <w:r w:rsidRPr="00D1031A">
        <w:rPr>
          <w:b/>
          <w:bCs/>
        </w:rPr>
        <w:t>BLOB”  actions</w:t>
      </w:r>
      <w:proofErr w:type="gramEnd"/>
      <w:r w:rsidRPr="00D1031A">
        <w:t>, which is the retrieval of the raw files and saving to BLOB.</w:t>
      </w:r>
    </w:p>
    <w:p w14:paraId="4DDBC0E8" w14:textId="77777777" w:rsidR="00D1031A" w:rsidRPr="00D1031A" w:rsidRDefault="00D1031A" w:rsidP="00D1031A">
      <w:r w:rsidRPr="00D1031A">
        <w:rPr>
          <w:b/>
          <w:bCs/>
        </w:rPr>
        <w:t xml:space="preserve">90% of </w:t>
      </w:r>
      <w:proofErr w:type="gramStart"/>
      <w:r w:rsidRPr="00D1031A">
        <w:rPr>
          <w:b/>
          <w:bCs/>
        </w:rPr>
        <w:t>the  “</w:t>
      </w:r>
      <w:proofErr w:type="gramEnd"/>
      <w:r w:rsidRPr="00D1031A">
        <w:rPr>
          <w:b/>
          <w:bCs/>
        </w:rPr>
        <w:t>FTP to BLOB” failures were with retrieval of files from PBM Optum</w:t>
      </w:r>
      <w:r w:rsidRPr="00D1031A">
        <w:t xml:space="preserve"> for the numerous Optum clients. </w:t>
      </w:r>
      <w:r w:rsidRPr="00D1031A">
        <w:rPr>
          <w:b/>
          <w:bCs/>
        </w:rPr>
        <w:t>This is a high false positive</w:t>
      </w:r>
      <w:r w:rsidRPr="00D1031A">
        <w:t xml:space="preserve"> due to Optum not providing files on days when there are no eligible claims, but we check </w:t>
      </w:r>
      <w:proofErr w:type="gramStart"/>
      <w:r w:rsidRPr="00D1031A">
        <w:t>daily for</w:t>
      </w:r>
      <w:proofErr w:type="gramEnd"/>
      <w:r w:rsidRPr="00D1031A">
        <w:t xml:space="preserve"> all expected files. Days when a file is not found an error is logged, this does not cause a support action for the DLH EDM team however the business PAX Product owner does manually verify when no file was received vs Optum does not have claims to report using a reporting portal with Optum.</w:t>
      </w:r>
    </w:p>
    <w:p w14:paraId="02845043" w14:textId="77777777" w:rsidR="00D1031A" w:rsidRPr="00D1031A" w:rsidRDefault="00D1031A" w:rsidP="00D1031A">
      <w:r w:rsidRPr="00D1031A">
        <w:t xml:space="preserve">The remaining </w:t>
      </w:r>
      <w:r w:rsidRPr="00D1031A">
        <w:rPr>
          <w:b/>
          <w:bCs/>
        </w:rPr>
        <w:t>10% of “FTP to BLOB” errors are legit</w:t>
      </w:r>
      <w:r w:rsidRPr="00D1031A">
        <w:t xml:space="preserve"> due to FTP connections failing or timing out, files being late, etc.</w:t>
      </w:r>
    </w:p>
    <w:p w14:paraId="2907D4DC" w14:textId="77777777" w:rsidR="00D1031A" w:rsidRPr="00D1031A" w:rsidRDefault="00D1031A" w:rsidP="00D1031A"/>
    <w:p w14:paraId="2C7DD072" w14:textId="77777777" w:rsidR="00D1031A" w:rsidRPr="00D1031A" w:rsidRDefault="00D1031A" w:rsidP="00D1031A">
      <w:r w:rsidRPr="00D1031A">
        <w:rPr>
          <w:b/>
          <w:bCs/>
        </w:rPr>
        <w:t>13% of all failures logged were in “BLOB to ACQ RAW”,</w:t>
      </w:r>
      <w:r w:rsidRPr="00D1031A">
        <w:t xml:space="preserve"> meaning the source file was successfully retrieved and saved to BLOB but failed to insert to the ACQ schema.</w:t>
      </w:r>
    </w:p>
    <w:p w14:paraId="71B26BB2" w14:textId="77777777" w:rsidR="00D1031A" w:rsidRPr="00D1031A" w:rsidRDefault="00D1031A" w:rsidP="00D1031A">
      <w:pPr>
        <w:rPr>
          <w:b/>
          <w:bCs/>
        </w:rPr>
      </w:pPr>
      <w:r w:rsidRPr="00D1031A">
        <w:rPr>
          <w:b/>
          <w:bCs/>
        </w:rPr>
        <w:t>83% of the “BLOB to ACQ RAW” failures resulted from claims files sourced from BMICH as empty files</w:t>
      </w:r>
      <w:r w:rsidRPr="00D1031A">
        <w:t xml:space="preserve">, with no records to load to ACQ an exception is logged. An enhancement to the exception handling to stop the empty files from logging as an exception is in backlog but is a low priority. The remaining </w:t>
      </w:r>
      <w:r w:rsidRPr="00D1031A">
        <w:rPr>
          <w:b/>
          <w:bCs/>
        </w:rPr>
        <w:t>17% of “BLOB to ACQ RAW” failures are real Execution or Bugs needing to be resolved by DLH support.</w:t>
      </w:r>
    </w:p>
    <w:p w14:paraId="64DA740A" w14:textId="77777777" w:rsidR="00D1031A" w:rsidRPr="00D1031A" w:rsidRDefault="00D1031A" w:rsidP="00D1031A"/>
    <w:p w14:paraId="2BA27E86" w14:textId="77777777" w:rsidR="00D1031A" w:rsidRPr="00D1031A" w:rsidRDefault="00D1031A" w:rsidP="00D1031A">
      <w:pPr>
        <w:rPr>
          <w:b/>
          <w:bCs/>
        </w:rPr>
      </w:pPr>
      <w:r w:rsidRPr="00D1031A">
        <w:rPr>
          <w:b/>
          <w:bCs/>
        </w:rPr>
        <w:t>Actual support response efforts from DLH team:</w:t>
      </w:r>
    </w:p>
    <w:p w14:paraId="13DC9AD2" w14:textId="77777777" w:rsidR="00D1031A" w:rsidRPr="00D1031A" w:rsidRDefault="00D1031A" w:rsidP="00D1031A">
      <w:r w:rsidRPr="00D1031A">
        <w:rPr>
          <w:b/>
          <w:bCs/>
        </w:rPr>
        <w:t xml:space="preserve">Missing Files – </w:t>
      </w:r>
      <w:r w:rsidRPr="00D1031A">
        <w:t>FTP to BLOB</w:t>
      </w:r>
      <w:r w:rsidRPr="00D1031A">
        <w:br/>
        <w:t>Other than Optum, we expect to receive files from all clients. If a file is missing, DLH team reports it to the PAX product owner for follow up with the file source. Due to the criticality of daily files being received and loaded this is a combination of automated and manual support &amp; communication.</w:t>
      </w:r>
    </w:p>
    <w:p w14:paraId="112C305A" w14:textId="77777777" w:rsidR="00D1031A" w:rsidRPr="00D1031A" w:rsidRDefault="00D1031A" w:rsidP="00D1031A">
      <w:r w:rsidRPr="00D1031A">
        <w:rPr>
          <w:b/>
          <w:bCs/>
        </w:rPr>
        <w:t>Execution Failures –</w:t>
      </w:r>
      <w:r w:rsidRPr="00D1031A">
        <w:t xml:space="preserve"> any of the ETL processes in DLH</w:t>
      </w:r>
      <w:r w:rsidRPr="00D1031A">
        <w:br/>
        <w:t xml:space="preserve">These are usually caused by Azure execution issues. When this happens, the failures are typically resolved with a manual </w:t>
      </w:r>
      <w:proofErr w:type="gramStart"/>
      <w:r w:rsidRPr="00D1031A">
        <w:t>restart</w:t>
      </w:r>
      <w:proofErr w:type="gramEnd"/>
      <w:r w:rsidRPr="00D1031A">
        <w:t xml:space="preserve"> the pipeline. </w:t>
      </w:r>
    </w:p>
    <w:p w14:paraId="674799CD" w14:textId="77777777" w:rsidR="00D1031A" w:rsidRPr="00D1031A" w:rsidRDefault="00D1031A" w:rsidP="00D1031A">
      <w:r w:rsidRPr="00D1031A">
        <w:rPr>
          <w:b/>
          <w:bCs/>
        </w:rPr>
        <w:t>Unexpected Failures</w:t>
      </w:r>
      <w:r w:rsidRPr="00D1031A">
        <w:br/>
        <w:t xml:space="preserve">These are often caused by issues with source files or problems in ADF. If it's a source file issue, DLH team coordinates with the account manager of the client with the data issue. If </w:t>
      </w:r>
      <w:r w:rsidRPr="00D1031A">
        <w:lastRenderedPageBreak/>
        <w:t xml:space="preserve">it's a code issue, that can be resolved with a code </w:t>
      </w:r>
      <w:proofErr w:type="gramStart"/>
      <w:r w:rsidRPr="00D1031A">
        <w:t>change</w:t>
      </w:r>
      <w:proofErr w:type="gramEnd"/>
      <w:r w:rsidRPr="00D1031A">
        <w:t xml:space="preserve"> a backlog item is created and worked to resolve the root cause.</w:t>
      </w:r>
    </w:p>
    <w:p w14:paraId="40E434A6" w14:textId="77777777" w:rsidR="00D1031A" w:rsidRPr="00D1031A" w:rsidRDefault="00D1031A" w:rsidP="00D1031A">
      <w:r w:rsidRPr="00D1031A">
        <w:rPr>
          <w:b/>
          <w:bCs/>
        </w:rPr>
        <w:t>Manual Processes</w:t>
      </w:r>
      <w:r w:rsidRPr="00D1031A">
        <w:br/>
        <w:t>Some processes are still manual, low frequency, low effort to manually execute with a backlog item to be automated.</w:t>
      </w:r>
      <w:r w:rsidRPr="00D1031A">
        <w:br/>
      </w:r>
      <w:r w:rsidRPr="00D1031A">
        <w:rPr>
          <w:b/>
          <w:bCs/>
        </w:rPr>
        <w:t>Wrike Requests</w:t>
      </w:r>
      <w:r w:rsidRPr="00D1031A">
        <w:br/>
        <w:t>Frequent requests from account managers for Client support and enhancements, new client implementations, as well as support for Analytics using the DLH.</w:t>
      </w:r>
    </w:p>
    <w:p w14:paraId="39B5D7C9" w14:textId="77777777" w:rsidR="007F4BB7" w:rsidRDefault="007F4BB7"/>
    <w:sectPr w:rsidR="007F4B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31A"/>
    <w:rsid w:val="00147795"/>
    <w:rsid w:val="007F4BB7"/>
    <w:rsid w:val="00A22D54"/>
    <w:rsid w:val="00BD6C98"/>
    <w:rsid w:val="00C54FA1"/>
    <w:rsid w:val="00D1031A"/>
    <w:rsid w:val="00E22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F4B9B"/>
  <w15:chartTrackingRefBased/>
  <w15:docId w15:val="{6337768A-6C44-4F18-9473-0FEDBEC2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31A"/>
    <w:rPr>
      <w:rFonts w:eastAsiaTheme="majorEastAsia" w:cstheme="majorBidi"/>
      <w:color w:val="272727" w:themeColor="text1" w:themeTint="D8"/>
    </w:rPr>
  </w:style>
  <w:style w:type="paragraph" w:styleId="Title">
    <w:name w:val="Title"/>
    <w:basedOn w:val="Normal"/>
    <w:next w:val="Normal"/>
    <w:link w:val="TitleChar"/>
    <w:uiPriority w:val="10"/>
    <w:qFormat/>
    <w:rsid w:val="00D10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31A"/>
    <w:pPr>
      <w:spacing w:before="160"/>
      <w:jc w:val="center"/>
    </w:pPr>
    <w:rPr>
      <w:i/>
      <w:iCs/>
      <w:color w:val="404040" w:themeColor="text1" w:themeTint="BF"/>
    </w:rPr>
  </w:style>
  <w:style w:type="character" w:customStyle="1" w:styleId="QuoteChar">
    <w:name w:val="Quote Char"/>
    <w:basedOn w:val="DefaultParagraphFont"/>
    <w:link w:val="Quote"/>
    <w:uiPriority w:val="29"/>
    <w:rsid w:val="00D1031A"/>
    <w:rPr>
      <w:i/>
      <w:iCs/>
      <w:color w:val="404040" w:themeColor="text1" w:themeTint="BF"/>
    </w:rPr>
  </w:style>
  <w:style w:type="paragraph" w:styleId="ListParagraph">
    <w:name w:val="List Paragraph"/>
    <w:basedOn w:val="Normal"/>
    <w:uiPriority w:val="34"/>
    <w:qFormat/>
    <w:rsid w:val="00D1031A"/>
    <w:pPr>
      <w:ind w:left="720"/>
      <w:contextualSpacing/>
    </w:pPr>
  </w:style>
  <w:style w:type="character" w:styleId="IntenseEmphasis">
    <w:name w:val="Intense Emphasis"/>
    <w:basedOn w:val="DefaultParagraphFont"/>
    <w:uiPriority w:val="21"/>
    <w:qFormat/>
    <w:rsid w:val="00D1031A"/>
    <w:rPr>
      <w:i/>
      <w:iCs/>
      <w:color w:val="0F4761" w:themeColor="accent1" w:themeShade="BF"/>
    </w:rPr>
  </w:style>
  <w:style w:type="paragraph" w:styleId="IntenseQuote">
    <w:name w:val="Intense Quote"/>
    <w:basedOn w:val="Normal"/>
    <w:next w:val="Normal"/>
    <w:link w:val="IntenseQuoteChar"/>
    <w:uiPriority w:val="30"/>
    <w:qFormat/>
    <w:rsid w:val="00D10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31A"/>
    <w:rPr>
      <w:i/>
      <w:iCs/>
      <w:color w:val="0F4761" w:themeColor="accent1" w:themeShade="BF"/>
    </w:rPr>
  </w:style>
  <w:style w:type="character" w:styleId="IntenseReference">
    <w:name w:val="Intense Reference"/>
    <w:basedOn w:val="DefaultParagraphFont"/>
    <w:uiPriority w:val="32"/>
    <w:qFormat/>
    <w:rsid w:val="00D103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384</Words>
  <Characters>2195</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Trzebiatowski</dc:creator>
  <cp:keywords/>
  <dc:description/>
  <cp:lastModifiedBy>Jeff Trzebiatowski</cp:lastModifiedBy>
  <cp:revision>1</cp:revision>
  <dcterms:created xsi:type="dcterms:W3CDTF">2026-09-25T21:12:00Z</dcterms:created>
  <dcterms:modified xsi:type="dcterms:W3CDTF">2026-09-25T21:13:00Z</dcterms:modified>
</cp:coreProperties>
</file>