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BF623" w14:textId="13C7A6E4" w:rsidR="006D6C21" w:rsidRPr="00E11FFC" w:rsidRDefault="00E11FFC">
      <w:pPr>
        <w:rPr>
          <w:lang w:val="es-ES"/>
        </w:rPr>
      </w:pPr>
      <w:r>
        <w:rPr>
          <w:lang w:val="es-ES"/>
        </w:rPr>
        <w:t>DIARIO IA</w:t>
      </w:r>
    </w:p>
    <w:sectPr w:rsidR="006D6C21" w:rsidRPr="00E11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FC"/>
    <w:rsid w:val="006D6C21"/>
    <w:rsid w:val="0084716D"/>
    <w:rsid w:val="00E1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7546F"/>
  <w15:chartTrackingRefBased/>
  <w15:docId w15:val="{D523C916-4976-43A1-8C2A-C57825DA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Marinkovic Popovic Bogdan</dc:creator>
  <cp:keywords/>
  <dc:description/>
  <cp:lastModifiedBy>Marinkovic Popovic Bogdan</cp:lastModifiedBy>
  <cp:revision>1</cp:revision>
  <dcterms:created xsi:type="dcterms:W3CDTF">2026-05-06T10:13:00Z</dcterms:created>
  <dcterms:modified xsi:type="dcterms:W3CDTF">2026-05-06T10:14:00Z</dcterms:modified>
</cp:coreProperties>
</file>