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E564B7">
        <w:rPr>
          <w:rFonts w:ascii="Arial" w:eastAsiaTheme="minorHAnsi" w:hAnsi="Arial" w:cs="Arial"/>
          <w:shd w:val="clear" w:color="auto" w:fill="FFFFFF"/>
        </w:rPr>
        <w:t>Brus,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>J., Van Roekel,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proofErr w:type="spellStart"/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</w:t>
      </w:r>
      <w:proofErr w:type="spellEnd"/>
      <w:r w:rsidRPr="00E564B7">
        <w:rPr>
          <w:rFonts w:ascii="Arial" w:eastAsiaTheme="minorHAnsi" w:hAnsi="Arial" w:cs="Arial"/>
          <w:b/>
          <w:bCs/>
          <w:shd w:val="clear" w:color="auto" w:fill="FFFFFF"/>
        </w:rPr>
        <w:t>, J.D.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Unstructured global to coastal wave modeling for the Energy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Exascale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 xml:space="preserve">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</w:t>
      </w:r>
      <w:proofErr w:type="spellEnd"/>
      <w:r w:rsidRPr="00E564B7">
        <w:rPr>
          <w:rFonts w:ascii="Arial" w:eastAsiaTheme="minorHAnsi" w:hAnsi="Arial" w:cs="Arial"/>
          <w:i/>
          <w:iCs/>
          <w:shd w:val="clear" w:color="auto" w:fill="FFFFFF"/>
        </w:rPr>
        <w:t>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0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1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2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4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6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7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Mon. Wea.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Ingleby, B., B. Candy, J. Eyre, T. Haiden, C. Hill, L. Isaksen,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 xml:space="preserve">, F. Smith,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Steinle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 Taylor, W. Tennant, 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Tingwell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0" w:history="1">
        <w:r w:rsidR="00E564B7" w:rsidRPr="004E0CA1">
          <w:rPr>
            <w:rStyle w:val="Hyperlink"/>
            <w:rFonts w:ascii="Arial" w:hAnsi="Arial" w:cs="Arial"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4C0343E5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Meixner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proofErr w:type="spellStart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Stefanova</w:t>
      </w:r>
      <w:proofErr w:type="spellEnd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 L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</w:t>
      </w:r>
      <w:r w:rsidRPr="00572183">
        <w:rPr>
          <w:rFonts w:ascii="Arial" w:hAnsi="Arial" w:cs="Arial"/>
          <w:i/>
          <w:iCs/>
          <w:color w:val="C00000"/>
          <w:shd w:val="clear" w:color="auto" w:fill="FFFFFF"/>
        </w:rPr>
        <w:t xml:space="preserve"> 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Wang, J., Worthen,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Moorthi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S.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Bin, L.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T., and Stan, C., 2021: </w:t>
      </w:r>
      <w:r w:rsidRPr="00E564B7">
        <w:rPr>
          <w:rFonts w:ascii="Arial" w:hAnsi="Arial" w:cs="Arial"/>
          <w:color w:val="222222"/>
          <w:shd w:val="clear" w:color="auto" w:fill="FFFFFF"/>
        </w:rPr>
        <w:t xml:space="preserve">Sources of </w:t>
      </w:r>
      <w:proofErr w:type="spellStart"/>
      <w:r w:rsidRPr="00E564B7">
        <w:rPr>
          <w:rFonts w:ascii="Arial" w:hAnsi="Arial" w:cs="Arial"/>
          <w:color w:val="222222"/>
          <w:shd w:val="clear" w:color="auto" w:fill="FFFFFF"/>
        </w:rPr>
        <w:t>Subseasonal</w:t>
      </w:r>
      <w:proofErr w:type="spellEnd"/>
      <w:r w:rsidRPr="00E564B7">
        <w:rPr>
          <w:rFonts w:ascii="Arial" w:hAnsi="Arial" w:cs="Arial"/>
          <w:color w:val="222222"/>
          <w:shd w:val="clear" w:color="auto" w:fill="FFFFFF"/>
        </w:rPr>
        <w:t xml:space="preserve">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1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345081A8" w14:textId="0F8ADF3A" w:rsid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</w:p>
    <w:p w14:paraId="5DA27BB3" w14:textId="5B24B48D" w:rsidR="00554BF2" w:rsidRP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Li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J.,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J. Du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J. </w:t>
      </w:r>
      <w:proofErr w:type="spellStart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Xiong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and M. Wang, 2021: Perturbing Topography in a Convection-Allowing Ensemble Prediction System for Heavy Rain Forecasts. </w:t>
      </w:r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 xml:space="preserve">JGR </w:t>
      </w:r>
      <w:proofErr w:type="spellStart"/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>Atmopsheres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126(14)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1-20, </w:t>
      </w:r>
      <w:hyperlink r:id="rId22" w:history="1">
        <w:r w:rsidRPr="00554BF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https://doi.org/10.1029/2020JD033898</w:t>
        </w:r>
      </w:hyperlink>
    </w:p>
    <w:p w14:paraId="15968DEF" w14:textId="4BCFD0C8" w:rsidR="00755785" w:rsidRPr="00554BF2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3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93212FE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4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5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6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7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8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9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1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33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4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5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6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7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8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9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4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667EA49D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r w:rsidRPr="000246D6">
        <w:rPr>
          <w:rFonts w:ascii="Arial" w:hAnsi="Arial" w:cs="Arial"/>
          <w:sz w:val="24"/>
          <w:szCs w:val="24"/>
        </w:rPr>
        <w:t xml:space="preserve">), </w:t>
      </w:r>
      <w:hyperlink r:id="rId41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42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43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4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5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5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5F1DB73D" w:rsidR="008F29F8" w:rsidRDefault="008F29F8" w:rsidP="00CF4609">
      <w:pPr>
        <w:rPr>
          <w:rStyle w:val="Hyperlink"/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1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20B93E7" w14:textId="56CAB063" w:rsidR="000246D6" w:rsidRDefault="000246D6" w:rsidP="00CF4609">
      <w:pPr>
        <w:rPr>
          <w:rFonts w:ascii="Arial" w:hAnsi="Arial" w:cs="Arial"/>
          <w:sz w:val="24"/>
          <w:szCs w:val="24"/>
        </w:rPr>
      </w:pPr>
      <w:proofErr w:type="spellStart"/>
      <w:r w:rsidRPr="000246D6">
        <w:rPr>
          <w:rFonts w:ascii="Arial" w:hAnsi="Arial" w:cs="Arial"/>
          <w:sz w:val="24"/>
          <w:szCs w:val="24"/>
        </w:rPr>
        <w:t>Rateb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A., B. R. Scanlon, D. R. Pool, A. Sun, Z. Zhang, J. Chen, B. Clark, C. C. </w:t>
      </w:r>
      <w:proofErr w:type="spellStart"/>
      <w:r w:rsidRPr="000246D6">
        <w:rPr>
          <w:rFonts w:ascii="Arial" w:hAnsi="Arial" w:cs="Arial"/>
          <w:sz w:val="24"/>
          <w:szCs w:val="24"/>
        </w:rPr>
        <w:t>Faunt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C. J. Haugh, M. Hill, C. </w:t>
      </w:r>
      <w:proofErr w:type="spellStart"/>
      <w:r w:rsidRPr="000246D6">
        <w:rPr>
          <w:rFonts w:ascii="Arial" w:hAnsi="Arial" w:cs="Arial"/>
          <w:sz w:val="24"/>
          <w:szCs w:val="24"/>
        </w:rPr>
        <w:t>Hobza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V. L. McGuire, M. Reitz, H. M. </w:t>
      </w:r>
      <w:proofErr w:type="spellStart"/>
      <w:r w:rsidRPr="000246D6">
        <w:rPr>
          <w:rFonts w:ascii="Arial" w:hAnsi="Arial" w:cs="Arial"/>
          <w:sz w:val="24"/>
          <w:szCs w:val="24"/>
        </w:rPr>
        <w:t>Schmied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E. H. </w:t>
      </w:r>
      <w:proofErr w:type="spellStart"/>
      <w:r w:rsidRPr="000246D6">
        <w:rPr>
          <w:rFonts w:ascii="Arial" w:hAnsi="Arial" w:cs="Arial"/>
          <w:sz w:val="24"/>
          <w:szCs w:val="24"/>
        </w:rPr>
        <w:t>Sutanudjaja</w:t>
      </w:r>
      <w:proofErr w:type="spellEnd"/>
      <w:r w:rsidRPr="000246D6">
        <w:rPr>
          <w:rFonts w:ascii="Arial" w:hAnsi="Arial" w:cs="Arial"/>
          <w:sz w:val="24"/>
          <w:szCs w:val="24"/>
        </w:rPr>
        <w:t>, S. Swenson, D. Wiese, </w:t>
      </w:r>
      <w:r w:rsidRPr="000246D6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0246D6">
        <w:rPr>
          <w:rFonts w:ascii="Arial" w:hAnsi="Arial" w:cs="Arial"/>
          <w:b/>
          <w:bCs/>
          <w:sz w:val="24"/>
          <w:szCs w:val="24"/>
        </w:rPr>
        <w:t>,</w:t>
      </w:r>
      <w:r w:rsidRPr="000246D6">
        <w:rPr>
          <w:rFonts w:ascii="Arial" w:hAnsi="Arial" w:cs="Arial"/>
          <w:sz w:val="24"/>
          <w:szCs w:val="24"/>
        </w:rPr>
        <w:t> and W. Zel, 2020:  Comparison of groundwater storage changes from GRACE satellites with monitoring and modeling of major U.S. aquifers, </w:t>
      </w:r>
      <w:r w:rsidRPr="000246D6">
        <w:rPr>
          <w:rFonts w:ascii="Arial" w:hAnsi="Arial" w:cs="Arial"/>
          <w:i/>
          <w:iCs/>
          <w:sz w:val="24"/>
          <w:szCs w:val="24"/>
        </w:rPr>
        <w:t xml:space="preserve">Water </w:t>
      </w:r>
      <w:proofErr w:type="spellStart"/>
      <w:r w:rsidRPr="000246D6">
        <w:rPr>
          <w:rFonts w:ascii="Arial" w:hAnsi="Arial" w:cs="Arial"/>
          <w:i/>
          <w:iCs/>
          <w:sz w:val="24"/>
          <w:szCs w:val="24"/>
        </w:rPr>
        <w:t>Resour</w:t>
      </w:r>
      <w:proofErr w:type="spellEnd"/>
      <w:r w:rsidRPr="000246D6">
        <w:rPr>
          <w:rFonts w:ascii="Arial" w:hAnsi="Arial" w:cs="Arial"/>
          <w:i/>
          <w:iCs/>
          <w:sz w:val="24"/>
          <w:szCs w:val="24"/>
        </w:rPr>
        <w:t>. Res.</w:t>
      </w:r>
      <w:r w:rsidRPr="000246D6">
        <w:rPr>
          <w:rFonts w:ascii="Arial" w:hAnsi="Arial" w:cs="Arial"/>
          <w:sz w:val="24"/>
          <w:szCs w:val="24"/>
        </w:rPr>
        <w:t>, </w:t>
      </w:r>
      <w:r w:rsidRPr="000246D6">
        <w:rPr>
          <w:rFonts w:ascii="Arial" w:hAnsi="Arial" w:cs="Arial"/>
          <w:b/>
          <w:bCs/>
          <w:sz w:val="24"/>
          <w:szCs w:val="24"/>
        </w:rPr>
        <w:t>56</w:t>
      </w:r>
      <w:r w:rsidRPr="000246D6">
        <w:rPr>
          <w:rFonts w:ascii="Arial" w:hAnsi="Arial" w:cs="Arial"/>
          <w:sz w:val="24"/>
          <w:szCs w:val="24"/>
        </w:rPr>
        <w:t>, e2020WR027556. </w:t>
      </w:r>
      <w:hyperlink r:id="rId52" w:tgtFrame="_blank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https://doi.org/10.1029/2020WR027556</w:t>
        </w:r>
      </w:hyperlink>
      <w:r w:rsidRPr="000246D6">
        <w:rPr>
          <w:rFonts w:ascii="Arial" w:hAnsi="Arial" w:cs="Arial"/>
          <w:sz w:val="24"/>
          <w:szCs w:val="24"/>
        </w:rPr>
        <w:t>.</w:t>
      </w:r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53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726357B6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="000246D6">
        <w:rPr>
          <w:rFonts w:ascii="Arial" w:hAnsi="Arial" w:cs="Arial"/>
          <w:sz w:val="24"/>
          <w:szCs w:val="24"/>
        </w:rPr>
        <w:t>,</w:t>
      </w:r>
      <w:r w:rsidRPr="00A07325">
        <w:rPr>
          <w:rFonts w:ascii="Arial" w:hAnsi="Arial" w:cs="Arial"/>
          <w:sz w:val="24"/>
          <w:szCs w:val="24"/>
        </w:rPr>
        <w:t> 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54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5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617AB4F6" w14:textId="0A399CC6" w:rsidR="00CF4609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6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5F400CE7" w14:textId="77777777" w:rsidR="000246D6" w:rsidRDefault="000246D6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7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9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60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61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62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63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6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5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6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0246D6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9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70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71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72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73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74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5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6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8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9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80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81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82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83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84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5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6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7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8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9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90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1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92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93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4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5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6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7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8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100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101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102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03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5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6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7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8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9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0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11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3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4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5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6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7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8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9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20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21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22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23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24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5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6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7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8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9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30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1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2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3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34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5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6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7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8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40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41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42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43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44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5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6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7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8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9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50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51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52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53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54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5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6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7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8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9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60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1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62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63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64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5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6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7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8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9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70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71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72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73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4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5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6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7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8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9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80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81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82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83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84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5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6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7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8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9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90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91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2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93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94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5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6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7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8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9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200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201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02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3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04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5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6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7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8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9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10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1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2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3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14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5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6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7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8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9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20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1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22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23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24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5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6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7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8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9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30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31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32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33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34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5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6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7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8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9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40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41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42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43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44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5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6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7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8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246D6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4E0CA1"/>
    <w:rsid w:val="00521EF6"/>
    <w:rsid w:val="0052339B"/>
    <w:rsid w:val="00523A74"/>
    <w:rsid w:val="00535CDA"/>
    <w:rsid w:val="00540115"/>
    <w:rsid w:val="00553736"/>
    <w:rsid w:val="00554BF2"/>
    <w:rsid w:val="00567434"/>
    <w:rsid w:val="00572183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x.doi.org/10.1007/s13351-018-7117-7" TargetMode="External"/><Relationship Id="rId21" Type="http://schemas.openxmlformats.org/officeDocument/2006/relationships/hyperlink" Target="https://doi.org/10.1175/JCLI-D-20-0586.1" TargetMode="External"/><Relationship Id="rId42" Type="http://schemas.openxmlformats.org/officeDocument/2006/relationships/hyperlink" Target="https://doi.org/10.3390/atmos11090888" TargetMode="External"/><Relationship Id="rId63" Type="http://schemas.openxmlformats.org/officeDocument/2006/relationships/hyperlink" Target="https://doi.org/10.1175/JTECH-D-18-0099.1" TargetMode="External"/><Relationship Id="rId84" Type="http://schemas.openxmlformats.org/officeDocument/2006/relationships/hyperlink" Target="https://doi.org/10.1175/WAF-D-18-0109.1" TargetMode="External"/><Relationship Id="rId138" Type="http://schemas.openxmlformats.org/officeDocument/2006/relationships/hyperlink" Target="https://doi.org/10.1175/WAF-D-16-0182.1" TargetMode="External"/><Relationship Id="rId159" Type="http://schemas.openxmlformats.org/officeDocument/2006/relationships/hyperlink" Target="ftp://ftp.library.noaa.gov/noaa_documents.lib/NWS/NCEP/NCEP_office_notes/NCEP_office_note_489.pdf" TargetMode="External"/><Relationship Id="rId170" Type="http://schemas.openxmlformats.org/officeDocument/2006/relationships/hyperlink" Target="https://doi.org/10.1175/WAF-D-17-0093.1" TargetMode="External"/><Relationship Id="rId191" Type="http://schemas.openxmlformats.org/officeDocument/2006/relationships/hyperlink" Target="https://doi.org/10.1175/JAS-D-16-0017.1" TargetMode="External"/><Relationship Id="rId205" Type="http://schemas.openxmlformats.org/officeDocument/2006/relationships/hyperlink" Target="https://doi.org/10.1175/WAF-D-16-0087.1" TargetMode="External"/><Relationship Id="rId226" Type="http://schemas.openxmlformats.org/officeDocument/2006/relationships/hyperlink" Target="https://doi.org/10.1175/EI-D-14-0032.1" TargetMode="External"/><Relationship Id="rId247" Type="http://schemas.openxmlformats.org/officeDocument/2006/relationships/hyperlink" Target="https://doi.org/10.1175/WAF-D-13-00049.1" TargetMode="External"/><Relationship Id="rId107" Type="http://schemas.openxmlformats.org/officeDocument/2006/relationships/hyperlink" Target="https://doi.org/10.1175/WAF-D-18-0117.1" TargetMode="External"/><Relationship Id="rId11" Type="http://schemas.openxmlformats.org/officeDocument/2006/relationships/hyperlink" Target="http://dx.doi.org/10.1017/exp.2020.66" TargetMode="External"/><Relationship Id="rId32" Type="http://schemas.openxmlformats.org/officeDocument/2006/relationships/hyperlink" Target="https://repository.library.noaa.gov/view/noaa/23887" TargetMode="External"/><Relationship Id="rId53" Type="http://schemas.openxmlformats.org/officeDocument/2006/relationships/hyperlink" Target="https://www.mdpi.com/2073-4433/11/6/601/pdf" TargetMode="External"/><Relationship Id="rId74" Type="http://schemas.openxmlformats.org/officeDocument/2006/relationships/hyperlink" Target="https://repository.library.noaa.gov/view/noaa/21990" TargetMode="External"/><Relationship Id="rId128" Type="http://schemas.openxmlformats.org/officeDocument/2006/relationships/hyperlink" Target="https://doi.org/10.1155/2018/7363194" TargetMode="External"/><Relationship Id="rId149" Type="http://schemas.openxmlformats.org/officeDocument/2006/relationships/hyperlink" Target="https://doi.org/10.1002/2017WR020635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007/978-3-642-40457-3_14-1" TargetMode="External"/><Relationship Id="rId160" Type="http://schemas.openxmlformats.org/officeDocument/2006/relationships/hyperlink" Target="https://doi.org/10.1175/MWR-D-16-0178.1" TargetMode="External"/><Relationship Id="rId181" Type="http://schemas.openxmlformats.org/officeDocument/2006/relationships/hyperlink" Target="https://doi.org/10.1175/JHM-D-15-0171.1" TargetMode="External"/><Relationship Id="rId216" Type="http://schemas.openxmlformats.org/officeDocument/2006/relationships/hyperlink" Target="https://doi.org/10.1007/s11069-014-1362-6" TargetMode="External"/><Relationship Id="rId237" Type="http://schemas.openxmlformats.org/officeDocument/2006/relationships/hyperlink" Target="https://doi.org/10.1175/JAMC-D-14-0275.1" TargetMode="External"/><Relationship Id="rId22" Type="http://schemas.openxmlformats.org/officeDocument/2006/relationships/hyperlink" Target="https://doi.org/10.1029/2020JD033898" TargetMode="External"/><Relationship Id="rId43" Type="http://schemas.openxmlformats.org/officeDocument/2006/relationships/hyperlink" Target="https://doi.org/10.3390/jmse8050308" TargetMode="External"/><Relationship Id="rId64" Type="http://schemas.openxmlformats.org/officeDocument/2006/relationships/hyperlink" Target="https://www.fs.usda.gov/treesearch/pubs/all/58247" TargetMode="External"/><Relationship Id="rId118" Type="http://schemas.openxmlformats.org/officeDocument/2006/relationships/hyperlink" Target="https://d.docs.live.net/ff45fd72ea02cb4c/Documents/.%20https:/doi.org/10.1016/j.advwatres.2017.12.019" TargetMode="External"/><Relationship Id="rId139" Type="http://schemas.openxmlformats.org/officeDocument/2006/relationships/hyperlink" Target="https://link.springer.com/chapter/10.1007/978-3-319-45229-6_10" TargetMode="External"/><Relationship Id="rId85" Type="http://schemas.openxmlformats.org/officeDocument/2006/relationships/hyperlink" Target="https://doi.org/10.1175/MWR-D-18-0120.1" TargetMode="External"/><Relationship Id="rId150" Type="http://schemas.openxmlformats.org/officeDocument/2006/relationships/hyperlink" Target="https://doi.org/10.1175/WAF-D-15-0163.1" TargetMode="External"/><Relationship Id="rId171" Type="http://schemas.openxmlformats.org/officeDocument/2006/relationships/hyperlink" Target="https://upcommons.upc.edu/bitstream/handle/2117/88524/Gas-phase%20chemistry%20in%20the%20online%20multiscale%20NMMB.pdf" TargetMode="External"/><Relationship Id="rId192" Type="http://schemas.openxmlformats.org/officeDocument/2006/relationships/hyperlink" Target="ftp://ftp.library.noaa.gov/noaa_documents.lib/NWS/NCEP/NCEP_office_notes/NCEP_office_note_485.pdf" TargetMode="External"/><Relationship Id="rId206" Type="http://schemas.openxmlformats.org/officeDocument/2006/relationships/hyperlink" Target="https://doi.org/10.1175/WAF-D-16-0109.1" TargetMode="External"/><Relationship Id="rId227" Type="http://schemas.openxmlformats.org/officeDocument/2006/relationships/hyperlink" Target="https://doi.org/10.1175/WAF-D-14-00049.1" TargetMode="External"/><Relationship Id="rId248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journals.ametsoc.org/search?f_0=author&amp;q_0=Vladimir+Krasnopolsky" TargetMode="External"/><Relationship Id="rId17" Type="http://schemas.openxmlformats.org/officeDocument/2006/relationships/hyperlink" Target="https://journals.ametsoc.org/search?f_0=author&amp;q_0=Jon+Gottschalck" TargetMode="External"/><Relationship Id="rId33" Type="http://schemas.openxmlformats.org/officeDocument/2006/relationships/hyperlink" Target="https://doi.org/10.1016/j.ocemod.2020.101617" TargetMode="External"/><Relationship Id="rId38" Type="http://schemas.openxmlformats.org/officeDocument/2006/relationships/hyperlink" Target="https://doi.org/10.3390/rs12050878" TargetMode="External"/><Relationship Id="rId59" Type="http://schemas.openxmlformats.org/officeDocument/2006/relationships/hyperlink" Target="https://www.nature.com/articles/s41598-019-52475-0" TargetMode="External"/><Relationship Id="rId103" Type="http://schemas.openxmlformats.org/officeDocument/2006/relationships/hyperlink" Target="https://rmets.onlinelibrary.wiley.com/doi/pdfdirect/10.1002/qj.3179" TargetMode="External"/><Relationship Id="rId108" Type="http://schemas.openxmlformats.org/officeDocument/2006/relationships/hyperlink" Target="https://doi.org/10.1002/qj.3344" TargetMode="External"/><Relationship Id="rId124" Type="http://schemas.openxmlformats.org/officeDocument/2006/relationships/hyperlink" Target="https://doi.org/10.1175/JHM-D-18-0139.1" TargetMode="External"/><Relationship Id="rId129" Type="http://schemas.openxmlformats.org/officeDocument/2006/relationships/hyperlink" Target="https://doi.org/10.1029/2018JD028506" TargetMode="External"/><Relationship Id="rId54" Type="http://schemas.openxmlformats.org/officeDocument/2006/relationships/hyperlink" Target="https://doi.org/10.1175/MWR-D-19-0231.1" TargetMode="External"/><Relationship Id="rId70" Type="http://schemas.openxmlformats.org/officeDocument/2006/relationships/hyperlink" Target="https://doi.org/10.1175/MWR-D-18-0057.1" TargetMode="External"/><Relationship Id="rId75" Type="http://schemas.openxmlformats.org/officeDocument/2006/relationships/hyperlink" Target="https://doi.org/10.1007/s00382-018-4423-9%20" TargetMode="External"/><Relationship Id="rId91" Type="http://schemas.openxmlformats.org/officeDocument/2006/relationships/hyperlink" Target="https://doi.org/10.1017/jfm.2017.808" TargetMode="External"/><Relationship Id="rId96" Type="http://schemas.openxmlformats.org/officeDocument/2006/relationships/hyperlink" Target="https://doi.org/10.1175/WAF-D-18-0086.1" TargetMode="External"/><Relationship Id="rId140" Type="http://schemas.openxmlformats.org/officeDocument/2006/relationships/hyperlink" Target="https://doi.org/10.5670/oceanog.2017.227" TargetMode="External"/><Relationship Id="rId145" Type="http://schemas.openxmlformats.org/officeDocument/2006/relationships/hyperlink" Target="https://doi.org/10.1175/WAF-D-16-0118.1" TargetMode="External"/><Relationship Id="rId161" Type="http://schemas.openxmlformats.org/officeDocument/2006/relationships/hyperlink" Target="https://gmd.copernicus.org/articles/10/3207/2017/gmd-10-3207-2017.pdf" TargetMode="External"/><Relationship Id="rId166" Type="http://schemas.openxmlformats.org/officeDocument/2006/relationships/hyperlink" Target="https://doi.org/10.1175/MWR-D-16-0129.1" TargetMode="External"/><Relationship Id="rId182" Type="http://schemas.openxmlformats.org/officeDocument/2006/relationships/hyperlink" Target="https://doi.org/10.1155/2016/6156513" TargetMode="External"/><Relationship Id="rId187" Type="http://schemas.openxmlformats.org/officeDocument/2006/relationships/hyperlink" Target="https://gmd.copernicus.org/articles/9/1905/2016/gmd-9-1905-2016.pdf" TargetMode="External"/><Relationship Id="rId217" Type="http://schemas.openxmlformats.org/officeDocument/2006/relationships/hyperlink" Target="https://doi.org/10.1002/2015GL06537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WAF-D-15-0002.1" TargetMode="External"/><Relationship Id="rId233" Type="http://schemas.openxmlformats.org/officeDocument/2006/relationships/hyperlink" Target="https://doi.org/10.1002/2015JG003150%20" TargetMode="External"/><Relationship Id="rId238" Type="http://schemas.openxmlformats.org/officeDocument/2006/relationships/hyperlink" Target="https://doi.org/10.1002/hyp.10190" TargetMode="External"/><Relationship Id="rId23" Type="http://schemas.openxmlformats.org/officeDocument/2006/relationships/hyperlink" Target="https://doi.org/10.1175/BAMS-D-20-0087.1" TargetMode="External"/><Relationship Id="rId28" Type="http://schemas.openxmlformats.org/officeDocument/2006/relationships/hyperlink" Target="https://doi.org/10.1175/BAMS-D-19-0287.1" TargetMode="External"/><Relationship Id="rId49" Type="http://schemas.openxmlformats.org/officeDocument/2006/relationships/hyperlink" Target="https://repository.library.noaa.gov/view/noaa/23060" TargetMode="External"/><Relationship Id="rId114" Type="http://schemas.openxmlformats.org/officeDocument/2006/relationships/hyperlink" Target="https://repository.library.noaa.gov/view/noaa/19263" TargetMode="External"/><Relationship Id="rId119" Type="http://schemas.openxmlformats.org/officeDocument/2006/relationships/hyperlink" Target="https://doi.org/10.1175/MWR-D-17-0380.1" TargetMode="External"/><Relationship Id="rId44" Type="http://schemas.openxmlformats.org/officeDocument/2006/relationships/hyperlink" Target="https://doi.org/10.1175/WAF-D-19-0201.1" TargetMode="External"/><Relationship Id="rId60" Type="http://schemas.openxmlformats.org/officeDocument/2006/relationships/hyperlink" Target="https://doi.org/10.1175/WAF-D-19-0028.1" TargetMode="External"/><Relationship Id="rId65" Type="http://schemas.openxmlformats.org/officeDocument/2006/relationships/hyperlink" Target="https://doi.org/10.1029/2019WR025245" TargetMode="External"/><Relationship Id="rId81" Type="http://schemas.openxmlformats.org/officeDocument/2006/relationships/hyperlink" Target="https://doi.org/10.1175/BAMS-D-18-0270.1" TargetMode="External"/><Relationship Id="rId86" Type="http://schemas.openxmlformats.org/officeDocument/2006/relationships/hyperlink" Target="https://doi.org/10.1016/j.jhydrol.2019.124105" TargetMode="External"/><Relationship Id="rId130" Type="http://schemas.openxmlformats.org/officeDocument/2006/relationships/hyperlink" Target="https://doi.org/10.1002/2017JC013054" TargetMode="External"/><Relationship Id="rId135" Type="http://schemas.openxmlformats.org/officeDocument/2006/relationships/hyperlink" Target="ftp://ftp.library.noaa.gov/noaa_documents.lib/NWS/NCEP/NCEP_office_notes/NCEP_office_note_490.pdf" TargetMode="External"/><Relationship Id="rId151" Type="http://schemas.openxmlformats.org/officeDocument/2006/relationships/hyperlink" Target="https://doi.org/10.1016/j.enbuild.2017.02.024" TargetMode="External"/><Relationship Id="rId156" Type="http://schemas.openxmlformats.org/officeDocument/2006/relationships/hyperlink" Target="https://www.mdpi.com/2073-4433/8/7/126/pdf" TargetMode="External"/><Relationship Id="rId177" Type="http://schemas.openxmlformats.org/officeDocument/2006/relationships/hyperlink" Target="https://doi.org/10.1175/JHM-D-15-0196.1" TargetMode="External"/><Relationship Id="rId198" Type="http://schemas.openxmlformats.org/officeDocument/2006/relationships/hyperlink" Target="https://doi.org/10.5822/978-94-024-0896-6_3" TargetMode="External"/><Relationship Id="rId172" Type="http://schemas.openxmlformats.org/officeDocument/2006/relationships/hyperlink" Target="https://doi.org/10.1175/MWR-D-15-0242.1" TargetMode="External"/><Relationship Id="rId193" Type="http://schemas.openxmlformats.org/officeDocument/2006/relationships/hyperlink" Target="https://doi.org/10.1175/WAF-D-16-0111.1" TargetMode="External"/><Relationship Id="rId202" Type="http://schemas.openxmlformats.org/officeDocument/2006/relationships/hyperlink" Target="https://doi.org/10.1002/2015JD023889" TargetMode="External"/><Relationship Id="rId207" Type="http://schemas.openxmlformats.org/officeDocument/2006/relationships/hyperlink" Target="https://doi.org/10.1175/MWR-D-15-0445.1" TargetMode="External"/><Relationship Id="rId223" Type="http://schemas.openxmlformats.org/officeDocument/2006/relationships/hyperlink" Target="https://doi.org/10.1175/MWR-D-15-0035.1" TargetMode="External"/><Relationship Id="rId228" Type="http://schemas.openxmlformats.org/officeDocument/2006/relationships/hyperlink" Target="ftp://ftp.library.noaa.gov/noaa_documents.lib/NWS/NCEP/NCEP_office_notes/NCEP_office_note_483.pdf" TargetMode="External"/><Relationship Id="rId244" Type="http://schemas.openxmlformats.org/officeDocument/2006/relationships/hyperlink" Target="https://doi.org/10.1175/MWR-D-14-00339.1" TargetMode="External"/><Relationship Id="rId249" Type="http://schemas.openxmlformats.org/officeDocument/2006/relationships/fontTable" Target="fontTable.xml"/><Relationship Id="rId13" Type="http://schemas.openxmlformats.org/officeDocument/2006/relationships/hyperlink" Target="https://journals.ametsoc.org/search?f_0=author&amp;q_0=Huug+van+den+Dool" TargetMode="External"/><Relationship Id="rId18" Type="http://schemas.openxmlformats.org/officeDocument/2006/relationships/hyperlink" Target="https://doi.org/10.1175/WAF-D-20-0014.1" TargetMode="External"/><Relationship Id="rId39" Type="http://schemas.openxmlformats.org/officeDocument/2006/relationships/hyperlink" Target="https://doi.org/10.1175/BAMS-D-19-0020.1" TargetMode="External"/><Relationship Id="rId109" Type="http://schemas.openxmlformats.org/officeDocument/2006/relationships/hyperlink" Target="https://doi.org/10.1029/2018GL079019" TargetMode="External"/><Relationship Id="rId34" Type="http://schemas.openxmlformats.org/officeDocument/2006/relationships/hyperlink" Target="https://doi.org/10.1175/WAF-D-20-0059.1" TargetMode="External"/><Relationship Id="rId50" Type="http://schemas.openxmlformats.org/officeDocument/2006/relationships/hyperlink" Target="https://repository.library.noaa.gov/view/noaa/23441" TargetMode="External"/><Relationship Id="rId55" Type="http://schemas.openxmlformats.org/officeDocument/2006/relationships/hyperlink" Target="https://doi.org/10.1175/BAMS-D-18-0257.1" TargetMode="External"/><Relationship Id="rId76" Type="http://schemas.openxmlformats.org/officeDocument/2006/relationships/hyperlink" Target="https://doi.org/10.1175/WAF-D-18-0072.1" TargetMode="External"/><Relationship Id="rId97" Type="http://schemas.openxmlformats.org/officeDocument/2006/relationships/hyperlink" Target="https://doi.org/10.1016/j.atmosenv.2018.05.038" TargetMode="External"/><Relationship Id="rId104" Type="http://schemas.openxmlformats.org/officeDocument/2006/relationships/hyperlink" Target="https://doi.org/10.1016/j.jhydrol.2018.08.025" TargetMode="External"/><Relationship Id="rId120" Type="http://schemas.openxmlformats.org/officeDocument/2006/relationships/hyperlink" Target="https://doi.org/10.1002/2017JD027410" TargetMode="External"/><Relationship Id="rId125" Type="http://schemas.openxmlformats.org/officeDocument/2006/relationships/hyperlink" Target="https://doi.org/10.1029/2018JD028447" TargetMode="External"/><Relationship Id="rId141" Type="http://schemas.openxmlformats.org/officeDocument/2006/relationships/hyperlink" Target="https://doi.org/10.1175/WAF-D-16-0123.1" TargetMode="External"/><Relationship Id="rId146" Type="http://schemas.openxmlformats.org/officeDocument/2006/relationships/hyperlink" Target="https://doi.org/10.5194/acp-17-13967-2017" TargetMode="External"/><Relationship Id="rId167" Type="http://schemas.openxmlformats.org/officeDocument/2006/relationships/hyperlink" Target="https://doi.org/10.1175/WAF-D-16-0112.1" TargetMode="External"/><Relationship Id="rId188" Type="http://schemas.openxmlformats.org/officeDocument/2006/relationships/hyperlink" Target="https://agupubs.onlinelibrary.wiley.com/doi/pdf/10.1002/2015JC011340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100.1" TargetMode="External"/><Relationship Id="rId92" Type="http://schemas.openxmlformats.org/officeDocument/2006/relationships/hyperlink" Target="https://doi.org/10.1175/MWR-D-17-0277.1" TargetMode="External"/><Relationship Id="rId162" Type="http://schemas.openxmlformats.org/officeDocument/2006/relationships/hyperlink" Target="https://link.springer.com/article/10.1007/s00703-017-0576-z" TargetMode="External"/><Relationship Id="rId183" Type="http://schemas.openxmlformats.org/officeDocument/2006/relationships/hyperlink" Target="https://doi.org/10.1175/JAS-D-16-0015.1" TargetMode="External"/><Relationship Id="rId213" Type="http://schemas.openxmlformats.org/officeDocument/2006/relationships/hyperlink" Target="https://doi.org/10.1175/JCLI-D-14-00170.1" TargetMode="External"/><Relationship Id="rId218" Type="http://schemas.openxmlformats.org/officeDocument/2006/relationships/hyperlink" Target="https://doi.org/10.1175/WAF-D-14-00098.1" TargetMode="External"/><Relationship Id="rId234" Type="http://schemas.openxmlformats.org/officeDocument/2006/relationships/hyperlink" Target="https://doi.org/10.1175/WAF-D-14-00138.1" TargetMode="External"/><Relationship Id="rId239" Type="http://schemas.openxmlformats.org/officeDocument/2006/relationships/hyperlink" Target="https://doi.org/10.1002/hyp.1029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6/j.coastaleng.2020.103656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s://doi.org/10.1175/BAMS-D-19-0297.1" TargetMode="External"/><Relationship Id="rId40" Type="http://schemas.openxmlformats.org/officeDocument/2006/relationships/hyperlink" Target="https://doi.org/10.1175/WAF-D-20-0049.1" TargetMode="External"/><Relationship Id="rId45" Type="http://schemas.openxmlformats.org/officeDocument/2006/relationships/hyperlink" Target="https://doi.org/10.1175/WAF-D-19-0056.1" TargetMode="External"/><Relationship Id="rId66" Type="http://schemas.openxmlformats.org/officeDocument/2006/relationships/hyperlink" Target="https://doi.org/10.1029/2019GL082236" TargetMode="External"/><Relationship Id="rId87" Type="http://schemas.openxmlformats.org/officeDocument/2006/relationships/hyperlink" Target="https://journals.ametsoc.org/doi/pdf/10.1175/WAF-D-19-0032.1" TargetMode="External"/><Relationship Id="rId110" Type="http://schemas.openxmlformats.org/officeDocument/2006/relationships/hyperlink" Target="https://doi.org/10.1175/JAS-D-17-0171.1" TargetMode="External"/><Relationship Id="rId115" Type="http://schemas.openxmlformats.org/officeDocument/2006/relationships/hyperlink" Target="https://doi.org/10.1175/BAMS-D-17-0001.1" TargetMode="External"/><Relationship Id="rId131" Type="http://schemas.openxmlformats.org/officeDocument/2006/relationships/hyperlink" Target="ftp://ftp.library.noaa.gov/noaa_documents.lib/NWS/NCEP/NCEP_office_notes/NCEP_office_note_491.pdf" TargetMode="External"/><Relationship Id="rId136" Type="http://schemas.openxmlformats.org/officeDocument/2006/relationships/hyperlink" Target="https://doi.org/10.1175/WAF-D-16-0148.1" TargetMode="External"/><Relationship Id="rId157" Type="http://schemas.openxmlformats.org/officeDocument/2006/relationships/hyperlink" Target="https://doi.org/10.1175/BAMS-D-15-00308.1" TargetMode="External"/><Relationship Id="rId178" Type="http://schemas.openxmlformats.org/officeDocument/2006/relationships/hyperlink" Target="https://doi.org/10.1175/WAF-D-13-00101.1" TargetMode="External"/><Relationship Id="rId61" Type="http://schemas.openxmlformats.org/officeDocument/2006/relationships/hyperlink" Target="https://rmets.onlinelibrary.wiley.com/doi/full/10.1002/joc.6389" TargetMode="External"/><Relationship Id="rId82" Type="http://schemas.openxmlformats.org/officeDocument/2006/relationships/hyperlink" Target="https://doi.org/10.1175/WAF-D-19-0056.1" TargetMode="External"/><Relationship Id="rId152" Type="http://schemas.openxmlformats.org/officeDocument/2006/relationships/hyperlink" Target="https://doi.org/10.1175/MWR-D-17-0068.1" TargetMode="External"/><Relationship Id="rId173" Type="http://schemas.openxmlformats.org/officeDocument/2006/relationships/hyperlink" Target="https://doi.org/10.1175/WAF-D-15-0087.1" TargetMode="External"/><Relationship Id="rId194" Type="http://schemas.openxmlformats.org/officeDocument/2006/relationships/hyperlink" Target="https://doi.org/10.3402/tellusa.v68.29029" TargetMode="External"/><Relationship Id="rId199" Type="http://schemas.openxmlformats.org/officeDocument/2006/relationships/hyperlink" Target="https://doi.org/10.1175/WAF-D-14-00139.1" TargetMode="External"/><Relationship Id="rId203" Type="http://schemas.openxmlformats.org/officeDocument/2006/relationships/hyperlink" Target="https://doi.org/10.1002/2015JD023733" TargetMode="External"/><Relationship Id="rId208" Type="http://schemas.openxmlformats.org/officeDocument/2006/relationships/hyperlink" Target="https://doi.org/10.1175/MWR-D-14-00143.1" TargetMode="External"/><Relationship Id="rId229" Type="http://schemas.openxmlformats.org/officeDocument/2006/relationships/hyperlink" Target="http://www.lib.ncep.noaa.gov/ncepofficenotes/files/NCEP_Office_Note_481.pdf" TargetMode="External"/><Relationship Id="rId19" Type="http://schemas.openxmlformats.org/officeDocument/2006/relationships/hyperlink" Target="https://doi.org/10.1175/WAF-D-20-0044.1" TargetMode="External"/><Relationship Id="rId224" Type="http://schemas.openxmlformats.org/officeDocument/2006/relationships/hyperlink" Target="https://doi.org/10.1175/JTECH-D-15-0028.1" TargetMode="External"/><Relationship Id="rId240" Type="http://schemas.openxmlformats.org/officeDocument/2006/relationships/hyperlink" Target="https://doi.org/10.1175/JTECH-D-14-00063.1" TargetMode="External"/><Relationship Id="rId245" Type="http://schemas.openxmlformats.org/officeDocument/2006/relationships/hyperlink" Target="https://doi.org/10.1002/2015GL066436" TargetMode="External"/><Relationship Id="rId14" Type="http://schemas.openxmlformats.org/officeDocument/2006/relationships/hyperlink" Target="https://journals.ametsoc.org/view/journals/wefo/aop/WAF-D-20-0014.1/WAF-D-20-0014.1.xml" TargetMode="External"/><Relationship Id="rId30" Type="http://schemas.openxmlformats.org/officeDocument/2006/relationships/hyperlink" Target="https://www.mdpi.com/2073-4433/11/8/869/pdf" TargetMode="External"/><Relationship Id="rId35" Type="http://schemas.openxmlformats.org/officeDocument/2006/relationships/hyperlink" Target="https://doi.org/10.1002/qj.3730" TargetMode="External"/><Relationship Id="rId56" Type="http://schemas.openxmlformats.org/officeDocument/2006/relationships/hyperlink" Target="https://repository.library.noaa.gov/view/noaa/23885" TargetMode="External"/><Relationship Id="rId77" Type="http://schemas.openxmlformats.org/officeDocument/2006/relationships/hyperlink" Target="https://doi.org/10.1175/MWR-D-18-0411.1" TargetMode="External"/><Relationship Id="rId100" Type="http://schemas.openxmlformats.org/officeDocument/2006/relationships/hyperlink" Target="https://link.springer.com/article/10.1007/s00024-018-1975-x" TargetMode="External"/><Relationship Id="rId105" Type="http://schemas.openxmlformats.org/officeDocument/2006/relationships/hyperlink" Target="https://doi.org/10.1002/2016RG000549" TargetMode="External"/><Relationship Id="rId126" Type="http://schemas.openxmlformats.org/officeDocument/2006/relationships/hyperlink" Target="https://doi.org/10.1029/2017JD028246" TargetMode="External"/><Relationship Id="rId147" Type="http://schemas.openxmlformats.org/officeDocument/2006/relationships/hyperlink" Target="ftp://ftp.library.noaa.gov/noaa_documents.lib/NWS/NCEP/NCEP_office_notes/NCEP_office_note_488.pdf" TargetMode="External"/><Relationship Id="rId168" Type="http://schemas.openxmlformats.org/officeDocument/2006/relationships/hyperlink" Target="https://doi.org/10.1175/MWR-D-16-0438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doi.org/10.1175/BAMS-D-19-0183.1" TargetMode="External"/><Relationship Id="rId72" Type="http://schemas.openxmlformats.org/officeDocument/2006/relationships/hyperlink" Target="https://doi.org/10.1175/WAF-D-18-0146.1" TargetMode="External"/><Relationship Id="rId93" Type="http://schemas.openxmlformats.org/officeDocument/2006/relationships/hyperlink" Target="https://doi.org/10.1175/BAMS-D-16-0310.1" TargetMode="External"/><Relationship Id="rId98" Type="http://schemas.openxmlformats.org/officeDocument/2006/relationships/hyperlink" Target="https://doi.org/10.1175/BAMS-D-16-0309.1" TargetMode="External"/><Relationship Id="rId121" Type="http://schemas.openxmlformats.org/officeDocument/2006/relationships/hyperlink" Target="https://doi.org/10.1175/MWR-D-17-0223.1" TargetMode="External"/><Relationship Id="rId142" Type="http://schemas.openxmlformats.org/officeDocument/2006/relationships/hyperlink" Target="https://doi.org/10.1002/2017JC012760" TargetMode="External"/><Relationship Id="rId163" Type="http://schemas.openxmlformats.org/officeDocument/2006/relationships/hyperlink" Target="https://doi.org/10.5194/hess-21-3557-2017" TargetMode="External"/><Relationship Id="rId184" Type="http://schemas.openxmlformats.org/officeDocument/2006/relationships/hyperlink" Target="https://doi.org/10.1175/JHM-D-15-0157.1" TargetMode="External"/><Relationship Id="rId189" Type="http://schemas.openxmlformats.org/officeDocument/2006/relationships/hyperlink" Target="https://doi.org/10.1175/JHM-D-15-0063.1" TargetMode="External"/><Relationship Id="rId219" Type="http://schemas.openxmlformats.org/officeDocument/2006/relationships/hyperlink" Target="https://doi.org/10.1175/WAF-D-14-00126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acp.copernicus.org/articles/15/5109/2015/" TargetMode="External"/><Relationship Id="rId230" Type="http://schemas.openxmlformats.org/officeDocument/2006/relationships/hyperlink" Target="ftp://ftp.library.noaa.gov/noaa_documents.lib/NWS/NCEP/NCEP_office_notes/NCEP_office_note_482.pdf" TargetMode="External"/><Relationship Id="rId235" Type="http://schemas.openxmlformats.org/officeDocument/2006/relationships/hyperlink" Target="https://doi.org/10.1175/JHM-D-14-0096.1" TargetMode="External"/><Relationship Id="rId25" Type="http://schemas.openxmlformats.org/officeDocument/2006/relationships/hyperlink" Target="https://acp.copernicus.org/articles/21/2527/2021/acp-21-2527-2021.html" TargetMode="External"/><Relationship Id="rId46" Type="http://schemas.openxmlformats.org/officeDocument/2006/relationships/hyperlink" Target="https://doi.org/10.1175/MWR-D-19-0389.1" TargetMode="External"/><Relationship Id="rId67" Type="http://schemas.openxmlformats.org/officeDocument/2006/relationships/hyperlink" Target="https://doi.org/10.3389/fmars.2019.00446" TargetMode="External"/><Relationship Id="rId116" Type="http://schemas.openxmlformats.org/officeDocument/2006/relationships/hyperlink" Target="https://doi.org/10.5194/essd-10-1093-2018" TargetMode="External"/><Relationship Id="rId137" Type="http://schemas.openxmlformats.org/officeDocument/2006/relationships/hyperlink" Target="https://doi.org/10.1175/WAF-D-16-0189.1" TargetMode="External"/><Relationship Id="rId158" Type="http://schemas.openxmlformats.org/officeDocument/2006/relationships/hyperlink" Target="ftp://ftp.library.noaa.gov/noaa_documents.lib/NWS/NCEP/NCEP_office_notes/NCEP_office_note_486.pdf" TargetMode="External"/><Relationship Id="rId20" Type="http://schemas.openxmlformats.org/officeDocument/2006/relationships/hyperlink" Target="https://doi.org/10.1029/2020GL090699" TargetMode="External"/><Relationship Id="rId41" Type="http://schemas.openxmlformats.org/officeDocument/2006/relationships/hyperlink" Target="https://www.mdpi.com/2073-4433/11/9/968/pdf" TargetMode="External"/><Relationship Id="rId62" Type="http://schemas.openxmlformats.org/officeDocument/2006/relationships/hyperlink" Target="https://doi.org/10.1175/BAMS-D-18-0324.1" TargetMode="External"/><Relationship Id="rId83" Type="http://schemas.openxmlformats.org/officeDocument/2006/relationships/hyperlink" Target="https://doi.org/10.1175/MWR-D-17-0200.1" TargetMode="External"/><Relationship Id="rId88" Type="http://schemas.openxmlformats.org/officeDocument/2006/relationships/hyperlink" Target="https://doi.org/10.1029/2019WR025529" TargetMode="External"/><Relationship Id="rId111" Type="http://schemas.openxmlformats.org/officeDocument/2006/relationships/hyperlink" Target="https://doi.org/10.1007/s00382-017-3950-0" TargetMode="External"/><Relationship Id="rId132" Type="http://schemas.openxmlformats.org/officeDocument/2006/relationships/hyperlink" Target="https://doi.org/10.5194/gmd-10-609-2017" TargetMode="External"/><Relationship Id="rId153" Type="http://schemas.openxmlformats.org/officeDocument/2006/relationships/hyperlink" Target="https://doi.org/10.1175/BAMS-D-15-00235.1" TargetMode="External"/><Relationship Id="rId174" Type="http://schemas.openxmlformats.org/officeDocument/2006/relationships/hyperlink" Target="https://doi.org/10.1175/JTECH-D-16-0012.1" TargetMode="External"/><Relationship Id="rId179" Type="http://schemas.openxmlformats.org/officeDocument/2006/relationships/hyperlink" Target="https://doi.org/10.1175/MWR-D-15-0255.1" TargetMode="External"/><Relationship Id="rId195" Type="http://schemas.openxmlformats.org/officeDocument/2006/relationships/hyperlink" Target="https://doi.org/10.1175/WAF-D-15-0074.1" TargetMode="External"/><Relationship Id="rId209" Type="http://schemas.openxmlformats.org/officeDocument/2006/relationships/hyperlink" Target="https://repository.library.noaa.gov/view/noaa/15129/noaa_15129_DS1.pdf" TargetMode="External"/><Relationship Id="rId190" Type="http://schemas.openxmlformats.org/officeDocument/2006/relationships/hyperlink" Target="https://link.springer.com/article/10.1007/s00024-016-1248-5" TargetMode="External"/><Relationship Id="rId204" Type="http://schemas.openxmlformats.org/officeDocument/2006/relationships/hyperlink" Target="https://link.springer.com/article/10.1007/s00376-015-5155-y" TargetMode="External"/><Relationship Id="rId220" Type="http://schemas.openxmlformats.org/officeDocument/2006/relationships/hyperlink" Target="https://doi.org/10.1175/WAF-D-14-00073.1" TargetMode="External"/><Relationship Id="rId225" Type="http://schemas.openxmlformats.org/officeDocument/2006/relationships/hyperlink" Target="https://doi.org/10.1175/JTECH-D-14-00057.1" TargetMode="External"/><Relationship Id="rId241" Type="http://schemas.openxmlformats.org/officeDocument/2006/relationships/hyperlink" Target="https://doi.org/10.1175/JHM-D-14-0056.1" TargetMode="External"/><Relationship Id="rId246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journals.ametsoc.org/search?f_0=author&amp;q_0=Chung-Yu+Wu" TargetMode="External"/><Relationship Id="rId36" Type="http://schemas.openxmlformats.org/officeDocument/2006/relationships/hyperlink" Target="https://doi.org/10.3390/atmos11060617" TargetMode="External"/><Relationship Id="rId57" Type="http://schemas.openxmlformats.org/officeDocument/2006/relationships/hyperlink" Target="https://doi.org/10.1016/j.agrformet.2019.107810" TargetMode="External"/><Relationship Id="rId106" Type="http://schemas.openxmlformats.org/officeDocument/2006/relationships/hyperlink" Target="https://doi.org/10.1007/s10546-017-0322-6" TargetMode="External"/><Relationship Id="rId127" Type="http://schemas.openxmlformats.org/officeDocument/2006/relationships/hyperlink" Target="https://doi.org/10.1175/WAF-D-17-0097.1" TargetMode="External"/><Relationship Id="rId10" Type="http://schemas.openxmlformats.org/officeDocument/2006/relationships/hyperlink" Target="https://doi.org/10.5194/gmd-14-2917-2021" TargetMode="External"/><Relationship Id="rId31" Type="http://schemas.openxmlformats.org/officeDocument/2006/relationships/hyperlink" Target="https://doi.org/10.1029/2019JC015822" TargetMode="External"/><Relationship Id="rId52" Type="http://schemas.openxmlformats.org/officeDocument/2006/relationships/hyperlink" Target="https://doi.org/10.1029/2020WR027556" TargetMode="External"/><Relationship Id="rId73" Type="http://schemas.openxmlformats.org/officeDocument/2006/relationships/hyperlink" Target="https://doi.org/10.1007/s00382-018-4347-4" TargetMode="External"/><Relationship Id="rId78" Type="http://schemas.openxmlformats.org/officeDocument/2006/relationships/hyperlink" Target="https://www.sciencedirect.com/science/article/pii/S2468502X19300464?via%3Dihub" TargetMode="External"/><Relationship Id="rId94" Type="http://schemas.openxmlformats.org/officeDocument/2006/relationships/hyperlink" Target="https://doi.org/10.5194/gmd-11-2333-2018" TargetMode="External"/><Relationship Id="rId99" Type="http://schemas.openxmlformats.org/officeDocument/2006/relationships/hyperlink" Target="https://doi.org/10.1029/2018GL077193" TargetMode="External"/><Relationship Id="rId101" Type="http://schemas.openxmlformats.org/officeDocument/2006/relationships/hyperlink" Target="https://doi.org/10.1175/JHM-D-17-0152.1" TargetMode="External"/><Relationship Id="rId122" Type="http://schemas.openxmlformats.org/officeDocument/2006/relationships/hyperlink" Target="https://doi.org/10.5194/gmd-11-2315-2018" TargetMode="External"/><Relationship Id="rId143" Type="http://schemas.openxmlformats.org/officeDocument/2006/relationships/hyperlink" Target="https://doi.org/10.1175/BAMS-D-15-00149.1" TargetMode="External"/><Relationship Id="rId148" Type="http://schemas.openxmlformats.org/officeDocument/2006/relationships/hyperlink" Target="ftp://ftp.library.noaa.gov/noaa_documents.lib/NWS/NCEP/NCEP_office_notes/NCEP_office_note_487.pdf" TargetMode="External"/><Relationship Id="rId164" Type="http://schemas.openxmlformats.org/officeDocument/2006/relationships/hyperlink" Target="https://doi.org/10.1175/WAF-D-16-0045.1" TargetMode="External"/><Relationship Id="rId169" Type="http://schemas.openxmlformats.org/officeDocument/2006/relationships/hyperlink" Target="https://doi.org/10.1175/WAF-D-17-0023.1" TargetMode="External"/><Relationship Id="rId185" Type="http://schemas.openxmlformats.org/officeDocument/2006/relationships/hyperlink" Target="https://doi.org/10.1175/MWR-D-15-0237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WAF-D-15-0053.1" TargetMode="External"/><Relationship Id="rId210" Type="http://schemas.openxmlformats.org/officeDocument/2006/relationships/hyperlink" Target="https://doi.org/10.1175/BAMS-D-13-00093.1" TargetMode="External"/><Relationship Id="rId215" Type="http://schemas.openxmlformats.org/officeDocument/2006/relationships/hyperlink" Target="https://acp.copernicus.org/articles/15/5109/2015/acp-15-5109-2015.pdf" TargetMode="External"/><Relationship Id="rId236" Type="http://schemas.openxmlformats.org/officeDocument/2006/relationships/hyperlink" Target="https://doi.org/10.1175/JHM-D-14-0097.1" TargetMode="External"/><Relationship Id="rId26" Type="http://schemas.openxmlformats.org/officeDocument/2006/relationships/hyperlink" Target="https://doi.org/10.1175/WAF-D-20-0134.1" TargetMode="External"/><Relationship Id="rId231" Type="http://schemas.openxmlformats.org/officeDocument/2006/relationships/hyperlink" Target="https://doi.org/10.1175/WAF-D-14-00154.1" TargetMode="External"/><Relationship Id="rId47" Type="http://schemas.openxmlformats.org/officeDocument/2006/relationships/hyperlink" Target="https://repository.library.noaa.gov/view/noaa/23195" TargetMode="External"/><Relationship Id="rId68" Type="http://schemas.openxmlformats.org/officeDocument/2006/relationships/hyperlink" Target="https://doi.org/10.1175/WAF-D-18-0114.1" TargetMode="External"/><Relationship Id="rId89" Type="http://schemas.openxmlformats.org/officeDocument/2006/relationships/hyperlink" Target="https://doi.org/10.1175/WAF-D-19-0047.1" TargetMode="External"/><Relationship Id="rId112" Type="http://schemas.openxmlformats.org/officeDocument/2006/relationships/hyperlink" Target="https://repository.library.noaa.gov/view/noaa/17723" TargetMode="External"/><Relationship Id="rId133" Type="http://schemas.openxmlformats.org/officeDocument/2006/relationships/hyperlink" Target="https://doi.org/10.1007/s10236-016-1025-0" TargetMode="External"/><Relationship Id="rId154" Type="http://schemas.openxmlformats.org/officeDocument/2006/relationships/hyperlink" Target="https://doi.org/10.1002/2017JD027597" TargetMode="External"/><Relationship Id="rId175" Type="http://schemas.openxmlformats.org/officeDocument/2006/relationships/hyperlink" Target="https://doi.org/10.1175/BAMS-D-14-00188.1" TargetMode="External"/><Relationship Id="rId196" Type="http://schemas.openxmlformats.org/officeDocument/2006/relationships/hyperlink" Target="https://doi.org/10.5210/ojphi.v8i3.6902" TargetMode="External"/><Relationship Id="rId200" Type="http://schemas.openxmlformats.org/officeDocument/2006/relationships/hyperlink" Target="https://doi.org/10.1175/BAMS-D-14-00164.1" TargetMode="External"/><Relationship Id="rId16" Type="http://schemas.openxmlformats.org/officeDocument/2006/relationships/hyperlink" Target="https://journals.ametsoc.org/view/journals/wefo/aop/WAF-D-20-0014.1/WAF-D-20-0014.1.xml" TargetMode="External"/><Relationship Id="rId221" Type="http://schemas.openxmlformats.org/officeDocument/2006/relationships/hyperlink" Target="https://acp.copernicus.org/articles/15/12595/2015/acp-15-12595-2015.pdf" TargetMode="External"/><Relationship Id="rId242" Type="http://schemas.openxmlformats.org/officeDocument/2006/relationships/hyperlink" Target="https://doi.org/10.1007/s00376-015-5041-7" TargetMode="External"/><Relationship Id="rId37" Type="http://schemas.openxmlformats.org/officeDocument/2006/relationships/hyperlink" Target="https://doi.org/10.1016/j.jhydrol.2019.124410" TargetMode="External"/><Relationship Id="rId58" Type="http://schemas.openxmlformats.org/officeDocument/2006/relationships/hyperlink" Target="https://www.mdpi.com/2073-4433/11/8/801/pdf" TargetMode="External"/><Relationship Id="rId79" Type="http://schemas.openxmlformats.org/officeDocument/2006/relationships/hyperlink" Target="https://www.sciencedirect.com/science/article/pii/S2212094718301415" TargetMode="External"/><Relationship Id="rId102" Type="http://schemas.openxmlformats.org/officeDocument/2006/relationships/hyperlink" Target="https://doi.org/10.1007/978-3-642-40457-3_13-1" TargetMode="External"/><Relationship Id="rId123" Type="http://schemas.openxmlformats.org/officeDocument/2006/relationships/hyperlink" Target="https://doi.org/10.1175/WAF-D-17-0115.1" TargetMode="External"/><Relationship Id="rId144" Type="http://schemas.openxmlformats.org/officeDocument/2006/relationships/hyperlink" Target="https://doi.org/10.1175/WAF-D-17-0046.1" TargetMode="External"/><Relationship Id="rId90" Type="http://schemas.openxmlformats.org/officeDocument/2006/relationships/hyperlink" Target="https://doi.org/10.1175/MWR-D-18-0228.1" TargetMode="External"/><Relationship Id="rId165" Type="http://schemas.openxmlformats.org/officeDocument/2006/relationships/hyperlink" Target="https://doi.org/10.1175/JHM-D-16-0112.1" TargetMode="External"/><Relationship Id="rId186" Type="http://schemas.openxmlformats.org/officeDocument/2006/relationships/hyperlink" Target="https://doi.org/10.1175/WAF-D-16-0003.1" TargetMode="External"/><Relationship Id="rId211" Type="http://schemas.openxmlformats.org/officeDocument/2006/relationships/hyperlink" Target="https://doi.org/10.1175/JHM-D-14-0158.1" TargetMode="External"/><Relationship Id="rId232" Type="http://schemas.openxmlformats.org/officeDocument/2006/relationships/hyperlink" Target="https://acp.copernicus.org/articles/15/335/2015/acp-15-335-2015.pdf" TargetMode="External"/><Relationship Id="rId27" Type="http://schemas.openxmlformats.org/officeDocument/2006/relationships/hyperlink" Target="https://doi.org/10.1017/jfm.2021.101" TargetMode="External"/><Relationship Id="rId48" Type="http://schemas.openxmlformats.org/officeDocument/2006/relationships/hyperlink" Target="https://repository.library.noaa.gov/view/noaa/23059" TargetMode="External"/><Relationship Id="rId69" Type="http://schemas.openxmlformats.org/officeDocument/2006/relationships/hyperlink" Target="https://doi.org/10.1175/MWR-D-18-0171.1" TargetMode="External"/><Relationship Id="rId113" Type="http://schemas.openxmlformats.org/officeDocument/2006/relationships/hyperlink" Target="https://repository.library.noaa.gov/view/noaa/19259" TargetMode="External"/><Relationship Id="rId134" Type="http://schemas.openxmlformats.org/officeDocument/2006/relationships/hyperlink" Target="https://doi.org/10.1175/BAMS-D-15-00139.1" TargetMode="External"/><Relationship Id="rId80" Type="http://schemas.openxmlformats.org/officeDocument/2006/relationships/hyperlink" Target="https://doi.org/10.1016/j.future.2019.02.041." TargetMode="External"/><Relationship Id="rId155" Type="http://schemas.openxmlformats.org/officeDocument/2006/relationships/hyperlink" Target="https://acp.copernicus.org/preprints/acp-2016-881/acp-2016-881-manuscript-version4.pdf" TargetMode="External"/><Relationship Id="rId176" Type="http://schemas.openxmlformats.org/officeDocument/2006/relationships/hyperlink" Target="https://doi.org/10.1175/BAMS-D-14-00287.1" TargetMode="External"/><Relationship Id="rId197" Type="http://schemas.openxmlformats.org/officeDocument/2006/relationships/hyperlink" Target="https://doi.org/10.1175/BAMS-D-13-00245.1" TargetMode="External"/><Relationship Id="rId201" Type="http://schemas.openxmlformats.org/officeDocument/2006/relationships/hyperlink" Target="https://doi.org/10.1175/BAMS-D-15-00001.1" TargetMode="External"/><Relationship Id="rId222" Type="http://schemas.openxmlformats.org/officeDocument/2006/relationships/hyperlink" Target="https://doi.org/10.1175/MWR-D-14-00345.1" TargetMode="External"/><Relationship Id="rId243" Type="http://schemas.openxmlformats.org/officeDocument/2006/relationships/hyperlink" Target="https://doi.org/10.1175/MWR-D-14-0010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9971</Words>
  <Characters>78309</Characters>
  <Application>Microsoft Office Word</Application>
  <DocSecurity>0</DocSecurity>
  <Lines>652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25</cp:revision>
  <cp:lastPrinted>2021-06-28T18:09:00Z</cp:lastPrinted>
  <dcterms:created xsi:type="dcterms:W3CDTF">2021-03-15T13:43:00Z</dcterms:created>
  <dcterms:modified xsi:type="dcterms:W3CDTF">2021-07-20T14:45:00Z</dcterms:modified>
</cp:coreProperties>
</file>