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es-ES"/>
        </w:rPr>
      </w:pPr>
      <w:r>
        <w:rPr>
          <w:b/>
          <w:bCs/>
          <w:lang w:val="es-ES"/>
        </w:rPr>
        <w:t>Fisgon_Web_resumen</w:t>
      </w:r>
    </w:p>
    <w:p>
      <w:pPr>
        <w:pStyle w:val="Normal"/>
        <w:bidi w:val="0"/>
        <w:jc w:val="left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sz w:val="18"/>
          <w:szCs w:val="18"/>
          <w:lang w:val="es-ES"/>
        </w:rPr>
        <w:t>Considerando todo el proceso de la creación de la pagina Fisgon.net, estos son los pasos que he seguido.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sz w:val="18"/>
          <w:szCs w:val="18"/>
          <w:lang w:val="es-ES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sz w:val="18"/>
          <w:szCs w:val="18"/>
          <w:lang w:val="es-ES"/>
        </w:rPr>
        <w:t xml:space="preserve">- Adquisición del dominio Fisgon.net a traves de </w:t>
      </w: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Amazon Route 53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- Seguido el tutorial “</w:t>
      </w: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Host your simple marketing website or web applicaction on AWS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” para una implementación inicial de la pagina usando React y Visual Studio Code.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18"/>
          <w:szCs w:val="18"/>
          <w:lang w:val="es-CO" w:eastAsia="zh-CN" w:bidi="hi-IN"/>
        </w:rPr>
      </w:pPr>
      <w:hyperlink r:id="rId2">
        <w:r>
          <w:rPr>
            <w:rStyle w:val="Hyperlink"/>
            <w:b/>
            <w:bCs/>
            <w:i/>
            <w:iCs/>
            <w:sz w:val="18"/>
            <w:szCs w:val="18"/>
            <w:lang w:val="es-CO" w:eastAsia="zh-CN" w:bidi="hi-IN"/>
          </w:rPr>
          <w:t>https://aws.amazon.com/getting-started/hands-on/host-static-website/?ref=gsrchandson</w:t>
        </w:r>
      </w:hyperlink>
    </w:p>
    <w:p>
      <w:pPr>
        <w:pStyle w:val="Normal"/>
        <w:bidi w:val="0"/>
        <w:jc w:val="left"/>
        <w:rPr>
          <w:b/>
          <w:bCs/>
          <w:i/>
          <w:i/>
          <w:iCs/>
          <w:sz w:val="18"/>
          <w:szCs w:val="18"/>
          <w:lang w:val="es-CO" w:eastAsia="zh-CN" w:bidi="hi-IN"/>
        </w:rPr>
      </w:pPr>
      <w:r>
        <w:rPr>
          <w:b/>
          <w:bCs/>
          <w:i/>
          <w:iCs/>
          <w:sz w:val="18"/>
          <w:szCs w:val="18"/>
          <w:lang w:val="es-CO" w:eastAsia="zh-CN" w:bidi="hi-IN"/>
        </w:rPr>
      </w:r>
    </w:p>
    <w:p>
      <w:pPr>
        <w:pStyle w:val="BodyText"/>
        <w:rPr/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In this tutorial, you will learn how to deploy a static website with AWS Amplify. Amplify offers a Git-based CI/CD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(Continuous Integration and Continuous Delivery (or Continuous Deployment)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)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workflow for building, deploying, and hosting websites. Static websites deliver HTML, JavaScript, images, video and other files to your website visitors. Static websites are very low cost, provide high-levels of reliability, require almost no IT administration, and scale to handle enterprise-level traffic with no additional work.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Step 1: Create a new React application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Aqui hice el procedimiento para “</w:t>
      </w: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Fisgon-staticwebsite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” como nombre de mi aplicación.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Step 2: Initialize GitHub Repository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you will create a GitHub repository and commit your code to the repository. You will need a GitHub account to complete this step.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Step 3: Deploy your app with AWS Amplify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You will connect the GitHub repository you just created to AWS Amplify. This will enable you to build, deploy, and host your app on AWS.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Step 4: Clean up Resources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It is recommended that you delete the app and the backend resources that you created during this tutorial to prevent unexpected costs.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En este punto me interesa meterle código a mi pagina web </w:t>
      </w:r>
      <w:r>
        <w:rPr>
          <w:b/>
          <w:bCs/>
          <w:i/>
          <w:iCs/>
          <w:sz w:val="18"/>
          <w:szCs w:val="18"/>
          <w:lang w:val="es-CO" w:eastAsia="zh-CN" w:bidi="hi-IN"/>
        </w:rPr>
        <w:t>fisgon-staticwebsite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, para lo cual utilizo el tutorial “Getting Started with Vite, Tailwind CSS, and React Router DOM 6: Create a Multi-Page website” by Dev Labs, </w:t>
      </w:r>
      <w:hyperlink r:id="rId3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https://www.youtube.com/watch?v=p8ZjHpMo-E4</w:t>
        </w:r>
      </w:hyperlink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Como el video se desarrollo con TailwindCSS, version 3.3.1, hice algunos cambios de acuerdo con tailwindcss.com para usarlo con la nueva version 4.1. Interesante guia: “Tailwind CSS 4.0 is finally here…”, https://www.youtube.com/watch?v=sHnG8tIYMB4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s-CO" w:eastAsia="zh-CN" w:bidi="hi-IN"/>
        </w:rPr>
      </w:pPr>
      <w:r>
        <w:rPr>
          <w:sz w:val="18"/>
          <w:szCs w:val="18"/>
          <w:lang w:val="es-CO" w:eastAsia="zh-CN" w:bidi="hi-IN"/>
        </w:rPr>
        <w:t>Después de colocarle rutas para diferentes paginas en mi sitio web procedo a llevar estos cambios a la nube, a mi repositorio, entonces realizo commit “Inclusión de rutas y paginas” y push. Puedo hacerlo desde el terminal o desde VSCode.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2"/>
          <w:szCs w:val="22"/>
          <w:lang w:val="es-CO" w:eastAsia="zh-CN" w:bidi="hi-IN"/>
        </w:rPr>
      </w:pPr>
      <w:r>
        <w:rPr>
          <w:b/>
          <w:bCs/>
          <w:i w:val="false"/>
          <w:iCs w:val="false"/>
          <w:sz w:val="22"/>
          <w:szCs w:val="22"/>
          <w:lang w:val="es-CO" w:eastAsia="zh-CN" w:bidi="hi-IN"/>
        </w:rPr>
        <w:t>Setting up custom domains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 https://docs.aws.amazon.com/amplify/latest/userguide/custom-domains.html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Ahora procedere a colocar mi pagina en mi dominio Fisgon.net.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Cuando se utiliza Amplify para el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 xml:space="preserve">deploy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de una aplicación web, Amplify hospeda la pagina y por default le coloca como dominio amplifyapp.com, con URL (Uniform Resource Locator: es una secuencia específica de caracteres que identifica y permite localizar y recuperar una información determinada en internet) del tipo </w:t>
      </w:r>
      <w:hyperlink r:id="rId4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https://branch-name.d1m7bkiki6tdw1.amplifyapp.com</w:t>
        </w:r>
      </w:hyperlink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, para el caso de </w:t>
      </w:r>
      <w:r>
        <w:rPr>
          <w:b/>
          <w:bCs/>
          <w:i/>
          <w:iCs/>
          <w:sz w:val="18"/>
          <w:szCs w:val="18"/>
          <w:lang w:val="es-CO" w:eastAsia="zh-CN" w:bidi="hi-IN"/>
        </w:rPr>
        <w:t>fisgon-staticwebsite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la ubico como </w:t>
      </w:r>
      <w:hyperlink r:id="rId5">
        <w:r>
          <w:rPr>
            <w:rStyle w:val="Hyperlink"/>
            <w:b w:val="false"/>
            <w:bCs w:val="false"/>
            <w:i/>
            <w:iCs/>
            <w:sz w:val="18"/>
            <w:szCs w:val="18"/>
            <w:lang w:val="es-CO" w:eastAsia="zh-CN" w:bidi="hi-IN"/>
          </w:rPr>
          <w:t>https://main.d1ogdelnw2p2ih.amplifyapp.com</w:t>
        </w:r>
      </w:hyperlink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. Mi objetivo es utilizar Fisgon.net como mi URL.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El dominio fisgon.net lo compre a traves de Amazon Route 53 que es Amazon’s Domain Name System (DNS: is like a phone book that translates human-readable domain names into computer-friendly IP addresses.) web service.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Cuando se configura el dominio, se utiliza un certificado que inicialmente es suministrado por Amplify. El certificado se puede cambiar en cualquier momento (An SSL/TLS certificate is a digital document that allows web browsers to identify and establish encrypted network connections to web sites using the secure SSL/TLS protocol...).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Antes de configurar mi dominio son necesarios los siguientes requisitos: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- Tener registrado el dominio: fisgon.net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- El certificado emitido por AWS Certificate Manager, u otro en caso de haberlo adquirido con otra empresa DNS.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- Haber hecho el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 xml:space="preserve">deployed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de  la aplicación con Amplify Hosting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- Tener conocimientos basicos de dominios y terminologia DNS (</w:t>
      </w:r>
      <w:hyperlink r:id="rId6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https://docs.aws.amazon.com/amplify/latest/userguide/understanding-dns-terminology-and-concepts.html</w:t>
        </w:r>
      </w:hyperlink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).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0"/>
          <w:szCs w:val="20"/>
          <w:lang w:val="es-CO" w:eastAsia="zh-CN" w:bidi="hi-IN"/>
        </w:rPr>
      </w:pPr>
      <w:r>
        <w:rPr>
          <w:b/>
          <w:bCs/>
          <w:i w:val="false"/>
          <w:iCs w:val="false"/>
          <w:sz w:val="20"/>
          <w:szCs w:val="20"/>
          <w:lang w:val="es-CO" w:eastAsia="zh-CN" w:bidi="hi-IN"/>
        </w:rPr>
        <w:t>Adding a custom domain managed by Amazon Route 53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Como tengo el dominio adquirido mediante Route 53, para connectarlo con mi Amplify aplicación, necesito: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1. Sign in in AWS Management Console → abrir Amplify console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2. Escoger my aplicación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fisgon-staticwebsite.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sz w:val="18"/>
          <w:szCs w:val="18"/>
          <w:lang w:val="es-CO" w:eastAsia="zh-CN" w:bidi="hi-IN"/>
        </w:rPr>
      </w:pP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 xml:space="preserve">3.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Navegar a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Hosting → Custom domains.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 xml:space="preserve">4.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En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 xml:space="preserve"> Custom domains → Add domain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5. Colocar el nombre de la raiz del dominio: </w:t>
      </w:r>
      <w:hyperlink r:id="rId7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https://fisgon.net</w:t>
        </w:r>
      </w:hyperlink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→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fisgon.net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6. Escoger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Configure domain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7. Por default Amplify crea 2 entradas subdominio: </w:t>
      </w:r>
      <w:hyperlink r:id="rId8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https://www.fisgon.net</w:t>
        </w:r>
      </w:hyperlink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y  </w:t>
      </w:r>
      <w:hyperlink r:id="rId9">
        <w:r>
          <w:rPr>
            <w:rStyle w:val="Hyperlink"/>
            <w:b w:val="false"/>
            <w:bCs w:val="false"/>
            <w:i w:val="false"/>
            <w:iCs w:val="false"/>
            <w:sz w:val="18"/>
            <w:szCs w:val="18"/>
            <w:lang w:val="es-CO" w:eastAsia="zh-CN" w:bidi="hi-IN"/>
          </w:rPr>
          <w:t>https://fisgon.net</w:t>
        </w:r>
      </w:hyperlink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8. Escoger el certificado SSL/TLS que se va a usar. Por default usar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Amplify managed certificate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. En caso de un tercero: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Custom SSL certificate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.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9. Adicionarlo → </w:t>
      </w:r>
      <w:r>
        <w:rPr>
          <w:i/>
          <w:iCs/>
          <w:sz w:val="18"/>
          <w:szCs w:val="18"/>
        </w:rPr>
        <w:t>Add domain.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Después de crear en </w:t>
      </w:r>
      <w:r>
        <w:rPr>
          <w:b/>
          <w:bCs/>
          <w:i/>
          <w:iCs/>
          <w:sz w:val="18"/>
          <w:szCs w:val="18"/>
          <w:lang w:val="es-CO" w:eastAsia="zh-CN" w:bidi="hi-IN"/>
        </w:rPr>
        <w:t>fisgon-staticwebsite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la pagina Contacto, basado también en “Form Layouts”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de </w:t>
      </w: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tailwindcss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y haber seleccionado los campos obligatorios y puesto restricciones, procedo a manejar la información recibida a través de este formulario, para lo cual tenemos entre varias opciones (… aprovechando los servicios de AWS Amplify’s DataStore o API (GraphQL/REST)), tomo inicialmente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DataStore.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getting-started/hands-on/host-static-website/?ref=gsrchandson" TargetMode="External"/><Relationship Id="rId3" Type="http://schemas.openxmlformats.org/officeDocument/2006/relationships/hyperlink" Target="https://www.youtube.com/watch?v=p8ZjHpMo-E4" TargetMode="External"/><Relationship Id="rId4" Type="http://schemas.openxmlformats.org/officeDocument/2006/relationships/hyperlink" Target="https://branch-name.d1m7bkiki6tdw1.amplifyapp.com/" TargetMode="External"/><Relationship Id="rId5" Type="http://schemas.openxmlformats.org/officeDocument/2006/relationships/hyperlink" Target="https://main.d1ogdelnw2p2ih.amplifyapp.com/" TargetMode="External"/><Relationship Id="rId6" Type="http://schemas.openxmlformats.org/officeDocument/2006/relationships/hyperlink" Target="https://docs.aws.amazon.com/amplify/latest/userguide/understanding-dns-terminology-and-concepts.html" TargetMode="External"/><Relationship Id="rId7" Type="http://schemas.openxmlformats.org/officeDocument/2006/relationships/hyperlink" Target="https://fisgon.net/" TargetMode="External"/><Relationship Id="rId8" Type="http://schemas.openxmlformats.org/officeDocument/2006/relationships/hyperlink" Target="https://www.fisgon.net/" TargetMode="External"/><Relationship Id="rId9" Type="http://schemas.openxmlformats.org/officeDocument/2006/relationships/hyperlink" Target="https://fisgon.net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2680</TotalTime>
  <Application>LibreOffice/25.2.0.3$Windows_X86_64 LibreOffice_project/e1cf4a87eb02d755bce1a01209907ea5ddc8f069</Application>
  <AppVersion>15.0000</AppVersion>
  <Pages>2</Pages>
  <Words>733</Words>
  <Characters>4404</Characters>
  <CharactersWithSpaces>5105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2025-04-08T08:39:43Z</dcterms:created>
  <dc:creator/>
  <dc:description/>
  <dc:language>en-US</dc:language>
  <cp:lastModifiedBy/>
  <dcterms:modified xsi:type="dcterms:W3CDTF">2025-04-25T18:26:34Z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