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79" w:rsidRDefault="00E43331">
      <w:r>
        <w:t>Gothic Colors</w:t>
      </w:r>
    </w:p>
    <w:p w:rsidR="00E43331" w:rsidRDefault="00E43331">
      <w:r>
        <w:t>Speaking Notes</w:t>
      </w:r>
    </w:p>
    <w:p w:rsidR="00E43331" w:rsidRDefault="00E43331"/>
    <w:p w:rsidR="00E43331" w:rsidRPr="00E43331" w:rsidRDefault="00E43331">
      <w:pPr>
        <w:rPr>
          <w:b/>
        </w:rPr>
      </w:pPr>
      <w:r w:rsidRPr="00E43331">
        <w:rPr>
          <w:b/>
        </w:rPr>
        <w:t>Slide 1: Title</w:t>
      </w:r>
    </w:p>
    <w:p w:rsidR="00E43331" w:rsidRDefault="00E43331"/>
    <w:p w:rsidR="00E43331" w:rsidRPr="00E43331" w:rsidRDefault="00E43331">
      <w:pPr>
        <w:rPr>
          <w:b/>
        </w:rPr>
      </w:pPr>
      <w:r w:rsidRPr="00E43331">
        <w:rPr>
          <w:b/>
        </w:rPr>
        <w:t xml:space="preserve">Slide 2: Fuseli’s </w:t>
      </w:r>
      <w:r w:rsidRPr="00E43331">
        <w:rPr>
          <w:b/>
          <w:i/>
        </w:rPr>
        <w:t>The Nightmare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Before we tell you about our project, we’d like you to look at this painting: What strikes you about it? What does it show? What does it mean?</w:t>
      </w:r>
    </w:p>
    <w:p w:rsidR="00E43331" w:rsidRP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John Henry Fuseli, The Nightmare, 1781, oil painting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Influenced visual arts &amp; literature in the Romantic period (late C18, early C19)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Iconic representation of the visual and thematic aesthetic of Gothic literature, which exploded onto the literary scene in Britain in the 1790s</w:t>
      </w:r>
    </w:p>
    <w:p w:rsidR="00E43331" w:rsidRP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lang w:val="en-US"/>
        </w:rPr>
      </w:pPr>
      <w:proofErr w:type="spellStart"/>
      <w:r w:rsidRPr="00E43331">
        <w:rPr>
          <w:lang w:val="en-US"/>
        </w:rPr>
        <w:t>Colour</w:t>
      </w:r>
      <w:proofErr w:type="spellEnd"/>
      <w:r w:rsidRPr="00E43331">
        <w:rPr>
          <w:lang w:val="en-US"/>
        </w:rPr>
        <w:t xml:space="preserve"> is important: blacks, dark reds, crimson, yellow, white, </w:t>
      </w:r>
      <w:proofErr w:type="gramStart"/>
      <w:r w:rsidRPr="00E43331">
        <w:rPr>
          <w:lang w:val="en-US"/>
        </w:rPr>
        <w:t>peach</w:t>
      </w:r>
      <w:proofErr w:type="gramEnd"/>
      <w:r w:rsidRPr="00E43331">
        <w:rPr>
          <w:lang w:val="en-US"/>
        </w:rPr>
        <w:t>, grey, purple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Contrast between dark shadows and pale figure</w:t>
      </w:r>
    </w:p>
    <w:p w:rsidR="00E43331" w:rsidRP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b/>
          <w:lang w:val="en-US"/>
        </w:rPr>
      </w:pPr>
      <w:r w:rsidRPr="00E43331">
        <w:rPr>
          <w:b/>
          <w:lang w:val="en-US"/>
        </w:rPr>
        <w:t>Slide 3: Agenda</w:t>
      </w:r>
    </w:p>
    <w:p w:rsid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b/>
          <w:lang w:val="en-US"/>
        </w:rPr>
      </w:pPr>
      <w:r w:rsidRPr="00E43331">
        <w:rPr>
          <w:b/>
          <w:lang w:val="en-US"/>
        </w:rPr>
        <w:t>Slide 4: Introductions</w:t>
      </w:r>
    </w:p>
    <w:p w:rsid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b/>
          <w:lang w:val="en-US"/>
        </w:rPr>
      </w:pPr>
      <w:r w:rsidRPr="00E43331">
        <w:rPr>
          <w:b/>
          <w:lang w:val="en-US"/>
        </w:rPr>
        <w:t>Slide 5: What is DH?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The Humanities is a field of scholarship concerned with studying humans, what we make and do. (History, Anthropology, Greek and Roman Studies, Language and Literature, English, Art History, Performing Arts)</w:t>
      </w:r>
    </w:p>
    <w:p w:rsidR="00E43331" w:rsidRP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DH involves using computers to do this type of research.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lang w:val="en-US"/>
        </w:rPr>
        <w:t>It also involves studying digital technologies as cultural projects, things that humans make and use</w:t>
      </w:r>
    </w:p>
    <w:p w:rsid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lang w:val="en-US"/>
        </w:rPr>
      </w:pPr>
      <w:r>
        <w:rPr>
          <w:lang w:val="en-US"/>
        </w:rPr>
        <w:t>Examples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b/>
          <w:lang w:val="en-US"/>
        </w:rPr>
        <w:t>Pedagogy</w:t>
      </w:r>
      <w:r w:rsidRPr="00E43331">
        <w:rPr>
          <w:lang w:val="en-US"/>
        </w:rPr>
        <w:t xml:space="preserve">: e.g., using digital technologies in humanities classrooms Methodology: e.g., concordances list every use of a given word in a corpus, </w:t>
      </w:r>
      <w:proofErr w:type="spellStart"/>
      <w:r w:rsidRPr="00E43331">
        <w:rPr>
          <w:lang w:val="en-US"/>
        </w:rPr>
        <w:t>e.g</w:t>
      </w:r>
      <w:proofErr w:type="spellEnd"/>
      <w:r w:rsidRPr="00E43331">
        <w:rPr>
          <w:lang w:val="en-US"/>
        </w:rPr>
        <w:t xml:space="preserve">, how many times the word “monster” appears across all the works by Mary Shelley (the author of Frankenstein). Twenty years ago, a concordance was created by hand, and was incredibly time consuming. Now, all you need is a digital corpus and an application with a search function. 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b/>
          <w:lang w:val="en-US"/>
        </w:rPr>
        <w:t>Materiality</w:t>
      </w:r>
      <w:r w:rsidRPr="00E43331">
        <w:rPr>
          <w:lang w:val="en-US"/>
        </w:rPr>
        <w:t>: Creating digital archives is one of the core activities of the digital humanities: digitizing medieval manuscripts, creating digital repositories of rare or fragile books: Internet Archive, Google Books. We also transform materials in order to study them differently: a physical codex into a .txt file, for instance. This creates new objects for us to study: what’s the difference between this book as a physical object and this book as a .txt file? How does its meaning change?</w:t>
      </w:r>
    </w:p>
    <w:p w:rsidR="00E43331" w:rsidRPr="00E43331" w:rsidRDefault="00E43331" w:rsidP="00E43331">
      <w:pPr>
        <w:rPr>
          <w:lang w:val="en-US"/>
        </w:rPr>
      </w:pPr>
      <w:r w:rsidRPr="00E43331">
        <w:rPr>
          <w:b/>
          <w:lang w:val="en-US"/>
        </w:rPr>
        <w:t>Theory</w:t>
      </w:r>
      <w:r w:rsidRPr="00E43331">
        <w:rPr>
          <w:lang w:val="en-US"/>
        </w:rPr>
        <w:t>: Theories about new media and how we use and interact with them are essential now that they are such as core part of our lives.</w:t>
      </w:r>
    </w:p>
    <w:p w:rsidR="00E43331" w:rsidRPr="00E43331" w:rsidRDefault="00E43331" w:rsidP="00E43331">
      <w:pPr>
        <w:rPr>
          <w:lang w:val="en-US"/>
        </w:rPr>
      </w:pPr>
    </w:p>
    <w:p w:rsidR="00E43331" w:rsidRPr="00E43331" w:rsidRDefault="00E43331" w:rsidP="00E43331">
      <w:pPr>
        <w:rPr>
          <w:lang w:val="en-US"/>
        </w:rPr>
      </w:pPr>
      <w:r w:rsidRPr="00E43331">
        <w:rPr>
          <w:b/>
          <w:lang w:val="en-US"/>
        </w:rPr>
        <w:lastRenderedPageBreak/>
        <w:t>Access</w:t>
      </w:r>
      <w:r w:rsidRPr="00E43331">
        <w:rPr>
          <w:lang w:val="en-US"/>
        </w:rPr>
        <w:t xml:space="preserve">: The potential of digital technologies for making information openly accessible, e.g., I study some books that exist in one copy, located in the </w:t>
      </w:r>
      <w:proofErr w:type="spellStart"/>
      <w:r w:rsidRPr="00E43331">
        <w:rPr>
          <w:lang w:val="en-US"/>
        </w:rPr>
        <w:t>Corvey</w:t>
      </w:r>
      <w:proofErr w:type="spellEnd"/>
      <w:r w:rsidRPr="00E43331">
        <w:rPr>
          <w:lang w:val="en-US"/>
        </w:rPr>
        <w:t xml:space="preserve"> library in Germany. I can access digitized versions of these books online, any time I want. Foregrounds issues of equity, too, and ethics of access: access to such resources is often costly, and should all information be openly accessible? </w:t>
      </w:r>
    </w:p>
    <w:p w:rsidR="00E43331" w:rsidRPr="00E43331" w:rsidRDefault="00E43331" w:rsidP="00E43331">
      <w:pPr>
        <w:rPr>
          <w:lang w:val="en-US"/>
        </w:rPr>
      </w:pPr>
      <w:bookmarkStart w:id="0" w:name="_GoBack"/>
      <w:bookmarkEnd w:id="0"/>
    </w:p>
    <w:p w:rsidR="00E43331" w:rsidRDefault="00E43331" w:rsidP="00E43331"/>
    <w:sectPr w:rsidR="00E43331" w:rsidSect="00903A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331"/>
    <w:rsid w:val="00903AB3"/>
    <w:rsid w:val="00D65C79"/>
    <w:rsid w:val="00E4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42A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3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Caroline Winter</cp:lastModifiedBy>
  <cp:revision>1</cp:revision>
  <dcterms:created xsi:type="dcterms:W3CDTF">2017-05-17T19:59:00Z</dcterms:created>
  <dcterms:modified xsi:type="dcterms:W3CDTF">2017-05-18T01:29:00Z</dcterms:modified>
</cp:coreProperties>
</file>