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A6D21" w14:textId="77777777" w:rsidR="0062111B" w:rsidRDefault="0062111B" w:rsidP="0062111B">
      <w:pPr>
        <w:jc w:val="center"/>
      </w:pPr>
      <w:r>
        <w:rPr>
          <w:b/>
          <w:sz w:val="32"/>
        </w:rPr>
        <w:t>Business Development</w:t>
      </w:r>
      <w:r>
        <w:rPr>
          <w:b/>
          <w:sz w:val="32"/>
        </w:rPr>
        <w:br/>
      </w:r>
      <w:r>
        <w:rPr>
          <w:b/>
          <w:sz w:val="32"/>
        </w:rPr>
        <w:br/>
        <w:t>Monthly Report</w:t>
      </w:r>
      <w:r>
        <w:rPr>
          <w:b/>
          <w:sz w:val="32"/>
        </w:rPr>
        <w:br/>
      </w:r>
      <w:r>
        <w:rPr>
          <w:b/>
          <w:sz w:val="32"/>
        </w:rPr>
        <w:br/>
        <w:t>Reporting Period: September 2025</w:t>
      </w:r>
    </w:p>
    <w:p w14:paraId="1DD986FF" w14:textId="77777777" w:rsidR="0062111B" w:rsidRDefault="0062111B" w:rsidP="0062111B">
      <w:pPr>
        <w:jc w:val="center"/>
      </w:pPr>
      <w:r>
        <w:rPr>
          <w:sz w:val="24"/>
        </w:rPr>
        <w:t>Submitted by: Tony Atchley</w:t>
      </w:r>
    </w:p>
    <w:p w14:paraId="3D1CAFCA" w14:textId="77777777" w:rsidR="0062111B" w:rsidRDefault="0062111B" w:rsidP="0062111B"/>
    <w:p w14:paraId="1090B958" w14:textId="77777777" w:rsidR="0062111B" w:rsidRDefault="0062111B" w:rsidP="0062111B">
      <w:pPr>
        <w:pStyle w:val="Heading1"/>
      </w:pPr>
      <w:r>
        <w:t>Table of Contents</w:t>
      </w:r>
    </w:p>
    <w:p w14:paraId="1B231A18" w14:textId="77777777" w:rsidR="0062111B" w:rsidRDefault="0062111B" w:rsidP="0062111B">
      <w:pPr>
        <w:pStyle w:val="ListNumber"/>
      </w:pPr>
      <w:r>
        <w:t>Monthly Report</w:t>
      </w:r>
    </w:p>
    <w:p w14:paraId="2CACDC3E" w14:textId="77777777" w:rsidR="0062111B" w:rsidRDefault="0062111B" w:rsidP="0062111B">
      <w:pPr>
        <w:pStyle w:val="ListNumber"/>
      </w:pPr>
      <w:r>
        <w:t>Learning Partnerships – New Key Agreements</w:t>
      </w:r>
    </w:p>
    <w:p w14:paraId="7E8A01F9" w14:textId="77777777" w:rsidR="0062111B" w:rsidRDefault="0062111B" w:rsidP="0062111B">
      <w:pPr>
        <w:pStyle w:val="ListNumber"/>
      </w:pPr>
      <w:r>
        <w:t>Maritime, Electrical/Utility &amp; Workforce Development Initiatives</w:t>
      </w:r>
    </w:p>
    <w:p w14:paraId="0F7AAA4A" w14:textId="77777777" w:rsidR="0062111B" w:rsidRDefault="0062111B" w:rsidP="0062111B">
      <w:pPr>
        <w:pStyle w:val="ListNumber"/>
      </w:pPr>
      <w:r>
        <w:t>Public Safety &amp; Emergency Management</w:t>
      </w:r>
    </w:p>
    <w:p w14:paraId="6FE3A409" w14:textId="77777777" w:rsidR="0062111B" w:rsidRDefault="0062111B" w:rsidP="0062111B">
      <w:pPr>
        <w:pStyle w:val="ListNumber"/>
      </w:pPr>
      <w:r>
        <w:t>Healthcare Sector Engagement</w:t>
      </w:r>
    </w:p>
    <w:p w14:paraId="0B18CE3B" w14:textId="77777777" w:rsidR="0062111B" w:rsidRDefault="0062111B" w:rsidP="0062111B">
      <w:pPr>
        <w:pStyle w:val="ListNumber"/>
      </w:pPr>
      <w:r>
        <w:t>Higher Education Ecosystem Participation</w:t>
      </w:r>
    </w:p>
    <w:p w14:paraId="51AC62B5" w14:textId="77777777" w:rsidR="0062111B" w:rsidRDefault="0062111B" w:rsidP="0062111B">
      <w:pPr>
        <w:pStyle w:val="ListNumber"/>
      </w:pPr>
      <w:r>
        <w:t>International Engagement</w:t>
      </w:r>
    </w:p>
    <w:p w14:paraId="5D539936" w14:textId="77777777" w:rsidR="0062111B" w:rsidRDefault="0062111B" w:rsidP="0062111B">
      <w:pPr>
        <w:pStyle w:val="ListNumber"/>
      </w:pPr>
      <w:r>
        <w:t>Advertising, Marketing &amp; Channel Performance</w:t>
      </w:r>
    </w:p>
    <w:p w14:paraId="6B299630" w14:textId="77777777" w:rsidR="0062111B" w:rsidRDefault="0062111B" w:rsidP="0062111B">
      <w:pPr>
        <w:pStyle w:val="ListNumber"/>
      </w:pPr>
      <w:r>
        <w:t>Strategic Prospecting &amp; Research</w:t>
      </w:r>
    </w:p>
    <w:p w14:paraId="3573AD05" w14:textId="77777777" w:rsidR="0062111B" w:rsidRDefault="0062111B" w:rsidP="0062111B">
      <w:pPr>
        <w:pStyle w:val="ListNumber"/>
      </w:pPr>
      <w:r>
        <w:t>Marketing, Recruitment &amp; Events</w:t>
      </w:r>
    </w:p>
    <w:p w14:paraId="31C15CC7" w14:textId="729BE8F8" w:rsidR="0062111B" w:rsidRPr="00CA0621" w:rsidRDefault="0062111B" w:rsidP="0062111B">
      <w:pPr>
        <w:pStyle w:val="ListNumber"/>
        <w:rPr>
          <w:bCs/>
          <w:iCs/>
        </w:rPr>
      </w:pPr>
      <w:r>
        <w:t xml:space="preserve">Other </w:t>
      </w:r>
      <w:r w:rsidRPr="00CA0621">
        <w:rPr>
          <w:bCs/>
          <w:iCs/>
        </w:rPr>
        <w:t>Activity</w:t>
      </w:r>
    </w:p>
    <w:p w14:paraId="63BFC9C3" w14:textId="77777777" w:rsidR="006720F4" w:rsidRDefault="001C004C">
      <w:pPr>
        <w:pStyle w:val="Heading1"/>
      </w:pPr>
      <w:r>
        <w:t>Monthly Report</w:t>
      </w:r>
    </w:p>
    <w:p w14:paraId="4FAC23E4" w14:textId="009E2E6D" w:rsidR="006720F4" w:rsidRDefault="001C004C">
      <w:r w:rsidRPr="0062111B">
        <w:rPr>
          <w:b/>
          <w:bCs/>
        </w:rPr>
        <w:t>Highlights</w:t>
      </w:r>
      <w:r w:rsidRPr="0062111B">
        <w:rPr>
          <w:b/>
          <w:bCs/>
        </w:rPr>
        <w:br/>
      </w:r>
      <w:r>
        <w:t>September marked another month of visible progress for Columbia Southern University’s Business Development team, highlighted by expanded corporate relationships, national conference participation, and continued advancement of learning partnerships across multiple industries. Tony Atchley and Randy Davis represented CSU at the Southern States Energy Board (SSEB) Annual Meeting in Point Clear, where workforce development and safety were dominant topics. Engagements with TVA’s Bryan Williams and state legislat</w:t>
      </w:r>
      <w:r>
        <w:t>ors Parker Moore and Senator Clay Scofield reinforced CSU’s positioning as a regional higher-education partner for emerging energy and Space Force initiatives.</w:t>
      </w:r>
      <w:r>
        <w:br/>
      </w:r>
      <w:r w:rsidRPr="0062111B">
        <w:rPr>
          <w:b/>
          <w:bCs/>
        </w:rPr>
        <w:br/>
        <w:t>Strategic Engagements</w:t>
      </w:r>
      <w:r>
        <w:br/>
        <w:t xml:space="preserve">Duane Brown and Ernie Smith advanced CSU’s visibility within the aviation sector through their presence at Delta Airlines’ Safety and Environment Summit in Atlanta. Jim Forsythe expanded local and state relationships through chamber participation in Mobile, Montgomery, and Pensacola. His outreach included direct meetings with Representative Rex Reynolds, the Governor’s Office, and ULA’s Heather Wilson—each expressing </w:t>
      </w:r>
      <w:r>
        <w:lastRenderedPageBreak/>
        <w:t>enthusiasm for CSU’s Space Operations Program. Bonny Kehm continued collaboration within t</w:t>
      </w:r>
      <w:r>
        <w:t>he nursing community, supporting the Filipino-American Empowering Dreams Scholarship Program and extending visibility of the College of Nursing and Health Sciences (CNHS) across Alabama. Eric Severson and Tony Atchley partnered on corporate engagement through the Richmond CLO Talent Management Forum, completing 18 delegate meetings and establishing several new partnership pipelines for 2026.</w:t>
      </w:r>
      <w:r>
        <w:br/>
      </w:r>
      <w:r>
        <w:br/>
      </w:r>
      <w:r w:rsidRPr="0062111B">
        <w:rPr>
          <w:b/>
          <w:bCs/>
        </w:rPr>
        <w:t>Partnership Momentum</w:t>
      </w:r>
      <w:r w:rsidRPr="0062111B">
        <w:rPr>
          <w:b/>
          <w:bCs/>
        </w:rPr>
        <w:br/>
      </w:r>
      <w:r>
        <w:t>CSU’s Signal Mutual “Show and Tell” webinar, presented by Tony Atchley, Eric Severson, and Dr. Travis Smith, drew more than 240 attendees—including Signal’s CEO Justin Gardner and CUO Phillip Schellhorn. Member feedback praised CSU’s live-lecture model and student-support services, marking a milestone in the launch of the new Maritime Safety Certificate and Concentration. Duane Brown finalized October agendas with PerkSpot, BenefitHub, and EBG/Tickets-at-Work, aligning with Eric and Tony to develop standard</w:t>
      </w:r>
      <w:r>
        <w:t xml:space="preserve">ized ROI reporting and deeper </w:t>
      </w:r>
      <w:r w:rsidR="0062111B" w:rsidRPr="0062111B">
        <w:rPr>
          <w:b/>
          <w:i/>
        </w:rPr>
        <w:t>Insight</w:t>
      </w:r>
      <w:r>
        <w:t xml:space="preserve"> into lead-to-enrollment performance. Jim Forsythe advanced healthcare engagement as Infirmary Health appointed a Learning and Development liaison to coordinate on-site CSU promotions. He also initiated new outreach with Baptist Health Pensacola and maintained momentum with AltaPointe Health, generating 60 new leads across multiple facilities.</w:t>
      </w:r>
      <w:r>
        <w:br/>
      </w:r>
      <w:r>
        <w:br/>
      </w:r>
      <w:r w:rsidRPr="0062111B">
        <w:rPr>
          <w:b/>
          <w:bCs/>
        </w:rPr>
        <w:t>Looking Ahead</w:t>
      </w:r>
      <w:r w:rsidRPr="0062111B">
        <w:rPr>
          <w:b/>
          <w:bCs/>
        </w:rPr>
        <w:br/>
      </w:r>
      <w:r>
        <w:t>October will feature high-impact follow-through activities: Tony Atchley’s participation at the Electrical Generating Systems Association (EGSA) Conference in Orlando; the CSU delegation’s Benefit Company visits in Chicago and Tampa; and the Signal Mutual SMIA Meeting in Long Beach. The team will also advance Space Force reception planning in Orange Beach and Huntsville, while continuing coursework development with LiveView Technologies ahead of the 2026 User Summit.</w:t>
      </w:r>
    </w:p>
    <w:p w14:paraId="19E9CACE" w14:textId="77777777" w:rsidR="006720F4" w:rsidRDefault="001C004C">
      <w:r>
        <w:br w:type="page"/>
      </w:r>
    </w:p>
    <w:p w14:paraId="391606AB" w14:textId="77777777" w:rsidR="006720F4" w:rsidRDefault="001C004C">
      <w:pPr>
        <w:pStyle w:val="Heading1"/>
      </w:pPr>
      <w:r>
        <w:lastRenderedPageBreak/>
        <w:t>Learning Partnerships – New Key Agreements</w:t>
      </w:r>
    </w:p>
    <w:p w14:paraId="22D393A6" w14:textId="77777777" w:rsidR="00CA0621" w:rsidRPr="00CA0621" w:rsidRDefault="00CA0621" w:rsidP="00CA0621"/>
    <w:p w14:paraId="1D0AB30D" w14:textId="3C6E0DD1" w:rsidR="006720F4" w:rsidRDefault="001C004C">
      <w:r w:rsidRPr="0062111B">
        <w:rPr>
          <w:b/>
          <w:bCs/>
        </w:rPr>
        <w:t>Infirmary Health – Activation</w:t>
      </w:r>
      <w:r>
        <w:br/>
      </w:r>
      <w:r w:rsidR="0062111B" w:rsidRPr="0062111B">
        <w:rPr>
          <w:b/>
          <w:bCs/>
          <w:i/>
          <w:iCs/>
        </w:rPr>
        <w:t>Activity</w:t>
      </w:r>
      <w:r w:rsidRPr="0062111B">
        <w:rPr>
          <w:b/>
          <w:bCs/>
          <w:i/>
          <w:iCs/>
        </w:rPr>
        <w:t>:</w:t>
      </w:r>
      <w:r>
        <w:t xml:space="preserve"> Following the July presentation by Dr. Bonny Kehm and Jim Forsythe, Infirmary Health designated a Learning and Development contact to work directly with CSU on partnership promotion. Jim is coordinating on-site information sessions across multiple facilities.</w:t>
      </w:r>
      <w:r>
        <w:br/>
      </w:r>
      <w:r w:rsidR="0062111B" w:rsidRPr="0062111B">
        <w:rPr>
          <w:b/>
          <w:bCs/>
          <w:i/>
          <w:iCs/>
        </w:rPr>
        <w:t>Insight</w:t>
      </w:r>
      <w:r w:rsidRPr="0062111B">
        <w:rPr>
          <w:b/>
          <w:bCs/>
          <w:i/>
          <w:iCs/>
        </w:rPr>
        <w:t>:</w:t>
      </w:r>
      <w:r>
        <w:t xml:space="preserve"> As the largest hospital group in South Alabama, Infirmary Health represents a flagship healthcare partnership that supports both CNHS and the broader CSU program portfolio.</w:t>
      </w:r>
      <w:r>
        <w:br/>
      </w:r>
      <w:r w:rsidR="0062111B" w:rsidRPr="0062111B">
        <w:rPr>
          <w:b/>
          <w:bCs/>
          <w:i/>
          <w:iCs/>
        </w:rPr>
        <w:t>Outcome</w:t>
      </w:r>
      <w:r w:rsidRPr="0062111B">
        <w:rPr>
          <w:b/>
          <w:bCs/>
          <w:i/>
          <w:iCs/>
        </w:rPr>
        <w:t>:</w:t>
      </w:r>
      <w:r>
        <w:t xml:space="preserve"> Scheduling of on-site engagement days is underway, marking full activation of the partnership and expanding visibility of CSU academic offerings to thousands of healthcare professionals.</w:t>
      </w:r>
      <w:r>
        <w:br/>
      </w:r>
      <w:r>
        <w:br/>
      </w:r>
      <w:proofErr w:type="spellStart"/>
      <w:r w:rsidRPr="009440C1">
        <w:rPr>
          <w:b/>
          <w:bCs/>
        </w:rPr>
        <w:t>AltaPointe</w:t>
      </w:r>
      <w:proofErr w:type="spellEnd"/>
      <w:r w:rsidRPr="009440C1">
        <w:rPr>
          <w:b/>
          <w:bCs/>
        </w:rPr>
        <w:t xml:space="preserve"> Health Systems</w:t>
      </w:r>
      <w:r w:rsidRPr="009440C1">
        <w:rPr>
          <w:b/>
          <w:bCs/>
        </w:rPr>
        <w:br/>
      </w:r>
      <w:r w:rsidR="0062111B" w:rsidRPr="0062111B">
        <w:rPr>
          <w:b/>
          <w:bCs/>
          <w:i/>
          <w:iCs/>
        </w:rPr>
        <w:t>Activity</w:t>
      </w:r>
      <w:r w:rsidRPr="0062111B">
        <w:rPr>
          <w:b/>
          <w:bCs/>
          <w:i/>
          <w:iCs/>
        </w:rPr>
        <w:t>:</w:t>
      </w:r>
      <w:r>
        <w:t xml:space="preserve"> Jim Forsythe visited five AltaPointe locations over three days, generating 60 new leads. Leadership has become strong advocates for CSU.</w:t>
      </w:r>
      <w:r>
        <w:br/>
      </w:r>
      <w:r w:rsidR="0062111B" w:rsidRPr="0062111B">
        <w:rPr>
          <w:b/>
          <w:bCs/>
          <w:i/>
          <w:iCs/>
        </w:rPr>
        <w:t>Insight</w:t>
      </w:r>
      <w:r w:rsidRPr="0062111B">
        <w:rPr>
          <w:b/>
          <w:bCs/>
          <w:i/>
          <w:iCs/>
        </w:rPr>
        <w:t>:</w:t>
      </w:r>
      <w:r>
        <w:t xml:space="preserve"> </w:t>
      </w:r>
      <w:proofErr w:type="spellStart"/>
      <w:r>
        <w:t>AltaPointe’s</w:t>
      </w:r>
      <w:proofErr w:type="spellEnd"/>
      <w:r>
        <w:t xml:space="preserve"> emphasis on behavioral health aligns with CSU’s social science programs, providing a channel to reach a workforce motivated by professional advancement.</w:t>
      </w:r>
      <w:r>
        <w:br/>
      </w:r>
      <w:r w:rsidR="0062111B" w:rsidRPr="0062111B">
        <w:rPr>
          <w:b/>
          <w:bCs/>
          <w:i/>
          <w:iCs/>
        </w:rPr>
        <w:t>Outcome</w:t>
      </w:r>
      <w:r w:rsidRPr="0062111B">
        <w:rPr>
          <w:b/>
          <w:bCs/>
          <w:i/>
          <w:iCs/>
        </w:rPr>
        <w:t>:</w:t>
      </w:r>
      <w:r>
        <w:t xml:space="preserve"> Continued on-site visits and targeted promotion planned to sustain lead flow and strengthen brand recognition.</w:t>
      </w:r>
      <w:r>
        <w:br/>
      </w:r>
      <w:r>
        <w:br/>
      </w:r>
      <w:r w:rsidRPr="009440C1">
        <w:rPr>
          <w:b/>
          <w:bCs/>
        </w:rPr>
        <w:t>CTR Group – Maritime Training Pilot</w:t>
      </w:r>
      <w:r>
        <w:br/>
      </w:r>
      <w:r w:rsidR="0062111B" w:rsidRPr="0062111B">
        <w:rPr>
          <w:b/>
          <w:i/>
        </w:rPr>
        <w:t>Activity</w:t>
      </w:r>
      <w:r>
        <w:t>: Tony Atchley held discussions with CTR Group, a staffing and recruiting organization developing a new training platform for shipbuilding. The pilot program at Austal USA is in collaboration with Bishop State.</w:t>
      </w:r>
      <w:r>
        <w:br/>
      </w:r>
      <w:r w:rsidR="0062111B" w:rsidRPr="0062111B">
        <w:rPr>
          <w:b/>
          <w:i/>
        </w:rPr>
        <w:t>Insight</w:t>
      </w:r>
      <w:r>
        <w:t>: CTR’s presence across Mobile, Houston, and San Diego mirrors CSU’s maritime footprint and offers a scalable partnership opportunity.</w:t>
      </w:r>
      <w:r>
        <w:br/>
      </w:r>
      <w:r w:rsidR="0062111B" w:rsidRPr="0062111B">
        <w:rPr>
          <w:b/>
          <w:i/>
        </w:rPr>
        <w:t>Outcome</w:t>
      </w:r>
      <w:r>
        <w:t>: In-person follow-up scheduled in Mobile to discuss curriculum integration.</w:t>
      </w:r>
      <w:r>
        <w:br/>
      </w:r>
      <w:r>
        <w:br/>
      </w:r>
      <w:r w:rsidRPr="009440C1">
        <w:rPr>
          <w:b/>
          <w:bCs/>
        </w:rPr>
        <w:t>Delta Airlines – Corporate Engagement</w:t>
      </w:r>
      <w:r>
        <w:br/>
      </w:r>
      <w:r w:rsidR="0062111B" w:rsidRPr="0062111B">
        <w:rPr>
          <w:b/>
          <w:i/>
        </w:rPr>
        <w:t>Activity</w:t>
      </w:r>
      <w:r>
        <w:t>: Duane Brown and Ernie Smith participated in Delta Airlines’ Safety and Environment Summit in Atlanta, producing 47 new leads.</w:t>
      </w:r>
      <w:r>
        <w:br/>
      </w:r>
      <w:r w:rsidR="0062111B" w:rsidRPr="0062111B">
        <w:rPr>
          <w:b/>
          <w:i/>
        </w:rPr>
        <w:t>Insight</w:t>
      </w:r>
      <w:r>
        <w:t xml:space="preserve">: </w:t>
      </w:r>
      <w:r w:rsidR="00BA6B76">
        <w:t>Delta’s leadership recognition of CSU, coupled with NSC CEO Lorraine Martin’s visit to the CSU booth, reinforces CSU’s credibility as a trusted education partner in the aviation safety sector.</w:t>
      </w:r>
      <w:r>
        <w:br/>
      </w:r>
      <w:r w:rsidR="0062111B" w:rsidRPr="0062111B">
        <w:rPr>
          <w:b/>
          <w:i/>
        </w:rPr>
        <w:t>Outcome</w:t>
      </w:r>
      <w:r>
        <w:t xml:space="preserve">: </w:t>
      </w:r>
      <w:r w:rsidR="00BA6B76">
        <w:t>Follow-up introductions planned with Delta HR leadership through Lisa Stephans (Workplace Accommodations) to explore deeper collaboration and potential learning partnership.</w:t>
      </w:r>
    </w:p>
    <w:p w14:paraId="3E83C6E6" w14:textId="77777777" w:rsidR="006720F4" w:rsidRDefault="001C004C">
      <w:r>
        <w:br w:type="page"/>
      </w:r>
    </w:p>
    <w:p w14:paraId="607242D7" w14:textId="77777777" w:rsidR="006720F4" w:rsidRDefault="001C004C">
      <w:pPr>
        <w:pStyle w:val="Heading1"/>
      </w:pPr>
      <w:bookmarkStart w:id="0" w:name="_Hlk210595845"/>
      <w:r>
        <w:lastRenderedPageBreak/>
        <w:t>Maritime, Electrical/Utility &amp; Workforce Development Initiatives</w:t>
      </w:r>
    </w:p>
    <w:p w14:paraId="2EC93890" w14:textId="77777777" w:rsidR="00CA0621" w:rsidRPr="00CA0621" w:rsidRDefault="00CA0621" w:rsidP="00CA0621"/>
    <w:p w14:paraId="1A7B116B" w14:textId="07E4CECF" w:rsidR="006720F4" w:rsidRDefault="001C004C">
      <w:r w:rsidRPr="009440C1">
        <w:rPr>
          <w:b/>
          <w:bCs/>
        </w:rPr>
        <w:t>Signal Mutual – Maritime Certificate &amp; Concentration Launch</w:t>
      </w:r>
      <w:r w:rsidRPr="009440C1">
        <w:rPr>
          <w:b/>
          <w:bCs/>
        </w:rPr>
        <w:br/>
      </w:r>
      <w:r w:rsidR="0062111B" w:rsidRPr="0062111B">
        <w:rPr>
          <w:b/>
          <w:i/>
        </w:rPr>
        <w:t>Activity</w:t>
      </w:r>
      <w:r>
        <w:t xml:space="preserve">: </w:t>
      </w:r>
      <w:r w:rsidR="00BA6B76">
        <w:t xml:space="preserve">The “Show and Tell” webinar hosted on September 11 was a major milestone in CSU’s maritime education strategy. Led by </w:t>
      </w:r>
      <w:r w:rsidR="00BA6B76">
        <w:t xml:space="preserve">Adrien Cordero, </w:t>
      </w:r>
      <w:r w:rsidR="00BA6B76" w:rsidRPr="00BA6B76">
        <w:rPr>
          <w:rStyle w:val="Strong"/>
          <w:b w:val="0"/>
          <w:bCs w:val="0"/>
        </w:rPr>
        <w:t>Tony Atchley</w:t>
      </w:r>
      <w:r w:rsidR="00BA6B76">
        <w:rPr>
          <w:rStyle w:val="Strong"/>
          <w:b w:val="0"/>
          <w:bCs w:val="0"/>
        </w:rPr>
        <w:t>,</w:t>
      </w:r>
      <w:r w:rsidR="00BA6B76" w:rsidRPr="00BA6B76">
        <w:t xml:space="preserve"> and </w:t>
      </w:r>
      <w:r w:rsidR="00BA6B76" w:rsidRPr="00BA6B76">
        <w:rPr>
          <w:rStyle w:val="Strong"/>
          <w:b w:val="0"/>
          <w:bCs w:val="0"/>
        </w:rPr>
        <w:t>Dr. Travis Smith</w:t>
      </w:r>
      <w:r w:rsidR="00BA6B76" w:rsidRPr="00BA6B76">
        <w:t>, the session drew more than 240 attendees, including Signal Mutual’s CEO</w:t>
      </w:r>
      <w:r w:rsidR="00BA6B76" w:rsidRPr="00BA6B76">
        <w:rPr>
          <w:b/>
          <w:bCs/>
        </w:rPr>
        <w:t xml:space="preserve"> </w:t>
      </w:r>
      <w:r w:rsidR="00BA6B76" w:rsidRPr="00BA6B76">
        <w:rPr>
          <w:rStyle w:val="Strong"/>
          <w:b w:val="0"/>
          <w:bCs w:val="0"/>
        </w:rPr>
        <w:t>Justin Gardner</w:t>
      </w:r>
      <w:r w:rsidR="00BA6B76" w:rsidRPr="00BA6B76">
        <w:t xml:space="preserve"> and Chief Underwriting Officer </w:t>
      </w:r>
      <w:r w:rsidR="00BA6B76" w:rsidRPr="00BA6B76">
        <w:rPr>
          <w:rStyle w:val="Strong"/>
          <w:b w:val="0"/>
          <w:bCs w:val="0"/>
        </w:rPr>
        <w:t>Phillip Schellhorn</w:t>
      </w:r>
      <w:r w:rsidR="00BA6B76" w:rsidRPr="00BA6B76">
        <w:rPr>
          <w:b/>
          <w:bCs/>
        </w:rPr>
        <w:t>.</w:t>
      </w:r>
      <w:r w:rsidRPr="00BA6B76">
        <w:rPr>
          <w:b/>
          <w:bCs/>
          <w:i/>
        </w:rPr>
        <w:br/>
      </w:r>
      <w:r w:rsidR="0062111B" w:rsidRPr="0062111B">
        <w:rPr>
          <w:b/>
          <w:i/>
        </w:rPr>
        <w:t>Insight</w:t>
      </w:r>
      <w:r>
        <w:t xml:space="preserve">: </w:t>
      </w:r>
      <w:r w:rsidR="005267CE">
        <w:t xml:space="preserve">Member feedback was overwhelmingly positive, emphasizing </w:t>
      </w:r>
      <w:proofErr w:type="gramStart"/>
      <w:r w:rsidR="005267CE">
        <w:t>CSU’s</w:t>
      </w:r>
      <w:proofErr w:type="gramEnd"/>
      <w:r w:rsidR="005267CE">
        <w:t xml:space="preserve"> live-lecture model, free digital textbooks, and exceptional student support. This reinforced CSU’s standing as a trusted academic partner across the mutual’s membership base.</w:t>
      </w:r>
      <w:r>
        <w:br/>
      </w:r>
      <w:r w:rsidR="0062111B" w:rsidRPr="0062111B">
        <w:rPr>
          <w:b/>
          <w:i/>
        </w:rPr>
        <w:t>Outcome</w:t>
      </w:r>
      <w:r>
        <w:t xml:space="preserve">: </w:t>
      </w:r>
      <w:r w:rsidR="005267CE">
        <w:t xml:space="preserve">Momentum established for follow-up collaboration at the </w:t>
      </w:r>
      <w:r w:rsidR="005267CE" w:rsidRPr="005267CE">
        <w:rPr>
          <w:rStyle w:val="Strong"/>
          <w:b w:val="0"/>
          <w:bCs w:val="0"/>
        </w:rPr>
        <w:t>October SMIA Meeting in Long Beach, CA</w:t>
      </w:r>
      <w:r w:rsidR="005267CE" w:rsidRPr="005267CE">
        <w:rPr>
          <w:b/>
          <w:bCs/>
        </w:rPr>
        <w:t>,</w:t>
      </w:r>
      <w:r w:rsidR="005267CE">
        <w:t xml:space="preserve"> where CSU and Signal leadership will align on expanded marketing and curriculum initiatives to drive member enrollments.</w:t>
      </w:r>
      <w:r>
        <w:br/>
      </w:r>
      <w:bookmarkEnd w:id="0"/>
      <w:r>
        <w:br/>
      </w:r>
      <w:r w:rsidRPr="009440C1">
        <w:rPr>
          <w:b/>
          <w:bCs/>
        </w:rPr>
        <w:t>CTR Group / Signal Mutual Collaboration</w:t>
      </w:r>
      <w:r>
        <w:br/>
      </w:r>
      <w:r w:rsidR="0062111B" w:rsidRPr="0062111B">
        <w:rPr>
          <w:b/>
          <w:i/>
        </w:rPr>
        <w:t>Activity</w:t>
      </w:r>
      <w:r>
        <w:t xml:space="preserve">: </w:t>
      </w:r>
      <w:r w:rsidR="005267CE">
        <w:t xml:space="preserve">Building on discussions from the </w:t>
      </w:r>
      <w:r w:rsidR="005267CE" w:rsidRPr="005267CE">
        <w:rPr>
          <w:rStyle w:val="Strong"/>
          <w:b w:val="0"/>
          <w:bCs w:val="0"/>
        </w:rPr>
        <w:t>Signal Mutual partnership</w:t>
      </w:r>
      <w:r w:rsidR="005267CE" w:rsidRPr="005267CE">
        <w:rPr>
          <w:b/>
          <w:bCs/>
        </w:rPr>
        <w:t xml:space="preserve">, </w:t>
      </w:r>
      <w:r w:rsidR="005267CE" w:rsidRPr="005267CE">
        <w:rPr>
          <w:rStyle w:val="Strong"/>
          <w:b w:val="0"/>
          <w:bCs w:val="0"/>
        </w:rPr>
        <w:t>Tony Atchley</w:t>
      </w:r>
      <w:r w:rsidR="005267CE">
        <w:t xml:space="preserve"> initiated conversations with </w:t>
      </w:r>
      <w:r w:rsidR="005267CE" w:rsidRPr="005267CE">
        <w:rPr>
          <w:rStyle w:val="Strong"/>
          <w:b w:val="0"/>
          <w:bCs w:val="0"/>
        </w:rPr>
        <w:t>CTR Group</w:t>
      </w:r>
      <w:r w:rsidR="005267CE">
        <w:t>, a leading shipbuilding staffing firm and Signal Mutual affiliate, to explore workforce development and training pathways.</w:t>
      </w:r>
      <w:r>
        <w:br/>
      </w:r>
      <w:r w:rsidR="0062111B" w:rsidRPr="0062111B">
        <w:rPr>
          <w:b/>
          <w:i/>
        </w:rPr>
        <w:t>Insight</w:t>
      </w:r>
      <w:r>
        <w:t xml:space="preserve">: </w:t>
      </w:r>
      <w:r w:rsidR="005267CE">
        <w:t>CTR’s partnership with Bishop State and pilot program at Austal USA aligns directly with CSU’s maritime coursework rollout and provides a scalable model for replication across other major ports.</w:t>
      </w:r>
      <w:r>
        <w:br/>
      </w:r>
      <w:r w:rsidR="0062111B" w:rsidRPr="0062111B">
        <w:rPr>
          <w:b/>
          <w:i/>
        </w:rPr>
        <w:t>Outcome</w:t>
      </w:r>
      <w:r>
        <w:t>:</w:t>
      </w:r>
      <w:r>
        <w:t xml:space="preserve"> </w:t>
      </w:r>
      <w:r w:rsidR="005267CE">
        <w:t>A follow-up meeting is planned for mid-October in Mobile to develop a pilot education-to-workforce training framework that could serve as the foundation for future joint marketing efforts with Signal Mutual.</w:t>
      </w:r>
      <w:r>
        <w:br/>
      </w:r>
      <w:r>
        <w:br/>
      </w:r>
      <w:r w:rsidRPr="009440C1">
        <w:rPr>
          <w:b/>
          <w:bCs/>
        </w:rPr>
        <w:t>Electrical Generating Systems Association (EGSA)</w:t>
      </w:r>
      <w:r w:rsidRPr="009440C1">
        <w:rPr>
          <w:b/>
          <w:bCs/>
        </w:rPr>
        <w:br/>
      </w:r>
      <w:r w:rsidR="0062111B" w:rsidRPr="0062111B">
        <w:rPr>
          <w:b/>
          <w:i/>
        </w:rPr>
        <w:t>Activity</w:t>
      </w:r>
      <w:r>
        <w:t xml:space="preserve">: </w:t>
      </w:r>
      <w:r w:rsidR="005267CE" w:rsidRPr="005267CE">
        <w:rPr>
          <w:rStyle w:val="Strong"/>
          <w:b w:val="0"/>
          <w:bCs w:val="0"/>
        </w:rPr>
        <w:t>Tony Atchley</w:t>
      </w:r>
      <w:r w:rsidR="005267CE">
        <w:t xml:space="preserve"> finalized plans to exhibit at the upcoming </w:t>
      </w:r>
      <w:r w:rsidR="005267CE" w:rsidRPr="005267CE">
        <w:rPr>
          <w:rStyle w:val="Strong"/>
          <w:b w:val="0"/>
          <w:bCs w:val="0"/>
        </w:rPr>
        <w:t>EGSA Fall Conference</w:t>
      </w:r>
      <w:r w:rsidR="005267CE">
        <w:t xml:space="preserve"> in Orlando, where </w:t>
      </w:r>
      <w:r w:rsidR="005267CE" w:rsidRPr="005267CE">
        <w:rPr>
          <w:rStyle w:val="Strong"/>
          <w:b w:val="0"/>
          <w:bCs w:val="0"/>
        </w:rPr>
        <w:t>Dr. Travis Smith</w:t>
      </w:r>
      <w:r w:rsidR="005267CE">
        <w:t xml:space="preserve"> will present on emergency services education. EGSA extended a complimentary CSU membership and invited Tony to join its Education Committee.</w:t>
      </w:r>
      <w:r>
        <w:br/>
      </w:r>
      <w:r w:rsidR="0062111B" w:rsidRPr="0062111B">
        <w:rPr>
          <w:b/>
          <w:i/>
        </w:rPr>
        <w:t>Insight</w:t>
      </w:r>
      <w:r>
        <w:t xml:space="preserve">: </w:t>
      </w:r>
      <w:r w:rsidR="005267CE">
        <w:t>Engagement within the EGSA network expands CSU’s access to professionals across power generation, utilities, and energy manufacturing — industries experiencing record workforce demand.</w:t>
      </w:r>
      <w:r>
        <w:br/>
      </w:r>
      <w:r w:rsidR="0062111B" w:rsidRPr="0062111B">
        <w:rPr>
          <w:b/>
          <w:i/>
        </w:rPr>
        <w:t>Outcome</w:t>
      </w:r>
      <w:r>
        <w:t xml:space="preserve">: </w:t>
      </w:r>
      <w:r w:rsidR="005267CE">
        <w:t>Committee participation and conference presence will elevate CSU’s brand visibility in the energy and electrical sectors, while supporting future curriculum alignment with industry needs.</w:t>
      </w:r>
      <w:r>
        <w:br/>
      </w:r>
      <w:r>
        <w:br/>
      </w:r>
      <w:r w:rsidRPr="009440C1">
        <w:rPr>
          <w:b/>
          <w:bCs/>
        </w:rPr>
        <w:t>Manufacture Alabama Annual Conference</w:t>
      </w:r>
      <w:r>
        <w:br/>
      </w:r>
      <w:r w:rsidR="0062111B" w:rsidRPr="0062111B">
        <w:rPr>
          <w:b/>
          <w:i/>
        </w:rPr>
        <w:t>Activity</w:t>
      </w:r>
      <w:r>
        <w:t xml:space="preserve">: </w:t>
      </w:r>
      <w:r w:rsidR="006000D8" w:rsidRPr="006000D8">
        <w:rPr>
          <w:rStyle w:val="Strong"/>
          <w:b w:val="0"/>
          <w:bCs w:val="0"/>
        </w:rPr>
        <w:t>Jim Forsythe</w:t>
      </w:r>
      <w:r w:rsidR="006000D8">
        <w:t xml:space="preserve"> represented CSU at the </w:t>
      </w:r>
      <w:r w:rsidR="006000D8" w:rsidRPr="006000D8">
        <w:rPr>
          <w:rStyle w:val="Strong"/>
          <w:b w:val="0"/>
          <w:bCs w:val="0"/>
        </w:rPr>
        <w:t>Manufacture Alabama Annual Conference</w:t>
      </w:r>
      <w:r w:rsidR="006000D8">
        <w:t xml:space="preserve"> in Point Clear, strengthening relationships with industrial, government, and legislative leaders across Alabama.</w:t>
      </w:r>
      <w:r>
        <w:br/>
      </w:r>
      <w:r w:rsidR="0062111B" w:rsidRPr="0062111B">
        <w:rPr>
          <w:b/>
          <w:i/>
        </w:rPr>
        <w:t>Insight</w:t>
      </w:r>
      <w:r>
        <w:t xml:space="preserve">: </w:t>
      </w:r>
      <w:r w:rsidR="006000D8">
        <w:t xml:space="preserve">The event provided meaningful dialogue with influential stakeholders including </w:t>
      </w:r>
      <w:r w:rsidR="006000D8" w:rsidRPr="006000D8">
        <w:rPr>
          <w:rStyle w:val="Strong"/>
          <w:b w:val="0"/>
          <w:bCs w:val="0"/>
        </w:rPr>
        <w:lastRenderedPageBreak/>
        <w:t>Representative Rex Reynolds</w:t>
      </w:r>
      <w:r w:rsidR="006000D8" w:rsidRPr="006000D8">
        <w:rPr>
          <w:b/>
          <w:bCs/>
        </w:rPr>
        <w:t xml:space="preserve">, </w:t>
      </w:r>
      <w:r w:rsidR="006000D8" w:rsidRPr="006000D8">
        <w:rPr>
          <w:rStyle w:val="Strong"/>
          <w:b w:val="0"/>
          <w:bCs w:val="0"/>
        </w:rPr>
        <w:t>Governor’s Office Special Projects Lead Lee Sellers</w:t>
      </w:r>
      <w:r w:rsidR="006000D8" w:rsidRPr="006000D8">
        <w:rPr>
          <w:b/>
          <w:bCs/>
        </w:rPr>
        <w:t xml:space="preserve">, </w:t>
      </w:r>
      <w:r w:rsidR="006000D8" w:rsidRPr="006000D8">
        <w:rPr>
          <w:rStyle w:val="Strong"/>
          <w:b w:val="0"/>
          <w:bCs w:val="0"/>
        </w:rPr>
        <w:t>Boeing</w:t>
      </w:r>
      <w:r w:rsidR="006000D8" w:rsidRPr="006000D8">
        <w:rPr>
          <w:b/>
          <w:bCs/>
        </w:rPr>
        <w:t xml:space="preserve">, </w:t>
      </w:r>
      <w:r w:rsidR="006000D8" w:rsidRPr="006000D8">
        <w:rPr>
          <w:rStyle w:val="Strong"/>
          <w:b w:val="0"/>
          <w:bCs w:val="0"/>
        </w:rPr>
        <w:t>ULA Launch’s Heather Wilson</w:t>
      </w:r>
      <w:r w:rsidR="006000D8">
        <w:t xml:space="preserve">, and </w:t>
      </w:r>
      <w:r w:rsidR="006000D8" w:rsidRPr="006000D8">
        <w:rPr>
          <w:rStyle w:val="Strong"/>
          <w:b w:val="0"/>
          <w:bCs w:val="0"/>
        </w:rPr>
        <w:t>Chancellor Jimmy Baker</w:t>
      </w:r>
      <w:r w:rsidR="006000D8">
        <w:t xml:space="preserve"> of the Alabama Community College System. Each expressed enthusiasm for CSU’s </w:t>
      </w:r>
      <w:r w:rsidR="006000D8" w:rsidRPr="006000D8">
        <w:rPr>
          <w:rStyle w:val="Strong"/>
          <w:b w:val="0"/>
          <w:bCs w:val="0"/>
        </w:rPr>
        <w:t>Space Operations Program</w:t>
      </w:r>
      <w:r w:rsidR="006000D8">
        <w:t xml:space="preserve"> and workforce readiness mission.</w:t>
      </w:r>
      <w:r>
        <w:br/>
      </w:r>
      <w:r w:rsidR="0062111B" w:rsidRPr="0062111B">
        <w:rPr>
          <w:b/>
          <w:i/>
        </w:rPr>
        <w:t>Outcome</w:t>
      </w:r>
      <w:r>
        <w:t xml:space="preserve">: </w:t>
      </w:r>
      <w:r w:rsidR="006000D8">
        <w:t>Reinforced CSU’s reputation as a higher education partner supporting Alabama’s manufacturing, space, and industrial sectors. Future collaborations under discussion include media coverage and state-level workforce initiatives.</w:t>
      </w:r>
    </w:p>
    <w:p w14:paraId="2C6AD6EE" w14:textId="77777777" w:rsidR="00CA0621" w:rsidRDefault="00CA0621"/>
    <w:p w14:paraId="176D09F4" w14:textId="77777777" w:rsidR="00CA0621" w:rsidRDefault="00CA0621"/>
    <w:p w14:paraId="78233983" w14:textId="77777777" w:rsidR="00CA0621" w:rsidRDefault="00CA0621"/>
    <w:p w14:paraId="293580AB" w14:textId="77777777" w:rsidR="00CA0621" w:rsidRDefault="00CA0621"/>
    <w:p w14:paraId="05954738" w14:textId="77777777" w:rsidR="00CA0621" w:rsidRDefault="00CA0621"/>
    <w:p w14:paraId="25101641" w14:textId="77777777" w:rsidR="00CA0621" w:rsidRDefault="00CA0621"/>
    <w:p w14:paraId="2E51EF32" w14:textId="77777777" w:rsidR="00CA0621" w:rsidRDefault="00CA0621"/>
    <w:p w14:paraId="22BE9D3F" w14:textId="77777777" w:rsidR="00CA0621" w:rsidRDefault="00CA0621"/>
    <w:p w14:paraId="60E4D0E3" w14:textId="77777777" w:rsidR="00CA0621" w:rsidRDefault="00CA0621"/>
    <w:p w14:paraId="2183F56C" w14:textId="77777777" w:rsidR="00CA0621" w:rsidRDefault="00CA0621"/>
    <w:p w14:paraId="4A82972E" w14:textId="77777777" w:rsidR="00CA0621" w:rsidRDefault="00CA0621"/>
    <w:p w14:paraId="715A9557" w14:textId="77777777" w:rsidR="00CA0621" w:rsidRDefault="00CA0621"/>
    <w:p w14:paraId="5D02CE57" w14:textId="77777777" w:rsidR="00CA0621" w:rsidRDefault="00CA0621"/>
    <w:p w14:paraId="1894E42A" w14:textId="77777777" w:rsidR="00CA0621" w:rsidRDefault="00CA0621"/>
    <w:p w14:paraId="18A7E057" w14:textId="77777777" w:rsidR="00CA0621" w:rsidRDefault="00CA0621"/>
    <w:p w14:paraId="3563B53C" w14:textId="77777777" w:rsidR="00CA0621" w:rsidRDefault="00CA0621"/>
    <w:p w14:paraId="442A6867" w14:textId="77777777" w:rsidR="00CA0621" w:rsidRDefault="00CA0621"/>
    <w:p w14:paraId="1307A57F" w14:textId="77777777" w:rsidR="00CA0621" w:rsidRDefault="00CA0621"/>
    <w:p w14:paraId="5E443D6D" w14:textId="77777777" w:rsidR="00CA0621" w:rsidRDefault="00CA0621"/>
    <w:p w14:paraId="350EA72A" w14:textId="77777777" w:rsidR="00CA0621" w:rsidRDefault="00CA0621"/>
    <w:p w14:paraId="5BF01983" w14:textId="77777777" w:rsidR="00CA0621" w:rsidRDefault="00CA0621"/>
    <w:p w14:paraId="23090B19" w14:textId="588A78D1" w:rsidR="00CA0621" w:rsidRDefault="00CA0621" w:rsidP="00CA0621">
      <w:pPr>
        <w:pStyle w:val="Heading1"/>
      </w:pPr>
      <w:bookmarkStart w:id="1" w:name="_Hlk210596720"/>
      <w:r>
        <w:lastRenderedPageBreak/>
        <w:t>Public Safety &amp; Emergency Management</w:t>
      </w:r>
    </w:p>
    <w:p w14:paraId="7773070A" w14:textId="7F4C4D8A" w:rsidR="00CA0621" w:rsidRDefault="00CA0621" w:rsidP="00CA0621">
      <w:pPr>
        <w:pStyle w:val="NormalWeb"/>
      </w:pPr>
      <w:bookmarkStart w:id="2" w:name="_Hlk210596133"/>
      <w:bookmarkEnd w:id="1"/>
      <w:r w:rsidRPr="00CA0621">
        <w:rPr>
          <w:b/>
          <w:bCs/>
        </w:rPr>
        <w:t>National Volunteer Fire Council (NVFC) – Fall Directors Meeting</w:t>
      </w:r>
      <w:r w:rsidRPr="00CA0621">
        <w:rPr>
          <w:b/>
          <w:bCs/>
        </w:rPr>
        <w:br/>
      </w:r>
      <w:r w:rsidRPr="0062111B">
        <w:rPr>
          <w:b/>
          <w:i/>
        </w:rPr>
        <w:t>Activity</w:t>
      </w:r>
      <w:r>
        <w:t xml:space="preserve">: </w:t>
      </w:r>
      <w:r w:rsidRPr="00CA0621">
        <w:rPr>
          <w:rStyle w:val="Strong"/>
          <w:b w:val="0"/>
          <w:bCs w:val="0"/>
        </w:rPr>
        <w:t>Tony Atchley</w:t>
      </w:r>
      <w:r>
        <w:t xml:space="preserve"> represented CSU during the NVFC Fall Directors Meeting, continuing support for one of the university’s longest-standing education partnerships. Tony presented updates on CSU’s new </w:t>
      </w:r>
      <w:r w:rsidRPr="00CA0621">
        <w:rPr>
          <w:rStyle w:val="Strong"/>
          <w:b w:val="0"/>
          <w:bCs w:val="0"/>
        </w:rPr>
        <w:t>Wildland Fire Concentration</w:t>
      </w:r>
      <w:r>
        <w:t>, which will be highlighted in the October issue of the NVFC Dispatch newsletter distributed to 37,000 members.</w:t>
      </w:r>
      <w:r w:rsidRPr="00BA6B76">
        <w:rPr>
          <w:b/>
          <w:bCs/>
          <w:i/>
        </w:rPr>
        <w:br/>
      </w:r>
      <w:r w:rsidRPr="0062111B">
        <w:rPr>
          <w:b/>
          <w:i/>
        </w:rPr>
        <w:t>Insight</w:t>
      </w:r>
      <w:r>
        <w:t>: This engagement reinforced CSU’s leadership in fire service education and introduced program expansion opportunities across the national volunteer fire network.</w:t>
      </w:r>
      <w:r>
        <w:br/>
      </w:r>
      <w:r w:rsidRPr="0062111B">
        <w:rPr>
          <w:b/>
          <w:i/>
        </w:rPr>
        <w:t>Outcome</w:t>
      </w:r>
      <w:r>
        <w:t>: The feature in NVFC’s newsletter provides significant national exposure and positions CSU for continued enrollment growth within the fire service community.</w:t>
      </w:r>
    </w:p>
    <w:p w14:paraId="4444AF8B" w14:textId="23271E23" w:rsidR="00EB21CF" w:rsidRDefault="00CA0621" w:rsidP="00EB21CF">
      <w:pPr>
        <w:pStyle w:val="NormalWeb"/>
      </w:pPr>
      <w:bookmarkStart w:id="3" w:name="_Hlk210596379"/>
      <w:bookmarkEnd w:id="2"/>
      <w:r>
        <w:rPr>
          <w:b/>
          <w:bCs/>
        </w:rPr>
        <w:t>AXON – Master Instructor School</w:t>
      </w:r>
      <w:r w:rsidRPr="00CA0621">
        <w:rPr>
          <w:b/>
          <w:bCs/>
        </w:rPr>
        <w:br/>
      </w:r>
      <w:r w:rsidRPr="0062111B">
        <w:rPr>
          <w:b/>
          <w:i/>
        </w:rPr>
        <w:t>Activity</w:t>
      </w:r>
      <w:r>
        <w:t xml:space="preserve">: As part of his travel to Scottsdale, </w:t>
      </w:r>
      <w:r w:rsidRPr="004C289F">
        <w:rPr>
          <w:rStyle w:val="Strong"/>
          <w:b w:val="0"/>
          <w:bCs w:val="0"/>
        </w:rPr>
        <w:t>Tony Atchley</w:t>
      </w:r>
      <w:r>
        <w:t xml:space="preserve"> attended AXON’s Master Instructor School to gain deeper insight into the organization’s reach across law enforcement training. Discussions included leadership from AXON Training and Development.</w:t>
      </w:r>
      <w:r w:rsidRPr="00BA6B76">
        <w:rPr>
          <w:b/>
          <w:bCs/>
          <w:i/>
        </w:rPr>
        <w:br/>
      </w:r>
      <w:r w:rsidRPr="0062111B">
        <w:rPr>
          <w:b/>
          <w:i/>
        </w:rPr>
        <w:t>Insight</w:t>
      </w:r>
      <w:r>
        <w:t xml:space="preserve">: </w:t>
      </w:r>
      <w:r w:rsidR="00EB21CF">
        <w:t>Direct exposure to AXON’s training model and technology advances CSU’s understanding of national law enforcement education trends, enabling future collaboration in curriculum design and continuing education.</w:t>
      </w:r>
      <w:r>
        <w:br/>
      </w:r>
      <w:r w:rsidRPr="0062111B">
        <w:rPr>
          <w:b/>
          <w:i/>
        </w:rPr>
        <w:t>Outcome</w:t>
      </w:r>
      <w:r>
        <w:t xml:space="preserve">: </w:t>
      </w:r>
      <w:r w:rsidR="00EB21CF">
        <w:t xml:space="preserve">Introductions made with key AXON personnel open the door for potential joint initiatives and expand CSU’s credibility within </w:t>
      </w:r>
      <w:proofErr w:type="gramStart"/>
      <w:r w:rsidR="00EB21CF">
        <w:t>the criminal</w:t>
      </w:r>
      <w:proofErr w:type="gramEnd"/>
      <w:r w:rsidR="00EB21CF">
        <w:t xml:space="preserve"> justice and public safety sectors.</w:t>
      </w:r>
    </w:p>
    <w:bookmarkEnd w:id="3"/>
    <w:p w14:paraId="7106F8CA" w14:textId="77777777" w:rsidR="004C289F" w:rsidRDefault="004C289F" w:rsidP="004C289F">
      <w:pPr>
        <w:pStyle w:val="NormalWeb"/>
      </w:pPr>
      <w:r>
        <w:rPr>
          <w:b/>
          <w:bCs/>
        </w:rPr>
        <w:t>Delta Airlines – Safety &amp; Environment Summit</w:t>
      </w:r>
      <w:r w:rsidRPr="00CA0621">
        <w:rPr>
          <w:b/>
          <w:bCs/>
        </w:rPr>
        <w:br/>
      </w:r>
      <w:r w:rsidRPr="0062111B">
        <w:rPr>
          <w:b/>
          <w:i/>
        </w:rPr>
        <w:t>Activity</w:t>
      </w:r>
      <w:r>
        <w:t xml:space="preserve">: </w:t>
      </w:r>
      <w:r w:rsidRPr="004C289F">
        <w:rPr>
          <w:rStyle w:val="Strong"/>
          <w:b w:val="0"/>
          <w:bCs w:val="0"/>
        </w:rPr>
        <w:t>Duane Brown</w:t>
      </w:r>
      <w:r>
        <w:t xml:space="preserve"> and </w:t>
      </w:r>
      <w:r w:rsidRPr="004C289F">
        <w:rPr>
          <w:rStyle w:val="Strong"/>
          <w:b w:val="0"/>
          <w:bCs w:val="0"/>
        </w:rPr>
        <w:t>Ernie Smith</w:t>
      </w:r>
      <w:r>
        <w:t xml:space="preserve"> participated in the Delta Airlines Safety and Environment Summit, engaging with over 400 employees. CSU’s Occupational Safety and Environmental Management programs were showcased alongside the new </w:t>
      </w:r>
      <w:r w:rsidRPr="004C289F">
        <w:rPr>
          <w:rStyle w:val="Strong"/>
          <w:b w:val="0"/>
          <w:bCs w:val="0"/>
        </w:rPr>
        <w:t>Environmental Engineering Concentration</w:t>
      </w:r>
      <w:r>
        <w:t>.</w:t>
      </w:r>
    </w:p>
    <w:p w14:paraId="62199E65" w14:textId="74115819" w:rsidR="004C289F" w:rsidRDefault="004C289F" w:rsidP="004C289F">
      <w:pPr>
        <w:pStyle w:val="NormalWeb"/>
      </w:pPr>
      <w:r w:rsidRPr="0062111B">
        <w:rPr>
          <w:b/>
          <w:i/>
        </w:rPr>
        <w:t>Insight</w:t>
      </w:r>
      <w:r>
        <w:t>: This event reinforced CSU’s alignment with major corporate safety programs and validated CSU’s brand as a trusted education partner in corporate environmental and safety management.</w:t>
      </w:r>
      <w:r>
        <w:br/>
      </w:r>
      <w:r w:rsidRPr="0062111B">
        <w:rPr>
          <w:b/>
          <w:i/>
        </w:rPr>
        <w:t>Outcome</w:t>
      </w:r>
      <w:r>
        <w:t xml:space="preserve">: The summit produced 47 new leads and high-level relationships, including </w:t>
      </w:r>
      <w:r w:rsidRPr="004C289F">
        <w:rPr>
          <w:rStyle w:val="Strong"/>
          <w:b w:val="0"/>
          <w:bCs w:val="0"/>
        </w:rPr>
        <w:t>Tara Perez</w:t>
      </w:r>
      <w:r>
        <w:t xml:space="preserve">, General Manager of Corporate Safety, and </w:t>
      </w:r>
      <w:r w:rsidRPr="004C289F">
        <w:rPr>
          <w:rStyle w:val="Strong"/>
          <w:b w:val="0"/>
          <w:bCs w:val="0"/>
        </w:rPr>
        <w:t>Lorraine Martin</w:t>
      </w:r>
      <w:r>
        <w:t>, President &amp; CEO of the National Safety Council. Follow-up discussions with Delta HR are planned to explore partnership opportunities.</w:t>
      </w:r>
    </w:p>
    <w:p w14:paraId="59C09297" w14:textId="77777777" w:rsidR="004C289F" w:rsidRDefault="004C289F" w:rsidP="004C289F">
      <w:pPr>
        <w:pStyle w:val="NormalWeb"/>
        <w:rPr>
          <w:b/>
          <w:bCs/>
        </w:rPr>
      </w:pPr>
    </w:p>
    <w:p w14:paraId="517060CE" w14:textId="77777777" w:rsidR="004C289F" w:rsidRDefault="004C289F" w:rsidP="004C289F">
      <w:pPr>
        <w:pStyle w:val="NormalWeb"/>
        <w:rPr>
          <w:b/>
          <w:bCs/>
        </w:rPr>
      </w:pPr>
    </w:p>
    <w:p w14:paraId="7E90E0BC" w14:textId="77777777" w:rsidR="004C289F" w:rsidRDefault="004C289F" w:rsidP="004C289F">
      <w:pPr>
        <w:pStyle w:val="NormalWeb"/>
        <w:rPr>
          <w:b/>
          <w:bCs/>
        </w:rPr>
      </w:pPr>
    </w:p>
    <w:p w14:paraId="07B79F1D" w14:textId="77777777" w:rsidR="004C289F" w:rsidRDefault="004C289F" w:rsidP="004C289F">
      <w:pPr>
        <w:pStyle w:val="NormalWeb"/>
        <w:rPr>
          <w:b/>
          <w:bCs/>
        </w:rPr>
      </w:pPr>
    </w:p>
    <w:p w14:paraId="738D922D" w14:textId="7951516A" w:rsidR="004C289F" w:rsidRDefault="004C289F" w:rsidP="004C289F">
      <w:pPr>
        <w:pStyle w:val="Heading1"/>
      </w:pPr>
      <w:bookmarkStart w:id="4" w:name="_Hlk210597537"/>
      <w:r>
        <w:lastRenderedPageBreak/>
        <w:t>Healthcare Sector Engagement</w:t>
      </w:r>
    </w:p>
    <w:p w14:paraId="62EFDD9C" w14:textId="4515BEB5" w:rsidR="00372B74" w:rsidRDefault="004C289F" w:rsidP="00372B74">
      <w:pPr>
        <w:pStyle w:val="NormalWeb"/>
      </w:pPr>
      <w:bookmarkStart w:id="5" w:name="_Hlk210596917"/>
      <w:r>
        <w:rPr>
          <w:b/>
          <w:bCs/>
        </w:rPr>
        <w:t>Infirmary Health – Partnership Activation</w:t>
      </w:r>
      <w:r w:rsidRPr="00CA0621">
        <w:rPr>
          <w:b/>
          <w:bCs/>
        </w:rPr>
        <w:br/>
      </w:r>
      <w:r w:rsidRPr="0062111B">
        <w:rPr>
          <w:b/>
          <w:i/>
        </w:rPr>
        <w:t>Activity</w:t>
      </w:r>
      <w:r>
        <w:t xml:space="preserve">: Following successful July presentations by </w:t>
      </w:r>
      <w:r w:rsidRPr="004C289F">
        <w:rPr>
          <w:rStyle w:val="Strong"/>
          <w:b w:val="0"/>
          <w:bCs w:val="0"/>
        </w:rPr>
        <w:t>Dr. Bonny Kehm</w:t>
      </w:r>
      <w:r>
        <w:t xml:space="preserve"> and </w:t>
      </w:r>
      <w:r w:rsidRPr="004C289F">
        <w:rPr>
          <w:rStyle w:val="Strong"/>
          <w:b w:val="0"/>
          <w:bCs w:val="0"/>
        </w:rPr>
        <w:t>Jim Forsythe</w:t>
      </w:r>
      <w:r>
        <w:t>, Infirmary Health officially designated a Learning and Development representative to collaborate with CSU on partnership promotion and employee engagement. Jim is coordinating on-site information sessions at multiple Infirmary locations to promote programs across nursing and allied health disciplines.</w:t>
      </w:r>
      <w:r w:rsidRPr="00BA6B76">
        <w:rPr>
          <w:b/>
          <w:bCs/>
          <w:i/>
        </w:rPr>
        <w:br/>
      </w:r>
      <w:r w:rsidRPr="0062111B">
        <w:rPr>
          <w:b/>
          <w:i/>
        </w:rPr>
        <w:t>Insight</w:t>
      </w:r>
      <w:r>
        <w:t>: As the largest hospital network in South Alabama, Infirmary Health serves as a cornerstone partner for CSU’s healthcare engagement strategy. The partnership provides visibility across thousands of employees while supporting professional advancement within the state’s healthcare workforce.</w:t>
      </w:r>
      <w:r>
        <w:br/>
      </w:r>
      <w:r w:rsidRPr="0062111B">
        <w:rPr>
          <w:b/>
          <w:i/>
        </w:rPr>
        <w:t>Outcome</w:t>
      </w:r>
      <w:r>
        <w:t xml:space="preserve">: </w:t>
      </w:r>
      <w:r w:rsidR="00372B74">
        <w:t>On-site sessions launching this fall will drive awareness of CNHS and other CSU degree programs, positioning Infirmary Health as a model for healthcare-based learning partnerships.</w:t>
      </w:r>
    </w:p>
    <w:p w14:paraId="7245D96E" w14:textId="5099DD70" w:rsidR="00372B74" w:rsidRDefault="00372B74" w:rsidP="00372B74">
      <w:pPr>
        <w:pStyle w:val="NormalWeb"/>
      </w:pPr>
      <w:bookmarkStart w:id="6" w:name="_Hlk210597081"/>
      <w:bookmarkEnd w:id="5"/>
      <w:bookmarkEnd w:id="4"/>
      <w:proofErr w:type="spellStart"/>
      <w:r>
        <w:rPr>
          <w:b/>
          <w:bCs/>
        </w:rPr>
        <w:t>Altapointe</w:t>
      </w:r>
      <w:proofErr w:type="spellEnd"/>
      <w:r>
        <w:rPr>
          <w:b/>
          <w:bCs/>
        </w:rPr>
        <w:t xml:space="preserve"> Health Systems</w:t>
      </w:r>
      <w:r w:rsidRPr="00CA0621">
        <w:rPr>
          <w:b/>
          <w:bCs/>
        </w:rPr>
        <w:br/>
      </w:r>
      <w:r w:rsidRPr="0062111B">
        <w:rPr>
          <w:b/>
          <w:i/>
        </w:rPr>
        <w:t>Activity</w:t>
      </w:r>
      <w:r>
        <w:t xml:space="preserve">: </w:t>
      </w:r>
      <w:r w:rsidRPr="00372B74">
        <w:rPr>
          <w:rStyle w:val="Strong"/>
          <w:b w:val="0"/>
          <w:bCs w:val="0"/>
        </w:rPr>
        <w:t>Jim Forsythe</w:t>
      </w:r>
      <w:r>
        <w:t xml:space="preserve"> completed multi-day visits to five </w:t>
      </w:r>
      <w:proofErr w:type="spellStart"/>
      <w:r>
        <w:t>AltaPointe</w:t>
      </w:r>
      <w:proofErr w:type="spellEnd"/>
      <w:r>
        <w:t xml:space="preserve"> facilities, generating 60 new leads. Despite the absence of tuition reimbursement, leadership and staff have become vocal advocates for CSU’s programs.</w:t>
      </w:r>
      <w:r w:rsidRPr="00BA6B76">
        <w:rPr>
          <w:b/>
          <w:bCs/>
          <w:i/>
        </w:rPr>
        <w:br/>
      </w:r>
      <w:r w:rsidRPr="0062111B">
        <w:rPr>
          <w:b/>
          <w:i/>
        </w:rPr>
        <w:t>Insight</w:t>
      </w:r>
      <w:r>
        <w:t xml:space="preserve">: </w:t>
      </w:r>
      <w:proofErr w:type="spellStart"/>
      <w:r>
        <w:t>AltaPointe’s</w:t>
      </w:r>
      <w:proofErr w:type="spellEnd"/>
      <w:r>
        <w:t xml:space="preserve"> focus on behavioral and mental health aligns with CSU’s programs in counseling, psychology, and social work, offering a natural channel for engagement and lead generation.</w:t>
      </w:r>
      <w:r>
        <w:br/>
      </w:r>
      <w:r w:rsidRPr="0062111B">
        <w:rPr>
          <w:b/>
          <w:i/>
        </w:rPr>
        <w:t>Outcome</w:t>
      </w:r>
      <w:r>
        <w:t>: Ongoing engagement will focus on employee development pathways, with additional visits planned in early Q4 to sustain lead flow and partnership visibility.</w:t>
      </w:r>
    </w:p>
    <w:p w14:paraId="4DAC5780" w14:textId="5A44E861" w:rsidR="00372B74" w:rsidRDefault="00372B74" w:rsidP="00372B74">
      <w:pPr>
        <w:pStyle w:val="NormalWeb"/>
      </w:pPr>
      <w:bookmarkStart w:id="7" w:name="_Hlk210597269"/>
      <w:bookmarkEnd w:id="6"/>
      <w:r>
        <w:rPr>
          <w:b/>
          <w:bCs/>
        </w:rPr>
        <w:t>Baptist Health - Pensacola</w:t>
      </w:r>
      <w:r w:rsidRPr="00CA0621">
        <w:rPr>
          <w:b/>
          <w:bCs/>
        </w:rPr>
        <w:br/>
      </w:r>
      <w:r w:rsidRPr="0062111B">
        <w:rPr>
          <w:b/>
          <w:i/>
        </w:rPr>
        <w:t>Activity</w:t>
      </w:r>
      <w:r>
        <w:t xml:space="preserve">: </w:t>
      </w:r>
      <w:r w:rsidRPr="00372B74">
        <w:rPr>
          <w:rStyle w:val="Strong"/>
          <w:b w:val="0"/>
          <w:bCs w:val="0"/>
        </w:rPr>
        <w:t>Jim Forsythe</w:t>
      </w:r>
      <w:r>
        <w:t xml:space="preserve"> was invited to host an information table at Baptist Hospital in Pensacola, marking CSU’s first campus presence there since 2024. Discussions are underway to schedule additional visits to satellite locations.</w:t>
      </w:r>
      <w:r w:rsidRPr="00BA6B76">
        <w:rPr>
          <w:b/>
          <w:bCs/>
          <w:i/>
        </w:rPr>
        <w:br/>
      </w:r>
      <w:r w:rsidRPr="0062111B">
        <w:rPr>
          <w:b/>
          <w:i/>
        </w:rPr>
        <w:t>Insight</w:t>
      </w:r>
      <w:r>
        <w:t>: Baptist Health maintains a selective on-campus vendor policy, and CSU’s inclusion reflects growing credibility in the region’s healthcare education ecosystem.</w:t>
      </w:r>
      <w:r>
        <w:br/>
      </w:r>
      <w:r w:rsidRPr="0062111B">
        <w:rPr>
          <w:b/>
          <w:i/>
        </w:rPr>
        <w:t>Outcome</w:t>
      </w:r>
      <w:r>
        <w:t>:</w:t>
      </w:r>
      <w:r w:rsidRPr="00372B74">
        <w:t xml:space="preserve"> </w:t>
      </w:r>
      <w:r>
        <w:t>Expanded access across multiple Baptist Health sites is anticipated to strengthen CSU’s footprint in Northwest Florida’s healthcare community.</w:t>
      </w:r>
    </w:p>
    <w:bookmarkEnd w:id="7"/>
    <w:p w14:paraId="33EA0E60" w14:textId="1DBB4F10" w:rsidR="009A39CD" w:rsidRDefault="00372B74" w:rsidP="009A39CD">
      <w:pPr>
        <w:pStyle w:val="NormalWeb"/>
      </w:pPr>
      <w:r>
        <w:rPr>
          <w:b/>
          <w:bCs/>
        </w:rPr>
        <w:t>Academy of Medical-Surgical Nurses (AMNS) 2025 Conference</w:t>
      </w:r>
      <w:r w:rsidRPr="00CA0621">
        <w:rPr>
          <w:b/>
          <w:bCs/>
        </w:rPr>
        <w:br/>
      </w:r>
      <w:r w:rsidRPr="0062111B">
        <w:rPr>
          <w:b/>
          <w:i/>
        </w:rPr>
        <w:t>Activity</w:t>
      </w:r>
      <w:r>
        <w:t xml:space="preserve">: </w:t>
      </w:r>
      <w:r w:rsidRPr="00372B74">
        <w:rPr>
          <w:rStyle w:val="Strong"/>
          <w:b w:val="0"/>
          <w:bCs w:val="0"/>
        </w:rPr>
        <w:t>Dr. Bonny Kehm</w:t>
      </w:r>
      <w:r>
        <w:t xml:space="preserve"> </w:t>
      </w:r>
      <w:r>
        <w:t xml:space="preserve">and Tony Atchley </w:t>
      </w:r>
      <w:r>
        <w:t xml:space="preserve">represented CSU at the </w:t>
      </w:r>
      <w:r w:rsidRPr="00372B74">
        <w:rPr>
          <w:rStyle w:val="Strong"/>
          <w:b w:val="0"/>
          <w:bCs w:val="0"/>
        </w:rPr>
        <w:t>AMSN Annual Conference</w:t>
      </w:r>
      <w:r>
        <w:t xml:space="preserve"> in Austin, TX, where she presented the CSU-sponsored </w:t>
      </w:r>
      <w:r w:rsidRPr="00372B74">
        <w:rPr>
          <w:rStyle w:val="Strong"/>
          <w:b w:val="0"/>
          <w:bCs w:val="0"/>
        </w:rPr>
        <w:t>DAISY Award</w:t>
      </w:r>
      <w:r>
        <w:t xml:space="preserve"> to this year’s recipient—who is also a PNAA member. </w:t>
      </w:r>
      <w:r w:rsidRPr="00372B74">
        <w:rPr>
          <w:rStyle w:val="Strong"/>
          <w:b w:val="0"/>
          <w:bCs w:val="0"/>
        </w:rPr>
        <w:t>Nelson Tuazon</w:t>
      </w:r>
      <w:r>
        <w:t xml:space="preserve"> (Board of Trustees) and </w:t>
      </w:r>
      <w:r w:rsidRPr="00372B74">
        <w:rPr>
          <w:rStyle w:val="Strong"/>
          <w:b w:val="0"/>
          <w:bCs w:val="0"/>
        </w:rPr>
        <w:t>Elizabeth Davidson</w:t>
      </w:r>
      <w:r>
        <w:t xml:space="preserve"> joined the delegation, facilitating high-level introductions and partnership discussions.</w:t>
      </w:r>
      <w:r w:rsidRPr="00BA6B76">
        <w:rPr>
          <w:b/>
          <w:bCs/>
          <w:i/>
        </w:rPr>
        <w:br/>
      </w:r>
      <w:r w:rsidRPr="0062111B">
        <w:rPr>
          <w:b/>
          <w:i/>
        </w:rPr>
        <w:t>Insight</w:t>
      </w:r>
      <w:r>
        <w:t xml:space="preserve">: Two major opportunities emerged: a large </w:t>
      </w:r>
      <w:r w:rsidRPr="00372B74">
        <w:rPr>
          <w:rStyle w:val="Strong"/>
          <w:b w:val="0"/>
          <w:bCs w:val="0"/>
        </w:rPr>
        <w:t>30,000+ hospital group</w:t>
      </w:r>
      <w:r>
        <w:t xml:space="preserve"> in St. Louis and the </w:t>
      </w:r>
      <w:r w:rsidRPr="00372B74">
        <w:rPr>
          <w:rStyle w:val="Strong"/>
          <w:b w:val="0"/>
          <w:bCs w:val="0"/>
        </w:rPr>
        <w:t>13,000-member AMSN Association</w:t>
      </w:r>
      <w:r>
        <w:t xml:space="preserve"> itself. Both expressed strong interest in CSU’s online healthcare programs.</w:t>
      </w:r>
      <w:r>
        <w:br/>
      </w:r>
      <w:r w:rsidRPr="0062111B">
        <w:rPr>
          <w:b/>
          <w:i/>
        </w:rPr>
        <w:t>Outcome</w:t>
      </w:r>
      <w:r>
        <w:t>:</w:t>
      </w:r>
      <w:r w:rsidRPr="00372B74">
        <w:t xml:space="preserve"> </w:t>
      </w:r>
      <w:r w:rsidR="009A39CD">
        <w:t xml:space="preserve">More than 50 new CNHS leads were generated. Plans are underway to </w:t>
      </w:r>
      <w:r w:rsidR="009A39CD">
        <w:lastRenderedPageBreak/>
        <w:t>continue AMSN sponsorship and expand collaboration for 2026 through association-level partnership or Learning Partner integration.</w:t>
      </w:r>
    </w:p>
    <w:p w14:paraId="42B90182" w14:textId="77777777" w:rsidR="009A39CD" w:rsidRDefault="009A39CD" w:rsidP="009A39CD">
      <w:pPr>
        <w:pStyle w:val="NormalWeb"/>
      </w:pPr>
    </w:p>
    <w:p w14:paraId="79B5EFFE" w14:textId="77777777" w:rsidR="009A39CD" w:rsidRDefault="009A39CD" w:rsidP="009A39CD">
      <w:pPr>
        <w:pStyle w:val="NormalWeb"/>
      </w:pPr>
    </w:p>
    <w:p w14:paraId="41F0414F" w14:textId="77777777" w:rsidR="009A39CD" w:rsidRDefault="009A39CD" w:rsidP="009A39CD">
      <w:pPr>
        <w:pStyle w:val="NormalWeb"/>
      </w:pPr>
    </w:p>
    <w:p w14:paraId="4094A76B" w14:textId="77777777" w:rsidR="009A39CD" w:rsidRDefault="009A39CD" w:rsidP="009A39CD">
      <w:pPr>
        <w:pStyle w:val="NormalWeb"/>
      </w:pPr>
    </w:p>
    <w:p w14:paraId="4BEF2862" w14:textId="77777777" w:rsidR="009A39CD" w:rsidRDefault="009A39CD" w:rsidP="009A39CD">
      <w:pPr>
        <w:pStyle w:val="NormalWeb"/>
      </w:pPr>
    </w:p>
    <w:p w14:paraId="11CB8D56" w14:textId="77777777" w:rsidR="009A39CD" w:rsidRDefault="009A39CD" w:rsidP="009A39CD">
      <w:pPr>
        <w:pStyle w:val="NormalWeb"/>
      </w:pPr>
    </w:p>
    <w:p w14:paraId="3676CB6B" w14:textId="77777777" w:rsidR="009A39CD" w:rsidRDefault="009A39CD" w:rsidP="009A39CD">
      <w:pPr>
        <w:pStyle w:val="NormalWeb"/>
      </w:pPr>
    </w:p>
    <w:p w14:paraId="26A4DF57" w14:textId="77777777" w:rsidR="009A39CD" w:rsidRDefault="009A39CD" w:rsidP="009A39CD">
      <w:pPr>
        <w:pStyle w:val="NormalWeb"/>
      </w:pPr>
    </w:p>
    <w:p w14:paraId="38738172" w14:textId="77777777" w:rsidR="009A39CD" w:rsidRDefault="009A39CD" w:rsidP="009A39CD">
      <w:pPr>
        <w:pStyle w:val="NormalWeb"/>
      </w:pPr>
    </w:p>
    <w:p w14:paraId="3D695647" w14:textId="77777777" w:rsidR="009A39CD" w:rsidRDefault="009A39CD" w:rsidP="009A39CD">
      <w:pPr>
        <w:pStyle w:val="NormalWeb"/>
      </w:pPr>
    </w:p>
    <w:p w14:paraId="161D5FA3" w14:textId="77777777" w:rsidR="009A39CD" w:rsidRDefault="009A39CD" w:rsidP="009A39CD">
      <w:pPr>
        <w:pStyle w:val="NormalWeb"/>
      </w:pPr>
    </w:p>
    <w:p w14:paraId="6A179221" w14:textId="77777777" w:rsidR="009A39CD" w:rsidRDefault="009A39CD" w:rsidP="009A39CD">
      <w:pPr>
        <w:pStyle w:val="NormalWeb"/>
      </w:pPr>
    </w:p>
    <w:p w14:paraId="3C047325" w14:textId="77777777" w:rsidR="009A39CD" w:rsidRDefault="009A39CD" w:rsidP="009A39CD">
      <w:pPr>
        <w:pStyle w:val="NormalWeb"/>
      </w:pPr>
    </w:p>
    <w:p w14:paraId="617A1435" w14:textId="77777777" w:rsidR="009A39CD" w:rsidRDefault="009A39CD" w:rsidP="009A39CD">
      <w:pPr>
        <w:pStyle w:val="NormalWeb"/>
      </w:pPr>
    </w:p>
    <w:p w14:paraId="1D411EB0" w14:textId="77777777" w:rsidR="009A39CD" w:rsidRDefault="009A39CD" w:rsidP="009A39CD">
      <w:pPr>
        <w:pStyle w:val="NormalWeb"/>
      </w:pPr>
    </w:p>
    <w:p w14:paraId="32C3250B" w14:textId="77777777" w:rsidR="009A39CD" w:rsidRDefault="009A39CD" w:rsidP="009A39CD">
      <w:pPr>
        <w:pStyle w:val="NormalWeb"/>
      </w:pPr>
    </w:p>
    <w:p w14:paraId="1C3EF129" w14:textId="77777777" w:rsidR="009A39CD" w:rsidRDefault="009A39CD" w:rsidP="009A39CD">
      <w:pPr>
        <w:pStyle w:val="NormalWeb"/>
      </w:pPr>
    </w:p>
    <w:p w14:paraId="355B1125" w14:textId="77777777" w:rsidR="009A39CD" w:rsidRDefault="009A39CD" w:rsidP="009A39CD">
      <w:pPr>
        <w:pStyle w:val="NormalWeb"/>
      </w:pPr>
    </w:p>
    <w:p w14:paraId="795BF6A3" w14:textId="77777777" w:rsidR="009A39CD" w:rsidRDefault="009A39CD" w:rsidP="009A39CD">
      <w:pPr>
        <w:pStyle w:val="NormalWeb"/>
      </w:pPr>
    </w:p>
    <w:p w14:paraId="3D70B3A6" w14:textId="77777777" w:rsidR="009A39CD" w:rsidRDefault="009A39CD" w:rsidP="009A39CD">
      <w:pPr>
        <w:pStyle w:val="NormalWeb"/>
      </w:pPr>
    </w:p>
    <w:p w14:paraId="11EC4443" w14:textId="77777777" w:rsidR="009A39CD" w:rsidRDefault="009A39CD" w:rsidP="009A39CD">
      <w:pPr>
        <w:pStyle w:val="NormalWeb"/>
      </w:pPr>
    </w:p>
    <w:p w14:paraId="0E3DDB98" w14:textId="77777777" w:rsidR="009A39CD" w:rsidRDefault="009A39CD" w:rsidP="009A39CD">
      <w:pPr>
        <w:pStyle w:val="NormalWeb"/>
      </w:pPr>
    </w:p>
    <w:p w14:paraId="201FBB04" w14:textId="5EB8ADA1" w:rsidR="009A39CD" w:rsidRDefault="009A39CD" w:rsidP="009A39CD">
      <w:pPr>
        <w:pStyle w:val="Heading1"/>
      </w:pPr>
      <w:r>
        <w:lastRenderedPageBreak/>
        <w:t>Higher Education Ecosystem Participation</w:t>
      </w:r>
    </w:p>
    <w:p w14:paraId="6303F6F2" w14:textId="3B094664" w:rsidR="009A39CD" w:rsidRDefault="009A39CD" w:rsidP="009A39CD">
      <w:pPr>
        <w:pStyle w:val="NormalWeb"/>
      </w:pPr>
      <w:bookmarkStart w:id="8" w:name="_Hlk210597798"/>
      <w:r>
        <w:rPr>
          <w:b/>
          <w:bCs/>
        </w:rPr>
        <w:t>Southern States Energy Board (SSEB)</w:t>
      </w:r>
      <w:r w:rsidRPr="00CA0621">
        <w:rPr>
          <w:b/>
          <w:bCs/>
        </w:rPr>
        <w:br/>
      </w:r>
      <w:r w:rsidRPr="0062111B">
        <w:rPr>
          <w:b/>
          <w:i/>
        </w:rPr>
        <w:t>Activity</w:t>
      </w:r>
      <w:r>
        <w:t xml:space="preserve">: </w:t>
      </w:r>
      <w:r w:rsidRPr="009A39CD">
        <w:rPr>
          <w:rStyle w:val="Strong"/>
          <w:b w:val="0"/>
          <w:bCs w:val="0"/>
        </w:rPr>
        <w:t>Tony Atchley</w:t>
      </w:r>
      <w:r>
        <w:t xml:space="preserve"> and </w:t>
      </w:r>
      <w:r w:rsidRPr="009A39CD">
        <w:rPr>
          <w:rStyle w:val="Strong"/>
          <w:b w:val="0"/>
          <w:bCs w:val="0"/>
        </w:rPr>
        <w:t>Randy Davis</w:t>
      </w:r>
      <w:r>
        <w:t xml:space="preserve"> represented CSU at the </w:t>
      </w:r>
      <w:r w:rsidRPr="009A39CD">
        <w:rPr>
          <w:rStyle w:val="Strong"/>
          <w:b w:val="0"/>
          <w:bCs w:val="0"/>
        </w:rPr>
        <w:t>65th Southern States Energy Board Annual Meeting</w:t>
      </w:r>
      <w:r>
        <w:t xml:space="preserve"> in Point Clear, Alabama. The multi-day conference brought together state and industry leaders across energy, nuclear, and renewable sectors, with workforce development and safety as recurring themes.</w:t>
      </w:r>
      <w:r w:rsidRPr="00BA6B76">
        <w:rPr>
          <w:b/>
          <w:bCs/>
          <w:i/>
        </w:rPr>
        <w:br/>
      </w:r>
      <w:r w:rsidRPr="0062111B">
        <w:rPr>
          <w:b/>
          <w:i/>
        </w:rPr>
        <w:t>Insight</w:t>
      </w:r>
      <w:r>
        <w:t xml:space="preserve">: Rapid population growth and industrial expansion across the southern states have intensified demand for skilled professionals in energy and infrastructure. CSU’s focus on workforce education and safety resonated strongly with TVA leadership and legislators, including </w:t>
      </w:r>
      <w:r w:rsidRPr="009A39CD">
        <w:rPr>
          <w:rStyle w:val="Strong"/>
          <w:b w:val="0"/>
          <w:bCs w:val="0"/>
        </w:rPr>
        <w:t>Bryan Williams (TVA SVP)</w:t>
      </w:r>
      <w:r w:rsidRPr="009A39CD">
        <w:rPr>
          <w:b/>
          <w:bCs/>
        </w:rPr>
        <w:t xml:space="preserve">, </w:t>
      </w:r>
      <w:r w:rsidRPr="009A39CD">
        <w:rPr>
          <w:rStyle w:val="Strong"/>
          <w:b w:val="0"/>
          <w:bCs w:val="0"/>
        </w:rPr>
        <w:t>Parker Moore (Redstone Arsenal Access</w:t>
      </w:r>
      <w:r w:rsidRPr="009A39CD">
        <w:rPr>
          <w:rStyle w:val="Strong"/>
        </w:rPr>
        <w:t>)</w:t>
      </w:r>
      <w:r w:rsidRPr="009A39CD">
        <w:t>, and</w:t>
      </w:r>
      <w:r w:rsidRPr="009A39CD">
        <w:rPr>
          <w:b/>
          <w:bCs/>
        </w:rPr>
        <w:t xml:space="preserve"> </w:t>
      </w:r>
      <w:r w:rsidRPr="009A39CD">
        <w:rPr>
          <w:rStyle w:val="Strong"/>
          <w:b w:val="0"/>
          <w:bCs w:val="0"/>
        </w:rPr>
        <w:t>Senator Clay Scofield (Energy Council)</w:t>
      </w:r>
      <w:r w:rsidRPr="009A39CD">
        <w:rPr>
          <w:b/>
          <w:bCs/>
        </w:rPr>
        <w:t>.</w:t>
      </w:r>
      <w:r>
        <w:br/>
      </w:r>
      <w:r w:rsidRPr="0062111B">
        <w:rPr>
          <w:b/>
          <w:i/>
        </w:rPr>
        <w:t>Outcome</w:t>
      </w:r>
      <w:r>
        <w:t>: CSU established new relationships with influential stakeholders advancing workforce initiatives in Alabama and the broader Southeast region. These connections are expected to support CSU’s efforts to align higher education with future energy, electrical, and Space Force workforce needs.</w:t>
      </w:r>
    </w:p>
    <w:p w14:paraId="6D669BF3" w14:textId="7CA2B9DC" w:rsidR="009A39CD" w:rsidRDefault="009A39CD" w:rsidP="009A39CD">
      <w:pPr>
        <w:pStyle w:val="NormalWeb"/>
      </w:pPr>
      <w:bookmarkStart w:id="9" w:name="_Hlk210597992"/>
      <w:bookmarkEnd w:id="8"/>
      <w:r>
        <w:rPr>
          <w:b/>
          <w:bCs/>
        </w:rPr>
        <w:t>Chamber and Workforce Partnerships</w:t>
      </w:r>
      <w:r w:rsidRPr="00CA0621">
        <w:rPr>
          <w:b/>
          <w:bCs/>
        </w:rPr>
        <w:br/>
      </w:r>
      <w:r w:rsidRPr="0062111B">
        <w:rPr>
          <w:b/>
          <w:i/>
        </w:rPr>
        <w:t>Activity</w:t>
      </w:r>
      <w:r>
        <w:t xml:space="preserve">: </w:t>
      </w:r>
      <w:r w:rsidRPr="009A39CD">
        <w:rPr>
          <w:rStyle w:val="Strong"/>
          <w:b w:val="0"/>
          <w:bCs w:val="0"/>
        </w:rPr>
        <w:t>Jim Forsythe</w:t>
      </w:r>
      <w:r>
        <w:t xml:space="preserve"> engaged multiple chambers during September, including the </w:t>
      </w:r>
      <w:r w:rsidRPr="009A39CD">
        <w:rPr>
          <w:rStyle w:val="Strong"/>
          <w:b w:val="0"/>
          <w:bCs w:val="0"/>
        </w:rPr>
        <w:t>Mobile</w:t>
      </w:r>
      <w:r w:rsidRPr="009A39CD">
        <w:rPr>
          <w:b/>
          <w:bCs/>
        </w:rPr>
        <w:t xml:space="preserve">, </w:t>
      </w:r>
      <w:r w:rsidRPr="009A39CD">
        <w:rPr>
          <w:rStyle w:val="Strong"/>
          <w:b w:val="0"/>
          <w:bCs w:val="0"/>
        </w:rPr>
        <w:t>Montgomery</w:t>
      </w:r>
      <w:r>
        <w:t xml:space="preserve">, and </w:t>
      </w:r>
      <w:r w:rsidRPr="009A39CD">
        <w:rPr>
          <w:rStyle w:val="Strong"/>
          <w:b w:val="0"/>
          <w:bCs w:val="0"/>
        </w:rPr>
        <w:t>Pensacola Chambers</w:t>
      </w:r>
      <w:r>
        <w:t xml:space="preserve">, to promote CSU’s </w:t>
      </w:r>
      <w:r w:rsidRPr="009A39CD">
        <w:rPr>
          <w:rStyle w:val="Strong"/>
          <w:b w:val="0"/>
          <w:bCs w:val="0"/>
        </w:rPr>
        <w:t>Space Operations Program</w:t>
      </w:r>
      <w:r>
        <w:t xml:space="preserve">. He also attended the </w:t>
      </w:r>
      <w:r w:rsidRPr="009A39CD">
        <w:rPr>
          <w:rStyle w:val="Strong"/>
          <w:b w:val="0"/>
          <w:bCs w:val="0"/>
        </w:rPr>
        <w:t>South Baldwin</w:t>
      </w:r>
      <w:r w:rsidRPr="009A39CD">
        <w:rPr>
          <w:b/>
          <w:bCs/>
        </w:rPr>
        <w:t xml:space="preserve">, </w:t>
      </w:r>
      <w:r w:rsidRPr="009A39CD">
        <w:rPr>
          <w:rStyle w:val="Strong"/>
          <w:b w:val="0"/>
          <w:bCs w:val="0"/>
        </w:rPr>
        <w:t>SW Mobile</w:t>
      </w:r>
      <w:r>
        <w:t xml:space="preserve">, and </w:t>
      </w:r>
      <w:r w:rsidRPr="009A39CD">
        <w:rPr>
          <w:rStyle w:val="Strong"/>
          <w:b w:val="0"/>
          <w:bCs w:val="0"/>
        </w:rPr>
        <w:t>Eastern Shore Chambers</w:t>
      </w:r>
      <w:r>
        <w:t xml:space="preserve">, leveraging each event for </w:t>
      </w:r>
      <w:proofErr w:type="gramStart"/>
      <w:r>
        <w:t>introductions</w:t>
      </w:r>
      <w:proofErr w:type="gramEnd"/>
      <w:r>
        <w:t xml:space="preserve"> and visibility among regional employers.</w:t>
      </w:r>
      <w:r w:rsidRPr="00BA6B76">
        <w:rPr>
          <w:b/>
          <w:bCs/>
          <w:i/>
        </w:rPr>
        <w:br/>
      </w:r>
      <w:r w:rsidRPr="0062111B">
        <w:rPr>
          <w:b/>
          <w:i/>
        </w:rPr>
        <w:t>Insight</w:t>
      </w:r>
      <w:r>
        <w:t>: Chamber events provided a valuable platform to connect CSU with key employers, industry associations, and government representatives. The alignment of topics such as Space Force, shipbuilding, and workforce readiness reinforces CSU’s credibility as a strategic academic partner.</w:t>
      </w:r>
      <w:r>
        <w:br/>
      </w:r>
      <w:r w:rsidRPr="0062111B">
        <w:rPr>
          <w:b/>
          <w:i/>
        </w:rPr>
        <w:t>Outcome</w:t>
      </w:r>
      <w:r>
        <w:t>: CSU’s sustained chamber engagement has strengthened local partnerships, expanded program awareness, and enhanced participation in upcoming benefit fairs and workforce development collaborations.</w:t>
      </w:r>
    </w:p>
    <w:bookmarkEnd w:id="9"/>
    <w:p w14:paraId="5C96CD66" w14:textId="5D714D8B" w:rsidR="00561689" w:rsidRDefault="009A39CD" w:rsidP="00561689">
      <w:pPr>
        <w:pStyle w:val="NormalWeb"/>
      </w:pPr>
      <w:r>
        <w:rPr>
          <w:b/>
          <w:bCs/>
        </w:rPr>
        <w:t xml:space="preserve">LaGrange-Troup County </w:t>
      </w:r>
      <w:r>
        <w:rPr>
          <w:b/>
          <w:bCs/>
        </w:rPr>
        <w:t xml:space="preserve">Chamber </w:t>
      </w:r>
      <w:r>
        <w:rPr>
          <w:b/>
          <w:bCs/>
        </w:rPr>
        <w:t>of Commerce</w:t>
      </w:r>
      <w:r w:rsidRPr="00CA0621">
        <w:rPr>
          <w:b/>
          <w:bCs/>
        </w:rPr>
        <w:br/>
      </w:r>
      <w:r w:rsidRPr="0062111B">
        <w:rPr>
          <w:b/>
          <w:i/>
        </w:rPr>
        <w:t>Activity</w:t>
      </w:r>
      <w:r>
        <w:t xml:space="preserve">: </w:t>
      </w:r>
      <w:r w:rsidRPr="009A39CD">
        <w:rPr>
          <w:rStyle w:val="Strong"/>
          <w:b w:val="0"/>
          <w:bCs w:val="0"/>
        </w:rPr>
        <w:t>Jim Forsythe</w:t>
      </w:r>
      <w:r>
        <w:t xml:space="preserve"> attended a session in LaGrange, Georgia—home to </w:t>
      </w:r>
      <w:r w:rsidRPr="009A39CD">
        <w:rPr>
          <w:rStyle w:val="Strong"/>
          <w:b w:val="0"/>
          <w:bCs w:val="0"/>
        </w:rPr>
        <w:t>Kia, Duracell</w:t>
      </w:r>
      <w:r>
        <w:t>, and multiple automotive suppliers—where CSU was introduced to 35 business representatives. Two CSU alumni were in attendance, and each company received a partnership MOU.</w:t>
      </w:r>
      <w:r w:rsidRPr="00BA6B76">
        <w:rPr>
          <w:b/>
          <w:bCs/>
          <w:i/>
        </w:rPr>
        <w:br/>
      </w:r>
      <w:r w:rsidRPr="0062111B">
        <w:rPr>
          <w:b/>
          <w:i/>
        </w:rPr>
        <w:t>Insight</w:t>
      </w:r>
      <w:r>
        <w:t xml:space="preserve">: </w:t>
      </w:r>
      <w:r w:rsidR="00561689">
        <w:t>Expanding CSU’s chamber-based outreach beyond Alabama builds on the university’s regional influence and supports growth into neighboring states’ manufacturing and corporate networks.</w:t>
      </w:r>
      <w:r>
        <w:br/>
      </w:r>
      <w:r w:rsidRPr="0062111B">
        <w:rPr>
          <w:b/>
          <w:i/>
        </w:rPr>
        <w:t>Outcome</w:t>
      </w:r>
      <w:r>
        <w:t xml:space="preserve">: </w:t>
      </w:r>
      <w:r w:rsidR="00561689">
        <w:t>CSU gained direct access to key automotive industry stakeholders, with chamber leadership providing additional contacts for future follow-up and partnership development.</w:t>
      </w:r>
    </w:p>
    <w:p w14:paraId="120CAEEF" w14:textId="095B82B2" w:rsidR="009A39CD" w:rsidRDefault="009A39CD" w:rsidP="009A39CD">
      <w:pPr>
        <w:pStyle w:val="NormalWeb"/>
      </w:pPr>
    </w:p>
    <w:p w14:paraId="70F81B42" w14:textId="1479A2B4" w:rsidR="009A39CD" w:rsidRDefault="009A39CD" w:rsidP="009A39CD">
      <w:pPr>
        <w:pStyle w:val="NormalWeb"/>
      </w:pPr>
    </w:p>
    <w:p w14:paraId="0E651C41" w14:textId="716068CB" w:rsidR="00A04FA5" w:rsidRDefault="00A04FA5" w:rsidP="00A04FA5">
      <w:pPr>
        <w:pStyle w:val="Heading1"/>
      </w:pPr>
      <w:bookmarkStart w:id="10" w:name="_Hlk210599733"/>
      <w:r>
        <w:lastRenderedPageBreak/>
        <w:t>International Engagement</w:t>
      </w:r>
    </w:p>
    <w:p w14:paraId="6085DF7A" w14:textId="3E7640AC" w:rsidR="00381B9D" w:rsidRDefault="00A04FA5" w:rsidP="00381B9D">
      <w:pPr>
        <w:pStyle w:val="NormalWeb"/>
      </w:pPr>
      <w:r>
        <w:rPr>
          <w:b/>
          <w:bCs/>
        </w:rPr>
        <w:t>Worldwide Health Resource Solutions (WWRS) – Partnership Exploration</w:t>
      </w:r>
      <w:r w:rsidRPr="00CA0621">
        <w:rPr>
          <w:b/>
          <w:bCs/>
        </w:rPr>
        <w:br/>
      </w:r>
      <w:r w:rsidRPr="0062111B">
        <w:rPr>
          <w:b/>
          <w:i/>
        </w:rPr>
        <w:t>Activity</w:t>
      </w:r>
      <w:r>
        <w:t xml:space="preserve">: </w:t>
      </w:r>
      <w:r w:rsidRPr="00A04FA5">
        <w:rPr>
          <w:rStyle w:val="Strong"/>
          <w:b w:val="0"/>
          <w:bCs w:val="0"/>
        </w:rPr>
        <w:t>Dr. Bonny Kehm</w:t>
      </w:r>
      <w:r>
        <w:t xml:space="preserve"> led continued discussions with </w:t>
      </w:r>
      <w:proofErr w:type="spellStart"/>
      <w:r w:rsidRPr="00A04FA5">
        <w:rPr>
          <w:rStyle w:val="Strong"/>
          <w:b w:val="0"/>
          <w:bCs w:val="0"/>
        </w:rPr>
        <w:t>WorldWide</w:t>
      </w:r>
      <w:proofErr w:type="spellEnd"/>
      <w:r w:rsidRPr="00A04FA5">
        <w:rPr>
          <w:rStyle w:val="Strong"/>
          <w:b w:val="0"/>
          <w:bCs w:val="0"/>
        </w:rPr>
        <w:t xml:space="preserve"> Health Resource Solutions (WWRS)</w:t>
      </w:r>
      <w:r>
        <w:t xml:space="preserve"> following the positive response received from leadership — </w:t>
      </w:r>
      <w:r w:rsidRPr="00A04FA5">
        <w:rPr>
          <w:rStyle w:val="Strong"/>
          <w:b w:val="0"/>
          <w:bCs w:val="0"/>
        </w:rPr>
        <w:t>Patti Artley (CNO)</w:t>
      </w:r>
      <w:r w:rsidRPr="00A04FA5">
        <w:rPr>
          <w:b/>
          <w:bCs/>
        </w:rPr>
        <w:t xml:space="preserve">, </w:t>
      </w:r>
      <w:r w:rsidRPr="00A04FA5">
        <w:rPr>
          <w:rStyle w:val="Strong"/>
          <w:b w:val="0"/>
          <w:bCs w:val="0"/>
        </w:rPr>
        <w:t>Laura Dunlap Messineo (CNO)</w:t>
      </w:r>
      <w:r w:rsidRPr="00A04FA5">
        <w:rPr>
          <w:b/>
          <w:bCs/>
        </w:rPr>
        <w:t xml:space="preserve">, </w:t>
      </w:r>
      <w:r w:rsidRPr="00A04FA5">
        <w:t>and</w:t>
      </w:r>
      <w:r w:rsidRPr="00A04FA5">
        <w:rPr>
          <w:b/>
          <w:bCs/>
        </w:rPr>
        <w:t xml:space="preserve"> </w:t>
      </w:r>
      <w:r w:rsidRPr="00A04FA5">
        <w:rPr>
          <w:rStyle w:val="Strong"/>
          <w:b w:val="0"/>
          <w:bCs w:val="0"/>
        </w:rPr>
        <w:t>Ron Hoppe (CEO)</w:t>
      </w:r>
      <w:r>
        <w:t>. The organization expressed strong interest in establishing a formal partnership to expand educational access for its international nursing workforce in the Philippines.</w:t>
      </w:r>
      <w:r w:rsidRPr="00BA6B76">
        <w:rPr>
          <w:b/>
          <w:bCs/>
          <w:i/>
        </w:rPr>
        <w:br/>
      </w:r>
      <w:r w:rsidRPr="0062111B">
        <w:rPr>
          <w:b/>
          <w:i/>
        </w:rPr>
        <w:t>Insight</w:t>
      </w:r>
      <w:r>
        <w:t xml:space="preserve">: WWRS serves as a global leader in virtual and contract-based nursing, employing a large remote workforce in the Philippines. Their interest in CSU’s online </w:t>
      </w:r>
      <w:r w:rsidRPr="00381B9D">
        <w:rPr>
          <w:rStyle w:val="Strong"/>
          <w:b w:val="0"/>
          <w:bCs w:val="0"/>
        </w:rPr>
        <w:t>RN to BSN</w:t>
      </w:r>
      <w:r w:rsidRPr="00381B9D">
        <w:rPr>
          <w:b/>
          <w:bCs/>
        </w:rPr>
        <w:t xml:space="preserve">, </w:t>
      </w:r>
      <w:r w:rsidRPr="00381B9D">
        <w:rPr>
          <w:rStyle w:val="Strong"/>
          <w:b w:val="0"/>
          <w:bCs w:val="0"/>
        </w:rPr>
        <w:t>RN to MSN</w:t>
      </w:r>
      <w:r w:rsidRPr="00381B9D">
        <w:t>, and</w:t>
      </w:r>
      <w:r w:rsidRPr="00381B9D">
        <w:rPr>
          <w:b/>
          <w:bCs/>
        </w:rPr>
        <w:t xml:space="preserve"> </w:t>
      </w:r>
      <w:r w:rsidRPr="00381B9D">
        <w:rPr>
          <w:rStyle w:val="Strong"/>
          <w:b w:val="0"/>
          <w:bCs w:val="0"/>
        </w:rPr>
        <w:t>MSN</w:t>
      </w:r>
      <w:r>
        <w:t xml:space="preserve"> programs aligns directly with CSU’s mission to deliver accredited U.S.-based education to healthcare professionals worldwide.</w:t>
      </w:r>
      <w:r>
        <w:br/>
      </w:r>
      <w:r w:rsidRPr="0062111B">
        <w:rPr>
          <w:b/>
          <w:i/>
        </w:rPr>
        <w:t>Outcome</w:t>
      </w:r>
      <w:r>
        <w:t xml:space="preserve">: </w:t>
      </w:r>
      <w:r w:rsidR="00381B9D">
        <w:t>Scheduling is underway for follow-up meetings in October to define partnership parameters and identify specific program alignments. A potential MOU could establish WWRS as CSU’s flagship international healthcare partner, complementing existing collaborations with PNAA.</w:t>
      </w:r>
    </w:p>
    <w:p w14:paraId="0D6E7071" w14:textId="16B3FB47" w:rsidR="004F7FD3" w:rsidRDefault="00381B9D" w:rsidP="004F7FD3">
      <w:pPr>
        <w:pStyle w:val="NormalWeb"/>
      </w:pPr>
      <w:r>
        <w:rPr>
          <w:b/>
          <w:bCs/>
        </w:rPr>
        <w:t xml:space="preserve">Philippine Nurses Association of America (PNAA) &amp; </w:t>
      </w:r>
      <w:proofErr w:type="gramStart"/>
      <w:r>
        <w:rPr>
          <w:b/>
          <w:bCs/>
        </w:rPr>
        <w:t>Filipino-American</w:t>
      </w:r>
      <w:proofErr w:type="gramEnd"/>
      <w:r>
        <w:rPr>
          <w:b/>
          <w:bCs/>
        </w:rPr>
        <w:t xml:space="preserve"> Engagement</w:t>
      </w:r>
      <w:r w:rsidR="00A04FA5" w:rsidRPr="00CA0621">
        <w:rPr>
          <w:b/>
          <w:bCs/>
        </w:rPr>
        <w:br/>
      </w:r>
      <w:r w:rsidR="00A04FA5" w:rsidRPr="0062111B">
        <w:rPr>
          <w:b/>
          <w:i/>
        </w:rPr>
        <w:t>Activity</w:t>
      </w:r>
      <w:r w:rsidR="00A04FA5">
        <w:t xml:space="preserve">: </w:t>
      </w:r>
      <w:r w:rsidR="004F7FD3" w:rsidRPr="004F7FD3">
        <w:rPr>
          <w:rStyle w:val="Strong"/>
          <w:b w:val="0"/>
          <w:bCs w:val="0"/>
        </w:rPr>
        <w:t>Dr. Bonny Kehm</w:t>
      </w:r>
      <w:r w:rsidR="004F7FD3">
        <w:t xml:space="preserve"> and </w:t>
      </w:r>
      <w:r w:rsidR="004F7FD3" w:rsidRPr="004F7FD3">
        <w:rPr>
          <w:rStyle w:val="Strong"/>
          <w:b w:val="0"/>
          <w:bCs w:val="0"/>
        </w:rPr>
        <w:t>Tony Atchley</w:t>
      </w:r>
      <w:r w:rsidR="004F7FD3">
        <w:t xml:space="preserve"> supported the </w:t>
      </w:r>
      <w:r w:rsidR="004F7FD3" w:rsidRPr="004F7FD3">
        <w:rPr>
          <w:rStyle w:val="Strong"/>
          <w:b w:val="0"/>
          <w:bCs w:val="0"/>
        </w:rPr>
        <w:t>Filipino-American Association of Greater Birmingham’s Empowering Dreams Scholarship Program</w:t>
      </w:r>
      <w:r w:rsidR="004F7FD3">
        <w:t xml:space="preserve">, strengthening ties with </w:t>
      </w:r>
      <w:r w:rsidR="004F7FD3" w:rsidRPr="004F7FD3">
        <w:rPr>
          <w:rStyle w:val="Strong"/>
          <w:b w:val="0"/>
          <w:bCs w:val="0"/>
        </w:rPr>
        <w:t>PNAA Alabama Chapter President Gabby</w:t>
      </w:r>
      <w:r w:rsidR="004F7FD3">
        <w:t xml:space="preserve"> and extending CSU’s visibility within Alabama’s Filipino-American community.</w:t>
      </w:r>
      <w:r w:rsidR="00A04FA5" w:rsidRPr="00BA6B76">
        <w:rPr>
          <w:b/>
          <w:bCs/>
          <w:i/>
        </w:rPr>
        <w:br/>
      </w:r>
      <w:r w:rsidR="00A04FA5" w:rsidRPr="0062111B">
        <w:rPr>
          <w:b/>
          <w:i/>
        </w:rPr>
        <w:t>Insight</w:t>
      </w:r>
      <w:r w:rsidR="00A04FA5">
        <w:t xml:space="preserve">: </w:t>
      </w:r>
      <w:r w:rsidR="004F7FD3">
        <w:t>This engagement highlights CSU’s commitment to international and multicultural collaboration while supporting community-based scholarship initiatives connected to PNAA leadership.</w:t>
      </w:r>
      <w:r w:rsidR="00A04FA5">
        <w:br/>
      </w:r>
      <w:r w:rsidR="00A04FA5" w:rsidRPr="0062111B">
        <w:rPr>
          <w:b/>
          <w:i/>
        </w:rPr>
        <w:t>Outcome</w:t>
      </w:r>
      <w:r w:rsidR="00A04FA5">
        <w:t xml:space="preserve">: </w:t>
      </w:r>
      <w:r w:rsidR="004F7FD3">
        <w:t>Sponsorship at the Eagle Level ($1,000) positioned CSU as a visible and valued supporter of Filipino-American nursing education and further strengthened CNHS relationships with PNAA leadership across both local and national levels.</w:t>
      </w:r>
    </w:p>
    <w:p w14:paraId="7C376902" w14:textId="003C73E5" w:rsidR="004F7FD3" w:rsidRDefault="004F7FD3" w:rsidP="004F7FD3">
      <w:pPr>
        <w:pStyle w:val="NormalWeb"/>
      </w:pPr>
      <w:r>
        <w:rPr>
          <w:b/>
          <w:bCs/>
        </w:rPr>
        <w:t>Korea Outreach – ASSP Annual Conference Connection</w:t>
      </w:r>
      <w:r w:rsidR="00A04FA5" w:rsidRPr="00CA0621">
        <w:rPr>
          <w:b/>
          <w:bCs/>
        </w:rPr>
        <w:br/>
      </w:r>
      <w:r w:rsidR="00A04FA5" w:rsidRPr="0062111B">
        <w:rPr>
          <w:b/>
          <w:i/>
        </w:rPr>
        <w:t>Activity</w:t>
      </w:r>
      <w:r w:rsidR="00A04FA5">
        <w:t xml:space="preserve">: </w:t>
      </w:r>
      <w:r>
        <w:t xml:space="preserve">During the </w:t>
      </w:r>
      <w:r w:rsidRPr="004F7FD3">
        <w:rPr>
          <w:rStyle w:val="Strong"/>
          <w:b w:val="0"/>
          <w:bCs w:val="0"/>
        </w:rPr>
        <w:t>ASSP Annual Conference</w:t>
      </w:r>
      <w:r w:rsidRPr="004F7FD3">
        <w:rPr>
          <w:b/>
          <w:bCs/>
        </w:rPr>
        <w:t xml:space="preserve">, </w:t>
      </w:r>
      <w:r w:rsidRPr="004F7FD3">
        <w:rPr>
          <w:rStyle w:val="Strong"/>
          <w:b w:val="0"/>
          <w:bCs w:val="0"/>
        </w:rPr>
        <w:t>Tony Atchley</w:t>
      </w:r>
      <w:r>
        <w:t xml:space="preserve"> met with </w:t>
      </w:r>
      <w:r w:rsidRPr="004F7FD3">
        <w:rPr>
          <w:rStyle w:val="Strong"/>
          <w:b w:val="0"/>
          <w:bCs w:val="0"/>
        </w:rPr>
        <w:t>David Johnson</w:t>
      </w:r>
      <w:r>
        <w:t>, a CSU alumnus and federal government professional based in South Korea, to discuss potential partnership opportunities following his upcoming retirement.</w:t>
      </w:r>
      <w:r>
        <w:t xml:space="preserve"> </w:t>
      </w:r>
      <w:r w:rsidR="00A04FA5" w:rsidRPr="00BA6B76">
        <w:rPr>
          <w:b/>
          <w:bCs/>
          <w:i/>
        </w:rPr>
        <w:br/>
      </w:r>
      <w:r w:rsidR="00A04FA5" w:rsidRPr="0062111B">
        <w:rPr>
          <w:b/>
          <w:i/>
        </w:rPr>
        <w:t>Insight</w:t>
      </w:r>
      <w:r w:rsidR="00A04FA5">
        <w:t xml:space="preserve">: </w:t>
      </w:r>
      <w:r>
        <w:t>David Johnson’s interest centers on developing bilingual coursework that could be translated into Korean to support safety, management, and public administration programs for military and private-sector learners.</w:t>
      </w:r>
      <w:r w:rsidR="00A04FA5">
        <w:br/>
      </w:r>
      <w:r w:rsidR="00A04FA5" w:rsidRPr="0062111B">
        <w:rPr>
          <w:b/>
          <w:i/>
        </w:rPr>
        <w:t>Outcome</w:t>
      </w:r>
      <w:r w:rsidR="00A04FA5">
        <w:t xml:space="preserve">: </w:t>
      </w:r>
      <w:r>
        <w:t xml:space="preserve">Follow-up </w:t>
      </w:r>
      <w:r>
        <w:t xml:space="preserve">is </w:t>
      </w:r>
      <w:proofErr w:type="gramStart"/>
      <w:r>
        <w:t>current</w:t>
      </w:r>
      <w:proofErr w:type="gramEnd"/>
      <w:r>
        <w:t xml:space="preserve"> taking place to arrange a joint call with JJ Johnson.</w:t>
      </w:r>
    </w:p>
    <w:bookmarkEnd w:id="10"/>
    <w:p w14:paraId="7C563DB9" w14:textId="74C470CD" w:rsidR="009A39CD" w:rsidRDefault="009A39CD" w:rsidP="009A39CD">
      <w:pPr>
        <w:pStyle w:val="NormalWeb"/>
      </w:pPr>
    </w:p>
    <w:p w14:paraId="3B3E7864" w14:textId="77777777" w:rsidR="009A39CD" w:rsidRDefault="009A39CD" w:rsidP="009A39CD">
      <w:pPr>
        <w:pStyle w:val="NormalWeb"/>
      </w:pPr>
    </w:p>
    <w:p w14:paraId="4136522E" w14:textId="77777777" w:rsidR="009A39CD" w:rsidRDefault="009A39CD" w:rsidP="009A39CD">
      <w:pPr>
        <w:pStyle w:val="NormalWeb"/>
      </w:pPr>
    </w:p>
    <w:p w14:paraId="29C896E9" w14:textId="35363DBC" w:rsidR="00372B74" w:rsidRDefault="00372B74" w:rsidP="00372B74">
      <w:pPr>
        <w:pStyle w:val="NormalWeb"/>
      </w:pPr>
    </w:p>
    <w:p w14:paraId="7143F70E" w14:textId="2192F277" w:rsidR="004F7FD3" w:rsidRDefault="00F95E08" w:rsidP="004F7FD3">
      <w:pPr>
        <w:pStyle w:val="Heading1"/>
      </w:pPr>
      <w:bookmarkStart w:id="11" w:name="_Hlk210600783"/>
      <w:r>
        <w:lastRenderedPageBreak/>
        <w:t>Advertising, Marketing &amp; Channel Performance</w:t>
      </w:r>
    </w:p>
    <w:p w14:paraId="001D0E57" w14:textId="6E8DADBA" w:rsidR="00DB0B8B" w:rsidRDefault="00F95E08" w:rsidP="00DB0B8B">
      <w:pPr>
        <w:pStyle w:val="NormalWeb"/>
      </w:pPr>
      <w:r>
        <w:rPr>
          <w:b/>
          <w:bCs/>
        </w:rPr>
        <w:t>Benefit Company/Channel Partner Engagement</w:t>
      </w:r>
      <w:r w:rsidR="004F7FD3" w:rsidRPr="00CA0621">
        <w:rPr>
          <w:b/>
          <w:bCs/>
        </w:rPr>
        <w:br/>
      </w:r>
      <w:r w:rsidR="004F7FD3" w:rsidRPr="0062111B">
        <w:rPr>
          <w:b/>
          <w:i/>
        </w:rPr>
        <w:t>Activity</w:t>
      </w:r>
      <w:r w:rsidR="004F7FD3">
        <w:t xml:space="preserve">: </w:t>
      </w:r>
      <w:r w:rsidRPr="00F95E08">
        <w:rPr>
          <w:rStyle w:val="Strong"/>
          <w:b w:val="0"/>
          <w:bCs w:val="0"/>
        </w:rPr>
        <w:t>Duane Brown</w:t>
      </w:r>
      <w:r>
        <w:t xml:space="preserve"> finalized preparations for October’s in-person meetings with </w:t>
      </w:r>
      <w:proofErr w:type="spellStart"/>
      <w:r w:rsidRPr="00F95E08">
        <w:rPr>
          <w:rStyle w:val="Strong"/>
          <w:b w:val="0"/>
          <w:bCs w:val="0"/>
        </w:rPr>
        <w:t>PerkSpot</w:t>
      </w:r>
      <w:proofErr w:type="spellEnd"/>
      <w:r w:rsidRPr="00F95E08">
        <w:rPr>
          <w:b/>
          <w:bCs/>
        </w:rPr>
        <w:t xml:space="preserve">, </w:t>
      </w:r>
      <w:r w:rsidRPr="00F95E08">
        <w:rPr>
          <w:rStyle w:val="Strong"/>
          <w:b w:val="0"/>
          <w:bCs w:val="0"/>
        </w:rPr>
        <w:t>EBG/Tickets-at-Work/</w:t>
      </w:r>
      <w:proofErr w:type="spellStart"/>
      <w:r w:rsidRPr="00F95E08">
        <w:rPr>
          <w:rStyle w:val="Strong"/>
          <w:b w:val="0"/>
          <w:bCs w:val="0"/>
        </w:rPr>
        <w:t>Beneplace</w:t>
      </w:r>
      <w:proofErr w:type="spellEnd"/>
      <w:r>
        <w:t xml:space="preserve">, and </w:t>
      </w:r>
      <w:proofErr w:type="spellStart"/>
      <w:r w:rsidRPr="00F95E08">
        <w:rPr>
          <w:rStyle w:val="Strong"/>
          <w:b w:val="0"/>
          <w:bCs w:val="0"/>
        </w:rPr>
        <w:t>BenefitHub</w:t>
      </w:r>
      <w:proofErr w:type="spellEnd"/>
      <w:r>
        <w:t xml:space="preserve">. Working with </w:t>
      </w:r>
      <w:r w:rsidRPr="00F95E08">
        <w:rPr>
          <w:rStyle w:val="Strong"/>
          <w:b w:val="0"/>
          <w:bCs w:val="0"/>
        </w:rPr>
        <w:t>Eric Severson</w:t>
      </w:r>
      <w:r>
        <w:t xml:space="preserve"> and </w:t>
      </w:r>
      <w:r w:rsidRPr="00F95E08">
        <w:rPr>
          <w:rStyle w:val="Strong"/>
          <w:b w:val="0"/>
          <w:bCs w:val="0"/>
        </w:rPr>
        <w:t>Tony Atchley</w:t>
      </w:r>
      <w:r>
        <w:t>, the team aligned objectives to strengthen ROI analysis and understand each platform’s member engagement, marketing opportunities, and enrollment drivers.</w:t>
      </w:r>
      <w:r w:rsidR="004F7FD3" w:rsidRPr="00BA6B76">
        <w:rPr>
          <w:b/>
          <w:bCs/>
          <w:i/>
        </w:rPr>
        <w:br/>
      </w:r>
      <w:r w:rsidR="004F7FD3" w:rsidRPr="0062111B">
        <w:rPr>
          <w:b/>
          <w:i/>
        </w:rPr>
        <w:t>Insight</w:t>
      </w:r>
      <w:r w:rsidR="004F7FD3">
        <w:t xml:space="preserve">: </w:t>
      </w:r>
      <w:r w:rsidR="00DB0B8B">
        <w:t>Direct engagement with benefit company leadership offers a valuable opportunity to assess CSU’s visibility within each network, identify underutilized promotional options, and create a standardized performance framework to measure lead-to-enrollment conversion.</w:t>
      </w:r>
      <w:r w:rsidR="004F7FD3">
        <w:br/>
      </w:r>
      <w:r w:rsidR="004F7FD3" w:rsidRPr="0062111B">
        <w:rPr>
          <w:b/>
          <w:i/>
        </w:rPr>
        <w:t>Outcome</w:t>
      </w:r>
      <w:r w:rsidR="004F7FD3">
        <w:t xml:space="preserve">: </w:t>
      </w:r>
      <w:r w:rsidR="00DB0B8B">
        <w:t>Agendas for all three meetings confirmed. Duane will participate via Zoom, and results will guide CSU’s 2026 benefit partner marketing strategy.</w:t>
      </w:r>
    </w:p>
    <w:p w14:paraId="6BDA94F6" w14:textId="49182CB9" w:rsidR="00DB0B8B" w:rsidRDefault="00DB0B8B" w:rsidP="00DB0B8B">
      <w:pPr>
        <w:pStyle w:val="NormalWeb"/>
      </w:pPr>
      <w:r>
        <w:rPr>
          <w:b/>
          <w:bCs/>
        </w:rPr>
        <w:t>Tuition.io – New Partnership Exploration</w:t>
      </w:r>
      <w:r w:rsidR="004F7FD3" w:rsidRPr="00CA0621">
        <w:rPr>
          <w:b/>
          <w:bCs/>
        </w:rPr>
        <w:br/>
      </w:r>
      <w:r w:rsidR="004F7FD3" w:rsidRPr="0062111B">
        <w:rPr>
          <w:b/>
          <w:i/>
        </w:rPr>
        <w:t>Activity</w:t>
      </w:r>
      <w:r w:rsidR="004F7FD3">
        <w:t xml:space="preserve">: </w:t>
      </w:r>
      <w:r>
        <w:t xml:space="preserve">CSU </w:t>
      </w:r>
      <w:r>
        <w:t xml:space="preserve">received outreach from </w:t>
      </w:r>
      <w:r>
        <w:rPr>
          <w:rStyle w:val="Strong"/>
        </w:rPr>
        <w:t>Tuition.io</w:t>
      </w:r>
      <w:r>
        <w:t xml:space="preserve">, a leading tuition management platform serving multiple Fortune 1000 employers. Duane Brown initiated the NDA process to facilitate partnership discussions and potential integration of CSU programs into </w:t>
      </w:r>
      <w:proofErr w:type="spellStart"/>
      <w:r>
        <w:t>Tuition.io’s</w:t>
      </w:r>
      <w:proofErr w:type="spellEnd"/>
      <w:r>
        <w:t xml:space="preserve"> client network.</w:t>
      </w:r>
      <w:r w:rsidR="004F7FD3" w:rsidRPr="00BA6B76">
        <w:rPr>
          <w:b/>
          <w:bCs/>
          <w:i/>
        </w:rPr>
        <w:br/>
      </w:r>
      <w:r w:rsidR="004F7FD3" w:rsidRPr="0062111B">
        <w:rPr>
          <w:b/>
          <w:i/>
        </w:rPr>
        <w:t>Insight</w:t>
      </w:r>
      <w:r w:rsidR="004F7FD3">
        <w:t xml:space="preserve">: </w:t>
      </w:r>
      <w:proofErr w:type="spellStart"/>
      <w:r>
        <w:t>Tuition.io’s</w:t>
      </w:r>
      <w:proofErr w:type="spellEnd"/>
      <w:r>
        <w:t xml:space="preserve"> corporate reach represents an opportunity to expand CSU’s footprint within employer education benefits programs and attract working professionals through a scalable digital learning benefit model.</w:t>
      </w:r>
      <w:r w:rsidR="004F7FD3">
        <w:br/>
      </w:r>
      <w:r w:rsidR="004F7FD3" w:rsidRPr="0062111B">
        <w:rPr>
          <w:b/>
          <w:i/>
        </w:rPr>
        <w:t>Outcome</w:t>
      </w:r>
      <w:r w:rsidR="004F7FD3">
        <w:t xml:space="preserve">: </w:t>
      </w:r>
      <w:r>
        <w:t>Exploratory meeting scheduled to assess alignment and next steps for potential partnership inclusion.</w:t>
      </w:r>
    </w:p>
    <w:p w14:paraId="0E182672" w14:textId="1A726BFF" w:rsidR="00DB0B8B" w:rsidRDefault="00DB0B8B" w:rsidP="00DB0B8B">
      <w:pPr>
        <w:pStyle w:val="NormalWeb"/>
      </w:pPr>
      <w:bookmarkStart w:id="12" w:name="_Hlk210600292"/>
      <w:r>
        <w:rPr>
          <w:b/>
          <w:bCs/>
        </w:rPr>
        <w:t>Advertising Channel Optimization</w:t>
      </w:r>
      <w:r w:rsidR="004F7FD3" w:rsidRPr="00CA0621">
        <w:rPr>
          <w:b/>
          <w:bCs/>
        </w:rPr>
        <w:br/>
      </w:r>
      <w:r w:rsidR="004F7FD3" w:rsidRPr="0062111B">
        <w:rPr>
          <w:b/>
          <w:i/>
        </w:rPr>
        <w:t>Activity</w:t>
      </w:r>
      <w:r w:rsidR="004F7FD3">
        <w:t xml:space="preserve">: </w:t>
      </w:r>
      <w:r>
        <w:t xml:space="preserve">Duane Brown led an internal review of CSU’s advertising performance across benefit company platforms and external media partners. The analysis focused on campaign reach, engagement, and return on investment across </w:t>
      </w:r>
      <w:proofErr w:type="spellStart"/>
      <w:r w:rsidRPr="00DB0B8B">
        <w:rPr>
          <w:rStyle w:val="Strong"/>
          <w:b w:val="0"/>
          <w:bCs w:val="0"/>
        </w:rPr>
        <w:t>PerkSpot</w:t>
      </w:r>
      <w:proofErr w:type="spellEnd"/>
      <w:r w:rsidRPr="00DB0B8B">
        <w:rPr>
          <w:b/>
          <w:bCs/>
        </w:rPr>
        <w:t xml:space="preserve">, </w:t>
      </w:r>
      <w:proofErr w:type="spellStart"/>
      <w:r w:rsidRPr="00DB0B8B">
        <w:rPr>
          <w:rStyle w:val="Strong"/>
          <w:b w:val="0"/>
          <w:bCs w:val="0"/>
        </w:rPr>
        <w:t>BenefitHub</w:t>
      </w:r>
      <w:proofErr w:type="spellEnd"/>
      <w:r w:rsidRPr="00DB0B8B">
        <w:rPr>
          <w:b/>
          <w:bCs/>
        </w:rPr>
        <w:t xml:space="preserve">, </w:t>
      </w:r>
      <w:r w:rsidRPr="00DB0B8B">
        <w:rPr>
          <w:rStyle w:val="Strong"/>
          <w:b w:val="0"/>
          <w:bCs w:val="0"/>
        </w:rPr>
        <w:t>Reward Gateway</w:t>
      </w:r>
      <w:r w:rsidRPr="00DB0B8B">
        <w:t>, and</w:t>
      </w:r>
      <w:r w:rsidRPr="00DB0B8B">
        <w:rPr>
          <w:b/>
          <w:bCs/>
        </w:rPr>
        <w:t xml:space="preserve"> </w:t>
      </w:r>
      <w:proofErr w:type="spellStart"/>
      <w:r w:rsidRPr="00DB0B8B">
        <w:rPr>
          <w:rStyle w:val="Strong"/>
          <w:b w:val="0"/>
          <w:bCs w:val="0"/>
        </w:rPr>
        <w:t>Corestream</w:t>
      </w:r>
      <w:proofErr w:type="spellEnd"/>
      <w:r w:rsidRPr="00DB0B8B">
        <w:rPr>
          <w:b/>
          <w:bCs/>
        </w:rPr>
        <w:t>.</w:t>
      </w:r>
      <w:r w:rsidR="004F7FD3">
        <w:t xml:space="preserve"> </w:t>
      </w:r>
      <w:r w:rsidR="004F7FD3" w:rsidRPr="00BA6B76">
        <w:rPr>
          <w:b/>
          <w:bCs/>
          <w:i/>
        </w:rPr>
        <w:br/>
      </w:r>
      <w:r w:rsidR="004F7FD3" w:rsidRPr="0062111B">
        <w:rPr>
          <w:b/>
          <w:i/>
        </w:rPr>
        <w:t>Insight</w:t>
      </w:r>
      <w:r w:rsidR="004F7FD3">
        <w:t xml:space="preserve">: </w:t>
      </w:r>
      <w:r>
        <w:t xml:space="preserve">While CSU maintains strong brand presence through </w:t>
      </w:r>
      <w:proofErr w:type="spellStart"/>
      <w:r>
        <w:t>PerkSpot</w:t>
      </w:r>
      <w:proofErr w:type="spellEnd"/>
      <w:r>
        <w:t xml:space="preserve"> and </w:t>
      </w:r>
      <w:proofErr w:type="spellStart"/>
      <w:r>
        <w:t>BenefitHub</w:t>
      </w:r>
      <w:proofErr w:type="spellEnd"/>
      <w:r>
        <w:t xml:space="preserve">, engagement and conversion rates remain below target levels with Reward Gateway and </w:t>
      </w:r>
      <w:proofErr w:type="spellStart"/>
      <w:r>
        <w:t>Corestream</w:t>
      </w:r>
      <w:proofErr w:type="spellEnd"/>
      <w:r>
        <w:t>. The review underscored the need to redirect advertising resources toward higher-performing channels and co-branded campaigns.</w:t>
      </w:r>
      <w:r w:rsidR="004F7FD3">
        <w:br/>
      </w:r>
      <w:r w:rsidR="004F7FD3" w:rsidRPr="0062111B">
        <w:rPr>
          <w:b/>
          <w:i/>
        </w:rPr>
        <w:t>Outcome</w:t>
      </w:r>
      <w:r w:rsidR="004F7FD3">
        <w:t xml:space="preserve">: </w:t>
      </w:r>
      <w:r>
        <w:t xml:space="preserve">Campaigns with Reward Gateway and </w:t>
      </w:r>
      <w:proofErr w:type="spellStart"/>
      <w:r>
        <w:t>Corestream</w:t>
      </w:r>
      <w:proofErr w:type="spellEnd"/>
      <w:r>
        <w:t xml:space="preserve"> paused. Remaining </w:t>
      </w:r>
      <w:proofErr w:type="gramStart"/>
      <w:r>
        <w:t>ad</w:t>
      </w:r>
      <w:proofErr w:type="gramEnd"/>
      <w:r>
        <w:t xml:space="preserve"> </w:t>
      </w:r>
      <w:proofErr w:type="gramStart"/>
      <w:r>
        <w:t>spend</w:t>
      </w:r>
      <w:proofErr w:type="gramEnd"/>
      <w:r>
        <w:t xml:space="preserve"> reallocated to top-performing partners, ensuring continued visibility while maximizing budget efficiency.</w:t>
      </w:r>
    </w:p>
    <w:bookmarkEnd w:id="12"/>
    <w:p w14:paraId="20CF3219" w14:textId="77777777" w:rsidR="00DB0B8B" w:rsidRDefault="00DB0B8B" w:rsidP="00DB0B8B">
      <w:pPr>
        <w:pStyle w:val="NormalWeb"/>
      </w:pPr>
      <w:r>
        <w:rPr>
          <w:b/>
          <w:bCs/>
        </w:rPr>
        <w:t xml:space="preserve">Data Alignment &amp; ROI Reporting </w:t>
      </w:r>
      <w:r w:rsidRPr="00CA0621">
        <w:rPr>
          <w:b/>
          <w:bCs/>
        </w:rPr>
        <w:br/>
      </w:r>
      <w:r w:rsidRPr="0062111B">
        <w:rPr>
          <w:b/>
          <w:i/>
        </w:rPr>
        <w:t>Activity</w:t>
      </w:r>
      <w:r>
        <w:t xml:space="preserve">: Duane Brown completed a detailed cross-analysis of CSU’s </w:t>
      </w:r>
      <w:r w:rsidRPr="00DB0B8B">
        <w:rPr>
          <w:rStyle w:val="Strong"/>
          <w:b w:val="0"/>
          <w:bCs w:val="0"/>
        </w:rPr>
        <w:t>Fortune 1000 company list</w:t>
      </w:r>
      <w:r w:rsidRPr="00DB0B8B">
        <w:rPr>
          <w:b/>
          <w:bCs/>
        </w:rPr>
        <w:t xml:space="preserve"> </w:t>
      </w:r>
      <w:r>
        <w:t xml:space="preserve">with existing benefit company and learning partner data. The review identified </w:t>
      </w:r>
      <w:r w:rsidRPr="00DB0B8B">
        <w:rPr>
          <w:rStyle w:val="Strong"/>
          <w:b w:val="0"/>
          <w:bCs w:val="0"/>
        </w:rPr>
        <w:t>634 Fortune 1000 organizations</w:t>
      </w:r>
      <w:r>
        <w:t xml:space="preserve"> already connected to CSU through learning partnerships or benefit platforms.</w:t>
      </w:r>
    </w:p>
    <w:p w14:paraId="619C9091" w14:textId="5B551C82" w:rsidR="007C524F" w:rsidRDefault="00DB0B8B" w:rsidP="007C524F">
      <w:pPr>
        <w:pStyle w:val="NormalWeb"/>
      </w:pPr>
      <w:r w:rsidRPr="0062111B">
        <w:rPr>
          <w:b/>
          <w:i/>
        </w:rPr>
        <w:lastRenderedPageBreak/>
        <w:t>Insight</w:t>
      </w:r>
      <w:r>
        <w:t>: This analysis demonstrates CSU’s extensive corporate reach and supports targeted marketing strategies aimed at large employers with proven engagement potential.</w:t>
      </w:r>
      <w:r>
        <w:br/>
      </w:r>
      <w:r w:rsidRPr="0062111B">
        <w:rPr>
          <w:b/>
          <w:i/>
        </w:rPr>
        <w:t>Outcome</w:t>
      </w:r>
      <w:r>
        <w:t xml:space="preserve">: </w:t>
      </w:r>
      <w:r w:rsidR="007C524F">
        <w:t>The dataset will serve as the foundation for a standardized ROI reporting framework to guide Business Development and Marketing strategies for FY2026.</w:t>
      </w:r>
    </w:p>
    <w:p w14:paraId="4E4D67FF" w14:textId="77777777" w:rsidR="009625C4" w:rsidRDefault="009625C4" w:rsidP="007C524F">
      <w:pPr>
        <w:pStyle w:val="NormalWeb"/>
      </w:pPr>
    </w:p>
    <w:bookmarkEnd w:id="11"/>
    <w:p w14:paraId="0C102FA6" w14:textId="77777777" w:rsidR="009625C4" w:rsidRDefault="009625C4" w:rsidP="007C524F">
      <w:pPr>
        <w:pStyle w:val="NormalWeb"/>
      </w:pPr>
    </w:p>
    <w:p w14:paraId="07A95CBB" w14:textId="77777777" w:rsidR="009625C4" w:rsidRDefault="009625C4" w:rsidP="007C524F">
      <w:pPr>
        <w:pStyle w:val="NormalWeb"/>
      </w:pPr>
    </w:p>
    <w:p w14:paraId="3332169D" w14:textId="77777777" w:rsidR="009625C4" w:rsidRDefault="009625C4" w:rsidP="007C524F">
      <w:pPr>
        <w:pStyle w:val="NormalWeb"/>
      </w:pPr>
    </w:p>
    <w:p w14:paraId="72CC5957" w14:textId="77777777" w:rsidR="009625C4" w:rsidRDefault="009625C4" w:rsidP="007C524F">
      <w:pPr>
        <w:pStyle w:val="NormalWeb"/>
      </w:pPr>
    </w:p>
    <w:p w14:paraId="35609C81" w14:textId="77777777" w:rsidR="009625C4" w:rsidRDefault="009625C4" w:rsidP="007C524F">
      <w:pPr>
        <w:pStyle w:val="NormalWeb"/>
      </w:pPr>
    </w:p>
    <w:p w14:paraId="5923C60F" w14:textId="77777777" w:rsidR="009625C4" w:rsidRDefault="009625C4" w:rsidP="007C524F">
      <w:pPr>
        <w:pStyle w:val="NormalWeb"/>
      </w:pPr>
    </w:p>
    <w:p w14:paraId="4DCAD0D7" w14:textId="77777777" w:rsidR="009625C4" w:rsidRDefault="009625C4" w:rsidP="007C524F">
      <w:pPr>
        <w:pStyle w:val="NormalWeb"/>
      </w:pPr>
    </w:p>
    <w:p w14:paraId="2959C44E" w14:textId="77777777" w:rsidR="009625C4" w:rsidRDefault="009625C4" w:rsidP="007C524F">
      <w:pPr>
        <w:pStyle w:val="NormalWeb"/>
      </w:pPr>
    </w:p>
    <w:p w14:paraId="0EF9696C" w14:textId="77777777" w:rsidR="009625C4" w:rsidRDefault="009625C4" w:rsidP="007C524F">
      <w:pPr>
        <w:pStyle w:val="NormalWeb"/>
      </w:pPr>
    </w:p>
    <w:p w14:paraId="7A201C10" w14:textId="77777777" w:rsidR="009625C4" w:rsidRDefault="009625C4" w:rsidP="007C524F">
      <w:pPr>
        <w:pStyle w:val="NormalWeb"/>
      </w:pPr>
    </w:p>
    <w:p w14:paraId="313BDCC6" w14:textId="77777777" w:rsidR="009625C4" w:rsidRDefault="009625C4" w:rsidP="007C524F">
      <w:pPr>
        <w:pStyle w:val="NormalWeb"/>
      </w:pPr>
    </w:p>
    <w:p w14:paraId="4702C186" w14:textId="77777777" w:rsidR="009625C4" w:rsidRDefault="009625C4" w:rsidP="007C524F">
      <w:pPr>
        <w:pStyle w:val="NormalWeb"/>
      </w:pPr>
    </w:p>
    <w:p w14:paraId="2087F0B5" w14:textId="77777777" w:rsidR="009625C4" w:rsidRDefault="009625C4" w:rsidP="007C524F">
      <w:pPr>
        <w:pStyle w:val="NormalWeb"/>
      </w:pPr>
    </w:p>
    <w:p w14:paraId="5CD8716B" w14:textId="77777777" w:rsidR="009625C4" w:rsidRDefault="009625C4" w:rsidP="007C524F">
      <w:pPr>
        <w:pStyle w:val="NormalWeb"/>
      </w:pPr>
    </w:p>
    <w:p w14:paraId="3FC37CF4" w14:textId="77777777" w:rsidR="009625C4" w:rsidRDefault="009625C4" w:rsidP="007C524F">
      <w:pPr>
        <w:pStyle w:val="NormalWeb"/>
      </w:pPr>
    </w:p>
    <w:p w14:paraId="35F17FB9" w14:textId="77777777" w:rsidR="009625C4" w:rsidRDefault="009625C4" w:rsidP="007C524F">
      <w:pPr>
        <w:pStyle w:val="NormalWeb"/>
      </w:pPr>
    </w:p>
    <w:p w14:paraId="6348CFB0" w14:textId="77777777" w:rsidR="009625C4" w:rsidRDefault="009625C4" w:rsidP="007C524F">
      <w:pPr>
        <w:pStyle w:val="NormalWeb"/>
      </w:pPr>
    </w:p>
    <w:p w14:paraId="72AF8B03" w14:textId="77777777" w:rsidR="009625C4" w:rsidRDefault="009625C4" w:rsidP="007C524F">
      <w:pPr>
        <w:pStyle w:val="NormalWeb"/>
      </w:pPr>
    </w:p>
    <w:p w14:paraId="461E9469" w14:textId="77777777" w:rsidR="009625C4" w:rsidRDefault="009625C4" w:rsidP="007C524F">
      <w:pPr>
        <w:pStyle w:val="NormalWeb"/>
      </w:pPr>
    </w:p>
    <w:p w14:paraId="51E41F2C" w14:textId="30179034" w:rsidR="009625C4" w:rsidRDefault="009625C4" w:rsidP="009625C4">
      <w:pPr>
        <w:pStyle w:val="Heading1"/>
      </w:pPr>
      <w:bookmarkStart w:id="13" w:name="_Hlk210601399"/>
      <w:r>
        <w:lastRenderedPageBreak/>
        <w:t>Strategic Prospecting &amp; Research</w:t>
      </w:r>
    </w:p>
    <w:p w14:paraId="6398D420" w14:textId="1F5DEAEB" w:rsidR="009625C4" w:rsidRDefault="009625C4" w:rsidP="009625C4">
      <w:pPr>
        <w:pStyle w:val="NormalWeb"/>
      </w:pPr>
      <w:r>
        <w:rPr>
          <w:b/>
          <w:bCs/>
        </w:rPr>
        <w:t xml:space="preserve">Fortune 1000 &amp; Corporate Partner Analysis </w:t>
      </w:r>
      <w:r w:rsidRPr="00CA0621">
        <w:rPr>
          <w:b/>
          <w:bCs/>
        </w:rPr>
        <w:br/>
      </w:r>
      <w:r w:rsidRPr="0062111B">
        <w:rPr>
          <w:b/>
          <w:i/>
        </w:rPr>
        <w:t>Activity</w:t>
      </w:r>
      <w:r>
        <w:t xml:space="preserve">: </w:t>
      </w:r>
      <w:r w:rsidRPr="009625C4">
        <w:rPr>
          <w:rStyle w:val="Strong"/>
          <w:b w:val="0"/>
          <w:bCs w:val="0"/>
        </w:rPr>
        <w:t>Duane Brown</w:t>
      </w:r>
      <w:r w:rsidRPr="009625C4">
        <w:rPr>
          <w:b/>
          <w:bCs/>
        </w:rPr>
        <w:t xml:space="preserve"> </w:t>
      </w:r>
      <w:r>
        <w:t xml:space="preserve">completed a cross-reference of CSU’s student and applicant data with the </w:t>
      </w:r>
      <w:r w:rsidRPr="009625C4">
        <w:rPr>
          <w:rStyle w:val="Strong"/>
          <w:b w:val="0"/>
          <w:bCs w:val="0"/>
        </w:rPr>
        <w:t>Fortune 1000</w:t>
      </w:r>
      <w:r>
        <w:t xml:space="preserve"> and </w:t>
      </w:r>
      <w:r w:rsidRPr="009625C4">
        <w:rPr>
          <w:rStyle w:val="Strong"/>
          <w:b w:val="0"/>
          <w:bCs w:val="0"/>
        </w:rPr>
        <w:t>Business Development Benefit Company</w:t>
      </w:r>
      <w:r>
        <w:t xml:space="preserve"> lists. The resulting analysis confirmed that CSU currently maintains active partnerships with </w:t>
      </w:r>
      <w:r w:rsidRPr="009625C4">
        <w:rPr>
          <w:rStyle w:val="Strong"/>
          <w:b w:val="0"/>
          <w:bCs w:val="0"/>
        </w:rPr>
        <w:t>634 Fortune 1000 companies</w:t>
      </w:r>
      <w:r w:rsidRPr="009625C4">
        <w:rPr>
          <w:b/>
          <w:bCs/>
        </w:rPr>
        <w:t>.</w:t>
      </w:r>
      <w:r w:rsidRPr="00BA6B76">
        <w:rPr>
          <w:b/>
          <w:bCs/>
          <w:i/>
        </w:rPr>
        <w:br/>
      </w:r>
      <w:r w:rsidRPr="0062111B">
        <w:rPr>
          <w:b/>
          <w:i/>
        </w:rPr>
        <w:t>Insight</w:t>
      </w:r>
      <w:r>
        <w:t>: This research validates CSU’s strong positioning within the corporate learning market and provides an evidence-based foundation for targeted business development. It also highlights opportunity clusters for outreach within manufacturing, logistics, healthcare, and energy sectors.</w:t>
      </w:r>
      <w:r>
        <w:br/>
      </w:r>
      <w:r w:rsidRPr="0062111B">
        <w:rPr>
          <w:b/>
          <w:i/>
        </w:rPr>
        <w:t>Outcome</w:t>
      </w:r>
      <w:r>
        <w:t xml:space="preserve">: </w:t>
      </w:r>
      <w:r>
        <w:t xml:space="preserve">The </w:t>
      </w:r>
      <w:r>
        <w:t>data has been distributed across the Business Development and Marketing teams to support high-value account prioritization and ROI tracking for FY2026 planning.</w:t>
      </w:r>
    </w:p>
    <w:p w14:paraId="3DD829A8" w14:textId="3C28D4CD" w:rsidR="002F1247" w:rsidRDefault="009625C4" w:rsidP="002F1247">
      <w:pPr>
        <w:pStyle w:val="NormalWeb"/>
      </w:pPr>
      <w:r>
        <w:rPr>
          <w:b/>
          <w:bCs/>
        </w:rPr>
        <w:t xml:space="preserve">Signal Mutual – Enrollment Strategy Development </w:t>
      </w:r>
      <w:r w:rsidRPr="00CA0621">
        <w:rPr>
          <w:b/>
          <w:bCs/>
        </w:rPr>
        <w:br/>
      </w:r>
      <w:r w:rsidRPr="0062111B">
        <w:rPr>
          <w:b/>
          <w:i/>
        </w:rPr>
        <w:t>Activity</w:t>
      </w:r>
      <w:r>
        <w:t xml:space="preserve">: Following the successful launch of CSU’s Maritime Safety Certificate and Concentration, </w:t>
      </w:r>
      <w:r w:rsidRPr="009625C4">
        <w:rPr>
          <w:rStyle w:val="Strong"/>
          <w:b w:val="0"/>
          <w:bCs w:val="0"/>
        </w:rPr>
        <w:t>Eric Severson</w:t>
      </w:r>
      <w:r>
        <w:t xml:space="preserve"> and </w:t>
      </w:r>
      <w:r w:rsidRPr="009625C4">
        <w:rPr>
          <w:rStyle w:val="Strong"/>
          <w:b w:val="0"/>
          <w:bCs w:val="0"/>
        </w:rPr>
        <w:t>Tony Atchley</w:t>
      </w:r>
      <w:r>
        <w:t xml:space="preserve"> initiated a collaborative planning process to identify methods of driving new enrollments across </w:t>
      </w:r>
      <w:r w:rsidRPr="009625C4">
        <w:rPr>
          <w:rStyle w:val="Strong"/>
          <w:b w:val="0"/>
          <w:bCs w:val="0"/>
        </w:rPr>
        <w:t>Signal Mutual’s</w:t>
      </w:r>
      <w:r>
        <w:t xml:space="preserve"> member companies.</w:t>
      </w:r>
      <w:r w:rsidRPr="00BA6B76">
        <w:rPr>
          <w:b/>
          <w:bCs/>
          <w:i/>
        </w:rPr>
        <w:br/>
      </w:r>
      <w:r w:rsidRPr="0062111B">
        <w:rPr>
          <w:b/>
          <w:i/>
        </w:rPr>
        <w:t>Insight</w:t>
      </w:r>
      <w:r>
        <w:t xml:space="preserve">: </w:t>
      </w:r>
      <w:r w:rsidR="002F1247">
        <w:t>Eric developed a comprehensive brainstorming framework including co-branded webinars, referral incentives, and regional hub development through community colleges and port authorities. These strategies align with CSU’s long-term goal of establishing sustainable, industry-specific enrollment pipelines.</w:t>
      </w:r>
      <w:r>
        <w:br/>
      </w:r>
      <w:r w:rsidRPr="0062111B">
        <w:rPr>
          <w:b/>
          <w:i/>
        </w:rPr>
        <w:t>Outcome</w:t>
      </w:r>
      <w:r>
        <w:t xml:space="preserve">: </w:t>
      </w:r>
      <w:r w:rsidR="002F1247">
        <w:t xml:space="preserve">The plan will be refined with CSU Academics and Marketing teams ahead of the </w:t>
      </w:r>
      <w:r w:rsidR="002F1247" w:rsidRPr="002F1247">
        <w:rPr>
          <w:rStyle w:val="Strong"/>
          <w:b w:val="0"/>
          <w:bCs w:val="0"/>
        </w:rPr>
        <w:t>October SMIA Meeting</w:t>
      </w:r>
      <w:r w:rsidR="002F1247">
        <w:t xml:space="preserve"> in Long Beach, CA, ensuring readiness for implementation across Signal’s national network.</w:t>
      </w:r>
    </w:p>
    <w:p w14:paraId="3DD423AA" w14:textId="5D4BB7AE" w:rsidR="009625C4" w:rsidRDefault="002F1247" w:rsidP="009625C4">
      <w:pPr>
        <w:pStyle w:val="NormalWeb"/>
      </w:pPr>
      <w:r>
        <w:rPr>
          <w:b/>
          <w:bCs/>
        </w:rPr>
        <w:t>Strategic Relationship Mapping</w:t>
      </w:r>
      <w:r w:rsidR="009625C4" w:rsidRPr="00CA0621">
        <w:rPr>
          <w:b/>
          <w:bCs/>
        </w:rPr>
        <w:br/>
      </w:r>
      <w:r w:rsidR="009625C4" w:rsidRPr="0062111B">
        <w:rPr>
          <w:b/>
          <w:i/>
        </w:rPr>
        <w:t>Activity</w:t>
      </w:r>
      <w:r w:rsidR="009625C4">
        <w:t xml:space="preserve">: </w:t>
      </w:r>
      <w:r w:rsidRPr="002F1247">
        <w:rPr>
          <w:rStyle w:val="Strong"/>
          <w:b w:val="0"/>
          <w:bCs w:val="0"/>
        </w:rPr>
        <w:t>Jim Forsythe</w:t>
      </w:r>
      <w:r>
        <w:t xml:space="preserve"> expanded CSU’s relationship map through continuous outreach to legislators, workforce directors, and chamber officials across Alabama and the Gulf Coast region. Key new contacts include </w:t>
      </w:r>
      <w:r w:rsidRPr="002F1247">
        <w:rPr>
          <w:rStyle w:val="Strong"/>
          <w:b w:val="0"/>
          <w:bCs w:val="0"/>
        </w:rPr>
        <w:t>Representative Rex Reynolds</w:t>
      </w:r>
      <w:r w:rsidRPr="002F1247">
        <w:rPr>
          <w:b/>
          <w:bCs/>
        </w:rPr>
        <w:t xml:space="preserve">, </w:t>
      </w:r>
      <w:r w:rsidRPr="002F1247">
        <w:rPr>
          <w:rStyle w:val="Strong"/>
          <w:b w:val="0"/>
          <w:bCs w:val="0"/>
        </w:rPr>
        <w:t>Cary Cox (Montgomery Chamber)</w:t>
      </w:r>
      <w:r w:rsidRPr="002F1247">
        <w:rPr>
          <w:b/>
          <w:bCs/>
        </w:rPr>
        <w:t xml:space="preserve">, </w:t>
      </w:r>
      <w:r w:rsidRPr="002F1247">
        <w:rPr>
          <w:rStyle w:val="Strong"/>
          <w:b w:val="0"/>
          <w:bCs w:val="0"/>
        </w:rPr>
        <w:t>Lee Sellers (Governor’s Office</w:t>
      </w:r>
      <w:r w:rsidRPr="002F1247">
        <w:rPr>
          <w:rStyle w:val="Strong"/>
        </w:rPr>
        <w:t>)</w:t>
      </w:r>
      <w:r w:rsidRPr="002F1247">
        <w:t>, and</w:t>
      </w:r>
      <w:r w:rsidRPr="002F1247">
        <w:rPr>
          <w:b/>
          <w:bCs/>
        </w:rPr>
        <w:t xml:space="preserve"> </w:t>
      </w:r>
      <w:r w:rsidRPr="002F1247">
        <w:rPr>
          <w:rStyle w:val="Strong"/>
          <w:b w:val="0"/>
          <w:bCs w:val="0"/>
        </w:rPr>
        <w:t>Chrystal Morgan (Boeing)</w:t>
      </w:r>
      <w:r w:rsidRPr="002F1247">
        <w:rPr>
          <w:b/>
          <w:bCs/>
        </w:rPr>
        <w:t>.</w:t>
      </w:r>
      <w:r w:rsidR="009625C4" w:rsidRPr="00BA6B76">
        <w:rPr>
          <w:b/>
          <w:bCs/>
          <w:i/>
        </w:rPr>
        <w:br/>
      </w:r>
      <w:r w:rsidR="009625C4" w:rsidRPr="0062111B">
        <w:rPr>
          <w:b/>
          <w:i/>
        </w:rPr>
        <w:t>Insight</w:t>
      </w:r>
      <w:r w:rsidR="009625C4">
        <w:t xml:space="preserve">: </w:t>
      </w:r>
      <w:bookmarkStart w:id="14" w:name="_Hlk210601290"/>
      <w:r>
        <w:t xml:space="preserve">Relationship-driven prospecting remains a cornerstone of CSU’s regional growth strategy, allowing the university to identify emerging workforce priorities early and </w:t>
      </w:r>
      <w:proofErr w:type="gramStart"/>
      <w:r>
        <w:t>position programs</w:t>
      </w:r>
      <w:proofErr w:type="gramEnd"/>
      <w:r>
        <w:t xml:space="preserve"> accordingly.</w:t>
      </w:r>
      <w:r w:rsidR="009625C4">
        <w:br/>
      </w:r>
      <w:bookmarkEnd w:id="14"/>
      <w:r w:rsidR="009625C4" w:rsidRPr="0062111B">
        <w:rPr>
          <w:b/>
          <w:i/>
        </w:rPr>
        <w:t>Outcome</w:t>
      </w:r>
      <w:r w:rsidR="009625C4">
        <w:t xml:space="preserve">: </w:t>
      </w:r>
      <w:r>
        <w:t>New introductions will feed into CSU’s legislative and workforce engagement strategy for 2026, supporting expanded visibility in the energy, aerospace, and space operations sectors.</w:t>
      </w:r>
    </w:p>
    <w:bookmarkEnd w:id="13"/>
    <w:p w14:paraId="727AE386" w14:textId="77777777" w:rsidR="002F1247" w:rsidRDefault="002F1247" w:rsidP="009625C4">
      <w:pPr>
        <w:pStyle w:val="NormalWeb"/>
      </w:pPr>
    </w:p>
    <w:p w14:paraId="587D6C01" w14:textId="77777777" w:rsidR="002F1247" w:rsidRDefault="002F1247" w:rsidP="009625C4">
      <w:pPr>
        <w:pStyle w:val="NormalWeb"/>
      </w:pPr>
    </w:p>
    <w:p w14:paraId="02E9B53E" w14:textId="77777777" w:rsidR="002F1247" w:rsidRDefault="002F1247" w:rsidP="009625C4">
      <w:pPr>
        <w:pStyle w:val="NormalWeb"/>
      </w:pPr>
    </w:p>
    <w:p w14:paraId="12ABE509" w14:textId="5475C319" w:rsidR="002F1247" w:rsidRDefault="002F1247" w:rsidP="002F1247">
      <w:pPr>
        <w:pStyle w:val="Heading1"/>
      </w:pPr>
      <w:bookmarkStart w:id="15" w:name="_Hlk210602154"/>
      <w:r>
        <w:lastRenderedPageBreak/>
        <w:t>Marketing, Recruitment &amp; Events</w:t>
      </w:r>
    </w:p>
    <w:p w14:paraId="40A475D5" w14:textId="0628A9C8" w:rsidR="002F1247" w:rsidRDefault="002F1247" w:rsidP="002F1247">
      <w:pPr>
        <w:pStyle w:val="NormalWeb"/>
      </w:pPr>
      <w:r>
        <w:rPr>
          <w:b/>
          <w:bCs/>
        </w:rPr>
        <w:t>Richmond CLO Talent Management Forum</w:t>
      </w:r>
      <w:r>
        <w:rPr>
          <w:b/>
          <w:bCs/>
        </w:rPr>
        <w:t xml:space="preserve"> </w:t>
      </w:r>
      <w:r w:rsidRPr="00CA0621">
        <w:rPr>
          <w:b/>
          <w:bCs/>
        </w:rPr>
        <w:br/>
      </w:r>
      <w:r w:rsidRPr="0062111B">
        <w:rPr>
          <w:b/>
          <w:i/>
        </w:rPr>
        <w:t>Activity</w:t>
      </w:r>
      <w:r>
        <w:t xml:space="preserve">: </w:t>
      </w:r>
      <w:r w:rsidRPr="002F1247">
        <w:rPr>
          <w:rStyle w:val="Strong"/>
          <w:b w:val="0"/>
          <w:bCs w:val="0"/>
        </w:rPr>
        <w:t>Tony Atchley</w:t>
      </w:r>
      <w:r>
        <w:t xml:space="preserve"> and </w:t>
      </w:r>
      <w:r w:rsidRPr="002F1247">
        <w:rPr>
          <w:rStyle w:val="Strong"/>
          <w:b w:val="0"/>
          <w:bCs w:val="0"/>
        </w:rPr>
        <w:t>Eric Severson</w:t>
      </w:r>
      <w:r>
        <w:t xml:space="preserve"> represented CSU at the </w:t>
      </w:r>
      <w:r w:rsidRPr="002F1247">
        <w:rPr>
          <w:rStyle w:val="Strong"/>
          <w:b w:val="0"/>
          <w:bCs w:val="0"/>
        </w:rPr>
        <w:t>Richmond CLO Talent Management Forum</w:t>
      </w:r>
      <w:r>
        <w:t>, completing 18 scheduled one-on-one meetings with senior learning and talent leaders from across the U.S. The event provided high-quality engagements, including executives from major healthcare, manufacturing, and technology organizations.</w:t>
      </w:r>
      <w:r w:rsidRPr="00BA6B76">
        <w:rPr>
          <w:b/>
          <w:bCs/>
          <w:i/>
        </w:rPr>
        <w:br/>
      </w:r>
      <w:r w:rsidRPr="0062111B">
        <w:rPr>
          <w:b/>
          <w:i/>
        </w:rPr>
        <w:t>Insight</w:t>
      </w:r>
      <w:r>
        <w:t>: Delegates responded favorably to CSU’s flexible partnership model and curriculum development capabilities. A few organizations expressed immediate interest in formalizing Learning Partner agreements, while others identified CSU as a long-term collaborator for customized content development.</w:t>
      </w:r>
      <w:r>
        <w:br/>
      </w:r>
      <w:r w:rsidRPr="0062111B">
        <w:rPr>
          <w:b/>
          <w:i/>
        </w:rPr>
        <w:t>Outcome</w:t>
      </w:r>
      <w:r>
        <w:t>: Multiple follow-up discussions are scheduled for Q4, with at least two potential MOUs under consideration. The Richmond model continues to demonstrate strong ROI in both relationship quality and brand positioning among national employers.</w:t>
      </w:r>
    </w:p>
    <w:p w14:paraId="3836954D" w14:textId="63DF80D5" w:rsidR="00D5787C" w:rsidRDefault="002F1247" w:rsidP="00D5787C">
      <w:pPr>
        <w:pStyle w:val="NormalWeb"/>
      </w:pPr>
      <w:proofErr w:type="spellStart"/>
      <w:r>
        <w:rPr>
          <w:b/>
          <w:bCs/>
        </w:rPr>
        <w:t>LiveView</w:t>
      </w:r>
      <w:proofErr w:type="spellEnd"/>
      <w:r>
        <w:rPr>
          <w:b/>
          <w:bCs/>
        </w:rPr>
        <w:t xml:space="preserve"> Technologies (LVT) – 2026 User Summit Collaboration</w:t>
      </w:r>
      <w:r>
        <w:rPr>
          <w:b/>
          <w:bCs/>
        </w:rPr>
        <w:t xml:space="preserve"> </w:t>
      </w:r>
      <w:r w:rsidRPr="00CA0621">
        <w:rPr>
          <w:b/>
          <w:bCs/>
        </w:rPr>
        <w:br/>
      </w:r>
      <w:r w:rsidRPr="0062111B">
        <w:rPr>
          <w:b/>
          <w:i/>
        </w:rPr>
        <w:t>Activity</w:t>
      </w:r>
      <w:r>
        <w:t xml:space="preserve">: </w:t>
      </w:r>
      <w:r w:rsidRPr="002F1247">
        <w:rPr>
          <w:rStyle w:val="Strong"/>
          <w:b w:val="0"/>
          <w:bCs w:val="0"/>
        </w:rPr>
        <w:t>Tony Atchley</w:t>
      </w:r>
      <w:r w:rsidRPr="002F1247">
        <w:rPr>
          <w:b/>
          <w:bCs/>
        </w:rPr>
        <w:t xml:space="preserve">, </w:t>
      </w:r>
      <w:r w:rsidRPr="002F1247">
        <w:rPr>
          <w:rStyle w:val="Strong"/>
          <w:b w:val="0"/>
          <w:bCs w:val="0"/>
        </w:rPr>
        <w:t>Dr. Misti Kill</w:t>
      </w:r>
      <w:r w:rsidRPr="002F1247">
        <w:rPr>
          <w:b/>
          <w:bCs/>
        </w:rPr>
        <w:t>,</w:t>
      </w:r>
      <w:r>
        <w:t xml:space="preserve"> and </w:t>
      </w:r>
      <w:r w:rsidRPr="002F1247">
        <w:rPr>
          <w:rStyle w:val="Strong"/>
          <w:b w:val="0"/>
          <w:bCs w:val="0"/>
        </w:rPr>
        <w:t>Dr. Tamara Mouras</w:t>
      </w:r>
      <w:r>
        <w:t xml:space="preserve"> coordinated a planning session with </w:t>
      </w:r>
      <w:proofErr w:type="spellStart"/>
      <w:r w:rsidRPr="002F1247">
        <w:rPr>
          <w:rStyle w:val="Strong"/>
          <w:b w:val="0"/>
          <w:bCs w:val="0"/>
        </w:rPr>
        <w:t>LiveView</w:t>
      </w:r>
      <w:proofErr w:type="spellEnd"/>
      <w:r w:rsidRPr="002F1247">
        <w:rPr>
          <w:rStyle w:val="Strong"/>
          <w:b w:val="0"/>
          <w:bCs w:val="0"/>
        </w:rPr>
        <w:t xml:space="preserve"> Technologies (LVT)</w:t>
      </w:r>
      <w:r>
        <w:t xml:space="preserve"> to define CSU’s participation in the </w:t>
      </w:r>
      <w:r w:rsidRPr="002F1247">
        <w:rPr>
          <w:rStyle w:val="Strong"/>
          <w:b w:val="0"/>
          <w:bCs w:val="0"/>
        </w:rPr>
        <w:t>February 2026 User Summit</w:t>
      </w:r>
      <w:r>
        <w:t xml:space="preserve"> and explore collaborative coursework development opportunities in law enforcement and security technologies.</w:t>
      </w:r>
      <w:r w:rsidRPr="00BA6B76">
        <w:rPr>
          <w:b/>
          <w:bCs/>
          <w:i/>
        </w:rPr>
        <w:br/>
      </w:r>
      <w:r w:rsidRPr="0062111B">
        <w:rPr>
          <w:b/>
          <w:i/>
        </w:rPr>
        <w:t>Insight</w:t>
      </w:r>
      <w:r>
        <w:t>: Integrating CSU’s academic strengths with LVT’s technology platform creates dual benefits—enhancing real-world application for students while positioning CSU as a thought leader in digital public safety education.</w:t>
      </w:r>
      <w:r>
        <w:br/>
      </w:r>
      <w:r w:rsidRPr="0062111B">
        <w:rPr>
          <w:b/>
          <w:i/>
        </w:rPr>
        <w:t>Outcome</w:t>
      </w:r>
      <w:r>
        <w:t xml:space="preserve">: </w:t>
      </w:r>
      <w:r w:rsidR="00D5787C">
        <w:t>CSU will serve as a featured participant and presenter at the summit, with Continuing Education coursework scope under review for finalization later this fall.</w:t>
      </w:r>
    </w:p>
    <w:p w14:paraId="1FBF4838" w14:textId="575067B2" w:rsidR="00D5787C" w:rsidRDefault="00D5787C" w:rsidP="00D5787C">
      <w:pPr>
        <w:pStyle w:val="NormalWeb"/>
      </w:pPr>
      <w:bookmarkStart w:id="16" w:name="_Hlk210601926"/>
      <w:r>
        <w:rPr>
          <w:b/>
          <w:bCs/>
        </w:rPr>
        <w:t xml:space="preserve">Space Force Program Promotion </w:t>
      </w:r>
      <w:r w:rsidR="002F1247" w:rsidRPr="00CA0621">
        <w:rPr>
          <w:b/>
          <w:bCs/>
        </w:rPr>
        <w:br/>
      </w:r>
      <w:r w:rsidR="002F1247" w:rsidRPr="0062111B">
        <w:rPr>
          <w:b/>
          <w:i/>
        </w:rPr>
        <w:t>Activity</w:t>
      </w:r>
      <w:r w:rsidR="002F1247">
        <w:t xml:space="preserve">: </w:t>
      </w:r>
      <w:r w:rsidRPr="00D5787C">
        <w:rPr>
          <w:rStyle w:val="Strong"/>
          <w:b w:val="0"/>
          <w:bCs w:val="0"/>
        </w:rPr>
        <w:t>Jim Forsythe</w:t>
      </w:r>
      <w:r>
        <w:t xml:space="preserve"> and </w:t>
      </w:r>
      <w:r w:rsidRPr="00D5787C">
        <w:rPr>
          <w:rStyle w:val="Strong"/>
          <w:b w:val="0"/>
          <w:bCs w:val="0"/>
        </w:rPr>
        <w:t>Randy Davis</w:t>
      </w:r>
      <w:r>
        <w:t xml:space="preserve"> advanced planning for the </w:t>
      </w:r>
      <w:r w:rsidRPr="00D5787C">
        <w:rPr>
          <w:rStyle w:val="Strong"/>
          <w:b w:val="0"/>
          <w:bCs w:val="0"/>
        </w:rPr>
        <w:t>Space Force Alabama Reception</w:t>
      </w:r>
      <w:r>
        <w:t xml:space="preserve"> in Orange Beach and strengthened legislative ties through meetings with the </w:t>
      </w:r>
      <w:r w:rsidRPr="00D5787C">
        <w:rPr>
          <w:rStyle w:val="Strong"/>
          <w:b w:val="0"/>
          <w:bCs w:val="0"/>
        </w:rPr>
        <w:t>Huntsville Chamber</w:t>
      </w:r>
      <w:r>
        <w:t xml:space="preserve"> and </w:t>
      </w:r>
      <w:r w:rsidRPr="00D5787C">
        <w:rPr>
          <w:rStyle w:val="Strong"/>
          <w:b w:val="0"/>
          <w:bCs w:val="0"/>
        </w:rPr>
        <w:t>state leaders</w:t>
      </w:r>
      <w:r>
        <w:t>. Outreach emphasized CSU’s new Space Force coursework and alignment with Alabama’s aerospace initiatives.</w:t>
      </w:r>
      <w:r w:rsidR="002F1247" w:rsidRPr="00BA6B76">
        <w:rPr>
          <w:b/>
          <w:bCs/>
          <w:i/>
        </w:rPr>
        <w:br/>
      </w:r>
      <w:r w:rsidR="002F1247" w:rsidRPr="0062111B">
        <w:rPr>
          <w:b/>
          <w:i/>
        </w:rPr>
        <w:t>Insight</w:t>
      </w:r>
      <w:r w:rsidR="002F1247">
        <w:t xml:space="preserve">: </w:t>
      </w:r>
      <w:r>
        <w:t>Momentum continues to build around the Space Force initiative as state and federal stakeholders recognize CSU’s potential role in workforce education and readiness.</w:t>
      </w:r>
      <w:r w:rsidR="002F1247">
        <w:br/>
      </w:r>
      <w:r w:rsidR="002F1247" w:rsidRPr="0062111B">
        <w:rPr>
          <w:b/>
          <w:i/>
        </w:rPr>
        <w:t>Outcome</w:t>
      </w:r>
      <w:r w:rsidR="002F1247">
        <w:t xml:space="preserve">: </w:t>
      </w:r>
      <w:r>
        <w:t>Plans for the reception and Huntsville engagements are on track for October, with support from CSU Military and University Relations teams.</w:t>
      </w:r>
    </w:p>
    <w:bookmarkEnd w:id="16"/>
    <w:p w14:paraId="2CFFA95E" w14:textId="2698A34A" w:rsidR="00D5787C" w:rsidRDefault="00D5787C" w:rsidP="00D5787C">
      <w:pPr>
        <w:pStyle w:val="NormalWeb"/>
      </w:pPr>
      <w:proofErr w:type="gramStart"/>
      <w:r>
        <w:rPr>
          <w:b/>
          <w:bCs/>
        </w:rPr>
        <w:t>Filipino-American</w:t>
      </w:r>
      <w:proofErr w:type="gramEnd"/>
      <w:r>
        <w:rPr>
          <w:b/>
          <w:bCs/>
        </w:rPr>
        <w:t xml:space="preserve"> Empowering Dreams Scholarship Program</w:t>
      </w:r>
      <w:r>
        <w:rPr>
          <w:b/>
          <w:bCs/>
        </w:rPr>
        <w:t xml:space="preserve"> </w:t>
      </w:r>
      <w:r w:rsidRPr="00CA0621">
        <w:rPr>
          <w:b/>
          <w:bCs/>
        </w:rPr>
        <w:br/>
      </w:r>
      <w:r w:rsidRPr="0062111B">
        <w:rPr>
          <w:b/>
          <w:i/>
        </w:rPr>
        <w:t>Activity</w:t>
      </w:r>
      <w:r>
        <w:t xml:space="preserve">: </w:t>
      </w:r>
      <w:r w:rsidRPr="00D5787C">
        <w:rPr>
          <w:rStyle w:val="Strong"/>
          <w:b w:val="0"/>
          <w:bCs w:val="0"/>
        </w:rPr>
        <w:t>Dr. Bonny Kehm</w:t>
      </w:r>
      <w:r>
        <w:t xml:space="preserve"> and </w:t>
      </w:r>
      <w:r w:rsidRPr="00D5787C">
        <w:rPr>
          <w:rStyle w:val="Strong"/>
          <w:b w:val="0"/>
          <w:bCs w:val="0"/>
        </w:rPr>
        <w:t>Tony Atchley</w:t>
      </w:r>
      <w:r>
        <w:t xml:space="preserve"> coordinated CSU’s sponsorship of the </w:t>
      </w:r>
      <w:r w:rsidRPr="00D5787C">
        <w:rPr>
          <w:rStyle w:val="Strong"/>
          <w:b w:val="0"/>
          <w:bCs w:val="0"/>
        </w:rPr>
        <w:t>Empowering Dreams Scholarship Golf Tournament</w:t>
      </w:r>
      <w:r>
        <w:t xml:space="preserve"> in Birmingham, led by </w:t>
      </w:r>
      <w:r w:rsidRPr="00D5787C">
        <w:rPr>
          <w:rStyle w:val="Strong"/>
          <w:b w:val="0"/>
          <w:bCs w:val="0"/>
        </w:rPr>
        <w:t>Gabby</w:t>
      </w:r>
      <w:r w:rsidRPr="00D5787C">
        <w:rPr>
          <w:b/>
          <w:bCs/>
        </w:rPr>
        <w:t>,</w:t>
      </w:r>
      <w:r>
        <w:t xml:space="preserve"> PNAA Alabama Chapter President and member of the Alabama Board of Nursing.</w:t>
      </w:r>
      <w:r w:rsidRPr="00BA6B76">
        <w:rPr>
          <w:b/>
          <w:bCs/>
          <w:i/>
        </w:rPr>
        <w:br/>
      </w:r>
      <w:r w:rsidRPr="0062111B">
        <w:rPr>
          <w:b/>
          <w:i/>
        </w:rPr>
        <w:t>Insight</w:t>
      </w:r>
      <w:r>
        <w:t>: This event showcased CSU’s community commitment and strengthened ties between CNHS, PNAA, and the broader Filipino-American community—an important audience for international nursing education outreach.</w:t>
      </w:r>
    </w:p>
    <w:p w14:paraId="354451D1" w14:textId="01241CB7" w:rsidR="00D5787C" w:rsidRDefault="00D5787C" w:rsidP="00D5787C">
      <w:pPr>
        <w:pStyle w:val="NormalWeb"/>
      </w:pPr>
      <w:r>
        <w:lastRenderedPageBreak/>
        <w:br/>
      </w:r>
      <w:r w:rsidRPr="0062111B">
        <w:rPr>
          <w:b/>
          <w:i/>
        </w:rPr>
        <w:t>Outcome</w:t>
      </w:r>
      <w:r>
        <w:t>: CSU’s sponsorship provided regional visibility, positioned the university as a supporter of educational access and diversity, and reinforced CNHS leadership relationships.</w:t>
      </w:r>
    </w:p>
    <w:bookmarkEnd w:id="15"/>
    <w:p w14:paraId="5D3FC9E4" w14:textId="19039984" w:rsidR="00D5787C" w:rsidRDefault="00D5787C" w:rsidP="00D5787C">
      <w:pPr>
        <w:pStyle w:val="NormalWeb"/>
      </w:pPr>
    </w:p>
    <w:p w14:paraId="78266C88" w14:textId="08425CD2" w:rsidR="002F1247" w:rsidRDefault="002F1247" w:rsidP="002F1247">
      <w:pPr>
        <w:pStyle w:val="NormalWeb"/>
      </w:pPr>
    </w:p>
    <w:p w14:paraId="402FBC9D" w14:textId="77777777" w:rsidR="002F1247" w:rsidRDefault="002F1247" w:rsidP="009625C4">
      <w:pPr>
        <w:pStyle w:val="NormalWeb"/>
      </w:pPr>
    </w:p>
    <w:p w14:paraId="0C4BBAF4" w14:textId="77777777" w:rsidR="0073446D" w:rsidRDefault="0073446D" w:rsidP="009625C4">
      <w:pPr>
        <w:pStyle w:val="NormalWeb"/>
      </w:pPr>
    </w:p>
    <w:p w14:paraId="247F4FEC" w14:textId="77777777" w:rsidR="0073446D" w:rsidRDefault="0073446D" w:rsidP="009625C4">
      <w:pPr>
        <w:pStyle w:val="NormalWeb"/>
      </w:pPr>
    </w:p>
    <w:p w14:paraId="37641A3E" w14:textId="77777777" w:rsidR="0073446D" w:rsidRDefault="0073446D" w:rsidP="009625C4">
      <w:pPr>
        <w:pStyle w:val="NormalWeb"/>
      </w:pPr>
    </w:p>
    <w:p w14:paraId="0593279C" w14:textId="77777777" w:rsidR="0073446D" w:rsidRDefault="0073446D" w:rsidP="009625C4">
      <w:pPr>
        <w:pStyle w:val="NormalWeb"/>
      </w:pPr>
    </w:p>
    <w:p w14:paraId="6E1316A4" w14:textId="77777777" w:rsidR="0073446D" w:rsidRDefault="0073446D" w:rsidP="009625C4">
      <w:pPr>
        <w:pStyle w:val="NormalWeb"/>
      </w:pPr>
    </w:p>
    <w:p w14:paraId="7684DDF0" w14:textId="77777777" w:rsidR="0073446D" w:rsidRDefault="0073446D" w:rsidP="009625C4">
      <w:pPr>
        <w:pStyle w:val="NormalWeb"/>
      </w:pPr>
    </w:p>
    <w:p w14:paraId="4A1841EB" w14:textId="77777777" w:rsidR="0073446D" w:rsidRDefault="0073446D" w:rsidP="009625C4">
      <w:pPr>
        <w:pStyle w:val="NormalWeb"/>
      </w:pPr>
    </w:p>
    <w:p w14:paraId="32837A81" w14:textId="77777777" w:rsidR="0073446D" w:rsidRDefault="0073446D" w:rsidP="009625C4">
      <w:pPr>
        <w:pStyle w:val="NormalWeb"/>
      </w:pPr>
    </w:p>
    <w:p w14:paraId="7D0D6A27" w14:textId="77777777" w:rsidR="0073446D" w:rsidRDefault="0073446D" w:rsidP="009625C4">
      <w:pPr>
        <w:pStyle w:val="NormalWeb"/>
      </w:pPr>
    </w:p>
    <w:p w14:paraId="6B2C707A" w14:textId="77777777" w:rsidR="0073446D" w:rsidRDefault="0073446D" w:rsidP="009625C4">
      <w:pPr>
        <w:pStyle w:val="NormalWeb"/>
      </w:pPr>
    </w:p>
    <w:p w14:paraId="1F20DA16" w14:textId="77777777" w:rsidR="0073446D" w:rsidRDefault="0073446D" w:rsidP="009625C4">
      <w:pPr>
        <w:pStyle w:val="NormalWeb"/>
      </w:pPr>
    </w:p>
    <w:p w14:paraId="2A121CE9" w14:textId="77777777" w:rsidR="0073446D" w:rsidRDefault="0073446D" w:rsidP="009625C4">
      <w:pPr>
        <w:pStyle w:val="NormalWeb"/>
      </w:pPr>
    </w:p>
    <w:p w14:paraId="5B2E10F8" w14:textId="77777777" w:rsidR="0073446D" w:rsidRDefault="0073446D" w:rsidP="009625C4">
      <w:pPr>
        <w:pStyle w:val="NormalWeb"/>
      </w:pPr>
    </w:p>
    <w:p w14:paraId="765A34DC" w14:textId="77777777" w:rsidR="0073446D" w:rsidRDefault="0073446D" w:rsidP="009625C4">
      <w:pPr>
        <w:pStyle w:val="NormalWeb"/>
      </w:pPr>
    </w:p>
    <w:p w14:paraId="1A9599CC" w14:textId="77777777" w:rsidR="0073446D" w:rsidRDefault="0073446D" w:rsidP="009625C4">
      <w:pPr>
        <w:pStyle w:val="NormalWeb"/>
      </w:pPr>
    </w:p>
    <w:p w14:paraId="6015EC0F" w14:textId="77777777" w:rsidR="0073446D" w:rsidRDefault="0073446D" w:rsidP="009625C4">
      <w:pPr>
        <w:pStyle w:val="NormalWeb"/>
      </w:pPr>
    </w:p>
    <w:p w14:paraId="61774CA8" w14:textId="77777777" w:rsidR="0073446D" w:rsidRDefault="0073446D" w:rsidP="009625C4">
      <w:pPr>
        <w:pStyle w:val="NormalWeb"/>
      </w:pPr>
    </w:p>
    <w:p w14:paraId="6DEAB12D" w14:textId="77777777" w:rsidR="0073446D" w:rsidRDefault="0073446D" w:rsidP="009625C4">
      <w:pPr>
        <w:pStyle w:val="NormalWeb"/>
      </w:pPr>
    </w:p>
    <w:p w14:paraId="5A6FEA3E" w14:textId="4A564D6B" w:rsidR="0073446D" w:rsidRDefault="0073446D" w:rsidP="0073446D">
      <w:pPr>
        <w:pStyle w:val="Heading1"/>
      </w:pPr>
      <w:r>
        <w:lastRenderedPageBreak/>
        <w:t xml:space="preserve">Other Activity </w:t>
      </w:r>
    </w:p>
    <w:p w14:paraId="06B69730" w14:textId="7186FF4A" w:rsidR="00BD7CCD" w:rsidRDefault="0073446D" w:rsidP="00BD7CCD">
      <w:pPr>
        <w:pStyle w:val="NormalWeb"/>
      </w:pPr>
      <w:r>
        <w:rPr>
          <w:b/>
          <w:bCs/>
        </w:rPr>
        <w:t xml:space="preserve">Chamber and Community Networking </w:t>
      </w:r>
      <w:r w:rsidRPr="00CA0621">
        <w:rPr>
          <w:b/>
          <w:bCs/>
        </w:rPr>
        <w:br/>
      </w:r>
      <w:r w:rsidRPr="0062111B">
        <w:rPr>
          <w:b/>
          <w:i/>
        </w:rPr>
        <w:t>Activity</w:t>
      </w:r>
      <w:r>
        <w:t xml:space="preserve">: </w:t>
      </w:r>
      <w:r w:rsidRPr="0073446D">
        <w:rPr>
          <w:rStyle w:val="Strong"/>
          <w:b w:val="0"/>
          <w:bCs w:val="0"/>
        </w:rPr>
        <w:t>Jim Forsythe</w:t>
      </w:r>
      <w:r>
        <w:t xml:space="preserve"> represented CSU at multiple community and first responder events, including the </w:t>
      </w:r>
      <w:r w:rsidRPr="0073446D">
        <w:rPr>
          <w:rStyle w:val="Strong"/>
          <w:b w:val="0"/>
          <w:bCs w:val="0"/>
        </w:rPr>
        <w:t>North Baldwin First Responder Reception</w:t>
      </w:r>
      <w:r>
        <w:t xml:space="preserve">, where CSU served as a sponsor alongside </w:t>
      </w:r>
      <w:r w:rsidRPr="0073446D">
        <w:rPr>
          <w:rStyle w:val="Strong"/>
          <w:b w:val="0"/>
          <w:bCs w:val="0"/>
        </w:rPr>
        <w:t>Infirmary Health</w:t>
      </w:r>
      <w:r>
        <w:t xml:space="preserve"> and </w:t>
      </w:r>
      <w:r w:rsidRPr="0073446D">
        <w:rPr>
          <w:rStyle w:val="Strong"/>
          <w:b w:val="0"/>
          <w:bCs w:val="0"/>
        </w:rPr>
        <w:t>Novelis</w:t>
      </w:r>
      <w:r w:rsidRPr="0073446D">
        <w:t>.</w:t>
      </w:r>
      <w:r w:rsidRPr="0073446D">
        <w:t xml:space="preserve">  </w:t>
      </w:r>
      <w:r w:rsidRPr="00BD7CCD">
        <w:rPr>
          <w:rStyle w:val="Strong"/>
          <w:b w:val="0"/>
          <w:bCs w:val="0"/>
        </w:rPr>
        <w:t>Jim</w:t>
      </w:r>
      <w:r>
        <w:t xml:space="preserve"> also participated in sessions with the </w:t>
      </w:r>
      <w:r w:rsidRPr="0073446D">
        <w:rPr>
          <w:rStyle w:val="Strong"/>
          <w:b w:val="0"/>
          <w:bCs w:val="0"/>
        </w:rPr>
        <w:t>South Baldwin</w:t>
      </w:r>
      <w:r w:rsidRPr="0073446D">
        <w:rPr>
          <w:b/>
          <w:bCs/>
        </w:rPr>
        <w:t xml:space="preserve">, </w:t>
      </w:r>
      <w:r w:rsidRPr="0073446D">
        <w:rPr>
          <w:rStyle w:val="Strong"/>
          <w:b w:val="0"/>
          <w:bCs w:val="0"/>
        </w:rPr>
        <w:t>SW Mobile</w:t>
      </w:r>
      <w:r>
        <w:t xml:space="preserve">, and </w:t>
      </w:r>
      <w:r w:rsidRPr="0073446D">
        <w:rPr>
          <w:rStyle w:val="Strong"/>
          <w:b w:val="0"/>
          <w:bCs w:val="0"/>
        </w:rPr>
        <w:t>Eastern Shore Chambers</w:t>
      </w:r>
      <w:r>
        <w:t>, engaging local business leaders, port officials, and new municipal leadership.</w:t>
      </w:r>
      <w:r w:rsidRPr="00BA6B76">
        <w:rPr>
          <w:b/>
          <w:bCs/>
          <w:i/>
        </w:rPr>
        <w:br/>
      </w:r>
      <w:r w:rsidRPr="0062111B">
        <w:rPr>
          <w:b/>
          <w:i/>
        </w:rPr>
        <w:t>Insight</w:t>
      </w:r>
      <w:r>
        <w:t xml:space="preserve">: </w:t>
      </w:r>
      <w:r w:rsidR="00BD7CCD">
        <w:t>These events strengthen CSU’s community presence while reinforcing its reputation as an active higher-education partner supporting public service, industry, and economic growth throughout the Gulf Coast region.</w:t>
      </w:r>
      <w:r>
        <w:br/>
      </w:r>
      <w:r w:rsidRPr="0062111B">
        <w:rPr>
          <w:b/>
          <w:i/>
        </w:rPr>
        <w:t>Outcome</w:t>
      </w:r>
      <w:r>
        <w:t xml:space="preserve">: </w:t>
      </w:r>
      <w:r w:rsidR="00BD7CCD">
        <w:t>Enhanced local visibility across key chambers and municipalities; follow-up meetings planned with city leadership to include CSU in upcoming benefit fairs and workforce programs.</w:t>
      </w:r>
    </w:p>
    <w:p w14:paraId="2E61735E" w14:textId="7E2EFE79" w:rsidR="00BD7CCD" w:rsidRDefault="00BD7CCD" w:rsidP="00BD7CCD">
      <w:pPr>
        <w:pStyle w:val="NormalWeb"/>
      </w:pPr>
      <w:r>
        <w:rPr>
          <w:b/>
          <w:bCs/>
        </w:rPr>
        <w:t xml:space="preserve">Upcoming Travel and Events </w:t>
      </w:r>
      <w:r w:rsidR="0073446D">
        <w:rPr>
          <w:b/>
          <w:bCs/>
        </w:rPr>
        <w:t xml:space="preserve"> </w:t>
      </w:r>
      <w:r w:rsidR="0073446D" w:rsidRPr="00CA0621">
        <w:rPr>
          <w:b/>
          <w:bCs/>
        </w:rPr>
        <w:br/>
      </w:r>
      <w:r w:rsidR="0073446D" w:rsidRPr="0062111B">
        <w:rPr>
          <w:b/>
          <w:i/>
        </w:rPr>
        <w:t>Activity</w:t>
      </w:r>
      <w:r w:rsidR="0073446D">
        <w:t xml:space="preserve">: </w:t>
      </w:r>
      <w:r>
        <w:t>The CSU Business Development team is preparing for an active October schedule, including:</w:t>
      </w:r>
    </w:p>
    <w:p w14:paraId="6B93BAE2" w14:textId="77777777" w:rsidR="00BD7CCD" w:rsidRDefault="00BD7CCD" w:rsidP="00BD7CCD">
      <w:pPr>
        <w:pStyle w:val="NormalWeb"/>
        <w:numPr>
          <w:ilvl w:val="0"/>
          <w:numId w:val="10"/>
        </w:numPr>
      </w:pPr>
      <w:r>
        <w:rPr>
          <w:rStyle w:val="Strong"/>
        </w:rPr>
        <w:t>EGSA Fall Conference</w:t>
      </w:r>
      <w:r>
        <w:t xml:space="preserve"> (Orlando) – Tony Atchley exhibiting and presenting alongside Dr. Travis Smith.</w:t>
      </w:r>
    </w:p>
    <w:p w14:paraId="1D7552DC" w14:textId="77777777" w:rsidR="00BD7CCD" w:rsidRDefault="00BD7CCD" w:rsidP="00BD7CCD">
      <w:pPr>
        <w:pStyle w:val="NormalWeb"/>
        <w:numPr>
          <w:ilvl w:val="0"/>
          <w:numId w:val="10"/>
        </w:numPr>
      </w:pPr>
      <w:r>
        <w:rPr>
          <w:rStyle w:val="Strong"/>
        </w:rPr>
        <w:t>Benefit Company Visits</w:t>
      </w:r>
      <w:r>
        <w:t xml:space="preserve"> (Chicago &amp; Tampa) – Eric Severson, Duane Brown, and Tony Atchley conducting on-site partner meetings.</w:t>
      </w:r>
    </w:p>
    <w:p w14:paraId="1C636C1D" w14:textId="77777777" w:rsidR="00BD7CCD" w:rsidRDefault="00BD7CCD" w:rsidP="00BD7CCD">
      <w:pPr>
        <w:pStyle w:val="NormalWeb"/>
        <w:numPr>
          <w:ilvl w:val="0"/>
          <w:numId w:val="10"/>
        </w:numPr>
      </w:pPr>
      <w:r>
        <w:rPr>
          <w:rStyle w:val="Strong"/>
        </w:rPr>
        <w:t>Signal Mutual SMIA Meeting</w:t>
      </w:r>
      <w:r>
        <w:t xml:space="preserve"> (Long Beach, CA) – CSU leadership coordinating next-phase marketing rollout.</w:t>
      </w:r>
    </w:p>
    <w:p w14:paraId="3FECFDE1" w14:textId="77777777" w:rsidR="00BD7CCD" w:rsidRPr="00BD7CCD" w:rsidRDefault="00BD7CCD" w:rsidP="00BD7CCD">
      <w:pPr>
        <w:pStyle w:val="NormalWeb"/>
        <w:numPr>
          <w:ilvl w:val="0"/>
          <w:numId w:val="10"/>
        </w:numPr>
      </w:pPr>
      <w:r>
        <w:rPr>
          <w:rStyle w:val="Strong"/>
        </w:rPr>
        <w:t>Space Force Reception &amp; Huntsville Legislative Meetings</w:t>
      </w:r>
      <w:r>
        <w:t xml:space="preserve"> – hosted by CSU Military and University Relations.</w:t>
      </w:r>
    </w:p>
    <w:p w14:paraId="1681E806" w14:textId="77777777" w:rsidR="00BD7CCD" w:rsidRDefault="0073446D" w:rsidP="00BD7CCD">
      <w:pPr>
        <w:pStyle w:val="NormalWeb"/>
      </w:pPr>
      <w:r w:rsidRPr="00BD7CCD">
        <w:rPr>
          <w:b/>
          <w:i/>
        </w:rPr>
        <w:t>Insight</w:t>
      </w:r>
      <w:r>
        <w:t xml:space="preserve">: </w:t>
      </w:r>
      <w:r w:rsidR="00BD7CCD">
        <w:t>October’s lineup of national and regional events represents a concentrated opportunity to strengthen CSU’s partnerships and reinforce the university’s visibility within key sectors—energy, safety, healthcare, and government.</w:t>
      </w:r>
    </w:p>
    <w:p w14:paraId="49403500" w14:textId="4D43052F" w:rsidR="00BD7CCD" w:rsidRDefault="0073446D" w:rsidP="00BD7CCD">
      <w:pPr>
        <w:pStyle w:val="NormalWeb"/>
      </w:pPr>
      <w:r w:rsidRPr="00BD7CCD">
        <w:rPr>
          <w:b/>
          <w:i/>
        </w:rPr>
        <w:t>Outcome</w:t>
      </w:r>
      <w:r>
        <w:t xml:space="preserve">: </w:t>
      </w:r>
      <w:r w:rsidR="00BD7CCD">
        <w:t>CSU remains on track to close 2025 with strong partnership momentum, strategic visibility, and an expanding portfolio of academic collaborations aligned to industry workforce needs.</w:t>
      </w:r>
    </w:p>
    <w:p w14:paraId="730A7BD3" w14:textId="3F3E0F4D" w:rsidR="0073446D" w:rsidRDefault="0073446D" w:rsidP="00BD7CCD">
      <w:pPr>
        <w:pStyle w:val="NormalWeb"/>
      </w:pPr>
    </w:p>
    <w:sectPr w:rsidR="007344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7C7593"/>
    <w:multiLevelType w:val="multilevel"/>
    <w:tmpl w:val="C072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761337">
    <w:abstractNumId w:val="8"/>
  </w:num>
  <w:num w:numId="2" w16cid:durableId="1132405000">
    <w:abstractNumId w:val="6"/>
  </w:num>
  <w:num w:numId="3" w16cid:durableId="1687173499">
    <w:abstractNumId w:val="5"/>
  </w:num>
  <w:num w:numId="4" w16cid:durableId="582036341">
    <w:abstractNumId w:val="4"/>
  </w:num>
  <w:num w:numId="5" w16cid:durableId="1394161742">
    <w:abstractNumId w:val="7"/>
  </w:num>
  <w:num w:numId="6" w16cid:durableId="755781559">
    <w:abstractNumId w:val="3"/>
  </w:num>
  <w:num w:numId="7" w16cid:durableId="1169783729">
    <w:abstractNumId w:val="2"/>
  </w:num>
  <w:num w:numId="8" w16cid:durableId="1123574943">
    <w:abstractNumId w:val="1"/>
  </w:num>
  <w:num w:numId="9" w16cid:durableId="461532894">
    <w:abstractNumId w:val="0"/>
  </w:num>
  <w:num w:numId="10" w16cid:durableId="1958095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EB3"/>
    <w:rsid w:val="0015074B"/>
    <w:rsid w:val="001C004C"/>
    <w:rsid w:val="0029639D"/>
    <w:rsid w:val="002F1247"/>
    <w:rsid w:val="00326F90"/>
    <w:rsid w:val="00372B74"/>
    <w:rsid w:val="00381B9D"/>
    <w:rsid w:val="004C289F"/>
    <w:rsid w:val="004F7FD3"/>
    <w:rsid w:val="005267CE"/>
    <w:rsid w:val="00561689"/>
    <w:rsid w:val="006000D8"/>
    <w:rsid w:val="0062111B"/>
    <w:rsid w:val="006720F4"/>
    <w:rsid w:val="0073446D"/>
    <w:rsid w:val="007C524F"/>
    <w:rsid w:val="009440C1"/>
    <w:rsid w:val="009625C4"/>
    <w:rsid w:val="009A39CD"/>
    <w:rsid w:val="00A04FA5"/>
    <w:rsid w:val="00AA1D8D"/>
    <w:rsid w:val="00B47730"/>
    <w:rsid w:val="00BA6B76"/>
    <w:rsid w:val="00BD7CCD"/>
    <w:rsid w:val="00CA0621"/>
    <w:rsid w:val="00CB0664"/>
    <w:rsid w:val="00D5787C"/>
    <w:rsid w:val="00DB0B8B"/>
    <w:rsid w:val="00EB21CF"/>
    <w:rsid w:val="00F95E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A96F2"/>
  <w14:defaultImageDpi w14:val="300"/>
  <w15:docId w15:val="{1C2C8F40-E59A-41D9-8FF7-DB144F91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A062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380">
      <w:bodyDiv w:val="1"/>
      <w:marLeft w:val="0"/>
      <w:marRight w:val="0"/>
      <w:marTop w:val="0"/>
      <w:marBottom w:val="0"/>
      <w:divBdr>
        <w:top w:val="none" w:sz="0" w:space="0" w:color="auto"/>
        <w:left w:val="none" w:sz="0" w:space="0" w:color="auto"/>
        <w:bottom w:val="none" w:sz="0" w:space="0" w:color="auto"/>
        <w:right w:val="none" w:sz="0" w:space="0" w:color="auto"/>
      </w:divBdr>
    </w:div>
    <w:div w:id="36324416">
      <w:bodyDiv w:val="1"/>
      <w:marLeft w:val="0"/>
      <w:marRight w:val="0"/>
      <w:marTop w:val="0"/>
      <w:marBottom w:val="0"/>
      <w:divBdr>
        <w:top w:val="none" w:sz="0" w:space="0" w:color="auto"/>
        <w:left w:val="none" w:sz="0" w:space="0" w:color="auto"/>
        <w:bottom w:val="none" w:sz="0" w:space="0" w:color="auto"/>
        <w:right w:val="none" w:sz="0" w:space="0" w:color="auto"/>
      </w:divBdr>
    </w:div>
    <w:div w:id="37046040">
      <w:bodyDiv w:val="1"/>
      <w:marLeft w:val="0"/>
      <w:marRight w:val="0"/>
      <w:marTop w:val="0"/>
      <w:marBottom w:val="0"/>
      <w:divBdr>
        <w:top w:val="none" w:sz="0" w:space="0" w:color="auto"/>
        <w:left w:val="none" w:sz="0" w:space="0" w:color="auto"/>
        <w:bottom w:val="none" w:sz="0" w:space="0" w:color="auto"/>
        <w:right w:val="none" w:sz="0" w:space="0" w:color="auto"/>
      </w:divBdr>
    </w:div>
    <w:div w:id="75783489">
      <w:bodyDiv w:val="1"/>
      <w:marLeft w:val="0"/>
      <w:marRight w:val="0"/>
      <w:marTop w:val="0"/>
      <w:marBottom w:val="0"/>
      <w:divBdr>
        <w:top w:val="none" w:sz="0" w:space="0" w:color="auto"/>
        <w:left w:val="none" w:sz="0" w:space="0" w:color="auto"/>
        <w:bottom w:val="none" w:sz="0" w:space="0" w:color="auto"/>
        <w:right w:val="none" w:sz="0" w:space="0" w:color="auto"/>
      </w:divBdr>
    </w:div>
    <w:div w:id="82148752">
      <w:bodyDiv w:val="1"/>
      <w:marLeft w:val="0"/>
      <w:marRight w:val="0"/>
      <w:marTop w:val="0"/>
      <w:marBottom w:val="0"/>
      <w:divBdr>
        <w:top w:val="none" w:sz="0" w:space="0" w:color="auto"/>
        <w:left w:val="none" w:sz="0" w:space="0" w:color="auto"/>
        <w:bottom w:val="none" w:sz="0" w:space="0" w:color="auto"/>
        <w:right w:val="none" w:sz="0" w:space="0" w:color="auto"/>
      </w:divBdr>
    </w:div>
    <w:div w:id="109708939">
      <w:bodyDiv w:val="1"/>
      <w:marLeft w:val="0"/>
      <w:marRight w:val="0"/>
      <w:marTop w:val="0"/>
      <w:marBottom w:val="0"/>
      <w:divBdr>
        <w:top w:val="none" w:sz="0" w:space="0" w:color="auto"/>
        <w:left w:val="none" w:sz="0" w:space="0" w:color="auto"/>
        <w:bottom w:val="none" w:sz="0" w:space="0" w:color="auto"/>
        <w:right w:val="none" w:sz="0" w:space="0" w:color="auto"/>
      </w:divBdr>
    </w:div>
    <w:div w:id="122894328">
      <w:bodyDiv w:val="1"/>
      <w:marLeft w:val="0"/>
      <w:marRight w:val="0"/>
      <w:marTop w:val="0"/>
      <w:marBottom w:val="0"/>
      <w:divBdr>
        <w:top w:val="none" w:sz="0" w:space="0" w:color="auto"/>
        <w:left w:val="none" w:sz="0" w:space="0" w:color="auto"/>
        <w:bottom w:val="none" w:sz="0" w:space="0" w:color="auto"/>
        <w:right w:val="none" w:sz="0" w:space="0" w:color="auto"/>
      </w:divBdr>
    </w:div>
    <w:div w:id="146632804">
      <w:bodyDiv w:val="1"/>
      <w:marLeft w:val="0"/>
      <w:marRight w:val="0"/>
      <w:marTop w:val="0"/>
      <w:marBottom w:val="0"/>
      <w:divBdr>
        <w:top w:val="none" w:sz="0" w:space="0" w:color="auto"/>
        <w:left w:val="none" w:sz="0" w:space="0" w:color="auto"/>
        <w:bottom w:val="none" w:sz="0" w:space="0" w:color="auto"/>
        <w:right w:val="none" w:sz="0" w:space="0" w:color="auto"/>
      </w:divBdr>
    </w:div>
    <w:div w:id="192042593">
      <w:bodyDiv w:val="1"/>
      <w:marLeft w:val="0"/>
      <w:marRight w:val="0"/>
      <w:marTop w:val="0"/>
      <w:marBottom w:val="0"/>
      <w:divBdr>
        <w:top w:val="none" w:sz="0" w:space="0" w:color="auto"/>
        <w:left w:val="none" w:sz="0" w:space="0" w:color="auto"/>
        <w:bottom w:val="none" w:sz="0" w:space="0" w:color="auto"/>
        <w:right w:val="none" w:sz="0" w:space="0" w:color="auto"/>
      </w:divBdr>
    </w:div>
    <w:div w:id="205916657">
      <w:bodyDiv w:val="1"/>
      <w:marLeft w:val="0"/>
      <w:marRight w:val="0"/>
      <w:marTop w:val="0"/>
      <w:marBottom w:val="0"/>
      <w:divBdr>
        <w:top w:val="none" w:sz="0" w:space="0" w:color="auto"/>
        <w:left w:val="none" w:sz="0" w:space="0" w:color="auto"/>
        <w:bottom w:val="none" w:sz="0" w:space="0" w:color="auto"/>
        <w:right w:val="none" w:sz="0" w:space="0" w:color="auto"/>
      </w:divBdr>
    </w:div>
    <w:div w:id="213544689">
      <w:bodyDiv w:val="1"/>
      <w:marLeft w:val="0"/>
      <w:marRight w:val="0"/>
      <w:marTop w:val="0"/>
      <w:marBottom w:val="0"/>
      <w:divBdr>
        <w:top w:val="none" w:sz="0" w:space="0" w:color="auto"/>
        <w:left w:val="none" w:sz="0" w:space="0" w:color="auto"/>
        <w:bottom w:val="none" w:sz="0" w:space="0" w:color="auto"/>
        <w:right w:val="none" w:sz="0" w:space="0" w:color="auto"/>
      </w:divBdr>
    </w:div>
    <w:div w:id="222912760">
      <w:bodyDiv w:val="1"/>
      <w:marLeft w:val="0"/>
      <w:marRight w:val="0"/>
      <w:marTop w:val="0"/>
      <w:marBottom w:val="0"/>
      <w:divBdr>
        <w:top w:val="none" w:sz="0" w:space="0" w:color="auto"/>
        <w:left w:val="none" w:sz="0" w:space="0" w:color="auto"/>
        <w:bottom w:val="none" w:sz="0" w:space="0" w:color="auto"/>
        <w:right w:val="none" w:sz="0" w:space="0" w:color="auto"/>
      </w:divBdr>
    </w:div>
    <w:div w:id="366611263">
      <w:bodyDiv w:val="1"/>
      <w:marLeft w:val="0"/>
      <w:marRight w:val="0"/>
      <w:marTop w:val="0"/>
      <w:marBottom w:val="0"/>
      <w:divBdr>
        <w:top w:val="none" w:sz="0" w:space="0" w:color="auto"/>
        <w:left w:val="none" w:sz="0" w:space="0" w:color="auto"/>
        <w:bottom w:val="none" w:sz="0" w:space="0" w:color="auto"/>
        <w:right w:val="none" w:sz="0" w:space="0" w:color="auto"/>
      </w:divBdr>
    </w:div>
    <w:div w:id="367417916">
      <w:bodyDiv w:val="1"/>
      <w:marLeft w:val="0"/>
      <w:marRight w:val="0"/>
      <w:marTop w:val="0"/>
      <w:marBottom w:val="0"/>
      <w:divBdr>
        <w:top w:val="none" w:sz="0" w:space="0" w:color="auto"/>
        <w:left w:val="none" w:sz="0" w:space="0" w:color="auto"/>
        <w:bottom w:val="none" w:sz="0" w:space="0" w:color="auto"/>
        <w:right w:val="none" w:sz="0" w:space="0" w:color="auto"/>
      </w:divBdr>
    </w:div>
    <w:div w:id="367803504">
      <w:bodyDiv w:val="1"/>
      <w:marLeft w:val="0"/>
      <w:marRight w:val="0"/>
      <w:marTop w:val="0"/>
      <w:marBottom w:val="0"/>
      <w:divBdr>
        <w:top w:val="none" w:sz="0" w:space="0" w:color="auto"/>
        <w:left w:val="none" w:sz="0" w:space="0" w:color="auto"/>
        <w:bottom w:val="none" w:sz="0" w:space="0" w:color="auto"/>
        <w:right w:val="none" w:sz="0" w:space="0" w:color="auto"/>
      </w:divBdr>
    </w:div>
    <w:div w:id="417944308">
      <w:bodyDiv w:val="1"/>
      <w:marLeft w:val="0"/>
      <w:marRight w:val="0"/>
      <w:marTop w:val="0"/>
      <w:marBottom w:val="0"/>
      <w:divBdr>
        <w:top w:val="none" w:sz="0" w:space="0" w:color="auto"/>
        <w:left w:val="none" w:sz="0" w:space="0" w:color="auto"/>
        <w:bottom w:val="none" w:sz="0" w:space="0" w:color="auto"/>
        <w:right w:val="none" w:sz="0" w:space="0" w:color="auto"/>
      </w:divBdr>
    </w:div>
    <w:div w:id="487794994">
      <w:bodyDiv w:val="1"/>
      <w:marLeft w:val="0"/>
      <w:marRight w:val="0"/>
      <w:marTop w:val="0"/>
      <w:marBottom w:val="0"/>
      <w:divBdr>
        <w:top w:val="none" w:sz="0" w:space="0" w:color="auto"/>
        <w:left w:val="none" w:sz="0" w:space="0" w:color="auto"/>
        <w:bottom w:val="none" w:sz="0" w:space="0" w:color="auto"/>
        <w:right w:val="none" w:sz="0" w:space="0" w:color="auto"/>
      </w:divBdr>
    </w:div>
    <w:div w:id="502010393">
      <w:bodyDiv w:val="1"/>
      <w:marLeft w:val="0"/>
      <w:marRight w:val="0"/>
      <w:marTop w:val="0"/>
      <w:marBottom w:val="0"/>
      <w:divBdr>
        <w:top w:val="none" w:sz="0" w:space="0" w:color="auto"/>
        <w:left w:val="none" w:sz="0" w:space="0" w:color="auto"/>
        <w:bottom w:val="none" w:sz="0" w:space="0" w:color="auto"/>
        <w:right w:val="none" w:sz="0" w:space="0" w:color="auto"/>
      </w:divBdr>
    </w:div>
    <w:div w:id="512765846">
      <w:bodyDiv w:val="1"/>
      <w:marLeft w:val="0"/>
      <w:marRight w:val="0"/>
      <w:marTop w:val="0"/>
      <w:marBottom w:val="0"/>
      <w:divBdr>
        <w:top w:val="none" w:sz="0" w:space="0" w:color="auto"/>
        <w:left w:val="none" w:sz="0" w:space="0" w:color="auto"/>
        <w:bottom w:val="none" w:sz="0" w:space="0" w:color="auto"/>
        <w:right w:val="none" w:sz="0" w:space="0" w:color="auto"/>
      </w:divBdr>
    </w:div>
    <w:div w:id="521213149">
      <w:bodyDiv w:val="1"/>
      <w:marLeft w:val="0"/>
      <w:marRight w:val="0"/>
      <w:marTop w:val="0"/>
      <w:marBottom w:val="0"/>
      <w:divBdr>
        <w:top w:val="none" w:sz="0" w:space="0" w:color="auto"/>
        <w:left w:val="none" w:sz="0" w:space="0" w:color="auto"/>
        <w:bottom w:val="none" w:sz="0" w:space="0" w:color="auto"/>
        <w:right w:val="none" w:sz="0" w:space="0" w:color="auto"/>
      </w:divBdr>
    </w:div>
    <w:div w:id="550459993">
      <w:bodyDiv w:val="1"/>
      <w:marLeft w:val="0"/>
      <w:marRight w:val="0"/>
      <w:marTop w:val="0"/>
      <w:marBottom w:val="0"/>
      <w:divBdr>
        <w:top w:val="none" w:sz="0" w:space="0" w:color="auto"/>
        <w:left w:val="none" w:sz="0" w:space="0" w:color="auto"/>
        <w:bottom w:val="none" w:sz="0" w:space="0" w:color="auto"/>
        <w:right w:val="none" w:sz="0" w:space="0" w:color="auto"/>
      </w:divBdr>
    </w:div>
    <w:div w:id="557673419">
      <w:bodyDiv w:val="1"/>
      <w:marLeft w:val="0"/>
      <w:marRight w:val="0"/>
      <w:marTop w:val="0"/>
      <w:marBottom w:val="0"/>
      <w:divBdr>
        <w:top w:val="none" w:sz="0" w:space="0" w:color="auto"/>
        <w:left w:val="none" w:sz="0" w:space="0" w:color="auto"/>
        <w:bottom w:val="none" w:sz="0" w:space="0" w:color="auto"/>
        <w:right w:val="none" w:sz="0" w:space="0" w:color="auto"/>
      </w:divBdr>
    </w:div>
    <w:div w:id="611204824">
      <w:bodyDiv w:val="1"/>
      <w:marLeft w:val="0"/>
      <w:marRight w:val="0"/>
      <w:marTop w:val="0"/>
      <w:marBottom w:val="0"/>
      <w:divBdr>
        <w:top w:val="none" w:sz="0" w:space="0" w:color="auto"/>
        <w:left w:val="none" w:sz="0" w:space="0" w:color="auto"/>
        <w:bottom w:val="none" w:sz="0" w:space="0" w:color="auto"/>
        <w:right w:val="none" w:sz="0" w:space="0" w:color="auto"/>
      </w:divBdr>
    </w:div>
    <w:div w:id="625507519">
      <w:bodyDiv w:val="1"/>
      <w:marLeft w:val="0"/>
      <w:marRight w:val="0"/>
      <w:marTop w:val="0"/>
      <w:marBottom w:val="0"/>
      <w:divBdr>
        <w:top w:val="none" w:sz="0" w:space="0" w:color="auto"/>
        <w:left w:val="none" w:sz="0" w:space="0" w:color="auto"/>
        <w:bottom w:val="none" w:sz="0" w:space="0" w:color="auto"/>
        <w:right w:val="none" w:sz="0" w:space="0" w:color="auto"/>
      </w:divBdr>
    </w:div>
    <w:div w:id="693117977">
      <w:bodyDiv w:val="1"/>
      <w:marLeft w:val="0"/>
      <w:marRight w:val="0"/>
      <w:marTop w:val="0"/>
      <w:marBottom w:val="0"/>
      <w:divBdr>
        <w:top w:val="none" w:sz="0" w:space="0" w:color="auto"/>
        <w:left w:val="none" w:sz="0" w:space="0" w:color="auto"/>
        <w:bottom w:val="none" w:sz="0" w:space="0" w:color="auto"/>
        <w:right w:val="none" w:sz="0" w:space="0" w:color="auto"/>
      </w:divBdr>
    </w:div>
    <w:div w:id="699016792">
      <w:bodyDiv w:val="1"/>
      <w:marLeft w:val="0"/>
      <w:marRight w:val="0"/>
      <w:marTop w:val="0"/>
      <w:marBottom w:val="0"/>
      <w:divBdr>
        <w:top w:val="none" w:sz="0" w:space="0" w:color="auto"/>
        <w:left w:val="none" w:sz="0" w:space="0" w:color="auto"/>
        <w:bottom w:val="none" w:sz="0" w:space="0" w:color="auto"/>
        <w:right w:val="none" w:sz="0" w:space="0" w:color="auto"/>
      </w:divBdr>
    </w:div>
    <w:div w:id="743406705">
      <w:bodyDiv w:val="1"/>
      <w:marLeft w:val="0"/>
      <w:marRight w:val="0"/>
      <w:marTop w:val="0"/>
      <w:marBottom w:val="0"/>
      <w:divBdr>
        <w:top w:val="none" w:sz="0" w:space="0" w:color="auto"/>
        <w:left w:val="none" w:sz="0" w:space="0" w:color="auto"/>
        <w:bottom w:val="none" w:sz="0" w:space="0" w:color="auto"/>
        <w:right w:val="none" w:sz="0" w:space="0" w:color="auto"/>
      </w:divBdr>
    </w:div>
    <w:div w:id="772818117">
      <w:bodyDiv w:val="1"/>
      <w:marLeft w:val="0"/>
      <w:marRight w:val="0"/>
      <w:marTop w:val="0"/>
      <w:marBottom w:val="0"/>
      <w:divBdr>
        <w:top w:val="none" w:sz="0" w:space="0" w:color="auto"/>
        <w:left w:val="none" w:sz="0" w:space="0" w:color="auto"/>
        <w:bottom w:val="none" w:sz="0" w:space="0" w:color="auto"/>
        <w:right w:val="none" w:sz="0" w:space="0" w:color="auto"/>
      </w:divBdr>
    </w:div>
    <w:div w:id="844825302">
      <w:bodyDiv w:val="1"/>
      <w:marLeft w:val="0"/>
      <w:marRight w:val="0"/>
      <w:marTop w:val="0"/>
      <w:marBottom w:val="0"/>
      <w:divBdr>
        <w:top w:val="none" w:sz="0" w:space="0" w:color="auto"/>
        <w:left w:val="none" w:sz="0" w:space="0" w:color="auto"/>
        <w:bottom w:val="none" w:sz="0" w:space="0" w:color="auto"/>
        <w:right w:val="none" w:sz="0" w:space="0" w:color="auto"/>
      </w:divBdr>
    </w:div>
    <w:div w:id="846559032">
      <w:bodyDiv w:val="1"/>
      <w:marLeft w:val="0"/>
      <w:marRight w:val="0"/>
      <w:marTop w:val="0"/>
      <w:marBottom w:val="0"/>
      <w:divBdr>
        <w:top w:val="none" w:sz="0" w:space="0" w:color="auto"/>
        <w:left w:val="none" w:sz="0" w:space="0" w:color="auto"/>
        <w:bottom w:val="none" w:sz="0" w:space="0" w:color="auto"/>
        <w:right w:val="none" w:sz="0" w:space="0" w:color="auto"/>
      </w:divBdr>
    </w:div>
    <w:div w:id="879171283">
      <w:bodyDiv w:val="1"/>
      <w:marLeft w:val="0"/>
      <w:marRight w:val="0"/>
      <w:marTop w:val="0"/>
      <w:marBottom w:val="0"/>
      <w:divBdr>
        <w:top w:val="none" w:sz="0" w:space="0" w:color="auto"/>
        <w:left w:val="none" w:sz="0" w:space="0" w:color="auto"/>
        <w:bottom w:val="none" w:sz="0" w:space="0" w:color="auto"/>
        <w:right w:val="none" w:sz="0" w:space="0" w:color="auto"/>
      </w:divBdr>
    </w:div>
    <w:div w:id="894705475">
      <w:bodyDiv w:val="1"/>
      <w:marLeft w:val="0"/>
      <w:marRight w:val="0"/>
      <w:marTop w:val="0"/>
      <w:marBottom w:val="0"/>
      <w:divBdr>
        <w:top w:val="none" w:sz="0" w:space="0" w:color="auto"/>
        <w:left w:val="none" w:sz="0" w:space="0" w:color="auto"/>
        <w:bottom w:val="none" w:sz="0" w:space="0" w:color="auto"/>
        <w:right w:val="none" w:sz="0" w:space="0" w:color="auto"/>
      </w:divBdr>
    </w:div>
    <w:div w:id="948126960">
      <w:bodyDiv w:val="1"/>
      <w:marLeft w:val="0"/>
      <w:marRight w:val="0"/>
      <w:marTop w:val="0"/>
      <w:marBottom w:val="0"/>
      <w:divBdr>
        <w:top w:val="none" w:sz="0" w:space="0" w:color="auto"/>
        <w:left w:val="none" w:sz="0" w:space="0" w:color="auto"/>
        <w:bottom w:val="none" w:sz="0" w:space="0" w:color="auto"/>
        <w:right w:val="none" w:sz="0" w:space="0" w:color="auto"/>
      </w:divBdr>
    </w:div>
    <w:div w:id="954794019">
      <w:bodyDiv w:val="1"/>
      <w:marLeft w:val="0"/>
      <w:marRight w:val="0"/>
      <w:marTop w:val="0"/>
      <w:marBottom w:val="0"/>
      <w:divBdr>
        <w:top w:val="none" w:sz="0" w:space="0" w:color="auto"/>
        <w:left w:val="none" w:sz="0" w:space="0" w:color="auto"/>
        <w:bottom w:val="none" w:sz="0" w:space="0" w:color="auto"/>
        <w:right w:val="none" w:sz="0" w:space="0" w:color="auto"/>
      </w:divBdr>
    </w:div>
    <w:div w:id="973366310">
      <w:bodyDiv w:val="1"/>
      <w:marLeft w:val="0"/>
      <w:marRight w:val="0"/>
      <w:marTop w:val="0"/>
      <w:marBottom w:val="0"/>
      <w:divBdr>
        <w:top w:val="none" w:sz="0" w:space="0" w:color="auto"/>
        <w:left w:val="none" w:sz="0" w:space="0" w:color="auto"/>
        <w:bottom w:val="none" w:sz="0" w:space="0" w:color="auto"/>
        <w:right w:val="none" w:sz="0" w:space="0" w:color="auto"/>
      </w:divBdr>
    </w:div>
    <w:div w:id="1037659778">
      <w:bodyDiv w:val="1"/>
      <w:marLeft w:val="0"/>
      <w:marRight w:val="0"/>
      <w:marTop w:val="0"/>
      <w:marBottom w:val="0"/>
      <w:divBdr>
        <w:top w:val="none" w:sz="0" w:space="0" w:color="auto"/>
        <w:left w:val="none" w:sz="0" w:space="0" w:color="auto"/>
        <w:bottom w:val="none" w:sz="0" w:space="0" w:color="auto"/>
        <w:right w:val="none" w:sz="0" w:space="0" w:color="auto"/>
      </w:divBdr>
    </w:div>
    <w:div w:id="1093477837">
      <w:bodyDiv w:val="1"/>
      <w:marLeft w:val="0"/>
      <w:marRight w:val="0"/>
      <w:marTop w:val="0"/>
      <w:marBottom w:val="0"/>
      <w:divBdr>
        <w:top w:val="none" w:sz="0" w:space="0" w:color="auto"/>
        <w:left w:val="none" w:sz="0" w:space="0" w:color="auto"/>
        <w:bottom w:val="none" w:sz="0" w:space="0" w:color="auto"/>
        <w:right w:val="none" w:sz="0" w:space="0" w:color="auto"/>
      </w:divBdr>
    </w:div>
    <w:div w:id="1097021592">
      <w:bodyDiv w:val="1"/>
      <w:marLeft w:val="0"/>
      <w:marRight w:val="0"/>
      <w:marTop w:val="0"/>
      <w:marBottom w:val="0"/>
      <w:divBdr>
        <w:top w:val="none" w:sz="0" w:space="0" w:color="auto"/>
        <w:left w:val="none" w:sz="0" w:space="0" w:color="auto"/>
        <w:bottom w:val="none" w:sz="0" w:space="0" w:color="auto"/>
        <w:right w:val="none" w:sz="0" w:space="0" w:color="auto"/>
      </w:divBdr>
    </w:div>
    <w:div w:id="1145781709">
      <w:bodyDiv w:val="1"/>
      <w:marLeft w:val="0"/>
      <w:marRight w:val="0"/>
      <w:marTop w:val="0"/>
      <w:marBottom w:val="0"/>
      <w:divBdr>
        <w:top w:val="none" w:sz="0" w:space="0" w:color="auto"/>
        <w:left w:val="none" w:sz="0" w:space="0" w:color="auto"/>
        <w:bottom w:val="none" w:sz="0" w:space="0" w:color="auto"/>
        <w:right w:val="none" w:sz="0" w:space="0" w:color="auto"/>
      </w:divBdr>
    </w:div>
    <w:div w:id="1168714758">
      <w:bodyDiv w:val="1"/>
      <w:marLeft w:val="0"/>
      <w:marRight w:val="0"/>
      <w:marTop w:val="0"/>
      <w:marBottom w:val="0"/>
      <w:divBdr>
        <w:top w:val="none" w:sz="0" w:space="0" w:color="auto"/>
        <w:left w:val="none" w:sz="0" w:space="0" w:color="auto"/>
        <w:bottom w:val="none" w:sz="0" w:space="0" w:color="auto"/>
        <w:right w:val="none" w:sz="0" w:space="0" w:color="auto"/>
      </w:divBdr>
    </w:div>
    <w:div w:id="1222061306">
      <w:bodyDiv w:val="1"/>
      <w:marLeft w:val="0"/>
      <w:marRight w:val="0"/>
      <w:marTop w:val="0"/>
      <w:marBottom w:val="0"/>
      <w:divBdr>
        <w:top w:val="none" w:sz="0" w:space="0" w:color="auto"/>
        <w:left w:val="none" w:sz="0" w:space="0" w:color="auto"/>
        <w:bottom w:val="none" w:sz="0" w:space="0" w:color="auto"/>
        <w:right w:val="none" w:sz="0" w:space="0" w:color="auto"/>
      </w:divBdr>
    </w:div>
    <w:div w:id="1284768089">
      <w:bodyDiv w:val="1"/>
      <w:marLeft w:val="0"/>
      <w:marRight w:val="0"/>
      <w:marTop w:val="0"/>
      <w:marBottom w:val="0"/>
      <w:divBdr>
        <w:top w:val="none" w:sz="0" w:space="0" w:color="auto"/>
        <w:left w:val="none" w:sz="0" w:space="0" w:color="auto"/>
        <w:bottom w:val="none" w:sz="0" w:space="0" w:color="auto"/>
        <w:right w:val="none" w:sz="0" w:space="0" w:color="auto"/>
      </w:divBdr>
    </w:div>
    <w:div w:id="1292319217">
      <w:bodyDiv w:val="1"/>
      <w:marLeft w:val="0"/>
      <w:marRight w:val="0"/>
      <w:marTop w:val="0"/>
      <w:marBottom w:val="0"/>
      <w:divBdr>
        <w:top w:val="none" w:sz="0" w:space="0" w:color="auto"/>
        <w:left w:val="none" w:sz="0" w:space="0" w:color="auto"/>
        <w:bottom w:val="none" w:sz="0" w:space="0" w:color="auto"/>
        <w:right w:val="none" w:sz="0" w:space="0" w:color="auto"/>
      </w:divBdr>
    </w:div>
    <w:div w:id="1330137087">
      <w:bodyDiv w:val="1"/>
      <w:marLeft w:val="0"/>
      <w:marRight w:val="0"/>
      <w:marTop w:val="0"/>
      <w:marBottom w:val="0"/>
      <w:divBdr>
        <w:top w:val="none" w:sz="0" w:space="0" w:color="auto"/>
        <w:left w:val="none" w:sz="0" w:space="0" w:color="auto"/>
        <w:bottom w:val="none" w:sz="0" w:space="0" w:color="auto"/>
        <w:right w:val="none" w:sz="0" w:space="0" w:color="auto"/>
      </w:divBdr>
    </w:div>
    <w:div w:id="1330787978">
      <w:bodyDiv w:val="1"/>
      <w:marLeft w:val="0"/>
      <w:marRight w:val="0"/>
      <w:marTop w:val="0"/>
      <w:marBottom w:val="0"/>
      <w:divBdr>
        <w:top w:val="none" w:sz="0" w:space="0" w:color="auto"/>
        <w:left w:val="none" w:sz="0" w:space="0" w:color="auto"/>
        <w:bottom w:val="none" w:sz="0" w:space="0" w:color="auto"/>
        <w:right w:val="none" w:sz="0" w:space="0" w:color="auto"/>
      </w:divBdr>
    </w:div>
    <w:div w:id="1350252537">
      <w:bodyDiv w:val="1"/>
      <w:marLeft w:val="0"/>
      <w:marRight w:val="0"/>
      <w:marTop w:val="0"/>
      <w:marBottom w:val="0"/>
      <w:divBdr>
        <w:top w:val="none" w:sz="0" w:space="0" w:color="auto"/>
        <w:left w:val="none" w:sz="0" w:space="0" w:color="auto"/>
        <w:bottom w:val="none" w:sz="0" w:space="0" w:color="auto"/>
        <w:right w:val="none" w:sz="0" w:space="0" w:color="auto"/>
      </w:divBdr>
    </w:div>
    <w:div w:id="1395079511">
      <w:bodyDiv w:val="1"/>
      <w:marLeft w:val="0"/>
      <w:marRight w:val="0"/>
      <w:marTop w:val="0"/>
      <w:marBottom w:val="0"/>
      <w:divBdr>
        <w:top w:val="none" w:sz="0" w:space="0" w:color="auto"/>
        <w:left w:val="none" w:sz="0" w:space="0" w:color="auto"/>
        <w:bottom w:val="none" w:sz="0" w:space="0" w:color="auto"/>
        <w:right w:val="none" w:sz="0" w:space="0" w:color="auto"/>
      </w:divBdr>
    </w:div>
    <w:div w:id="1420372830">
      <w:bodyDiv w:val="1"/>
      <w:marLeft w:val="0"/>
      <w:marRight w:val="0"/>
      <w:marTop w:val="0"/>
      <w:marBottom w:val="0"/>
      <w:divBdr>
        <w:top w:val="none" w:sz="0" w:space="0" w:color="auto"/>
        <w:left w:val="none" w:sz="0" w:space="0" w:color="auto"/>
        <w:bottom w:val="none" w:sz="0" w:space="0" w:color="auto"/>
        <w:right w:val="none" w:sz="0" w:space="0" w:color="auto"/>
      </w:divBdr>
    </w:div>
    <w:div w:id="1460301842">
      <w:bodyDiv w:val="1"/>
      <w:marLeft w:val="0"/>
      <w:marRight w:val="0"/>
      <w:marTop w:val="0"/>
      <w:marBottom w:val="0"/>
      <w:divBdr>
        <w:top w:val="none" w:sz="0" w:space="0" w:color="auto"/>
        <w:left w:val="none" w:sz="0" w:space="0" w:color="auto"/>
        <w:bottom w:val="none" w:sz="0" w:space="0" w:color="auto"/>
        <w:right w:val="none" w:sz="0" w:space="0" w:color="auto"/>
      </w:divBdr>
    </w:div>
    <w:div w:id="1555044670">
      <w:bodyDiv w:val="1"/>
      <w:marLeft w:val="0"/>
      <w:marRight w:val="0"/>
      <w:marTop w:val="0"/>
      <w:marBottom w:val="0"/>
      <w:divBdr>
        <w:top w:val="none" w:sz="0" w:space="0" w:color="auto"/>
        <w:left w:val="none" w:sz="0" w:space="0" w:color="auto"/>
        <w:bottom w:val="none" w:sz="0" w:space="0" w:color="auto"/>
        <w:right w:val="none" w:sz="0" w:space="0" w:color="auto"/>
      </w:divBdr>
    </w:div>
    <w:div w:id="1582908046">
      <w:bodyDiv w:val="1"/>
      <w:marLeft w:val="0"/>
      <w:marRight w:val="0"/>
      <w:marTop w:val="0"/>
      <w:marBottom w:val="0"/>
      <w:divBdr>
        <w:top w:val="none" w:sz="0" w:space="0" w:color="auto"/>
        <w:left w:val="none" w:sz="0" w:space="0" w:color="auto"/>
        <w:bottom w:val="none" w:sz="0" w:space="0" w:color="auto"/>
        <w:right w:val="none" w:sz="0" w:space="0" w:color="auto"/>
      </w:divBdr>
    </w:div>
    <w:div w:id="1600022144">
      <w:bodyDiv w:val="1"/>
      <w:marLeft w:val="0"/>
      <w:marRight w:val="0"/>
      <w:marTop w:val="0"/>
      <w:marBottom w:val="0"/>
      <w:divBdr>
        <w:top w:val="none" w:sz="0" w:space="0" w:color="auto"/>
        <w:left w:val="none" w:sz="0" w:space="0" w:color="auto"/>
        <w:bottom w:val="none" w:sz="0" w:space="0" w:color="auto"/>
        <w:right w:val="none" w:sz="0" w:space="0" w:color="auto"/>
      </w:divBdr>
    </w:div>
    <w:div w:id="1613587405">
      <w:bodyDiv w:val="1"/>
      <w:marLeft w:val="0"/>
      <w:marRight w:val="0"/>
      <w:marTop w:val="0"/>
      <w:marBottom w:val="0"/>
      <w:divBdr>
        <w:top w:val="none" w:sz="0" w:space="0" w:color="auto"/>
        <w:left w:val="none" w:sz="0" w:space="0" w:color="auto"/>
        <w:bottom w:val="none" w:sz="0" w:space="0" w:color="auto"/>
        <w:right w:val="none" w:sz="0" w:space="0" w:color="auto"/>
      </w:divBdr>
    </w:div>
    <w:div w:id="1632126610">
      <w:bodyDiv w:val="1"/>
      <w:marLeft w:val="0"/>
      <w:marRight w:val="0"/>
      <w:marTop w:val="0"/>
      <w:marBottom w:val="0"/>
      <w:divBdr>
        <w:top w:val="none" w:sz="0" w:space="0" w:color="auto"/>
        <w:left w:val="none" w:sz="0" w:space="0" w:color="auto"/>
        <w:bottom w:val="none" w:sz="0" w:space="0" w:color="auto"/>
        <w:right w:val="none" w:sz="0" w:space="0" w:color="auto"/>
      </w:divBdr>
    </w:div>
    <w:div w:id="1638488195">
      <w:bodyDiv w:val="1"/>
      <w:marLeft w:val="0"/>
      <w:marRight w:val="0"/>
      <w:marTop w:val="0"/>
      <w:marBottom w:val="0"/>
      <w:divBdr>
        <w:top w:val="none" w:sz="0" w:space="0" w:color="auto"/>
        <w:left w:val="none" w:sz="0" w:space="0" w:color="auto"/>
        <w:bottom w:val="none" w:sz="0" w:space="0" w:color="auto"/>
        <w:right w:val="none" w:sz="0" w:space="0" w:color="auto"/>
      </w:divBdr>
    </w:div>
    <w:div w:id="1665626143">
      <w:bodyDiv w:val="1"/>
      <w:marLeft w:val="0"/>
      <w:marRight w:val="0"/>
      <w:marTop w:val="0"/>
      <w:marBottom w:val="0"/>
      <w:divBdr>
        <w:top w:val="none" w:sz="0" w:space="0" w:color="auto"/>
        <w:left w:val="none" w:sz="0" w:space="0" w:color="auto"/>
        <w:bottom w:val="none" w:sz="0" w:space="0" w:color="auto"/>
        <w:right w:val="none" w:sz="0" w:space="0" w:color="auto"/>
      </w:divBdr>
    </w:div>
    <w:div w:id="1674601610">
      <w:bodyDiv w:val="1"/>
      <w:marLeft w:val="0"/>
      <w:marRight w:val="0"/>
      <w:marTop w:val="0"/>
      <w:marBottom w:val="0"/>
      <w:divBdr>
        <w:top w:val="none" w:sz="0" w:space="0" w:color="auto"/>
        <w:left w:val="none" w:sz="0" w:space="0" w:color="auto"/>
        <w:bottom w:val="none" w:sz="0" w:space="0" w:color="auto"/>
        <w:right w:val="none" w:sz="0" w:space="0" w:color="auto"/>
      </w:divBdr>
    </w:div>
    <w:div w:id="1676149063">
      <w:bodyDiv w:val="1"/>
      <w:marLeft w:val="0"/>
      <w:marRight w:val="0"/>
      <w:marTop w:val="0"/>
      <w:marBottom w:val="0"/>
      <w:divBdr>
        <w:top w:val="none" w:sz="0" w:space="0" w:color="auto"/>
        <w:left w:val="none" w:sz="0" w:space="0" w:color="auto"/>
        <w:bottom w:val="none" w:sz="0" w:space="0" w:color="auto"/>
        <w:right w:val="none" w:sz="0" w:space="0" w:color="auto"/>
      </w:divBdr>
    </w:div>
    <w:div w:id="1759327089">
      <w:bodyDiv w:val="1"/>
      <w:marLeft w:val="0"/>
      <w:marRight w:val="0"/>
      <w:marTop w:val="0"/>
      <w:marBottom w:val="0"/>
      <w:divBdr>
        <w:top w:val="none" w:sz="0" w:space="0" w:color="auto"/>
        <w:left w:val="none" w:sz="0" w:space="0" w:color="auto"/>
        <w:bottom w:val="none" w:sz="0" w:space="0" w:color="auto"/>
        <w:right w:val="none" w:sz="0" w:space="0" w:color="auto"/>
      </w:divBdr>
    </w:div>
    <w:div w:id="1785072567">
      <w:bodyDiv w:val="1"/>
      <w:marLeft w:val="0"/>
      <w:marRight w:val="0"/>
      <w:marTop w:val="0"/>
      <w:marBottom w:val="0"/>
      <w:divBdr>
        <w:top w:val="none" w:sz="0" w:space="0" w:color="auto"/>
        <w:left w:val="none" w:sz="0" w:space="0" w:color="auto"/>
        <w:bottom w:val="none" w:sz="0" w:space="0" w:color="auto"/>
        <w:right w:val="none" w:sz="0" w:space="0" w:color="auto"/>
      </w:divBdr>
    </w:div>
    <w:div w:id="1810323400">
      <w:bodyDiv w:val="1"/>
      <w:marLeft w:val="0"/>
      <w:marRight w:val="0"/>
      <w:marTop w:val="0"/>
      <w:marBottom w:val="0"/>
      <w:divBdr>
        <w:top w:val="none" w:sz="0" w:space="0" w:color="auto"/>
        <w:left w:val="none" w:sz="0" w:space="0" w:color="auto"/>
        <w:bottom w:val="none" w:sz="0" w:space="0" w:color="auto"/>
        <w:right w:val="none" w:sz="0" w:space="0" w:color="auto"/>
      </w:divBdr>
    </w:div>
    <w:div w:id="1842619418">
      <w:bodyDiv w:val="1"/>
      <w:marLeft w:val="0"/>
      <w:marRight w:val="0"/>
      <w:marTop w:val="0"/>
      <w:marBottom w:val="0"/>
      <w:divBdr>
        <w:top w:val="none" w:sz="0" w:space="0" w:color="auto"/>
        <w:left w:val="none" w:sz="0" w:space="0" w:color="auto"/>
        <w:bottom w:val="none" w:sz="0" w:space="0" w:color="auto"/>
        <w:right w:val="none" w:sz="0" w:space="0" w:color="auto"/>
      </w:divBdr>
    </w:div>
    <w:div w:id="1869219736">
      <w:bodyDiv w:val="1"/>
      <w:marLeft w:val="0"/>
      <w:marRight w:val="0"/>
      <w:marTop w:val="0"/>
      <w:marBottom w:val="0"/>
      <w:divBdr>
        <w:top w:val="none" w:sz="0" w:space="0" w:color="auto"/>
        <w:left w:val="none" w:sz="0" w:space="0" w:color="auto"/>
        <w:bottom w:val="none" w:sz="0" w:space="0" w:color="auto"/>
        <w:right w:val="none" w:sz="0" w:space="0" w:color="auto"/>
      </w:divBdr>
    </w:div>
    <w:div w:id="1890141924">
      <w:bodyDiv w:val="1"/>
      <w:marLeft w:val="0"/>
      <w:marRight w:val="0"/>
      <w:marTop w:val="0"/>
      <w:marBottom w:val="0"/>
      <w:divBdr>
        <w:top w:val="none" w:sz="0" w:space="0" w:color="auto"/>
        <w:left w:val="none" w:sz="0" w:space="0" w:color="auto"/>
        <w:bottom w:val="none" w:sz="0" w:space="0" w:color="auto"/>
        <w:right w:val="none" w:sz="0" w:space="0" w:color="auto"/>
      </w:divBdr>
    </w:div>
    <w:div w:id="1923827780">
      <w:bodyDiv w:val="1"/>
      <w:marLeft w:val="0"/>
      <w:marRight w:val="0"/>
      <w:marTop w:val="0"/>
      <w:marBottom w:val="0"/>
      <w:divBdr>
        <w:top w:val="none" w:sz="0" w:space="0" w:color="auto"/>
        <w:left w:val="none" w:sz="0" w:space="0" w:color="auto"/>
        <w:bottom w:val="none" w:sz="0" w:space="0" w:color="auto"/>
        <w:right w:val="none" w:sz="0" w:space="0" w:color="auto"/>
      </w:divBdr>
    </w:div>
    <w:div w:id="1929075635">
      <w:bodyDiv w:val="1"/>
      <w:marLeft w:val="0"/>
      <w:marRight w:val="0"/>
      <w:marTop w:val="0"/>
      <w:marBottom w:val="0"/>
      <w:divBdr>
        <w:top w:val="none" w:sz="0" w:space="0" w:color="auto"/>
        <w:left w:val="none" w:sz="0" w:space="0" w:color="auto"/>
        <w:bottom w:val="none" w:sz="0" w:space="0" w:color="auto"/>
        <w:right w:val="none" w:sz="0" w:space="0" w:color="auto"/>
      </w:divBdr>
    </w:div>
    <w:div w:id="1975914309">
      <w:bodyDiv w:val="1"/>
      <w:marLeft w:val="0"/>
      <w:marRight w:val="0"/>
      <w:marTop w:val="0"/>
      <w:marBottom w:val="0"/>
      <w:divBdr>
        <w:top w:val="none" w:sz="0" w:space="0" w:color="auto"/>
        <w:left w:val="none" w:sz="0" w:space="0" w:color="auto"/>
        <w:bottom w:val="none" w:sz="0" w:space="0" w:color="auto"/>
        <w:right w:val="none" w:sz="0" w:space="0" w:color="auto"/>
      </w:divBdr>
    </w:div>
    <w:div w:id="2061901440">
      <w:bodyDiv w:val="1"/>
      <w:marLeft w:val="0"/>
      <w:marRight w:val="0"/>
      <w:marTop w:val="0"/>
      <w:marBottom w:val="0"/>
      <w:divBdr>
        <w:top w:val="none" w:sz="0" w:space="0" w:color="auto"/>
        <w:left w:val="none" w:sz="0" w:space="0" w:color="auto"/>
        <w:bottom w:val="none" w:sz="0" w:space="0" w:color="auto"/>
        <w:right w:val="none" w:sz="0" w:space="0" w:color="auto"/>
      </w:divBdr>
    </w:div>
    <w:div w:id="2088770648">
      <w:bodyDiv w:val="1"/>
      <w:marLeft w:val="0"/>
      <w:marRight w:val="0"/>
      <w:marTop w:val="0"/>
      <w:marBottom w:val="0"/>
      <w:divBdr>
        <w:top w:val="none" w:sz="0" w:space="0" w:color="auto"/>
        <w:left w:val="none" w:sz="0" w:space="0" w:color="auto"/>
        <w:bottom w:val="none" w:sz="0" w:space="0" w:color="auto"/>
        <w:right w:val="none" w:sz="0" w:space="0" w:color="auto"/>
      </w:divBdr>
    </w:div>
    <w:div w:id="2105029895">
      <w:bodyDiv w:val="1"/>
      <w:marLeft w:val="0"/>
      <w:marRight w:val="0"/>
      <w:marTop w:val="0"/>
      <w:marBottom w:val="0"/>
      <w:divBdr>
        <w:top w:val="none" w:sz="0" w:space="0" w:color="auto"/>
        <w:left w:val="none" w:sz="0" w:space="0" w:color="auto"/>
        <w:bottom w:val="none" w:sz="0" w:space="0" w:color="auto"/>
        <w:right w:val="none" w:sz="0" w:space="0" w:color="auto"/>
      </w:divBdr>
    </w:div>
    <w:div w:id="2115637656">
      <w:bodyDiv w:val="1"/>
      <w:marLeft w:val="0"/>
      <w:marRight w:val="0"/>
      <w:marTop w:val="0"/>
      <w:marBottom w:val="0"/>
      <w:divBdr>
        <w:top w:val="none" w:sz="0" w:space="0" w:color="auto"/>
        <w:left w:val="none" w:sz="0" w:space="0" w:color="auto"/>
        <w:bottom w:val="none" w:sz="0" w:space="0" w:color="auto"/>
        <w:right w:val="none" w:sz="0" w:space="0" w:color="auto"/>
      </w:divBdr>
    </w:div>
    <w:div w:id="21351772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4410</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Atchley</cp:lastModifiedBy>
  <cp:revision>2</cp:revision>
  <dcterms:created xsi:type="dcterms:W3CDTF">2025-10-06T05:26:00Z</dcterms:created>
  <dcterms:modified xsi:type="dcterms:W3CDTF">2025-10-06T05:26:00Z</dcterms:modified>
  <cp:category/>
</cp:coreProperties>
</file>