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97B06D" w14:textId="77777777" w:rsidR="00AA14A4" w:rsidRPr="00AA14A4" w:rsidRDefault="00AA14A4" w:rsidP="00AA14A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A14A4">
        <w:rPr>
          <w:rFonts w:ascii="Times New Roman" w:eastAsia="Times New Roman" w:hAnsi="Times New Roman" w:cs="Times New Roman"/>
          <w:b/>
          <w:bCs/>
          <w:kern w:val="0"/>
          <w:sz w:val="36"/>
          <w:szCs w:val="36"/>
          <w14:ligatures w14:val="none"/>
        </w:rPr>
        <w:t>Business Development Executive Monthly Report</w:t>
      </w:r>
    </w:p>
    <w:p w14:paraId="21582A27" w14:textId="77777777" w:rsidR="00AA14A4" w:rsidRPr="00AA14A4" w:rsidRDefault="00AA14A4" w:rsidP="00AA14A4">
      <w:pPr>
        <w:spacing w:before="100" w:beforeAutospacing="1" w:after="100" w:afterAutospacing="1" w:line="240" w:lineRule="auto"/>
        <w:rPr>
          <w:rFonts w:ascii="Times New Roman" w:eastAsia="Times New Roman" w:hAnsi="Times New Roman" w:cs="Times New Roman"/>
          <w:kern w:val="0"/>
          <w14:ligatures w14:val="none"/>
        </w:rPr>
      </w:pPr>
      <w:r w:rsidRPr="00AA14A4">
        <w:rPr>
          <w:rFonts w:ascii="Times New Roman" w:eastAsia="Times New Roman" w:hAnsi="Times New Roman" w:cs="Times New Roman"/>
          <w:b/>
          <w:bCs/>
          <w:kern w:val="0"/>
          <w14:ligatures w14:val="none"/>
        </w:rPr>
        <w:t>January 2026</w:t>
      </w:r>
    </w:p>
    <w:p w14:paraId="4E55EADD" w14:textId="77777777" w:rsidR="00AA14A4" w:rsidRPr="00AA14A4" w:rsidRDefault="00AA14A4" w:rsidP="00AA14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A14A4">
        <w:rPr>
          <w:rFonts w:ascii="Times New Roman" w:eastAsia="Times New Roman" w:hAnsi="Times New Roman" w:cs="Times New Roman"/>
          <w:b/>
          <w:bCs/>
          <w:kern w:val="0"/>
          <w:sz w:val="27"/>
          <w:szCs w:val="27"/>
          <w14:ligatures w14:val="none"/>
        </w:rPr>
        <w:t>Executive Summary</w:t>
      </w:r>
    </w:p>
    <w:p w14:paraId="5120122D" w14:textId="77777777" w:rsidR="00AA14A4" w:rsidRPr="00AA14A4" w:rsidRDefault="00AA14A4" w:rsidP="00AA14A4">
      <w:pPr>
        <w:spacing w:before="100" w:beforeAutospacing="1" w:after="100" w:afterAutospacing="1" w:line="240" w:lineRule="auto"/>
        <w:rPr>
          <w:rFonts w:ascii="Times New Roman" w:eastAsia="Times New Roman" w:hAnsi="Times New Roman" w:cs="Times New Roman"/>
          <w:kern w:val="0"/>
          <w14:ligatures w14:val="none"/>
        </w:rPr>
      </w:pPr>
      <w:r w:rsidRPr="00AA14A4">
        <w:rPr>
          <w:rFonts w:ascii="Times New Roman" w:eastAsia="Times New Roman" w:hAnsi="Times New Roman" w:cs="Times New Roman"/>
          <w:kern w:val="0"/>
          <w14:ligatures w14:val="none"/>
        </w:rPr>
        <w:t>During January 2026, Business Development focused on advancing 2026 benefit-company planning, strengthening existing partnerships, and building internal capabilities to support more efficient marketing execution. Key efforts included progressing insertion orders and invoicing with current partners, researching and initiating outreach to new employee discount platforms, and developing AI-supported landing page concepts to improve future marketing workflows. Despite a shortened workweek late in the month, Business Development maintained forward momentum through cross-functional coordination and strategic planning.</w:t>
      </w:r>
    </w:p>
    <w:p w14:paraId="566625C8" w14:textId="77777777" w:rsidR="00AA14A4" w:rsidRPr="00AA14A4" w:rsidRDefault="00AA14A4" w:rsidP="00AA14A4">
      <w:pPr>
        <w:spacing w:after="0" w:line="240" w:lineRule="auto"/>
        <w:rPr>
          <w:rFonts w:ascii="Times New Roman" w:eastAsia="Times New Roman" w:hAnsi="Times New Roman" w:cs="Times New Roman"/>
          <w:kern w:val="0"/>
          <w14:ligatures w14:val="none"/>
        </w:rPr>
      </w:pPr>
      <w:r w:rsidRPr="00AA14A4">
        <w:rPr>
          <w:rFonts w:ascii="Times New Roman" w:eastAsia="Times New Roman" w:hAnsi="Times New Roman" w:cs="Times New Roman"/>
          <w:kern w:val="0"/>
          <w14:ligatures w14:val="none"/>
        </w:rPr>
        <w:pict w14:anchorId="39A5AE9D">
          <v:rect id="_x0000_i1025" style="width:0;height:1.5pt" o:hralign="center" o:hrstd="t" o:hr="t" fillcolor="#a0a0a0" stroked="f"/>
        </w:pict>
      </w:r>
    </w:p>
    <w:p w14:paraId="27C456E7" w14:textId="77777777" w:rsidR="00AA14A4" w:rsidRPr="00AA14A4" w:rsidRDefault="00AA14A4" w:rsidP="00AA14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A14A4">
        <w:rPr>
          <w:rFonts w:ascii="Times New Roman" w:eastAsia="Times New Roman" w:hAnsi="Times New Roman" w:cs="Times New Roman"/>
          <w:b/>
          <w:bCs/>
          <w:kern w:val="0"/>
          <w:sz w:val="27"/>
          <w:szCs w:val="27"/>
          <w14:ligatures w14:val="none"/>
        </w:rPr>
        <w:t>Partnership &amp; Business Development Updates</w:t>
      </w:r>
    </w:p>
    <w:p w14:paraId="3246AF50" w14:textId="77777777" w:rsidR="00AA14A4" w:rsidRPr="00AA14A4" w:rsidRDefault="00AA14A4" w:rsidP="00AA14A4">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AA14A4">
        <w:rPr>
          <w:rFonts w:ascii="Times New Roman" w:eastAsia="Times New Roman" w:hAnsi="Times New Roman" w:cs="Times New Roman"/>
          <w:b/>
          <w:bCs/>
          <w:kern w:val="0"/>
          <w14:ligatures w14:val="none"/>
        </w:rPr>
        <w:t>LifeMart</w:t>
      </w:r>
      <w:proofErr w:type="spellEnd"/>
      <w:r w:rsidRPr="00AA14A4">
        <w:rPr>
          <w:rFonts w:ascii="Times New Roman" w:eastAsia="Times New Roman" w:hAnsi="Times New Roman" w:cs="Times New Roman"/>
          <w:kern w:val="0"/>
          <w14:ligatures w14:val="none"/>
        </w:rPr>
        <w:br/>
        <w:t xml:space="preserve">Business Development received advertising spend level options from </w:t>
      </w:r>
      <w:proofErr w:type="spellStart"/>
      <w:r w:rsidRPr="00AA14A4">
        <w:rPr>
          <w:rFonts w:ascii="Times New Roman" w:eastAsia="Times New Roman" w:hAnsi="Times New Roman" w:cs="Times New Roman"/>
          <w:kern w:val="0"/>
          <w14:ligatures w14:val="none"/>
        </w:rPr>
        <w:t>LifeMart</w:t>
      </w:r>
      <w:proofErr w:type="spellEnd"/>
      <w:r w:rsidRPr="00AA14A4">
        <w:rPr>
          <w:rFonts w:ascii="Times New Roman" w:eastAsia="Times New Roman" w:hAnsi="Times New Roman" w:cs="Times New Roman"/>
          <w:kern w:val="0"/>
          <w14:ligatures w14:val="none"/>
        </w:rPr>
        <w:t xml:space="preserve">. Upon CSU’s selection of a preferred spend level, </w:t>
      </w:r>
      <w:proofErr w:type="spellStart"/>
      <w:r w:rsidRPr="00AA14A4">
        <w:rPr>
          <w:rFonts w:ascii="Times New Roman" w:eastAsia="Times New Roman" w:hAnsi="Times New Roman" w:cs="Times New Roman"/>
          <w:kern w:val="0"/>
          <w14:ligatures w14:val="none"/>
        </w:rPr>
        <w:t>LifeMart</w:t>
      </w:r>
      <w:proofErr w:type="spellEnd"/>
      <w:r w:rsidRPr="00AA14A4">
        <w:rPr>
          <w:rFonts w:ascii="Times New Roman" w:eastAsia="Times New Roman" w:hAnsi="Times New Roman" w:cs="Times New Roman"/>
          <w:kern w:val="0"/>
          <w14:ligatures w14:val="none"/>
        </w:rPr>
        <w:t xml:space="preserve"> will prepare an insertion order for review and signature, positioning CSU to expand visibility within </w:t>
      </w:r>
      <w:proofErr w:type="spellStart"/>
      <w:r w:rsidRPr="00AA14A4">
        <w:rPr>
          <w:rFonts w:ascii="Times New Roman" w:eastAsia="Times New Roman" w:hAnsi="Times New Roman" w:cs="Times New Roman"/>
          <w:kern w:val="0"/>
          <w14:ligatures w14:val="none"/>
        </w:rPr>
        <w:t>LifeMart’s</w:t>
      </w:r>
      <w:proofErr w:type="spellEnd"/>
      <w:r w:rsidRPr="00AA14A4">
        <w:rPr>
          <w:rFonts w:ascii="Times New Roman" w:eastAsia="Times New Roman" w:hAnsi="Times New Roman" w:cs="Times New Roman"/>
          <w:kern w:val="0"/>
          <w14:ligatures w14:val="none"/>
        </w:rPr>
        <w:t xml:space="preserve"> employee benefit ecosystem.</w:t>
      </w:r>
    </w:p>
    <w:p w14:paraId="5CC07045" w14:textId="77777777" w:rsidR="00AA14A4" w:rsidRPr="00AA14A4" w:rsidRDefault="00AA14A4" w:rsidP="00AA14A4">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AA14A4">
        <w:rPr>
          <w:rFonts w:ascii="Times New Roman" w:eastAsia="Times New Roman" w:hAnsi="Times New Roman" w:cs="Times New Roman"/>
          <w:b/>
          <w:bCs/>
          <w:kern w:val="0"/>
          <w14:ligatures w14:val="none"/>
        </w:rPr>
        <w:t>Benefithub</w:t>
      </w:r>
      <w:proofErr w:type="spellEnd"/>
      <w:r w:rsidRPr="00AA14A4">
        <w:rPr>
          <w:rFonts w:ascii="Times New Roman" w:eastAsia="Times New Roman" w:hAnsi="Times New Roman" w:cs="Times New Roman"/>
          <w:kern w:val="0"/>
          <w14:ligatures w14:val="none"/>
        </w:rPr>
        <w:br/>
        <w:t xml:space="preserve">The first </w:t>
      </w:r>
      <w:proofErr w:type="spellStart"/>
      <w:r w:rsidRPr="00AA14A4">
        <w:rPr>
          <w:rFonts w:ascii="Times New Roman" w:eastAsia="Times New Roman" w:hAnsi="Times New Roman" w:cs="Times New Roman"/>
          <w:kern w:val="0"/>
          <w14:ligatures w14:val="none"/>
        </w:rPr>
        <w:t>Benefithub</w:t>
      </w:r>
      <w:proofErr w:type="spellEnd"/>
      <w:r w:rsidRPr="00AA14A4">
        <w:rPr>
          <w:rFonts w:ascii="Times New Roman" w:eastAsia="Times New Roman" w:hAnsi="Times New Roman" w:cs="Times New Roman"/>
          <w:kern w:val="0"/>
          <w14:ligatures w14:val="none"/>
        </w:rPr>
        <w:t xml:space="preserve"> invoice for 2026 advertising was received, and a check request was prepared for leadership approval to ensure timely payment and continuity of advertising placements.</w:t>
      </w:r>
    </w:p>
    <w:p w14:paraId="5D9FE998" w14:textId="77777777" w:rsidR="00AA14A4" w:rsidRPr="00AA14A4" w:rsidRDefault="00AA14A4" w:rsidP="00AA14A4">
      <w:pPr>
        <w:spacing w:before="100" w:beforeAutospacing="1" w:after="100" w:afterAutospacing="1" w:line="240" w:lineRule="auto"/>
        <w:rPr>
          <w:rFonts w:ascii="Times New Roman" w:eastAsia="Times New Roman" w:hAnsi="Times New Roman" w:cs="Times New Roman"/>
          <w:kern w:val="0"/>
          <w14:ligatures w14:val="none"/>
        </w:rPr>
      </w:pPr>
      <w:r w:rsidRPr="00AA14A4">
        <w:rPr>
          <w:rFonts w:ascii="Times New Roman" w:eastAsia="Times New Roman" w:hAnsi="Times New Roman" w:cs="Times New Roman"/>
          <w:b/>
          <w:bCs/>
          <w:kern w:val="0"/>
          <w14:ligatures w14:val="none"/>
        </w:rPr>
        <w:t xml:space="preserve">EBG / </w:t>
      </w:r>
      <w:proofErr w:type="spellStart"/>
      <w:r w:rsidRPr="00AA14A4">
        <w:rPr>
          <w:rFonts w:ascii="Times New Roman" w:eastAsia="Times New Roman" w:hAnsi="Times New Roman" w:cs="Times New Roman"/>
          <w:b/>
          <w:bCs/>
          <w:kern w:val="0"/>
          <w14:ligatures w14:val="none"/>
        </w:rPr>
        <w:t>TicketsatWork</w:t>
      </w:r>
      <w:proofErr w:type="spellEnd"/>
      <w:r w:rsidRPr="00AA14A4">
        <w:rPr>
          <w:rFonts w:ascii="Times New Roman" w:eastAsia="Times New Roman" w:hAnsi="Times New Roman" w:cs="Times New Roman"/>
          <w:b/>
          <w:bCs/>
          <w:kern w:val="0"/>
          <w14:ligatures w14:val="none"/>
        </w:rPr>
        <w:t xml:space="preserve"> / </w:t>
      </w:r>
      <w:proofErr w:type="spellStart"/>
      <w:r w:rsidRPr="00AA14A4">
        <w:rPr>
          <w:rFonts w:ascii="Times New Roman" w:eastAsia="Times New Roman" w:hAnsi="Times New Roman" w:cs="Times New Roman"/>
          <w:b/>
          <w:bCs/>
          <w:kern w:val="0"/>
          <w14:ligatures w14:val="none"/>
        </w:rPr>
        <w:t>Beneplace</w:t>
      </w:r>
      <w:proofErr w:type="spellEnd"/>
      <w:r w:rsidRPr="00AA14A4">
        <w:rPr>
          <w:rFonts w:ascii="Times New Roman" w:eastAsia="Times New Roman" w:hAnsi="Times New Roman" w:cs="Times New Roman"/>
          <w:kern w:val="0"/>
          <w14:ligatures w14:val="none"/>
        </w:rPr>
        <w:br/>
        <w:t>The 2026 insertion order from EBG was received and prepared for leadership review and signature, supporting continued exposure across EBG’s employer network.</w:t>
      </w:r>
    </w:p>
    <w:p w14:paraId="5AD166F3" w14:textId="77777777" w:rsidR="00AA14A4" w:rsidRPr="00AA14A4" w:rsidRDefault="00AA14A4" w:rsidP="00AA14A4">
      <w:pPr>
        <w:spacing w:before="100" w:beforeAutospacing="1" w:after="100" w:afterAutospacing="1" w:line="240" w:lineRule="auto"/>
        <w:rPr>
          <w:rFonts w:ascii="Times New Roman" w:eastAsia="Times New Roman" w:hAnsi="Times New Roman" w:cs="Times New Roman"/>
          <w:kern w:val="0"/>
          <w14:ligatures w14:val="none"/>
        </w:rPr>
      </w:pPr>
      <w:r w:rsidRPr="00AA14A4">
        <w:rPr>
          <w:rFonts w:ascii="Times New Roman" w:eastAsia="Times New Roman" w:hAnsi="Times New Roman" w:cs="Times New Roman"/>
          <w:b/>
          <w:bCs/>
          <w:kern w:val="0"/>
          <w14:ligatures w14:val="none"/>
        </w:rPr>
        <w:t>Scholarship America</w:t>
      </w:r>
      <w:r w:rsidRPr="00AA14A4">
        <w:rPr>
          <w:rFonts w:ascii="Times New Roman" w:eastAsia="Times New Roman" w:hAnsi="Times New Roman" w:cs="Times New Roman"/>
          <w:kern w:val="0"/>
          <w14:ligatures w14:val="none"/>
        </w:rPr>
        <w:br/>
        <w:t>Business Development followed up with Scholarship America to coordinate a Zoom meeting with Eric to gain a deeper understanding of the platform’s capabilities, member engagement, and opportunities for CSU to optimize visibility and strategic alignment.</w:t>
      </w:r>
    </w:p>
    <w:p w14:paraId="2E676659" w14:textId="77777777" w:rsidR="00AA14A4" w:rsidRPr="00AA14A4" w:rsidRDefault="00AA14A4" w:rsidP="00AA14A4">
      <w:pPr>
        <w:spacing w:before="100" w:beforeAutospacing="1" w:after="100" w:afterAutospacing="1" w:line="240" w:lineRule="auto"/>
        <w:rPr>
          <w:rFonts w:ascii="Times New Roman" w:eastAsia="Times New Roman" w:hAnsi="Times New Roman" w:cs="Times New Roman"/>
          <w:kern w:val="0"/>
          <w14:ligatures w14:val="none"/>
        </w:rPr>
      </w:pPr>
      <w:r w:rsidRPr="00AA14A4">
        <w:rPr>
          <w:rFonts w:ascii="Times New Roman" w:eastAsia="Times New Roman" w:hAnsi="Times New Roman" w:cs="Times New Roman"/>
          <w:b/>
          <w:bCs/>
          <w:kern w:val="0"/>
          <w14:ligatures w14:val="none"/>
        </w:rPr>
        <w:t>Eplee &amp; Associates</w:t>
      </w:r>
      <w:r w:rsidRPr="00AA14A4">
        <w:rPr>
          <w:rFonts w:ascii="Times New Roman" w:eastAsia="Times New Roman" w:hAnsi="Times New Roman" w:cs="Times New Roman"/>
          <w:kern w:val="0"/>
          <w14:ligatures w14:val="none"/>
        </w:rPr>
        <w:br/>
        <w:t>Business Development continued finalizing the selection of companies under Eplee &amp; Associates for 2026 advertising. The focus remains on optimizing exposure, workforce alignment, and return on investment.</w:t>
      </w:r>
    </w:p>
    <w:p w14:paraId="4FCE37A7" w14:textId="77777777" w:rsidR="00AA14A4" w:rsidRPr="00AA14A4" w:rsidRDefault="00AA14A4" w:rsidP="00AA14A4">
      <w:pPr>
        <w:spacing w:before="100" w:beforeAutospacing="1" w:after="100" w:afterAutospacing="1" w:line="240" w:lineRule="auto"/>
        <w:rPr>
          <w:rFonts w:ascii="Times New Roman" w:eastAsia="Times New Roman" w:hAnsi="Times New Roman" w:cs="Times New Roman"/>
          <w:kern w:val="0"/>
          <w14:ligatures w14:val="none"/>
        </w:rPr>
      </w:pPr>
      <w:r w:rsidRPr="00AA14A4">
        <w:rPr>
          <w:rFonts w:ascii="Times New Roman" w:eastAsia="Times New Roman" w:hAnsi="Times New Roman" w:cs="Times New Roman"/>
          <w:b/>
          <w:bCs/>
          <w:kern w:val="0"/>
          <w14:ligatures w14:val="none"/>
        </w:rPr>
        <w:t>Passport Unlimited</w:t>
      </w:r>
      <w:r w:rsidRPr="00AA14A4">
        <w:rPr>
          <w:rFonts w:ascii="Times New Roman" w:eastAsia="Times New Roman" w:hAnsi="Times New Roman" w:cs="Times New Roman"/>
          <w:kern w:val="0"/>
          <w14:ligatures w14:val="none"/>
        </w:rPr>
        <w:br/>
        <w:t xml:space="preserve">Passport Unlimited </w:t>
      </w:r>
      <w:proofErr w:type="gramStart"/>
      <w:r w:rsidRPr="00AA14A4">
        <w:rPr>
          <w:rFonts w:ascii="Times New Roman" w:eastAsia="Times New Roman" w:hAnsi="Times New Roman" w:cs="Times New Roman"/>
          <w:kern w:val="0"/>
          <w14:ligatures w14:val="none"/>
        </w:rPr>
        <w:t>provided</w:t>
      </w:r>
      <w:proofErr w:type="gramEnd"/>
      <w:r w:rsidRPr="00AA14A4">
        <w:rPr>
          <w:rFonts w:ascii="Times New Roman" w:eastAsia="Times New Roman" w:hAnsi="Times New Roman" w:cs="Times New Roman"/>
          <w:kern w:val="0"/>
          <w14:ligatures w14:val="none"/>
        </w:rPr>
        <w:t xml:space="preserve"> three potential dates to schedule an in-person engagement at Microsoft Commons later this summer. Business Development is reviewing availability and </w:t>
      </w:r>
      <w:r w:rsidRPr="00AA14A4">
        <w:rPr>
          <w:rFonts w:ascii="Times New Roman" w:eastAsia="Times New Roman" w:hAnsi="Times New Roman" w:cs="Times New Roman"/>
          <w:kern w:val="0"/>
          <w14:ligatures w14:val="none"/>
        </w:rPr>
        <w:lastRenderedPageBreak/>
        <w:t>coordinating next steps to confirm a date, supporting continued partner engagement and on-site visibility opportunities for CSU.</w:t>
      </w:r>
    </w:p>
    <w:p w14:paraId="3539DAE9" w14:textId="77777777" w:rsidR="00AA14A4" w:rsidRPr="00AA14A4" w:rsidRDefault="00AA14A4" w:rsidP="00AA14A4">
      <w:pPr>
        <w:spacing w:before="100" w:beforeAutospacing="1" w:after="100" w:afterAutospacing="1" w:line="240" w:lineRule="auto"/>
        <w:rPr>
          <w:rFonts w:ascii="Times New Roman" w:eastAsia="Times New Roman" w:hAnsi="Times New Roman" w:cs="Times New Roman"/>
          <w:kern w:val="0"/>
          <w14:ligatures w14:val="none"/>
        </w:rPr>
      </w:pPr>
      <w:r w:rsidRPr="00AA14A4">
        <w:rPr>
          <w:rFonts w:ascii="Times New Roman" w:eastAsia="Times New Roman" w:hAnsi="Times New Roman" w:cs="Times New Roman"/>
          <w:b/>
          <w:bCs/>
          <w:kern w:val="0"/>
          <w14:ligatures w14:val="none"/>
        </w:rPr>
        <w:t>New Benefit Company Research</w:t>
      </w:r>
      <w:r w:rsidRPr="00AA14A4">
        <w:rPr>
          <w:rFonts w:ascii="Times New Roman" w:eastAsia="Times New Roman" w:hAnsi="Times New Roman" w:cs="Times New Roman"/>
          <w:kern w:val="0"/>
          <w14:ligatures w14:val="none"/>
        </w:rPr>
        <w:br/>
        <w:t>Business Development conducted research and initiated outreach to new employee discount platforms, including Corporate Offers and Next Jump. Both organizations were identified as potential channels to expand CSU’s reach through employer-based benefit offerings, pending further evaluation of alignment, scale, and marketing opportunities.</w:t>
      </w:r>
    </w:p>
    <w:p w14:paraId="078FDCF0" w14:textId="77777777" w:rsidR="00AA14A4" w:rsidRPr="00AA14A4" w:rsidRDefault="00AA14A4" w:rsidP="00AA14A4">
      <w:pPr>
        <w:spacing w:after="0" w:line="240" w:lineRule="auto"/>
        <w:rPr>
          <w:rFonts w:ascii="Times New Roman" w:eastAsia="Times New Roman" w:hAnsi="Times New Roman" w:cs="Times New Roman"/>
          <w:kern w:val="0"/>
          <w14:ligatures w14:val="none"/>
        </w:rPr>
      </w:pPr>
      <w:r w:rsidRPr="00AA14A4">
        <w:rPr>
          <w:rFonts w:ascii="Times New Roman" w:eastAsia="Times New Roman" w:hAnsi="Times New Roman" w:cs="Times New Roman"/>
          <w:kern w:val="0"/>
          <w14:ligatures w14:val="none"/>
        </w:rPr>
        <w:pict w14:anchorId="24289DB2">
          <v:rect id="_x0000_i1026" style="width:0;height:1.5pt" o:hralign="center" o:hrstd="t" o:hr="t" fillcolor="#a0a0a0" stroked="f"/>
        </w:pict>
      </w:r>
    </w:p>
    <w:p w14:paraId="351B90D2" w14:textId="77777777" w:rsidR="00AA14A4" w:rsidRPr="00AA14A4" w:rsidRDefault="00AA14A4" w:rsidP="00AA14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A14A4">
        <w:rPr>
          <w:rFonts w:ascii="Times New Roman" w:eastAsia="Times New Roman" w:hAnsi="Times New Roman" w:cs="Times New Roman"/>
          <w:b/>
          <w:bCs/>
          <w:kern w:val="0"/>
          <w:sz w:val="27"/>
          <w:szCs w:val="27"/>
          <w14:ligatures w14:val="none"/>
        </w:rPr>
        <w:t>Marketing &amp; Platform Initiatives</w:t>
      </w:r>
    </w:p>
    <w:p w14:paraId="7D8F9383" w14:textId="77777777" w:rsidR="00AA14A4" w:rsidRPr="00AA14A4" w:rsidRDefault="00AA14A4" w:rsidP="00AA14A4">
      <w:pPr>
        <w:spacing w:before="100" w:beforeAutospacing="1" w:after="100" w:afterAutospacing="1" w:line="240" w:lineRule="auto"/>
        <w:rPr>
          <w:rFonts w:ascii="Times New Roman" w:eastAsia="Times New Roman" w:hAnsi="Times New Roman" w:cs="Times New Roman"/>
          <w:kern w:val="0"/>
          <w14:ligatures w14:val="none"/>
        </w:rPr>
      </w:pPr>
      <w:r w:rsidRPr="00AA14A4">
        <w:rPr>
          <w:rFonts w:ascii="Times New Roman" w:eastAsia="Times New Roman" w:hAnsi="Times New Roman" w:cs="Times New Roman"/>
          <w:b/>
          <w:bCs/>
          <w:kern w:val="0"/>
          <w14:ligatures w14:val="none"/>
        </w:rPr>
        <w:t>Landing Page &amp; AI Concept Development</w:t>
      </w:r>
      <w:r w:rsidRPr="00AA14A4">
        <w:rPr>
          <w:rFonts w:ascii="Times New Roman" w:eastAsia="Times New Roman" w:hAnsi="Times New Roman" w:cs="Times New Roman"/>
          <w:kern w:val="0"/>
          <w14:ligatures w14:val="none"/>
        </w:rPr>
        <w:br/>
        <w:t>Business Development developed sample landing pages using AI tools as a proof of concept to support future marketing initiatives. These mockups are intended for internal review and discussion with Marketing leadership to evaluate structure, messaging, and applicability across benefit-company partnerships.</w:t>
      </w:r>
    </w:p>
    <w:p w14:paraId="081B16E2" w14:textId="77777777" w:rsidR="00AA14A4" w:rsidRPr="00AA14A4" w:rsidRDefault="00AA14A4" w:rsidP="00AA14A4">
      <w:pPr>
        <w:spacing w:before="100" w:beforeAutospacing="1" w:after="100" w:afterAutospacing="1" w:line="240" w:lineRule="auto"/>
        <w:rPr>
          <w:rFonts w:ascii="Times New Roman" w:eastAsia="Times New Roman" w:hAnsi="Times New Roman" w:cs="Times New Roman"/>
          <w:kern w:val="0"/>
          <w14:ligatures w14:val="none"/>
        </w:rPr>
      </w:pPr>
      <w:r w:rsidRPr="00AA14A4">
        <w:rPr>
          <w:rFonts w:ascii="Times New Roman" w:eastAsia="Times New Roman" w:hAnsi="Times New Roman" w:cs="Times New Roman"/>
          <w:b/>
          <w:bCs/>
          <w:kern w:val="0"/>
          <w14:ligatures w14:val="none"/>
        </w:rPr>
        <w:t>Omega Reporting &amp; Analytics</w:t>
      </w:r>
      <w:r w:rsidRPr="00AA14A4">
        <w:rPr>
          <w:rFonts w:ascii="Times New Roman" w:eastAsia="Times New Roman" w:hAnsi="Times New Roman" w:cs="Times New Roman"/>
          <w:kern w:val="0"/>
          <w14:ligatures w14:val="none"/>
        </w:rPr>
        <w:br/>
        <w:t>Duane, Eric, and Tony held a Zoom meeting to discuss leveraging Omega’s reporting features to pull structured numerical data for ongoing executive needs. Discussions focused on identifying relevant reports, streamlining access, and incorporating Omega data into regular Business Development updates.</w:t>
      </w:r>
    </w:p>
    <w:p w14:paraId="12498D2F" w14:textId="77777777" w:rsidR="00AA14A4" w:rsidRPr="00AA14A4" w:rsidRDefault="00AA14A4" w:rsidP="00AA14A4">
      <w:pPr>
        <w:spacing w:after="0" w:line="240" w:lineRule="auto"/>
        <w:rPr>
          <w:rFonts w:ascii="Times New Roman" w:eastAsia="Times New Roman" w:hAnsi="Times New Roman" w:cs="Times New Roman"/>
          <w:kern w:val="0"/>
          <w14:ligatures w14:val="none"/>
        </w:rPr>
      </w:pPr>
      <w:r w:rsidRPr="00AA14A4">
        <w:rPr>
          <w:rFonts w:ascii="Times New Roman" w:eastAsia="Times New Roman" w:hAnsi="Times New Roman" w:cs="Times New Roman"/>
          <w:kern w:val="0"/>
          <w14:ligatures w14:val="none"/>
        </w:rPr>
        <w:pict w14:anchorId="45367547">
          <v:rect id="_x0000_i1027" style="width:0;height:1.5pt" o:hralign="center" o:hrstd="t" o:hr="t" fillcolor="#a0a0a0" stroked="f"/>
        </w:pict>
      </w:r>
    </w:p>
    <w:p w14:paraId="2AB9F694" w14:textId="77777777" w:rsidR="00AA14A4" w:rsidRPr="00AA14A4" w:rsidRDefault="00AA14A4" w:rsidP="00AA14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A14A4">
        <w:rPr>
          <w:rFonts w:ascii="Times New Roman" w:eastAsia="Times New Roman" w:hAnsi="Times New Roman" w:cs="Times New Roman"/>
          <w:b/>
          <w:bCs/>
          <w:kern w:val="0"/>
          <w:sz w:val="27"/>
          <w:szCs w:val="27"/>
          <w14:ligatures w14:val="none"/>
        </w:rPr>
        <w:t>Administrative &amp; Internal Support</w:t>
      </w:r>
    </w:p>
    <w:p w14:paraId="3B354F94" w14:textId="77777777" w:rsidR="00AA14A4" w:rsidRPr="00AA14A4" w:rsidRDefault="00AA14A4" w:rsidP="00AA14A4">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AA14A4">
        <w:rPr>
          <w:rFonts w:ascii="Times New Roman" w:eastAsia="Times New Roman" w:hAnsi="Times New Roman" w:cs="Times New Roman"/>
          <w:b/>
          <w:bCs/>
          <w:kern w:val="0"/>
          <w14:ligatures w14:val="none"/>
        </w:rPr>
        <w:t>Edcor</w:t>
      </w:r>
      <w:proofErr w:type="spellEnd"/>
      <w:r w:rsidRPr="00AA14A4">
        <w:rPr>
          <w:rFonts w:ascii="Times New Roman" w:eastAsia="Times New Roman" w:hAnsi="Times New Roman" w:cs="Times New Roman"/>
          <w:b/>
          <w:bCs/>
          <w:kern w:val="0"/>
          <w14:ligatures w14:val="none"/>
        </w:rPr>
        <w:t xml:space="preserve"> Annual Reporting</w:t>
      </w:r>
      <w:r w:rsidRPr="00AA14A4">
        <w:rPr>
          <w:rFonts w:ascii="Times New Roman" w:eastAsia="Times New Roman" w:hAnsi="Times New Roman" w:cs="Times New Roman"/>
          <w:kern w:val="0"/>
          <w14:ligatures w14:val="none"/>
        </w:rPr>
        <w:br/>
        <w:t xml:space="preserve">Business Development compiled and finalized the annual reporting numbers required for </w:t>
      </w:r>
      <w:proofErr w:type="spellStart"/>
      <w:r w:rsidRPr="00AA14A4">
        <w:rPr>
          <w:rFonts w:ascii="Times New Roman" w:eastAsia="Times New Roman" w:hAnsi="Times New Roman" w:cs="Times New Roman"/>
          <w:kern w:val="0"/>
          <w14:ligatures w14:val="none"/>
        </w:rPr>
        <w:t>Edcor’s</w:t>
      </w:r>
      <w:proofErr w:type="spellEnd"/>
      <w:r w:rsidRPr="00AA14A4">
        <w:rPr>
          <w:rFonts w:ascii="Times New Roman" w:eastAsia="Times New Roman" w:hAnsi="Times New Roman" w:cs="Times New Roman"/>
          <w:kern w:val="0"/>
          <w14:ligatures w14:val="none"/>
        </w:rPr>
        <w:t xml:space="preserve"> January submission, ensuring compliance with partner reporting requirements.</w:t>
      </w:r>
    </w:p>
    <w:p w14:paraId="073AA302" w14:textId="77777777" w:rsidR="00AA14A4" w:rsidRPr="00AA14A4" w:rsidRDefault="00AA14A4" w:rsidP="00AA14A4">
      <w:pPr>
        <w:spacing w:before="100" w:beforeAutospacing="1" w:after="100" w:afterAutospacing="1" w:line="240" w:lineRule="auto"/>
        <w:rPr>
          <w:rFonts w:ascii="Times New Roman" w:eastAsia="Times New Roman" w:hAnsi="Times New Roman" w:cs="Times New Roman"/>
          <w:kern w:val="0"/>
          <w14:ligatures w14:val="none"/>
        </w:rPr>
      </w:pPr>
      <w:r w:rsidRPr="00AA14A4">
        <w:rPr>
          <w:rFonts w:ascii="Times New Roman" w:eastAsia="Times New Roman" w:hAnsi="Times New Roman" w:cs="Times New Roman"/>
          <w:b/>
          <w:bCs/>
          <w:kern w:val="0"/>
          <w14:ligatures w14:val="none"/>
        </w:rPr>
        <w:t>University Relations Training</w:t>
      </w:r>
      <w:r w:rsidRPr="00AA14A4">
        <w:rPr>
          <w:rFonts w:ascii="Times New Roman" w:eastAsia="Times New Roman" w:hAnsi="Times New Roman" w:cs="Times New Roman"/>
          <w:kern w:val="0"/>
          <w14:ligatures w14:val="none"/>
        </w:rPr>
        <w:br/>
        <w:t>A PowerPoint presentation was created to support University Relations training in Orange Beach, contributing to internal alignment and partner-facing readiness.</w:t>
      </w:r>
    </w:p>
    <w:p w14:paraId="6F8C26B7" w14:textId="77777777" w:rsidR="00AA14A4" w:rsidRPr="00AA14A4" w:rsidRDefault="00AA14A4" w:rsidP="00AA14A4">
      <w:pPr>
        <w:spacing w:after="0" w:line="240" w:lineRule="auto"/>
        <w:rPr>
          <w:rFonts w:ascii="Times New Roman" w:eastAsia="Times New Roman" w:hAnsi="Times New Roman" w:cs="Times New Roman"/>
          <w:kern w:val="0"/>
          <w14:ligatures w14:val="none"/>
        </w:rPr>
      </w:pPr>
      <w:r w:rsidRPr="00AA14A4">
        <w:rPr>
          <w:rFonts w:ascii="Times New Roman" w:eastAsia="Times New Roman" w:hAnsi="Times New Roman" w:cs="Times New Roman"/>
          <w:kern w:val="0"/>
          <w14:ligatures w14:val="none"/>
        </w:rPr>
        <w:pict w14:anchorId="553E06CC">
          <v:rect id="_x0000_i1028" style="width:0;height:1.5pt" o:hralign="center" o:hrstd="t" o:hr="t" fillcolor="#a0a0a0" stroked="f"/>
        </w:pict>
      </w:r>
    </w:p>
    <w:p w14:paraId="6EB63403" w14:textId="77777777" w:rsidR="00AA14A4" w:rsidRPr="00AA14A4" w:rsidRDefault="00AA14A4" w:rsidP="00AA14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A14A4">
        <w:rPr>
          <w:rFonts w:ascii="Times New Roman" w:eastAsia="Times New Roman" w:hAnsi="Times New Roman" w:cs="Times New Roman"/>
          <w:b/>
          <w:bCs/>
          <w:kern w:val="0"/>
          <w:sz w:val="27"/>
          <w:szCs w:val="27"/>
          <w14:ligatures w14:val="none"/>
        </w:rPr>
        <w:t>Next Steps</w:t>
      </w:r>
    </w:p>
    <w:p w14:paraId="5EF648E8" w14:textId="77777777" w:rsidR="00AA14A4" w:rsidRPr="00AA14A4" w:rsidRDefault="00AA14A4" w:rsidP="00AA14A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A14A4">
        <w:rPr>
          <w:rFonts w:ascii="Times New Roman" w:eastAsia="Times New Roman" w:hAnsi="Times New Roman" w:cs="Times New Roman"/>
          <w:kern w:val="0"/>
          <w14:ligatures w14:val="none"/>
        </w:rPr>
        <w:t xml:space="preserve">Finalize CSU’s selected advertising spend level with </w:t>
      </w:r>
      <w:proofErr w:type="spellStart"/>
      <w:r w:rsidRPr="00AA14A4">
        <w:rPr>
          <w:rFonts w:ascii="Times New Roman" w:eastAsia="Times New Roman" w:hAnsi="Times New Roman" w:cs="Times New Roman"/>
          <w:kern w:val="0"/>
          <w14:ligatures w14:val="none"/>
        </w:rPr>
        <w:t>LifeMart</w:t>
      </w:r>
      <w:proofErr w:type="spellEnd"/>
      <w:r w:rsidRPr="00AA14A4">
        <w:rPr>
          <w:rFonts w:ascii="Times New Roman" w:eastAsia="Times New Roman" w:hAnsi="Times New Roman" w:cs="Times New Roman"/>
          <w:kern w:val="0"/>
          <w14:ligatures w14:val="none"/>
        </w:rPr>
        <w:t xml:space="preserve"> and receive the corresponding insertion order</w:t>
      </w:r>
    </w:p>
    <w:p w14:paraId="2957C2D3" w14:textId="77777777" w:rsidR="00AA14A4" w:rsidRPr="00AA14A4" w:rsidRDefault="00AA14A4" w:rsidP="00AA14A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A14A4">
        <w:rPr>
          <w:rFonts w:ascii="Times New Roman" w:eastAsia="Times New Roman" w:hAnsi="Times New Roman" w:cs="Times New Roman"/>
          <w:kern w:val="0"/>
          <w14:ligatures w14:val="none"/>
        </w:rPr>
        <w:t xml:space="preserve">Submit and confirm payment processing for </w:t>
      </w:r>
      <w:proofErr w:type="spellStart"/>
      <w:r w:rsidRPr="00AA14A4">
        <w:rPr>
          <w:rFonts w:ascii="Times New Roman" w:eastAsia="Times New Roman" w:hAnsi="Times New Roman" w:cs="Times New Roman"/>
          <w:kern w:val="0"/>
          <w14:ligatures w14:val="none"/>
        </w:rPr>
        <w:t>Benefithub’s</w:t>
      </w:r>
      <w:proofErr w:type="spellEnd"/>
      <w:r w:rsidRPr="00AA14A4">
        <w:rPr>
          <w:rFonts w:ascii="Times New Roman" w:eastAsia="Times New Roman" w:hAnsi="Times New Roman" w:cs="Times New Roman"/>
          <w:kern w:val="0"/>
          <w14:ligatures w14:val="none"/>
        </w:rPr>
        <w:t xml:space="preserve"> 2026 invoice</w:t>
      </w:r>
    </w:p>
    <w:p w14:paraId="26D9EAA0" w14:textId="77777777" w:rsidR="00AA14A4" w:rsidRPr="00AA14A4" w:rsidRDefault="00AA14A4" w:rsidP="00AA14A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A14A4">
        <w:rPr>
          <w:rFonts w:ascii="Times New Roman" w:eastAsia="Times New Roman" w:hAnsi="Times New Roman" w:cs="Times New Roman"/>
          <w:kern w:val="0"/>
          <w14:ligatures w14:val="none"/>
        </w:rPr>
        <w:t>Obtain leadership signatures on the EBG insertion order</w:t>
      </w:r>
    </w:p>
    <w:p w14:paraId="110ACB07" w14:textId="77777777" w:rsidR="00AA14A4" w:rsidRPr="00AA14A4" w:rsidRDefault="00AA14A4" w:rsidP="00AA14A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A14A4">
        <w:rPr>
          <w:rFonts w:ascii="Times New Roman" w:eastAsia="Times New Roman" w:hAnsi="Times New Roman" w:cs="Times New Roman"/>
          <w:kern w:val="0"/>
          <w14:ligatures w14:val="none"/>
        </w:rPr>
        <w:t>Complete the Scholarship America Zoom meeting and assess strategic opportunities</w:t>
      </w:r>
    </w:p>
    <w:p w14:paraId="661B8948" w14:textId="77777777" w:rsidR="00AA14A4" w:rsidRPr="00AA14A4" w:rsidRDefault="00AA14A4" w:rsidP="00AA14A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A14A4">
        <w:rPr>
          <w:rFonts w:ascii="Times New Roman" w:eastAsia="Times New Roman" w:hAnsi="Times New Roman" w:cs="Times New Roman"/>
          <w:kern w:val="0"/>
          <w14:ligatures w14:val="none"/>
        </w:rPr>
        <w:lastRenderedPageBreak/>
        <w:t>Confirm an in-person Microsoft Commons visit date with Passport Unlimited</w:t>
      </w:r>
    </w:p>
    <w:p w14:paraId="496E82C5" w14:textId="77777777" w:rsidR="00AA14A4" w:rsidRPr="00AA14A4" w:rsidRDefault="00AA14A4" w:rsidP="00AA14A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A14A4">
        <w:rPr>
          <w:rFonts w:ascii="Times New Roman" w:eastAsia="Times New Roman" w:hAnsi="Times New Roman" w:cs="Times New Roman"/>
          <w:kern w:val="0"/>
          <w14:ligatures w14:val="none"/>
        </w:rPr>
        <w:t>Continue evaluation and follow-up with Corporate Offers and Next Jump</w:t>
      </w:r>
    </w:p>
    <w:p w14:paraId="2F9BA3D2" w14:textId="77777777" w:rsidR="00AA14A4" w:rsidRPr="00AA14A4" w:rsidRDefault="00AA14A4" w:rsidP="00AA14A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A14A4">
        <w:rPr>
          <w:rFonts w:ascii="Times New Roman" w:eastAsia="Times New Roman" w:hAnsi="Times New Roman" w:cs="Times New Roman"/>
          <w:kern w:val="0"/>
          <w14:ligatures w14:val="none"/>
        </w:rPr>
        <w:t>Refine AI-generated landing page mockups for Marketing review</w:t>
      </w:r>
    </w:p>
    <w:p w14:paraId="00E88A7B" w14:textId="77777777" w:rsidR="00AA14A4" w:rsidRPr="00AA14A4" w:rsidRDefault="00AA14A4" w:rsidP="00AA14A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A14A4">
        <w:rPr>
          <w:rFonts w:ascii="Times New Roman" w:eastAsia="Times New Roman" w:hAnsi="Times New Roman" w:cs="Times New Roman"/>
          <w:kern w:val="0"/>
          <w14:ligatures w14:val="none"/>
        </w:rPr>
        <w:t>Begin pulling and organizing Omega reports to support recurring executive reporting</w:t>
      </w:r>
    </w:p>
    <w:p w14:paraId="5A2C9176" w14:textId="77777777" w:rsidR="00AA14A4" w:rsidRDefault="00AA14A4"/>
    <w:sectPr w:rsidR="00AA14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F31B2"/>
    <w:multiLevelType w:val="multilevel"/>
    <w:tmpl w:val="4B1E5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21274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14A4"/>
    <w:rsid w:val="00080B3B"/>
    <w:rsid w:val="00AA14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B38E2E"/>
  <w15:chartTrackingRefBased/>
  <w15:docId w15:val="{B1F8CE72-E3F9-4869-A05F-17B7D9D3E7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14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14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14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14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14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14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14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14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14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14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14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14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14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14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14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14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14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14A4"/>
    <w:rPr>
      <w:rFonts w:eastAsiaTheme="majorEastAsia" w:cstheme="majorBidi"/>
      <w:color w:val="272727" w:themeColor="text1" w:themeTint="D8"/>
    </w:rPr>
  </w:style>
  <w:style w:type="paragraph" w:styleId="Title">
    <w:name w:val="Title"/>
    <w:basedOn w:val="Normal"/>
    <w:next w:val="Normal"/>
    <w:link w:val="TitleChar"/>
    <w:uiPriority w:val="10"/>
    <w:qFormat/>
    <w:rsid w:val="00AA14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14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14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14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14A4"/>
    <w:pPr>
      <w:spacing w:before="160"/>
      <w:jc w:val="center"/>
    </w:pPr>
    <w:rPr>
      <w:i/>
      <w:iCs/>
      <w:color w:val="404040" w:themeColor="text1" w:themeTint="BF"/>
    </w:rPr>
  </w:style>
  <w:style w:type="character" w:customStyle="1" w:styleId="QuoteChar">
    <w:name w:val="Quote Char"/>
    <w:basedOn w:val="DefaultParagraphFont"/>
    <w:link w:val="Quote"/>
    <w:uiPriority w:val="29"/>
    <w:rsid w:val="00AA14A4"/>
    <w:rPr>
      <w:i/>
      <w:iCs/>
      <w:color w:val="404040" w:themeColor="text1" w:themeTint="BF"/>
    </w:rPr>
  </w:style>
  <w:style w:type="paragraph" w:styleId="ListParagraph">
    <w:name w:val="List Paragraph"/>
    <w:basedOn w:val="Normal"/>
    <w:uiPriority w:val="34"/>
    <w:qFormat/>
    <w:rsid w:val="00AA14A4"/>
    <w:pPr>
      <w:ind w:left="720"/>
      <w:contextualSpacing/>
    </w:pPr>
  </w:style>
  <w:style w:type="character" w:styleId="IntenseEmphasis">
    <w:name w:val="Intense Emphasis"/>
    <w:basedOn w:val="DefaultParagraphFont"/>
    <w:uiPriority w:val="21"/>
    <w:qFormat/>
    <w:rsid w:val="00AA14A4"/>
    <w:rPr>
      <w:i/>
      <w:iCs/>
      <w:color w:val="0F4761" w:themeColor="accent1" w:themeShade="BF"/>
    </w:rPr>
  </w:style>
  <w:style w:type="paragraph" w:styleId="IntenseQuote">
    <w:name w:val="Intense Quote"/>
    <w:basedOn w:val="Normal"/>
    <w:next w:val="Normal"/>
    <w:link w:val="IntenseQuoteChar"/>
    <w:uiPriority w:val="30"/>
    <w:qFormat/>
    <w:rsid w:val="00AA14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14A4"/>
    <w:rPr>
      <w:i/>
      <w:iCs/>
      <w:color w:val="0F4761" w:themeColor="accent1" w:themeShade="BF"/>
    </w:rPr>
  </w:style>
  <w:style w:type="character" w:styleId="IntenseReference">
    <w:name w:val="Intense Reference"/>
    <w:basedOn w:val="DefaultParagraphFont"/>
    <w:uiPriority w:val="32"/>
    <w:qFormat/>
    <w:rsid w:val="00AA14A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649</Words>
  <Characters>3703</Characters>
  <Application>Microsoft Office Word</Application>
  <DocSecurity>0</DocSecurity>
  <Lines>30</Lines>
  <Paragraphs>8</Paragraphs>
  <ScaleCrop>false</ScaleCrop>
  <Company/>
  <LinksUpToDate>false</LinksUpToDate>
  <CharactersWithSpaces>4344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Duane Brown</dc:creator>
  <cp:keywords/>
  <dc:description/>
  <cp:lastModifiedBy>Duane Brown</cp:lastModifiedBy>
  <cp:revision>1</cp:revision>
  <dcterms:created xsi:type="dcterms:W3CDTF">2026-01-30T18:17:00Z</dcterms:created>
  <dcterms:modified xsi:type="dcterms:W3CDTF">2026-01-30T18:19:00Z</dcterms:modified>
</cp:coreProperties>
</file>