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E5A6A" w:sz="6" w:space="6"/>
        </w:pBdr>
        <w:shd w:fill="EEF2F5" w:color="auto" w:val="clear"/>
        <w:spacing w:after="80" w:line="264"/>
        <w:ind w:left="200" w:right="200"/>
      </w:pPr>
      <w:r>
        <w:rPr>
          <w:rFonts w:ascii="Liberation Serif" w:cs="Liberation Serif" w:eastAsia="Liberation Serif" w:hAnsi="Liberation Serif"/>
          <w:b/>
          <w:bCs/>
          <w:color w:val="0E5A6A"/>
          <w:sz w:val="22"/>
          <w:szCs w:val="22"/>
        </w:rPr>
        <w:t xml:space="preserve">Guía de lectura de esta versión marcada</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Este documento presenta la contrapropuesta de EL PRESTADOR (Versión 4.4) con control de cambios sobre el borrador que EL CLIENTE marcó entre el 13 de agosto y el 1 de septiembre de 2026, tomando ese borrador con todos sus cambios aceptados. El texto insertado es la redacción que propone EL PRESTADOR; el texto tachado es la redacción del borrador de EL CLIENTE que se sustituye o suprime.</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Cada comentario al margen identifica el cambio de EL CLIENTE al que responde y la posición de EL PRESTADOR: ACEPTADO, ACEPTADO CON CONDICIÓN (con la condición y la redacción que la recoge) o RECHAZADO (con la redacción que lo sustituye y el motivo). Las notas marcadas como CAMBIO DE EL PRESTADOR corresponden a ajustes propios, no originados en el marcado. Los cambios sin comentario en los Anexos Uno y Dos reproducen las nueve precisiones de la Versión 4.3 publicada en agosto de 2026.</w:t>
      </w:r>
    </w:p>
    <w:p>
      <w:pPr>
        <w:shd w:fill="EEF2F5" w:color="auto" w:val="clear"/>
        <w:spacing w:after="80" w:line="264"/>
        <w:ind w:left="200" w:right="200"/>
      </w:pPr>
      <w:r>
        <w:rPr>
          <w:rFonts w:ascii="Liberation Serif" w:cs="Liberation Serif" w:eastAsia="Liberation Serif" w:hAnsi="Liberation Serif"/>
          <w:color w:val="4A5563"/>
          <w:sz w:val="20"/>
          <w:szCs w:val="20"/>
        </w:rPr>
        <w:t xml:space="preserve">Resumen del marcado: 79 párrafos o filas modificados, 66 insertados y 44 suprimidos; 103 comentarios. Los espacios «[●]» son datos por completar antes de la firma.</w:t>
      </w:r>
    </w:p>
    <w:p>
      <w:pPr>
        <w:spacing w:after="200"/>
      </w:pPr>
    </w:p>
    <w:p>
      <w:pPr>
        <w:pStyle w:val="Heading1"/>
        <w:keepNext/>
        <w:spacing w:after="200" w:before="0"/>
        <w:jc w:val="center"/>
      </w:pPr>
      <w:ins w:id="1" w:author="LSSM" w:date="2026-09-10T12:00:00Z">
        <w:r>
          <w:rPr>
            <w:rFonts w:ascii="Liberation Serif" w:cs="Liberation Serif" w:eastAsia="Liberation Serif" w:hAnsi="Liberation Serif"/>
            <w:b/>
            <w:bCs/>
            <w:i w:val="false"/>
            <w:iCs w:val="false"/>
            <w:color w:val="1A1A1A"/>
            <w:sz w:val="28"/>
            <w:szCs w:val="28"/>
          </w:rPr>
          <w:t xml:space="preserve">Sports World · </w:t>
        </w:r>
      </w:ins>
      <w:r>
        <w:rPr>
          <w:rFonts w:ascii="Liberation Serif" w:cs="Liberation Serif" w:eastAsia="Liberation Serif" w:hAnsi="Liberation Serif"/>
          <w:b/>
          <w:bCs/>
          <w:i w:val="false"/>
          <w:iCs w:val="false"/>
          <w:color w:val="1A1A1A"/>
          <w:sz w:val="28"/>
          <w:szCs w:val="28"/>
        </w:rPr>
        <w:t xml:space="preserve">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commentRangeStart w:id="0"/>
      <w:ins w:id="2" w:author="LSSM" w:date="2026-09-10T12:00:00Z">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ins>
      <w:commentRangeEnd w:id="0"/>
      <w:r>
        <w:commentReference w:id="0"/>
      </w:r>
      <w:ins w:id="3" w:author="LSSM" w:date="2026-09-10T12:00:00Z">
        <w:r>
          <w:rPr>
            <w:rFonts w:ascii="Liberation Serif" w:cs="Liberation Serif" w:eastAsia="Liberation Serif" w:hAnsi="Liberation Serif"/>
            <w:b w:val="false"/>
            <w:bCs w:val="false"/>
            <w:i w:val="false"/>
            <w:iCs w:val="false"/>
            <w:color w:val="1A1A1A"/>
            <w:sz w:val="20"/>
            <w:szCs w:val="20"/>
          </w:rPr>
          <w:t xml:space="preserve"> Responde al borrador marcado por EL CLIENTE (13 de agosto al 1 de septiembre de 2026) sobre la V4.2 e integra las nueve precisiones de la V4.3. El registro de cambios que la acompaña indica qué cambios de EL CLIENTE se aceptan, cuáles se aceptan con condición y cuáles se sustituyen.</w:t>
        </w:r>
      </w:ins>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w:t>
      </w:r>
      <w:ins w:id="4" w:author="LSSM" w:date="2026-09-10T12:00:00Z">
        <w:r>
          <w:rPr>
            <w:rFonts w:ascii="Liberation Serif" w:cs="Liberation Serif" w:eastAsia="Liberation Serif" w:hAnsi="Liberation Serif"/>
            <w:b w:val="false"/>
            <w:bCs w:val="false"/>
            <w:i w:val="false"/>
            <w:iCs w:val="false"/>
            <w:color w:val="1A1A1A"/>
            <w:sz w:val="22"/>
            <w:szCs w:val="22"/>
          </w:rPr>
          <w:t xml:space="preserve">, facultades que no le han sido revocadas ni limitadas</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commentRangeStart w:id="1"/>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commentRangeEnd w:id="1"/>
      <w:r>
        <w:commentReference w:id="1"/>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w:t>
      </w:r>
      <w:del w:id="5" w:author="LSSM" w:date="2026-09-10T12:00:00Z">
        <w:r>
          <w:rPr>
            <w:rFonts w:ascii="Liberation Serif" w:cs="Liberation Serif" w:eastAsia="Liberation Serif" w:hAnsi="Liberation Serif"/>
            <w:b w:val="false"/>
            <w:bCs w:val="false"/>
            <w:i w:val="false"/>
            <w:iCs w:val="false"/>
            <w:color w:val="1A1A1A"/>
            <w:sz w:val="22"/>
            <w:szCs w:val="22"/>
          </w:rPr>
          <w:delText xml:space="preserve"> ni</w:delText>
        </w:r>
      </w:del>
      <w:ins w:id="6" w:author="LSSM" w:date="2026-09-10T12:00:00Z">
        <w:r>
          <w:rPr>
            <w:rFonts w:ascii="Liberation Serif" w:cs="Liberation Serif" w:eastAsia="Liberation Serif" w:hAnsi="Liberation Serif"/>
            <w:b w:val="false"/>
            <w:bCs w:val="false"/>
            <w:i w:val="false"/>
            <w:iCs w:val="false"/>
            <w:color w:val="1A1A1A"/>
            <w:sz w:val="22"/>
            <w:szCs w:val="22"/>
          </w:rPr>
          <w:t xml:space="preserve">, no</w:t>
        </w:r>
      </w:ins>
      <w:r>
        <w:rPr>
          <w:rFonts w:ascii="Liberation Serif" w:cs="Liberation Serif" w:eastAsia="Liberation Serif" w:hAnsi="Liberation Serif"/>
          <w:b w:val="false"/>
          <w:bCs w:val="false"/>
          <w:i w:val="false"/>
          <w:iCs w:val="false"/>
          <w:color w:val="1A1A1A"/>
          <w:sz w:val="22"/>
          <w:szCs w:val="22"/>
        </w:rPr>
        <w:t xml:space="preserve"> requieren el registro previsto en el artículo 15 de dicha Ley (REPSE)</w:t>
      </w:r>
      <w:commentRangeStart w:id="2"/>
      <w:ins w:id="7" w:author="LSSM" w:date="2026-09-10T12:00:00Z">
        <w:r>
          <w:rPr>
            <w:rFonts w:ascii="Liberation Serif" w:cs="Liberation Serif" w:eastAsia="Liberation Serif" w:hAnsi="Liberation Serif"/>
            <w:b w:val="false"/>
            <w:bCs w:val="false"/>
            <w:i w:val="false"/>
            <w:iCs w:val="false"/>
            <w:color w:val="1A1A1A"/>
            <w:sz w:val="22"/>
            <w:szCs w:val="22"/>
          </w:rPr>
          <w:t xml:space="preserve"> ni actualizan los supuestos del artículo 15-D del Código Fiscal de la Federación</w:t>
        </w:r>
      </w:ins>
      <w:commentRangeEnd w:id="2"/>
      <w:r>
        <w:commentReference w:id="2"/>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w:t>
            </w:r>
            <w:del w:id="8" w:author="LSSM" w:date="2026-09-10T12:00:00Z">
              <w:r>
                <w:rPr>
                  <w:rFonts w:ascii="Liberation Serif" w:cs="Liberation Serif" w:eastAsia="Liberation Serif" w:hAnsi="Liberation Serif"/>
                  <w:b w:val="false"/>
                  <w:bCs w:val="false"/>
                  <w:i w:val="false"/>
                  <w:iCs w:val="false"/>
                  <w:color w:val="1A1A1A"/>
                  <w:sz w:val="19"/>
                  <w:szCs w:val="19"/>
                </w:rPr>
                <w:delText xml:space="preserve">Adenda</w:delText>
              </w:r>
            </w:del>
            <w:ins w:id="9" w:author="LSSM" w:date="2026-09-10T12:00:00Z">
              <w:r>
                <w:rPr>
                  <w:rFonts w:ascii="Liberation Serif" w:cs="Liberation Serif" w:eastAsia="Liberation Serif" w:hAnsi="Liberation Serif"/>
                  <w:b w:val="false"/>
                  <w:bCs w:val="false"/>
                  <w:i w:val="false"/>
                  <w:iCs w:val="false"/>
                  <w:color w:val="1A1A1A"/>
                  <w:sz w:val="19"/>
                  <w:szCs w:val="19"/>
                </w:rPr>
                <w:t xml:space="preserve">Addenda</w:t>
              </w:r>
            </w:ins>
            <w:r>
              <w:rPr>
                <w:rFonts w:ascii="Liberation Serif" w:cs="Liberation Serif" w:eastAsia="Liberation Serif" w:hAnsi="Liberation Serif"/>
                <w:b w:val="false"/>
                <w:bCs w:val="false"/>
                <w:i w:val="false"/>
                <w:iCs w:val="false"/>
                <w:color w:val="1A1A1A"/>
                <w:sz w:val="19"/>
                <w:szCs w:val="19"/>
              </w:rPr>
              <w:t xml:space="preserve">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commentRangeStart w:id="3"/>
            <w:ins w:id="10" w:author="LSSM" w:date="2026-09-10T12:00:00Z">
              <w:r>
                <w:rPr>
                  <w:rFonts w:ascii="Liberation Serif" w:cs="Liberation Serif" w:eastAsia="Liberation Serif" w:hAnsi="Liberation Serif"/>
                  <w:b/>
                  <w:bCs/>
                  <w:i w:val="false"/>
                  <w:iCs w:val="false"/>
                  <w:color w:val="1A1A1A"/>
                  <w:sz w:val="19"/>
                  <w:szCs w:val="19"/>
                </w:rPr>
                <w:t xml:space="preserve">Modelos de Lenguaje Autorizados</w:t>
              </w:r>
            </w:ins>
            <w:commentRangeEnd w:id="3"/>
            <w:r>
              <w:commentReference w:id="3"/>
            </w:r>
          </w:p>
        </w:tc>
        <w:tc>
          <w:tcPr>
            <w:tcW w:type="dxa" w:w="6961"/>
            <w:tcMar>
              <w:top w:type="dxa" w:w="60"/>
              <w:left w:type="dxa" w:w="90"/>
              <w:bottom w:type="dxa" w:w="60"/>
              <w:right w:type="dxa" w:w="90"/>
            </w:tcMar>
            <w:vAlign w:val="top"/>
          </w:tcPr>
          <w:p>
            <w:pPr>
              <w:spacing w:after="0" w:line="252"/>
            </w:pPr>
            <w:ins w:id="11"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de </w:t>
              </w:r>
            </w:ins>
            <w:ins w:id="12" w:author="LSSM" w:date="2026-09-10T12:00:00Z">
              <w:r>
                <w:rPr>
                  <w:rFonts w:ascii="Liberation Serif" w:cs="Liberation Serif" w:eastAsia="Liberation Serif" w:hAnsi="Liberation Serif"/>
                  <w:b/>
                  <w:bCs/>
                  <w:i w:val="false"/>
                  <w:iCs w:val="false"/>
                  <w:color w:val="1A1A1A"/>
                  <w:sz w:val="19"/>
                  <w:szCs w:val="19"/>
                </w:rPr>
                <w:t xml:space="preserve">Google (Gemini)</w:t>
              </w:r>
            </w:ins>
            <w:ins w:id="13" w:author="LSSM" w:date="2026-09-10T12:00:00Z">
              <w:r>
                <w:rPr>
                  <w:rFonts w:ascii="Liberation Serif" w:cs="Liberation Serif" w:eastAsia="Liberation Serif" w:hAnsi="Liberation Serif"/>
                  <w:b w:val="false"/>
                  <w:bCs w:val="false"/>
                  <w:i w:val="false"/>
                  <w:iCs w:val="false"/>
                  <w:color w:val="1A1A1A"/>
                  <w:sz w:val="19"/>
                  <w:szCs w:val="19"/>
                </w:rPr>
                <w:t xml:space="preserve">, </w:t>
              </w:r>
            </w:ins>
            <w:ins w:id="14" w:author="LSSM" w:date="2026-09-10T12:00:00Z">
              <w:r>
                <w:rPr>
                  <w:rFonts w:ascii="Liberation Serif" w:cs="Liberation Serif" w:eastAsia="Liberation Serif" w:hAnsi="Liberation Serif"/>
                  <w:b/>
                  <w:bCs/>
                  <w:i w:val="false"/>
                  <w:iCs w:val="false"/>
                  <w:color w:val="1A1A1A"/>
                  <w:sz w:val="19"/>
                  <w:szCs w:val="19"/>
                </w:rPr>
                <w:t xml:space="preserve">OpenAI (GPT)</w:t>
              </w:r>
            </w:ins>
            <w:ins w:id="15" w:author="LSSM" w:date="2026-09-10T12:00:00Z">
              <w:r>
                <w:rPr>
                  <w:rFonts w:ascii="Liberation Serif" w:cs="Liberation Serif" w:eastAsia="Liberation Serif" w:hAnsi="Liberation Serif"/>
                  <w:b w:val="false"/>
                  <w:bCs w:val="false"/>
                  <w:i w:val="false"/>
                  <w:iCs w:val="false"/>
                  <w:color w:val="1A1A1A"/>
                  <w:sz w:val="19"/>
                  <w:szCs w:val="19"/>
                </w:rPr>
                <w:t xml:space="preserve"> y </w:t>
              </w:r>
            </w:ins>
            <w:ins w:id="16" w:author="LSSM" w:date="2026-09-10T12:00:00Z">
              <w:r>
                <w:rPr>
                  <w:rFonts w:ascii="Liberation Serif" w:cs="Liberation Serif" w:eastAsia="Liberation Serif" w:hAnsi="Liberation Serif"/>
                  <w:b/>
                  <w:bCs/>
                  <w:i w:val="false"/>
                  <w:iCs w:val="false"/>
                  <w:color w:val="1A1A1A"/>
                  <w:sz w:val="19"/>
                  <w:szCs w:val="19"/>
                </w:rPr>
                <w:t xml:space="preserve">Anthropic (Claude)</w:t>
              </w:r>
            </w:ins>
            <w:ins w:id="17" w:author="LSSM" w:date="2026-09-10T12:00:00Z">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ins>
          </w:p>
        </w:tc>
      </w:tr>
      <w:tr>
        <w:trPr>
          <w:cantSplit/>
          <w:tblHeader w:val="false"/>
        </w:trPr>
        <w:tc>
          <w:tcPr>
            <w:tcW w:type="dxa" w:w="2398"/>
            <w:tcMar>
              <w:top w:type="dxa" w:w="60"/>
              <w:left w:type="dxa" w:w="90"/>
              <w:bottom w:type="dxa" w:w="60"/>
              <w:right w:type="dxa" w:w="90"/>
            </w:tcMar>
            <w:vAlign w:val="top"/>
          </w:tcPr>
          <w:p>
            <w:pPr>
              <w:spacing w:after="0" w:line="252"/>
            </w:pPr>
            <w:ins w:id="18" w:author="LSSM" w:date="2026-09-10T12:00:00Z">
              <w:r>
                <w:rPr>
                  <w:rFonts w:ascii="Liberation Serif" w:cs="Liberation Serif" w:eastAsia="Liberation Serif" w:hAnsi="Liberation Serif"/>
                  <w:b/>
                  <w:bCs/>
                  <w:i w:val="false"/>
                  <w:iCs w:val="false"/>
                  <w:color w:val="1A1A1A"/>
                  <w:sz w:val="19"/>
                  <w:szCs w:val="19"/>
                </w:rPr>
                <w:t xml:space="preserve">Plataformas de Terceros</w:t>
              </w:r>
            </w:ins>
          </w:p>
        </w:tc>
        <w:tc>
          <w:tcPr>
            <w:tcW w:type="dxa" w:w="6961"/>
            <w:tcMar>
              <w:top w:type="dxa" w:w="60"/>
              <w:left w:type="dxa" w:w="90"/>
              <w:bottom w:type="dxa" w:w="60"/>
              <w:right w:type="dxa" w:w="90"/>
            </w:tcMar>
            <w:vAlign w:val="top"/>
          </w:tcPr>
          <w:p>
            <w:pPr>
              <w:spacing w:after="0" w:line="252"/>
            </w:pPr>
            <w:ins w:id="19"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ins>
            <w:ins w:id="20" w:author="LSSM" w:date="2026-09-10T12:00:00Z">
              <w:r>
                <w:rPr>
                  <w:rFonts w:ascii="Liberation Serif" w:cs="Liberation Serif" w:eastAsia="Liberation Serif" w:hAnsi="Liberation Serif"/>
                  <w:b/>
                  <w:bCs/>
                  <w:i w:val="false"/>
                  <w:iCs w:val="false"/>
                  <w:color w:val="1A1A1A"/>
                  <w:sz w:val="19"/>
                  <w:szCs w:val="19"/>
                </w:rPr>
                <w:t xml:space="preserve">WhatsApp Business API</w:t>
              </w:r>
            </w:ins>
            <w:ins w:id="21" w:author="LSSM" w:date="2026-09-10T12:00:00Z">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commentRangeStart w:id="4"/>
            <w:ins w:id="22" w:author="LSSM" w:date="2026-09-10T12:00:00Z">
              <w:r>
                <w:rPr>
                  <w:rFonts w:ascii="Liberation Serif" w:cs="Liberation Serif" w:eastAsia="Liberation Serif" w:hAnsi="Liberation Serif"/>
                  <w:b/>
                  <w:bCs/>
                  <w:i w:val="false"/>
                  <w:iCs w:val="false"/>
                  <w:color w:val="1A1A1A"/>
                  <w:sz w:val="19"/>
                  <w:szCs w:val="19"/>
                </w:rPr>
                <w:t xml:space="preserve">Desarrollo Mayor</w:t>
              </w:r>
            </w:ins>
            <w:commentRangeEnd w:id="4"/>
            <w:r>
              <w:commentReference w:id="4"/>
            </w:r>
          </w:p>
        </w:tc>
        <w:tc>
          <w:tcPr>
            <w:tcW w:type="dxa" w:w="6961"/>
            <w:tcMar>
              <w:top w:type="dxa" w:w="60"/>
              <w:left w:type="dxa" w:w="90"/>
              <w:bottom w:type="dxa" w:w="60"/>
              <w:right w:type="dxa" w:w="90"/>
            </w:tcMar>
            <w:vAlign w:val="top"/>
          </w:tcPr>
          <w:p>
            <w:pPr>
              <w:spacing w:after="0" w:line="252"/>
            </w:pPr>
            <w:ins w:id="23" w:author="LSSM" w:date="2026-09-10T12:00:00Z">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ins>
          </w:p>
        </w:tc>
      </w:tr>
      <w:tr>
        <w:trPr>
          <w:cantSplit/>
          <w:tblHeader w:val="false"/>
        </w:trPr>
        <w:tc>
          <w:tcPr>
            <w:tcW w:type="dxa" w:w="2398"/>
            <w:tcMar>
              <w:top w:type="dxa" w:w="60"/>
              <w:left w:type="dxa" w:w="90"/>
              <w:bottom w:type="dxa" w:w="60"/>
              <w:right w:type="dxa" w:w="90"/>
            </w:tcMar>
            <w:vAlign w:val="top"/>
          </w:tcPr>
          <w:p>
            <w:pPr>
              <w:spacing w:after="0" w:line="252"/>
            </w:pPr>
            <w:commentRangeStart w:id="5"/>
            <w:ins w:id="24" w:author="LSSM" w:date="2026-09-10T12:00:00Z">
              <w:r>
                <w:rPr>
                  <w:rFonts w:ascii="Liberation Serif" w:cs="Liberation Serif" w:eastAsia="Liberation Serif" w:hAnsi="Liberation Serif"/>
                  <w:b/>
                  <w:bCs/>
                  <w:i w:val="false"/>
                  <w:iCs w:val="false"/>
                  <w:color w:val="1A1A1A"/>
                  <w:sz w:val="19"/>
                  <w:szCs w:val="19"/>
                </w:rPr>
                <w:t xml:space="preserve">Persona Encargada</w:t>
              </w:r>
            </w:ins>
            <w:commentRangeEnd w:id="5"/>
            <w:r>
              <w:commentReference w:id="5"/>
            </w:r>
          </w:p>
        </w:tc>
        <w:tc>
          <w:tcPr>
            <w:tcW w:type="dxa" w:w="6961"/>
            <w:tcMar>
              <w:top w:type="dxa" w:w="60"/>
              <w:left w:type="dxa" w:w="90"/>
              <w:bottom w:type="dxa" w:w="60"/>
              <w:right w:type="dxa" w:w="90"/>
            </w:tcMar>
            <w:vAlign w:val="top"/>
          </w:tcPr>
          <w:p>
            <w:pPr>
              <w:spacing w:after="0" w:line="252"/>
            </w:pPr>
            <w:ins w:id="25" w:author="LSSM" w:date="2026-09-10T12:00:00Z">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w:t>
            </w:r>
            <w:del w:id="26" w:author="LSSM" w:date="2026-09-10T12:00:00Z">
              <w:r>
                <w:rPr>
                  <w:rFonts w:ascii="Liberation Serif" w:cs="Liberation Serif" w:eastAsia="Liberation Serif" w:hAnsi="Liberation Serif"/>
                  <w:b w:val="false"/>
                  <w:bCs w:val="false"/>
                  <w:i w:val="false"/>
                  <w:iCs w:val="false"/>
                  <w:color w:val="1A1A1A"/>
                  <w:sz w:val="19"/>
                  <w:szCs w:val="19"/>
                </w:rPr>
                <w:delText xml:space="preserve">8</w:delText>
              </w:r>
            </w:del>
            <w:ins w:id="27" w:author="LSSM" w:date="2026-09-10T12:00:00Z">
              <w:r>
                <w:rPr>
                  <w:rFonts w:ascii="Liberation Serif" w:cs="Liberation Serif" w:eastAsia="Liberation Serif" w:hAnsi="Liberation Serif"/>
                  <w:b w:val="false"/>
                  <w:bCs w:val="false"/>
                  <w:i w:val="false"/>
                  <w:iCs w:val="false"/>
                  <w:color w:val="1A1A1A"/>
                  <w:sz w:val="19"/>
                  <w:szCs w:val="19"/>
                </w:rPr>
                <w:t xml:space="preserve">10</w:t>
              </w:r>
            </w:ins>
            <w:r>
              <w:rPr>
                <w:rFonts w:ascii="Liberation Serif" w:cs="Liberation Serif" w:eastAsia="Liberation Serif" w:hAnsi="Liberation Serif"/>
                <w:b w:val="false"/>
                <w:bCs w:val="false"/>
                <w:i w:val="false"/>
                <w:iCs w:val="false"/>
                <w:color w:val="1A1A1A"/>
                <w:sz w:val="19"/>
                <w:szCs w:val="19"/>
              </w:rPr>
              <w:t xml:space="preserve"> del Proyecto A.</w:t>
            </w:r>
          </w:p>
        </w:tc>
      </w:tr>
      <w:tr>
        <w:trPr>
          <w:cantSplit/>
          <w:tblHeader w:val="false"/>
        </w:trPr>
        <w:tc>
          <w:tcPr>
            <w:tcW w:type="dxa" w:w="2398"/>
            <w:tcMar>
              <w:top w:type="dxa" w:w="60"/>
              <w:left w:type="dxa" w:w="90"/>
              <w:bottom w:type="dxa" w:w="60"/>
              <w:right w:type="dxa" w:w="90"/>
            </w:tcMar>
            <w:vAlign w:val="top"/>
          </w:tcPr>
          <w:p>
            <w:pPr>
              <w:spacing w:after="0" w:line="252"/>
            </w:pPr>
            <w:del w:id="28" w:author="LSSM" w:date="2026-09-10T12:00:00Z">
              <w:r>
                <w:rPr>
                  <w:rFonts w:ascii="Liberation Serif" w:cs="Liberation Serif" w:eastAsia="Liberation Serif" w:hAnsi="Liberation Serif"/>
                  <w:b w:val="false"/>
                  <w:bCs w:val="false"/>
                  <w:i w:val="false"/>
                  <w:iCs w:val="false"/>
                  <w:color w:val="1A1A1A"/>
                  <w:sz w:val="19"/>
                  <w:szCs w:val="19"/>
                </w:rPr>
                <w:delText xml:space="preserve">Periodo de Estabilización</w:delText>
              </w:r>
            </w:del>
          </w:p>
        </w:tc>
        <w:tc>
          <w:tcPr>
            <w:tcW w:type="dxa" w:w="6961"/>
            <w:tcMar>
              <w:top w:type="dxa" w:w="60"/>
              <w:left w:type="dxa" w:w="90"/>
              <w:bottom w:type="dxa" w:w="60"/>
              <w:right w:type="dxa" w:w="90"/>
            </w:tcMar>
            <w:vAlign w:val="top"/>
          </w:tcPr>
          <w:p>
            <w:pPr>
              <w:spacing w:after="0" w:line="252"/>
            </w:pPr>
            <w:del w:id="29" w:author="LSSM" w:date="2026-09-10T12:00:00Z">
              <w:r>
                <w:rPr>
                  <w:rFonts w:ascii="Liberation Serif" w:cs="Liberation Serif" w:eastAsia="Liberation Serif" w:hAnsi="Liberation Serif"/>
                  <w:b w:val="false"/>
                  <w:bCs w:val="false"/>
                  <w:i w:val="false"/>
                  <w:iCs w:val="false"/>
                  <w:color w:val="1A1A1A"/>
                  <w:sz w:val="19"/>
                  <w:szCs w:val="19"/>
                </w:rPr>
                <w:delText xml:space="preserve">Periodo de seis (6) semanas posteriores al Lanzamiento en Firme, durante el cual EL PRESTADOR deberá, sin costo adicional para EL CLIENTE, identificar, atender y corregir cualquier error, defecto, incidencia, inconsistencia de funcionamiento o desviación respecto de los requerimientos y criterios de aceptación establecidos para el proyecto, incluyendo aquellos detectados como consecuencia del tráfico y uso real de la Plataforma. Durante dicho periodo, las correcciones derivadas de errores o incumplimientos respecto de los requerimientos acordados no se considerarán cambios de alcance ni generarán costos adicionales para EL CLIENTE.</w:delText>
              </w:r>
            </w:del>
          </w:p>
        </w:tc>
      </w:tr>
      <w:tr>
        <w:trPr>
          <w:cantSplit/>
          <w:tblHeader w:val="false"/>
        </w:trPr>
        <w:tc>
          <w:tcPr>
            <w:tcW w:type="dxa" w:w="2398"/>
            <w:tcMar>
              <w:top w:type="dxa" w:w="60"/>
              <w:left w:type="dxa" w:w="90"/>
              <w:bottom w:type="dxa" w:w="60"/>
              <w:right w:type="dxa" w:w="90"/>
            </w:tcMar>
            <w:vAlign w:val="top"/>
          </w:tcPr>
          <w:p>
            <w:pPr>
              <w:spacing w:after="0" w:line="252"/>
            </w:pPr>
            <w:commentRangeStart w:id="6"/>
            <w:ins w:id="30" w:author="LSSM" w:date="2026-09-10T12:00:00Z">
              <w:r>
                <w:rPr>
                  <w:rFonts w:ascii="Liberation Serif" w:cs="Liberation Serif" w:eastAsia="Liberation Serif" w:hAnsi="Liberation Serif"/>
                  <w:b/>
                  <w:bCs/>
                  <w:i w:val="false"/>
                  <w:iCs w:val="false"/>
                  <w:color w:val="1A1A1A"/>
                  <w:sz w:val="19"/>
                  <w:szCs w:val="19"/>
                </w:rPr>
                <w:t xml:space="preserve">Periodo de Estabilización</w:t>
              </w:r>
            </w:ins>
            <w:commentRangeEnd w:id="6"/>
            <w:r>
              <w:commentReference w:id="6"/>
            </w:r>
          </w:p>
        </w:tc>
        <w:tc>
          <w:tcPr>
            <w:tcW w:type="dxa" w:w="6961"/>
            <w:tcMar>
              <w:top w:type="dxa" w:w="60"/>
              <w:left w:type="dxa" w:w="90"/>
              <w:bottom w:type="dxa" w:w="60"/>
              <w:right w:type="dxa" w:w="90"/>
            </w:tcMar>
            <w:vAlign w:val="top"/>
          </w:tcPr>
          <w:p>
            <w:pPr>
              <w:spacing w:after="0" w:line="252"/>
            </w:pPr>
            <w:ins w:id="31" w:author="LSSM" w:date="2026-09-10T12:00:00Z">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 Lanzamiento en Firme, que concluye por el solo transcurso de ese plazo, sin necesidad de declaración de las Partes, durante el cual EL PRESTADOR corrige sin costo adicional los defectos respecto de las especificaciones del Anexo Dos y los ajustes derivados del tráfico y uso real del sitio. No comprende cambios de alcance ni nuevas funcionalidades, que se tramitan conforme a la Cláusula Décima.</w:t>
              </w:r>
            </w:ins>
          </w:p>
        </w:tc>
      </w:tr>
      <w:tr>
        <w:trPr>
          <w:cantSplit/>
          <w:tblHeader w:val="false"/>
        </w:trPr>
        <w:tc>
          <w:tcPr>
            <w:tcW w:type="dxa" w:w="2398"/>
            <w:tcMar>
              <w:top w:type="dxa" w:w="60"/>
              <w:left w:type="dxa" w:w="90"/>
              <w:bottom w:type="dxa" w:w="60"/>
              <w:right w:type="dxa" w:w="90"/>
            </w:tcMar>
            <w:vAlign w:val="top"/>
          </w:tcPr>
          <w:p>
            <w:pPr>
              <w:spacing w:after="0" w:line="252"/>
            </w:pPr>
            <w:commentRangeStart w:id="7"/>
            <w:r>
              <w:rPr>
                <w:rFonts w:ascii="Liberation Serif" w:cs="Liberation Serif" w:eastAsia="Liberation Serif" w:hAnsi="Liberation Serif"/>
                <w:b/>
                <w:bCs/>
                <w:i w:val="false"/>
                <w:iCs w:val="false"/>
                <w:color w:val="1A1A1A"/>
                <w:sz w:val="19"/>
                <w:szCs w:val="19"/>
              </w:rPr>
              <w:t xml:space="preserve">Tiempo de Espera (stand-by)</w:t>
            </w:r>
            <w:commentRangeEnd w:id="7"/>
            <w:r>
              <w:commentReference w:id="7"/>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w:t>
            </w:r>
            <w:del w:id="32" w:author="LSSM" w:date="2026-09-10T12:00:00Z">
              <w:r>
                <w:rPr>
                  <w:rFonts w:ascii="Liberation Serif" w:cs="Liberation Serif" w:eastAsia="Liberation Serif" w:hAnsi="Liberation Serif"/>
                  <w:b w:val="false"/>
                  <w:bCs w:val="false"/>
                  <w:i w:val="false"/>
                  <w:iCs w:val="false"/>
                  <w:color w:val="1A1A1A"/>
                  <w:sz w:val="19"/>
                  <w:szCs w:val="19"/>
                </w:rPr>
                <w:delText xml:space="preserve">causas imputables a EL CLIENTE</w:delText>
              </w:r>
            </w:del>
            <w:ins w:id="33" w:author="LSSM" w:date="2026-09-10T12:00:00Z">
              <w:r>
                <w:rPr>
                  <w:rFonts w:ascii="Liberation Serif" w:cs="Liberation Serif" w:eastAsia="Liberation Serif" w:hAnsi="Liberation Serif"/>
                  <w:b w:val="false"/>
                  <w:bCs w:val="false"/>
                  <w:i w:val="false"/>
                  <w:iCs w:val="false"/>
                  <w:color w:val="1A1A1A"/>
                  <w:sz w:val="19"/>
                  <w:szCs w:val="19"/>
                </w:rPr>
                <w:t xml:space="preserve">la falta o demora de EL CLIENTE en la entrega de las aportaciones, accesos, credenciales, infraestructura o insumos a su cargo conforme al </w:t>
              </w:r>
            </w:ins>
            <w:ins w:id="34" w:author="LSSM" w:date="2026-09-10T12:00:00Z">
              <w:r>
                <w:rPr>
                  <w:rFonts w:ascii="Liberation Serif" w:cs="Liberation Serif" w:eastAsia="Liberation Serif" w:hAnsi="Liberation Serif"/>
                  <w:b/>
                  <w:bCs/>
                  <w:i w:val="false"/>
                  <w:iCs w:val="false"/>
                  <w:color w:val="1A1A1A"/>
                  <w:sz w:val="19"/>
                  <w:szCs w:val="19"/>
                </w:rPr>
                <w:t xml:space="preserve">Anexo Uno</w:t>
              </w:r>
            </w:ins>
            <w:ins w:id="35" w:author="LSSM" w:date="2026-09-10T12:00:00Z">
              <w:r>
                <w:rPr>
                  <w:rFonts w:ascii="Liberation Serif" w:cs="Liberation Serif" w:eastAsia="Liberation Serif" w:hAnsi="Liberation Serif"/>
                  <w:b w:val="false"/>
                  <w:bCs w:val="false"/>
                  <w:i w:val="false"/>
                  <w:iCs w:val="false"/>
                  <w:color w:val="1A1A1A"/>
                  <w:sz w:val="19"/>
                  <w:szCs w:val="19"/>
                </w:rPr>
                <w:t xml:space="preserve">. Es el </w:t>
              </w:r>
            </w:ins>
            <w:ins w:id="36" w:author="LSSM" w:date="2026-09-10T12:00:00Z">
              <w:r>
                <w:rPr>
                  <w:rFonts w:ascii="Liberation Serif" w:cs="Liberation Serif" w:eastAsia="Liberation Serif" w:hAnsi="Liberation Serif"/>
                  <w:b/>
                  <w:bCs/>
                  <w:i w:val="false"/>
                  <w:iCs w:val="false"/>
                  <w:color w:val="1A1A1A"/>
                  <w:sz w:val="19"/>
                  <w:szCs w:val="19"/>
                </w:rPr>
                <w:t xml:space="preserve">único</w:t>
              </w:r>
            </w:ins>
            <w:ins w:id="37" w:author="LSSM" w:date="2026-09-10T12:00:00Z">
              <w:r>
                <w:rPr>
                  <w:rFonts w:ascii="Liberation Serif" w:cs="Liberation Serif" w:eastAsia="Liberation Serif" w:hAnsi="Liberation Serif"/>
                  <w:b w:val="false"/>
                  <w:bCs w:val="false"/>
                  <w:i w:val="false"/>
                  <w:iCs w:val="false"/>
                  <w:color w:val="1A1A1A"/>
                  <w:sz w:val="19"/>
                  <w:szCs w:val="19"/>
                </w:rPr>
                <w:t xml:space="preserve"> supuesto que causa stand-by</w:t>
              </w:r>
            </w:ins>
            <w:r>
              <w:rPr>
                <w:rFonts w:ascii="Liberation Serif" w:cs="Liberation Serif" w:eastAsia="Liberation Serif" w:hAnsi="Liberation Serif"/>
                <w:b w:val="false"/>
                <w:bCs w:val="false"/>
                <w:i w:val="false"/>
                <w:iCs w:val="false"/>
                <w:color w:val="1A1A1A"/>
                <w:sz w:val="19"/>
                <w:szCs w:val="19"/>
              </w:rPr>
              <w:t xml:space="preserve"> (Cláusula Décima Quinta</w:t>
            </w:r>
            <w:ins w:id="38" w:author="LSSM" w:date="2026-09-10T12:00:00Z">
              <w:r>
                <w:rPr>
                  <w:rFonts w:ascii="Liberation Serif" w:cs="Liberation Serif" w:eastAsia="Liberation Serif" w:hAnsi="Liberation Serif"/>
                  <w:b w:val="false"/>
                  <w:bCs w:val="false"/>
                  <w:i w:val="false"/>
                  <w:iCs w:val="false"/>
                  <w:color w:val="1A1A1A"/>
                  <w:sz w:val="19"/>
                  <w:szCs w:val="19"/>
                </w:rPr>
                <w:t xml:space="preserve">, inciso a</w:t>
              </w:r>
            </w:ins>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commentRangeStart w:id="8"/>
      <w:ins w:id="39" w:author="LSSM" w:date="2026-09-10T12:00:00Z">
        <w:r>
          <w:rPr>
            <w:rFonts w:ascii="Liberation Serif" w:cs="Liberation Serif" w:eastAsia="Liberation Serif" w:hAnsi="Liberation Serif"/>
            <w:b w:val="false"/>
            <w:bCs w:val="false"/>
            <w:i w:val="false"/>
            <w:iCs w:val="false"/>
            <w:color w:val="1A1A1A"/>
            <w:sz w:val="22"/>
            <w:szCs w:val="22"/>
          </w:rPr>
          <w:t xml:space="preserve"> que los active; dicho Addendum </w:t>
        </w:r>
      </w:ins>
      <w:ins w:id="40" w:author="LSSM" w:date="2026-09-10T12:00:00Z">
        <w:r>
          <w:rPr>
            <w:rFonts w:ascii="Liberation Serif" w:cs="Liberation Serif" w:eastAsia="Liberation Serif" w:hAnsi="Liberation Serif"/>
            <w:b/>
            <w:bCs/>
            <w:i w:val="false"/>
            <w:iCs w:val="false"/>
            <w:color w:val="1A1A1A"/>
            <w:sz w:val="22"/>
            <w:szCs w:val="22"/>
          </w:rPr>
          <w:t xml:space="preserve">detalla</w:t>
        </w:r>
      </w:ins>
      <w:ins w:id="41" w:author="LSSM" w:date="2026-09-10T12:00:00Z">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w:t>
        </w:r>
      </w:ins>
      <w:commentRangeEnd w:id="8"/>
      <w:r>
        <w:commentReference w:id="8"/>
      </w:r>
      <w:r>
        <w:rPr>
          <w:rFonts w:ascii="Liberation Serif" w:cs="Liberation Serif" w:eastAsia="Liberation Serif" w:hAnsi="Liberation Serif"/>
          <w:b w:val="false"/>
          <w:bCs w:val="false"/>
          <w:i w:val="false"/>
          <w:iCs w:val="false"/>
          <w:color w:val="1A1A1A"/>
          <w:sz w:val="22"/>
          <w:szCs w:val="22"/>
        </w:rPr>
        <w:t xml:space="preserve">. Cualquier servicio o entregable no comprendido expresamente se entenderá excluido y será materia de cotización por separado mediante convenio modificatorio. Para las cantidades en dólares se conviene el tipo de cambio fijo de </w:t>
      </w:r>
      <w:commentRangeStart w:id="9"/>
      <w:r>
        <w:rPr>
          <w:rFonts w:ascii="Liberation Serif" w:cs="Liberation Serif" w:eastAsia="Liberation Serif" w:hAnsi="Liberation Serif"/>
          <w:b/>
          <w:bCs/>
          <w:i w:val="false"/>
          <w:iCs w:val="false"/>
          <w:color w:val="1A1A1A"/>
          <w:sz w:val="22"/>
          <w:szCs w:val="22"/>
        </w:rPr>
        <w:t xml:space="preserve">MXN $17.80 (diecisiete pesos 80/100 M.N.) por USD $1.00 (un dólar</w:t>
      </w:r>
      <w:ins w:id="42" w:author="LSSM" w:date="2026-09-10T12:00:00Z">
        <w:r>
          <w:rPr>
            <w:rFonts w:ascii="Liberation Serif" w:cs="Liberation Serif" w:eastAsia="Liberation Serif" w:hAnsi="Liberation Serif"/>
            <w:b/>
            <w:bCs/>
            <w:i w:val="false"/>
            <w:iCs w:val="false"/>
            <w:color w:val="1A1A1A"/>
            <w:sz w:val="22"/>
            <w:szCs w:val="22"/>
          </w:rPr>
          <w:t xml:space="preserve"> de los Estados Unidos de América</w:t>
        </w:r>
      </w:ins>
      <w:r>
        <w:rPr>
          <w:rFonts w:ascii="Liberation Serif" w:cs="Liberation Serif" w:eastAsia="Liberation Serif" w:hAnsi="Liberation Serif"/>
          <w:b/>
          <w:bCs/>
          <w:i w:val="false"/>
          <w:iCs w:val="false"/>
          <w:color w:val="1A1A1A"/>
          <w:sz w:val="22"/>
          <w:szCs w:val="22"/>
        </w:rPr>
        <w:t xml:space="preserve">)</w:t>
      </w:r>
      <w:commentRangeEnd w:id="9"/>
      <w:r>
        <w:commentReference w:id="9"/>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del w:id="43"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44"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w:t>
      </w:r>
      <w:del w:id="45"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responder</w:delText>
        </w:r>
      </w:del>
      <w:ins w:id="46" w:author="LSSM" w:date="2026-09-10T12:00:00Z">
        <w:r>
          <w:rPr>
            <w:rFonts w:ascii="Liberation Serif" w:cs="Liberation Serif" w:eastAsia="Liberation Serif" w:hAnsi="Liberation Serif"/>
            <w:b w:val="false"/>
            <w:bCs w:val="false"/>
            <w:i w:val="false"/>
            <w:iCs w:val="false"/>
            <w:color w:val="1A1A1A"/>
            <w:sz w:val="22"/>
            <w:szCs w:val="22"/>
          </w:rPr>
          <w:t xml:space="preserve">El plazo comprende las cuatro ventanas de revisión de 6 (seis) días hábiles a cargo de EL CLIENTE previstas en el Anexo Dos, Sección I.4. </w:t>
        </w:r>
      </w:ins>
      <w:commentRangeStart w:id="10"/>
      <w:ins w:id="47" w:author="LSSM" w:date="2026-09-10T12:00:00Z">
        <w:r>
          <w:rPr>
            <w:rFonts w:ascii="Liberation Serif" w:cs="Liberation Serif" w:eastAsia="Liberation Serif" w:hAnsi="Liberation Serif"/>
            <w:b/>
            <w:bCs/>
            <w:i w:val="false"/>
            <w:iCs w:val="false"/>
            <w:color w:val="1A1A1A"/>
            <w:sz w:val="22"/>
            <w:szCs w:val="22"/>
          </w:rPr>
          <w:t xml:space="preserve">Plazos de respuesta recíprocos.</w:t>
        </w:r>
      </w:ins>
      <w:commentRangeEnd w:id="10"/>
      <w:r>
        <w:commentReference w:id="10"/>
      </w:r>
      <w:ins w:id="48" w:author="LSSM" w:date="2026-09-10T12:00:00Z">
        <w:r>
          <w:rPr>
            <w:rFonts w:ascii="Liberation Serif" w:cs="Liberation Serif" w:eastAsia="Liberation Serif" w:hAnsi="Liberation Serif"/>
            <w:b w:val="false"/>
            <w:bCs w:val="false"/>
            <w:i w:val="false"/>
            <w:iCs w:val="false"/>
            <w:color w:val="1A1A1A"/>
            <w:sz w:val="22"/>
            <w:szCs w:val="22"/>
          </w:rPr>
          <w:t xml:space="preserve"> EL PRESTADOR responderá</w:t>
        </w:r>
      </w:ins>
      <w:r>
        <w:rPr>
          <w:rFonts w:ascii="Liberation Serif" w:cs="Liberation Serif" w:eastAsia="Liberation Serif" w:hAnsi="Liberation Serif"/>
          <w:b w:val="false"/>
          <w:bCs w:val="false"/>
          <w:i w:val="false"/>
          <w:iCs w:val="false"/>
          <w:color w:val="1A1A1A"/>
          <w:sz w:val="22"/>
          <w:szCs w:val="22"/>
        </w:rPr>
        <w:t xml:space="preserve"> a cada solicitud de aprobación o retroalimentación de EL CLIENTE dentro de un plazo máximo de </w:t>
      </w:r>
      <w:del w:id="49" w:author="LSSM" w:date="2026-09-10T12:00:00Z">
        <w:r>
          <w:rPr>
            <w:rFonts w:ascii="Liberation Serif" w:cs="Liberation Serif" w:eastAsia="Liberation Serif" w:hAnsi="Liberation Serif"/>
            <w:b w:val="false"/>
            <w:bCs w:val="false"/>
            <w:i w:val="false"/>
            <w:iCs w:val="false"/>
            <w:color w:val="1A1A1A"/>
            <w:sz w:val="22"/>
            <w:szCs w:val="22"/>
          </w:rPr>
          <w:delText xml:space="preserve">dos días hábiles; el silencio de EL PRESTADOR no podrá interpretarse</w:delText>
        </w:r>
      </w:del>
      <w:ins w:id="50" w:author="LSSM" w:date="2026-09-10T12:00:00Z">
        <w:r>
          <w:rPr>
            <w:rFonts w:ascii="Liberation Serif" w:cs="Liberation Serif" w:eastAsia="Liberation Serif" w:hAnsi="Liberation Serif"/>
            <w:b w:val="false"/>
            <w:bCs w:val="false"/>
            <w:i w:val="false"/>
            <w:iCs w:val="false"/>
            <w:color w:val="1A1A1A"/>
            <w:sz w:val="22"/>
            <w:szCs w:val="22"/>
          </w:rPr>
          <w:t xml:space="preserve">2 (dos) días hábiles, y su silencio no se interpretará</w:t>
        </w:r>
      </w:ins>
      <w:r>
        <w:rPr>
          <w:rFonts w:ascii="Liberation Serif" w:cs="Liberation Serif" w:eastAsia="Liberation Serif" w:hAnsi="Liberation Serif"/>
          <w:b w:val="false"/>
          <w:bCs w:val="false"/>
          <w:i w:val="false"/>
          <w:iCs w:val="false"/>
          <w:color w:val="1A1A1A"/>
          <w:sz w:val="22"/>
          <w:szCs w:val="22"/>
        </w:rPr>
        <w:t xml:space="preserve"> en perjuicio de EL CLIENTE ni </w:t>
      </w:r>
      <w:del w:id="51" w:author="LSSM" w:date="2026-09-10T12:00:00Z">
        <w:r>
          <w:rPr>
            <w:rFonts w:ascii="Liberation Serif" w:cs="Liberation Serif" w:eastAsia="Liberation Serif" w:hAnsi="Liberation Serif"/>
            <w:b w:val="false"/>
            <w:bCs w:val="false"/>
            <w:i w:val="false"/>
            <w:iCs w:val="false"/>
            <w:color w:val="1A1A1A"/>
            <w:sz w:val="22"/>
            <w:szCs w:val="22"/>
          </w:rPr>
          <w:delText xml:space="preserve">extender</w:delText>
        </w:r>
      </w:del>
      <w:ins w:id="52" w:author="LSSM" w:date="2026-09-10T12:00:00Z">
        <w:r>
          <w:rPr>
            <w:rFonts w:ascii="Liberation Serif" w:cs="Liberation Serif" w:eastAsia="Liberation Serif" w:hAnsi="Liberation Serif"/>
            <w:b w:val="false"/>
            <w:bCs w:val="false"/>
            <w:i w:val="false"/>
            <w:iCs w:val="false"/>
            <w:color w:val="1A1A1A"/>
            <w:sz w:val="22"/>
            <w:szCs w:val="22"/>
          </w:rPr>
          <w:t xml:space="preserve">extenderá</w:t>
        </w:r>
      </w:ins>
      <w:r>
        <w:rPr>
          <w:rFonts w:ascii="Liberation Serif" w:cs="Liberation Serif" w:eastAsia="Liberation Serif" w:hAnsi="Liberation Serif"/>
          <w:b w:val="false"/>
          <w:bCs w:val="false"/>
          <w:i w:val="false"/>
          <w:iCs w:val="false"/>
          <w:color w:val="1A1A1A"/>
          <w:sz w:val="22"/>
          <w:szCs w:val="22"/>
        </w:rPr>
        <w:t xml:space="preserve"> el plazo de entrega.</w:t>
      </w:r>
      <w:ins w:id="53" w:author="LSSM" w:date="2026-09-10T12:00:00Z">
        <w:r>
          <w:rPr>
            <w:rFonts w:ascii="Liberation Serif" w:cs="Liberation Serif" w:eastAsia="Liberation Serif" w:hAnsi="Liberation Serif"/>
            <w:b w:val="false"/>
            <w:bCs w:val="false"/>
            <w:i w:val="false"/>
            <w:iCs w:val="false"/>
            <w:color w:val="1A1A1A"/>
            <w:sz w:val="22"/>
            <w:szCs w:val="22"/>
          </w:rPr>
          <w:t xml:space="preserve">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w:t>
        </w:r>
      </w:ins>
      <w:r>
        <w:rPr>
          <w:rFonts w:ascii="Liberation Serif" w:cs="Liberation Serif" w:eastAsia="Liberation Serif" w:hAnsi="Liberation Serif"/>
          <w:b w:val="false"/>
          <w:bCs w:val="false"/>
          <w:i w:val="false"/>
          <w:iCs w:val="false"/>
          <w:color w:val="1A1A1A"/>
          <w:sz w:val="22"/>
          <w:szCs w:val="22"/>
        </w:rPr>
        <w:t xml:space="preserve">.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commentRangeStart w:id="11"/>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w:t>
      </w:r>
      <w:del w:id="54" w:author="LSSM" w:date="2026-09-10T12:00:00Z">
        <w:r>
          <w:rPr>
            <w:rFonts w:ascii="Liberation Serif" w:cs="Liberation Serif" w:eastAsia="Liberation Serif" w:hAnsi="Liberation Serif"/>
            <w:b w:val="false"/>
            <w:bCs w:val="false"/>
            <w:i w:val="false"/>
            <w:iCs w:val="false"/>
            <w:color w:val="1A1A1A"/>
            <w:sz w:val="22"/>
            <w:szCs w:val="22"/>
          </w:rPr>
          <w:delText xml:space="preserve">, con carácter vinculante y exigible,</w:delText>
        </w:r>
      </w:del>
      <w:r>
        <w:rPr>
          <w:rFonts w:ascii="Liberation Serif" w:cs="Liberation Serif" w:eastAsia="Liberation Serif" w:hAnsi="Liberation Serif"/>
          <w:b w:val="false"/>
          <w:bCs w:val="false"/>
          <w:i w:val="false"/>
          <w:iCs w:val="false"/>
          <w:color w:val="1A1A1A"/>
          <w:sz w:val="22"/>
          <w:szCs w:val="22"/>
        </w:rPr>
        <w:t xml:space="preserve"> son los KPIs verificables del Anexo Dos, Sección IV (incluida la cobertura de keywords unbranded), conforme al régimen de medición ahí previsto. </w:t>
      </w:r>
      <w:commentRangeEnd w:id="11"/>
      <w:r>
        <w:commentReference w:id="11"/>
      </w:r>
      <w:del w:id="55"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dichos KPIs por causas atribuibles a EL PRESTADOR dará lugar a las consecuencias previstas en el Anexo Dos, Sección IV y, en su caso, a las penas convencionales de la Cláusula Séptima, sin perjuicio de que EL CLIENTE pueda exigir a EL PRESTADOR, sin costo adicional, la implementación de las medidas correctivas necesarias para alcanzar dichos KPIs.</w:delText>
        </w:r>
      </w:del>
      <w:ins w:id="56" w:author="LSSM" w:date="2026-09-10T12:00:00Z">
        <w:r>
          <w:rPr>
            <w:rFonts w:ascii="Liberation Serif" w:cs="Liberation Serif" w:eastAsia="Liberation Serif" w:hAnsi="Liberation Serif"/>
            <w:b w:val="false"/>
            <w:bCs w:val="false"/>
            <w:i w:val="false"/>
            <w:iCs w:val="false"/>
            <w:color w:val="1A1A1A"/>
            <w:sz w:val="22"/>
            <w:szCs w:val="22"/>
          </w:rPr>
          <w:t xml:space="preserve">Sin perjuicio de lo anterior, </w:t>
        </w:r>
      </w:ins>
      <w:r>
        <w:rPr>
          <w:rFonts w:ascii="Liberation Serif" w:cs="Liberation Serif" w:eastAsia="Liberation Serif" w:hAnsi="Liberation Serif"/>
          <w:b w:val="false"/>
          <w:bCs w:val="false"/>
          <w:i w:val="false"/>
          <w:iCs w:val="false"/>
          <w:color w:val="1A1A1A"/>
          <w:sz w:val="22"/>
          <w:szCs w:val="22"/>
        </w:rPr>
        <w:t xml:space="preserve">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commentRangeStart w:id="12"/>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w:t>
      </w:r>
      <w:del w:id="57" w:author="LSSM" w:date="2026-09-10T12:00:00Z">
        <w:r>
          <w:rPr>
            <w:rFonts w:ascii="Liberation Serif" w:cs="Liberation Serif" w:eastAsia="Liberation Serif" w:hAnsi="Liberation Serif"/>
            <w:b w:val="false"/>
            <w:bCs w:val="false"/>
            <w:i w:val="false"/>
            <w:iCs w:val="false"/>
            <w:color w:val="1A1A1A"/>
            <w:sz w:val="22"/>
            <w:szCs w:val="22"/>
          </w:rPr>
          <w:delText xml:space="preserve">se obliga a formular</w:delText>
        </w:r>
      </w:del>
      <w:ins w:id="58" w:author="LSSM" w:date="2026-09-10T12:00:00Z">
        <w:r>
          <w:rPr>
            <w:rFonts w:ascii="Liberation Serif" w:cs="Liberation Serif" w:eastAsia="Liberation Serif" w:hAnsi="Liberation Serif"/>
            <w:b w:val="false"/>
            <w:bCs w:val="false"/>
            <w:i w:val="false"/>
            <w:iCs w:val="false"/>
            <w:color w:val="1A1A1A"/>
            <w:sz w:val="22"/>
            <w:szCs w:val="22"/>
          </w:rPr>
          <w:t xml:space="preserve">formulará</w:t>
        </w:r>
      </w:ins>
      <w:r>
        <w:rPr>
          <w:rFonts w:ascii="Liberation Serif" w:cs="Liberation Serif" w:eastAsia="Liberation Serif" w:hAnsi="Liberation Serif"/>
          <w:b w:val="false"/>
          <w:bCs w:val="false"/>
          <w:i w:val="false"/>
          <w:iCs w:val="false"/>
          <w:color w:val="1A1A1A"/>
          <w:sz w:val="22"/>
          <w:szCs w:val="22"/>
        </w:rPr>
        <w:t xml:space="preserve"> dichas recomendaciones por escrito</w:t>
      </w:r>
      <w:del w:id="59"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60" w:author="LSSM" w:date="2026-09-10T12:00:00Z">
        <w:r>
          <w:rPr>
            <w:rFonts w:ascii="Liberation Serif" w:cs="Liberation Serif" w:eastAsia="Liberation Serif" w:hAnsi="Liberation Serif"/>
            <w:b w:val="false"/>
            <w:bCs w:val="false"/>
            <w:i w:val="false"/>
            <w:iCs w:val="false"/>
            <w:color w:val="1A1A1A"/>
            <w:sz w:val="22"/>
            <w:szCs w:val="22"/>
          </w:rPr>
          <w:t xml:space="preserve"> y</w:t>
        </w:r>
      </w:ins>
      <w:r>
        <w:rPr>
          <w:rFonts w:ascii="Liberation Serif" w:cs="Liberation Serif" w:eastAsia="Liberation Serif" w:hAnsi="Liberation Serif"/>
          <w:b w:val="false"/>
          <w:bCs w:val="false"/>
          <w:i w:val="false"/>
          <w:iCs w:val="false"/>
          <w:color w:val="1A1A1A"/>
          <w:sz w:val="22"/>
          <w:szCs w:val="22"/>
        </w:rPr>
        <w:t xml:space="preserve"> de forma fundamentada </w:t>
      </w:r>
      <w:del w:id="61" w:author="LSSM" w:date="2026-09-10T12:00:00Z">
        <w:r>
          <w:rPr>
            <w:rFonts w:ascii="Liberation Serif" w:cs="Liberation Serif" w:eastAsia="Liberation Serif" w:hAnsi="Liberation Serif"/>
            <w:b w:val="false"/>
            <w:bCs w:val="false"/>
            <w:i w:val="false"/>
            <w:iCs w:val="false"/>
            <w:color w:val="1A1A1A"/>
            <w:sz w:val="22"/>
            <w:szCs w:val="22"/>
          </w:rPr>
          <w:delText xml:space="preserve">y con la periodicidad prevista en el</w:delText>
        </w:r>
      </w:del>
      <w:ins w:id="62" w:author="LSSM" w:date="2026-09-10T12:00:00Z">
        <w:r>
          <w:rPr>
            <w:rFonts w:ascii="Liberation Serif" w:cs="Liberation Serif" w:eastAsia="Liberation Serif" w:hAnsi="Liberation Serif"/>
            <w:b w:val="false"/>
            <w:bCs w:val="false"/>
            <w:i w:val="false"/>
            <w:iCs w:val="false"/>
            <w:color w:val="1A1A1A"/>
            <w:sz w:val="22"/>
            <w:szCs w:val="22"/>
          </w:rPr>
          <w:t xml:space="preserve">en el reporte mensual del</w:t>
        </w:r>
      </w:ins>
      <w:commentRangeEnd w:id="12"/>
      <w:r>
        <w:commentReference w:id="12"/>
      </w:r>
      <w:r>
        <w:rPr>
          <w:rFonts w:ascii="Liberation Serif" w:cs="Liberation Serif" w:eastAsia="Liberation Serif" w:hAnsi="Liberation Serif"/>
          <w:b w:val="false"/>
          <w:bCs w:val="false"/>
          <w:i w:val="false"/>
          <w:iCs w:val="false"/>
          <w:color w:val="1A1A1A"/>
          <w:sz w:val="22"/>
          <w:szCs w:val="22"/>
        </w:rPr>
        <w:t xml:space="preserve"> Anexo Cinco, </w:t>
      </w:r>
      <w:del w:id="63" w:author="LSSM" w:date="2026-09-10T12:00:00Z">
        <w:r>
          <w:rPr>
            <w:rFonts w:ascii="Liberation Serif" w:cs="Liberation Serif" w:eastAsia="Liberation Serif" w:hAnsi="Liberation Serif"/>
            <w:b w:val="false"/>
            <w:bCs w:val="false"/>
            <w:i w:val="false"/>
            <w:iCs w:val="false"/>
            <w:color w:val="1A1A1A"/>
            <w:sz w:val="22"/>
            <w:szCs w:val="22"/>
          </w:rPr>
          <w:delText xml:space="preserve">y hará todo cuanto esté a su alcance, dentro de los límites de tiempo y servicios establecidos en la iguala, para ayudar a EL CLIENTE a alcanzarlos</w:delText>
        </w:r>
      </w:del>
      <w:ins w:id="64" w:author="LSSM" w:date="2026-09-10T12:00:00Z">
        <w:r>
          <w:rPr>
            <w:rFonts w:ascii="Liberation Serif" w:cs="Liberation Serif" w:eastAsia="Liberation Serif" w:hAnsi="Liberation Serif"/>
            <w:b w:val="false"/>
            <w:bCs w:val="false"/>
            <w:i w:val="false"/>
            <w:iCs w:val="false"/>
            <w:color w:val="1A1A1A"/>
            <w:sz w:val="22"/>
            <w:szCs w:val="22"/>
          </w:rPr>
          <w:t xml:space="preserve">apartado III</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del w:id="65" w:author="LSSM" w:date="2026-09-10T12:00:00Z">
        <w:r>
          <w:rPr>
            <w:rFonts w:ascii="Liberation Serif" w:cs="Liberation Serif" w:eastAsia="Liberation Serif" w:hAnsi="Liberation Serif"/>
            <w:b w:val="false"/>
            <w:bCs w:val="false"/>
            <w:i w:val="false"/>
            <w:iCs w:val="false"/>
            <w:color w:val="1A1A1A"/>
            <w:sz w:val="22"/>
            <w:szCs w:val="22"/>
          </w:rPr>
          <w:delText xml:space="preserve">respaldo automático</w:delText>
        </w:r>
      </w:del>
      <w:ins w:id="66" w:author="LSSM" w:date="2026-09-10T12:00:00Z">
        <w:r>
          <w:rPr>
            <w:rFonts w:ascii="Liberation Serif" w:cs="Liberation Serif" w:eastAsia="Liberation Serif" w:hAnsi="Liberation Serif"/>
            <w:b/>
            <w:bCs/>
            <w:i w:val="false"/>
            <w:iCs w:val="false"/>
            <w:color w:val="1A1A1A"/>
            <w:sz w:val="22"/>
            <w:szCs w:val="22"/>
          </w:rPr>
          <w:t xml:space="preserve">atención inicial</w:t>
        </w:r>
      </w:ins>
      <w:r>
        <w:rPr>
          <w:rFonts w:ascii="Liberation Serif" w:cs="Liberation Serif" w:eastAsia="Liberation Serif" w:hAnsi="Liberation Serif"/>
          <w:b/>
          <w:bCs/>
          <w:i w:val="false"/>
          <w:iCs w:val="false"/>
          <w:color w:val="1A1A1A"/>
          <w:sz w:val="22"/>
          <w:szCs w:val="22"/>
        </w:rPr>
        <w:t xml:space="preserve"> 24/7</w:t>
      </w:r>
      <w:del w:id="67" w:author="LSSM" w:date="2026-09-10T12:00:00Z">
        <w:r>
          <w:rPr>
            <w:rFonts w:ascii="Liberation Serif" w:cs="Liberation Serif" w:eastAsia="Liberation Serif" w:hAnsi="Liberation Serif"/>
            <w:b w:val="false"/>
            <w:bCs w:val="false"/>
            <w:i w:val="false"/>
            <w:iCs w:val="false"/>
            <w:color w:val="1A1A1A"/>
            <w:sz w:val="22"/>
            <w:szCs w:val="22"/>
          </w:rPr>
          <w:delText xml:space="preserve">, con un tiempo máximo de primera respuesta de [●] minutos/segundos</w:delText>
        </w:r>
      </w:del>
      <w:ins w:id="68" w:author="LSSM" w:date="2026-09-10T12:00:00Z">
        <w:r>
          <w:rPr>
            <w:rFonts w:ascii="Liberation Serif" w:cs="Liberation Serif" w:eastAsia="Liberation Serif" w:hAnsi="Liberation Serif"/>
            <w:b/>
            <w:bCs/>
            <w:i w:val="false"/>
            <w:iCs w:val="false"/>
            <w:color w:val="1A1A1A"/>
            <w:sz w:val="22"/>
            <w:szCs w:val="22"/>
          </w:rPr>
          <w:t xml:space="preserve"> de toda conversación entrante</w:t>
        </w:r>
      </w:ins>
      <w:commentRangeStart w:id="13"/>
      <w:ins w:id="69" w:author="LSSM" w:date="2026-09-10T12:00:00Z">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w:t>
        </w:r>
      </w:ins>
      <w:commentRangeEnd w:id="13"/>
      <w:r>
        <w:commentReference w:id="13"/>
      </w:r>
      <w:r>
        <w:rPr>
          <w:rFonts w:ascii="Liberation Serif" w:cs="Liberation Serif" w:eastAsia="Liberation Serif" w:hAnsi="Liberation Serif"/>
          <w:b w:val="false"/>
          <w:bCs w:val="false"/>
          <w:i w:val="false"/>
          <w:iCs w:val="false"/>
          <w:color w:val="1A1A1A"/>
          <w:sz w:val="22"/>
          <w:szCs w:val="22"/>
        </w:rPr>
        <w:t xml:space="preserve">,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w:t>
      </w:r>
      <w:del w:id="70" w:author="LSSM" w:date="2026-09-10T12:00:00Z">
        <w:r>
          <w:rPr>
            <w:rFonts w:ascii="Liberation Serif" w:cs="Liberation Serif" w:eastAsia="Liberation Serif" w:hAnsi="Liberation Serif"/>
            <w:b w:val="false"/>
            <w:bCs w:val="false"/>
            <w:i w:val="false"/>
            <w:iCs w:val="false"/>
            <w:color w:val="1A1A1A"/>
            <w:sz w:val="22"/>
            <w:szCs w:val="22"/>
          </w:rPr>
          <w:delText xml:space="preserve">human-first →</w:delText>
        </w:r>
      </w:del>
      <w:ins w:id="71" w:author="LSSM" w:date="2026-09-10T12:00:00Z">
        <w:r>
          <w:rPr>
            <w:rFonts w:ascii="Liberation Serif" w:cs="Liberation Serif" w:eastAsia="Liberation Serif" w:hAnsi="Liberation Serif"/>
            <w:b w:val="false"/>
            <w:bCs w:val="false"/>
            <w:i w:val="false"/>
            <w:iCs w:val="false"/>
            <w:color w:val="1A1A1A"/>
            <w:sz w:val="22"/>
            <w:szCs w:val="22"/>
          </w:rPr>
          <w:t xml:space="preserve">atiende</w:t>
        </w:r>
      </w:ins>
      <w:r>
        <w:rPr>
          <w:rFonts w:ascii="Liberation Serif" w:cs="Liberation Serif" w:eastAsia="Liberation Serif" w:hAnsi="Liberation Serif"/>
          <w:b w:val="false"/>
          <w:bCs w:val="false"/>
          <w:i w:val="false"/>
          <w:iCs w:val="false"/>
          <w:color w:val="1A1A1A"/>
          <w:sz w:val="22"/>
          <w:szCs w:val="22"/>
        </w:rPr>
        <w:t xml:space="preserve"> “BES” </w:t>
      </w:r>
      <w:del w:id="72" w:author="LSSM" w:date="2026-09-10T12:00:00Z">
        <w:r>
          <w:rPr>
            <w:rFonts w:ascii="Liberation Serif" w:cs="Liberation Serif" w:eastAsia="Liberation Serif" w:hAnsi="Liberation Serif"/>
            <w:b w:val="false"/>
            <w:bCs w:val="false"/>
            <w:i w:val="false"/>
            <w:iCs w:val="false"/>
            <w:color w:val="1A1A1A"/>
            <w:sz w:val="22"/>
            <w:szCs w:val="22"/>
          </w:rPr>
          <w:delText xml:space="preserve">de respaldo → escalación</w:delText>
        </w:r>
      </w:del>
      <w:ins w:id="73" w:author="LSSM" w:date="2026-09-10T12:00:00Z">
        <w:r>
          <w:rPr>
            <w:rFonts w:ascii="Liberation Serif" w:cs="Liberation Serif" w:eastAsia="Liberation Serif" w:hAnsi="Liberation Serif"/>
            <w:b w:val="false"/>
            <w:bCs w:val="false"/>
            <w:i w:val="false"/>
            <w:iCs w:val="false"/>
            <w:color w:val="1A1A1A"/>
            <w:sz w:val="22"/>
            <w:szCs w:val="22"/>
          </w:rPr>
          <w:t xml:space="preserve">→ escalación a operador humano a petición expresa del usuario o por política de escalamiento aprobada por EL CLIENTE → devolución de llamada agendada fuera del horario de operadores</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w:t>
      </w:r>
      <w:del w:id="74" w:author="LSSM" w:date="2026-09-10T12:00:00Z">
        <w:r>
          <w:rPr>
            <w:rFonts w:ascii="Liberation Serif" w:cs="Liberation Serif" w:eastAsia="Liberation Serif" w:hAnsi="Liberation Serif"/>
            <w:b w:val="false"/>
            <w:bCs w:val="false"/>
            <w:i w:val="false"/>
            <w:iCs w:val="false"/>
            <w:color w:val="1A1A1A"/>
            <w:sz w:val="22"/>
            <w:szCs w:val="22"/>
          </w:rPr>
          <w:delText xml:space="preserve">funnel y medición del BDS, integrado al</w:delText>
        </w:r>
      </w:del>
      <w:ins w:id="75" w:author="LSSM" w:date="2026-09-10T12:00:00Z">
        <w:r>
          <w:rPr>
            <w:rFonts w:ascii="Liberation Serif" w:cs="Liberation Serif" w:eastAsia="Liberation Serif" w:hAnsi="Liberation Serif"/>
            <w:b w:val="false"/>
            <w:bCs w:val="false"/>
            <w:i w:val="false"/>
            <w:iCs w:val="false"/>
            <w:color w:val="1A1A1A"/>
            <w:sz w:val="22"/>
            <w:szCs w:val="22"/>
          </w:rPr>
          <w:t xml:space="preserve">la medición del Canal de WhatsApp y del tiempo al primer contacto, integrada al </w:t>
        </w:r>
      </w:ins>
      <w:ins w:id="76" w:author="LSSM" w:date="2026-09-10T12:00:00Z">
        <w:r>
          <w:rPr>
            <w:rFonts w:ascii="Liberation Serif" w:cs="Liberation Serif" w:eastAsia="Liberation Serif" w:hAnsi="Liberation Serif"/>
            <w:b/>
            <w:bCs/>
            <w:i w:val="false"/>
            <w:iCs w:val="false"/>
            <w:color w:val="1A1A1A"/>
            <w:sz w:val="22"/>
            <w:szCs w:val="22"/>
          </w:rPr>
          <w:t xml:space="preserve">mismo funnel de resultados y</w:t>
        </w:r>
      </w:ins>
      <w:r>
        <w:rPr>
          <w:rFonts w:ascii="Liberation Serif" w:cs="Liberation Serif" w:eastAsia="Liberation Serif" w:hAnsi="Liberation Serif"/>
          <w:b/>
          <w:bCs/>
          <w:i w:val="false"/>
          <w:iCs w:val="false"/>
          <w:color w:val="1A1A1A"/>
          <w:sz w:val="22"/>
          <w:szCs w:val="22"/>
        </w:rPr>
        <w:t xml:space="preserve"> dashboard del Proyecto A</w:t>
      </w:r>
      <w:ins w:id="77" w:author="LSSM" w:date="2026-09-10T12:00:00Z">
        <w:r>
          <w:rPr>
            <w:rFonts w:ascii="Liberation Serif" w:cs="Liberation Serif" w:eastAsia="Liberation Serif" w:hAnsi="Liberation Serif"/>
            <w:b w:val="false"/>
            <w:bCs w:val="false"/>
            <w:i w:val="false"/>
            <w:iCs w:val="false"/>
            <w:color w:val="1A1A1A"/>
            <w:sz w:val="22"/>
            <w:szCs w:val="22"/>
          </w:rPr>
          <w:t xml:space="preserve"> —el BDS no constituye un funnel independiente—</w:t>
        </w:r>
      </w:ins>
      <w:r>
        <w:rPr>
          <w:rFonts w:ascii="Liberation Serif" w:cs="Liberation Serif" w:eastAsia="Liberation Serif" w:hAnsi="Liberation Serif"/>
          <w:b w:val="false"/>
          <w:bCs w:val="false"/>
          <w:i w:val="false"/>
          <w:iCs w:val="false"/>
          <w:color w:val="1A1A1A"/>
          <w:sz w:val="22"/>
          <w:szCs w:val="22"/>
        </w:rPr>
        <w:t xml:space="preserv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commentRangeStart w:id="15"/>
      <w:r>
        <w:rPr>
          <w:rFonts w:ascii="Liberation Serif" w:cs="Liberation Serif" w:eastAsia="Liberation Serif" w:hAnsi="Liberation Serif"/>
          <w:b/>
          <w:bCs/>
          <w:i w:val="false"/>
          <w:iCs w:val="false"/>
          <w:color w:val="1A1A1A"/>
          <w:sz w:val="22"/>
          <w:szCs w:val="22"/>
        </w:rPr>
        <w:t xml:space="preserve">Plazo de desarrollo y entrega: </w:t>
      </w:r>
      <w:del w:id="78"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79"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commentRangeEnd w:id="15"/>
      <w:r>
        <w:commentReference w:id="15"/>
      </w:r>
      <w:r>
        <w:rPr>
          <w:rFonts w:ascii="Liberation Serif" w:cs="Liberation Serif" w:eastAsia="Liberation Serif" w:hAnsi="Liberation Serif"/>
          <w:b/>
          <w:bCs/>
          <w:i w:val="false"/>
          <w:iCs w:val="false"/>
          <w:color w:val="1A1A1A"/>
          <w:sz w:val="22"/>
          <w:szCs w:val="22"/>
        </w:rPr>
        <w:t xml:space="preserve">se ejecuta en paralelo al Proyecto A</w:t>
      </w:r>
      <w:r>
        <w:rPr>
          <w:rFonts w:ascii="Liberation Serif" w:cs="Liberation Serif" w:eastAsia="Liberation Serif" w:hAnsi="Liberation Serif"/>
          <w:b w:val="false"/>
          <w:bCs w:val="false"/>
          <w:i w:val="false"/>
          <w:iCs w:val="false"/>
          <w:color w:val="1A1A1A"/>
          <w:sz w:val="22"/>
          <w:szCs w:val="22"/>
        </w:rPr>
        <w:t xml:space="preserve">, sin modificar el cronograma de éste,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commentRangeStart w:id="14"/>
      <w:ins w:id="80" w:author="LSSM" w:date="2026-09-10T12:00:00Z">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w:t>
        </w:r>
      </w:ins>
      <w:r>
        <w:rPr>
          <w:rFonts w:ascii="Liberation Serif" w:cs="Liberation Serif" w:eastAsia="Liberation Serif" w:hAnsi="Liberation Serif"/>
          <w:b w:val="false"/>
          <w:bCs w:val="false"/>
          <w:i w:val="false"/>
          <w:iCs w:val="false"/>
          <w:color w:val="1A1A1A"/>
          <w:sz w:val="22"/>
          <w:szCs w:val="22"/>
        </w:rPr>
        <w:t xml:space="preserve">, e incluye, </w:t>
      </w:r>
      <w:del w:id="81" w:author="LSSM" w:date="2026-09-10T12:00:00Z">
        <w:r>
          <w:rPr>
            <w:rFonts w:ascii="Liberation Serif" w:cs="Liberation Serif" w:eastAsia="Liberation Serif" w:hAnsi="Liberation Serif"/>
            <w:b w:val="false"/>
            <w:bCs w:val="false"/>
            <w:i w:val="false"/>
            <w:iCs w:val="false"/>
            <w:color w:val="1A1A1A"/>
            <w:sz w:val="22"/>
            <w:szCs w:val="22"/>
          </w:rPr>
          <w:delText xml:space="preserve">sin limitar:</w:delText>
        </w:r>
      </w:del>
      <w:ins w:id="82" w:author="LSSM" w:date="2026-09-10T12:00:00Z">
        <w:r>
          <w:rPr>
            <w:rFonts w:ascii="Liberation Serif" w:cs="Liberation Serif" w:eastAsia="Liberation Serif" w:hAnsi="Liberation Serif"/>
            <w:b w:val="false"/>
            <w:bCs w:val="false"/>
            <w:i w:val="false"/>
            <w:iCs w:val="false"/>
            <w:color w:val="1A1A1A"/>
            <w:sz w:val="22"/>
            <w:szCs w:val="22"/>
          </w:rPr>
          <w:t xml:space="preserve">de manera enunciativa, la</w:t>
        </w:r>
      </w:ins>
      <w:commentRangeEnd w:id="14"/>
      <w:r>
        <w:commentReference w:id="14"/>
      </w:r>
      <w:r>
        <w:rPr>
          <w:rFonts w:ascii="Liberation Serif" w:cs="Liberation Serif" w:eastAsia="Liberation Serif" w:hAnsi="Liberation Serif"/>
          <w:b w:val="false"/>
          <w:bCs w:val="false"/>
          <w:i w:val="false"/>
          <w:iCs w:val="false"/>
          <w:color w:val="1A1A1A"/>
          <w:sz w:val="22"/>
          <w:szCs w:val="22"/>
        </w:rPr>
        <w:t xml:space="preserve"> actualización de plantillas de mensajería ante cambios de política de la plataforma, </w:t>
      </w:r>
      <w:ins w:id="83"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corrección de fallas de integración</w:t>
      </w:r>
      <w:del w:id="84"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85"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ajustes menores de enrutamiento y escalación. </w:t>
      </w:r>
      <w:del w:id="86" w:author="LSSM" w:date="2026-09-10T12:00:00Z">
        <w:r>
          <w:rPr>
            <w:rFonts w:ascii="Liberation Serif" w:cs="Liberation Serif" w:eastAsia="Liberation Serif" w:hAnsi="Liberation Serif"/>
            <w:b w:val="false"/>
            <w:bCs w:val="false"/>
            <w:i w:val="false"/>
            <w:iCs w:val="false"/>
            <w:color w:val="1A1A1A"/>
            <w:sz w:val="22"/>
            <w:szCs w:val="22"/>
          </w:rPr>
          <w:delText xml:space="preserve">Quedan fuera de "mantenimiento" el</w:delText>
        </w:r>
      </w:del>
      <w:ins w:id="87" w:author="LSSM" w:date="2026-09-10T12:00:00Z">
        <w:r>
          <w:rPr>
            <w:rFonts w:ascii="Liberation Serif" w:cs="Liberation Serif" w:eastAsia="Liberation Serif" w:hAnsi="Liberation Serif"/>
            <w:b w:val="false"/>
            <w:bCs w:val="false"/>
            <w:i w:val="false"/>
            <w:iCs w:val="false"/>
            <w:color w:val="1A1A1A"/>
            <w:sz w:val="22"/>
            <w:szCs w:val="22"/>
          </w:rPr>
          <w:t xml:space="preserve">El</w:t>
        </w:r>
      </w:ins>
      <w:r>
        <w:rPr>
          <w:rFonts w:ascii="Liberation Serif" w:cs="Liberation Serif" w:eastAsia="Liberation Serif" w:hAnsi="Liberation Serif"/>
          <w:b w:val="false"/>
          <w:bCs w:val="false"/>
          <w:i w:val="false"/>
          <w:iCs w:val="false"/>
          <w:color w:val="1A1A1A"/>
          <w:sz w:val="22"/>
          <w:szCs w:val="22"/>
        </w:rPr>
        <w:t xml:space="preserve"> desarrollo de nuevas funcionalidades no contempladas en el Addendum del BDS</w:t>
      </w:r>
      <w:del w:id="88" w:author="LSSM" w:date="2026-09-10T12:00:00Z">
        <w:r>
          <w:rPr>
            <w:rFonts w:ascii="Liberation Serif" w:cs="Liberation Serif" w:eastAsia="Liberation Serif" w:hAnsi="Liberation Serif"/>
            <w:b w:val="false"/>
            <w:bCs w:val="false"/>
            <w:i w:val="false"/>
            <w:iCs w:val="false"/>
            <w:color w:val="1A1A1A"/>
            <w:sz w:val="22"/>
            <w:szCs w:val="22"/>
          </w:rPr>
          <w:delText xml:space="preserve">, mismas que se tramitarán como control de cambios o servicio adicional cotizado por separado</w:delText>
        </w:r>
      </w:del>
      <w:ins w:id="89" w:author="LSSM" w:date="2026-09-10T12:00:00Z">
        <w:r>
          <w:rPr>
            <w:rFonts w:ascii="Liberation Serif" w:cs="Liberation Serif" w:eastAsia="Liberation Serif" w:hAnsi="Liberation Serif"/>
            <w:b w:val="false"/>
            <w:bCs w:val="false"/>
            <w:i w:val="false"/>
            <w:iCs w:val="false"/>
            <w:color w:val="1A1A1A"/>
            <w:sz w:val="22"/>
            <w:szCs w:val="22"/>
          </w:rPr>
          <w:t xml:space="preserve"> constituye un Desarrollo Mayor y se tramita conforme a la Cláusula Décima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w:t>
      </w:r>
      <w:del w:id="90" w:author="LSSM" w:date="2026-09-10T12:00:00Z">
        <w:r>
          <w:rPr>
            <w:rFonts w:ascii="Liberation Serif" w:cs="Liberation Serif" w:eastAsia="Liberation Serif" w:hAnsi="Liberation Serif"/>
            <w:b w:val="false"/>
            <w:bCs w:val="false"/>
            <w:i w:val="false"/>
            <w:iCs w:val="false"/>
            <w:color w:val="1A1A1A"/>
            <w:sz w:val="22"/>
            <w:szCs w:val="22"/>
          </w:rPr>
          <w:delText xml:space="preserve">el cual deberá ser validado por escrito por EL CLIENTE dentro de un plazo máximo de [●]</w:delText>
        </w:r>
      </w:del>
      <w:commentRangeStart w:id="16"/>
      <w:ins w:id="91" w:author="LSSM" w:date="2026-09-10T12:00:00Z">
        <w:r>
          <w:rPr>
            <w:rFonts w:ascii="Liberation Serif" w:cs="Liberation Serif" w:eastAsia="Liberation Serif" w:hAnsi="Liberation Serif"/>
            <w:b w:val="false"/>
            <w:bCs w:val="false"/>
            <w:i w:val="false"/>
            <w:iCs w:val="false"/>
            <w:color w:val="1A1A1A"/>
            <w:sz w:val="22"/>
            <w:szCs w:val="22"/>
          </w:rPr>
          <w:t xml:space="preserve">que EL CLIENTE validará por escrito dentro de los 6 (seis)</w:t>
        </w:r>
      </w:ins>
      <w:r>
        <w:rPr>
          <w:rFonts w:ascii="Liberation Serif" w:cs="Liberation Serif" w:eastAsia="Liberation Serif" w:hAnsi="Liberation Serif"/>
          <w:b w:val="false"/>
          <w:bCs w:val="false"/>
          <w:i w:val="false"/>
          <w:iCs w:val="false"/>
          <w:color w:val="1A1A1A"/>
          <w:sz w:val="22"/>
          <w:szCs w:val="22"/>
        </w:rPr>
        <w:t xml:space="preserve"> días hábiles siguientes a su presentación</w:t>
      </w:r>
      <w:commentRangeEnd w:id="16"/>
      <w:r>
        <w:commentReference w:id="16"/>
      </w:r>
      <w:del w:id="92" w:author="LSSM" w:date="2026-09-10T12:00:00Z">
        <w:r>
          <w:rPr>
            <w:rFonts w:ascii="Liberation Serif" w:cs="Liberation Serif" w:eastAsia="Liberation Serif" w:hAnsi="Liberation Serif"/>
            <w:b w:val="false"/>
            <w:bCs w:val="false"/>
            <w:i w:val="false"/>
            <w:iCs w:val="false"/>
            <w:color w:val="1A1A1A"/>
            <w:sz w:val="22"/>
            <w:szCs w:val="22"/>
          </w:rPr>
          <w:delText xml:space="preserve">; transcurrido dicho</w:delText>
        </w:r>
      </w:del>
      <w:ins w:id="93" w:author="LSSM" w:date="2026-09-10T12:00:00Z">
        <w:r>
          <w:rPr>
            <w:rFonts w:ascii="Liberation Serif" w:cs="Liberation Serif" w:eastAsia="Liberation Serif" w:hAnsi="Liberation Serif"/>
            <w:b w:val="false"/>
            <w:bCs w:val="false"/>
            <w:i w:val="false"/>
            <w:iCs w:val="false"/>
            <w:color w:val="1A1A1A"/>
            <w:sz w:val="22"/>
            <w:szCs w:val="22"/>
          </w:rPr>
          <w:t xml:space="preserve"> —la misma ventana de revisión de la Cláusula Décima—; transcurrido ese</w:t>
        </w:r>
      </w:ins>
      <w:r>
        <w:rPr>
          <w:rFonts w:ascii="Liberation Serif" w:cs="Liberation Serif" w:eastAsia="Liberation Serif" w:hAnsi="Liberation Serif"/>
          <w:b w:val="false"/>
          <w:bCs w:val="false"/>
          <w:i w:val="false"/>
          <w:iCs w:val="false"/>
          <w:color w:val="1A1A1A"/>
          <w:sz w:val="22"/>
          <w:szCs w:val="22"/>
        </w:rPr>
        <w:t xml:space="preserve"> plazo sin manifestación expresa </w:t>
      </w:r>
      <w:del w:id="94" w:author="LSSM" w:date="2026-09-10T12:00:00Z">
        <w:r>
          <w:rPr>
            <w:rFonts w:ascii="Liberation Serif" w:cs="Liberation Serif" w:eastAsia="Liberation Serif" w:hAnsi="Liberation Serif"/>
            <w:b w:val="false"/>
            <w:bCs w:val="false"/>
            <w:i w:val="false"/>
            <w:iCs w:val="false"/>
            <w:color w:val="1A1A1A"/>
            <w:sz w:val="22"/>
            <w:szCs w:val="22"/>
          </w:rPr>
          <w:delText xml:space="preserve">de EL CLIENTE, EL PRESTADOR podrá requerir por escrito dicha validación, y solo entonces, de persistir el silencio por diez días adicionales, se entenderá tácitamente aprobado para efectos de continuar el desarrollo</w:delText>
        </w:r>
      </w:del>
      <w:ins w:id="95" w:author="LSSM" w:date="2026-09-10T12:00:00Z">
        <w:r>
          <w:rPr>
            <w:rFonts w:ascii="Liberation Serif" w:cs="Liberation Serif" w:eastAsia="Liberation Serif" w:hAnsi="Liberation Serif"/>
            <w:b w:val="false"/>
            <w:bCs w:val="false"/>
            <w:i w:val="false"/>
            <w:iCs w:val="false"/>
            <w:color w:val="1A1A1A"/>
            <w:sz w:val="22"/>
            <w:szCs w:val="22"/>
          </w:rPr>
          <w:t xml:space="preserve">por escrito, </w:t>
        </w:r>
      </w:ins>
      <w:commentRangeStart w:id="18"/>
      <w:ins w:id="96" w:author="LSSM" w:date="2026-09-10T12:00:00Z">
        <w:r>
          <w:rPr>
            <w:rFonts w:ascii="Liberation Serif" w:cs="Liberation Serif" w:eastAsia="Liberation Serif" w:hAnsi="Liberation Serif"/>
            <w:b/>
            <w:bCs/>
            <w:i w:val="false"/>
            <w:iCs w:val="false"/>
            <w:color w:val="1A1A1A"/>
            <w:sz w:val="22"/>
            <w:szCs w:val="22"/>
          </w:rPr>
          <w:t xml:space="preserve">el mapeo se entenderá aprobado</w:t>
        </w:r>
      </w:ins>
      <w:ins w:id="97"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aceptación tácita de la Cláusula Décima, para todos los efectos de este Contrato</w:t>
        </w:r>
      </w:ins>
      <w:commentRangeEnd w:id="18"/>
      <w:r>
        <w:commentReference w:id="18"/>
      </w:r>
      <w:r>
        <w:rPr>
          <w:rFonts w:ascii="Liberation Serif" w:cs="Liberation Serif" w:eastAsia="Liberation Serif" w:hAnsi="Liberation Serif"/>
          <w:b w:val="false"/>
          <w:bCs w:val="false"/>
          <w:i w:val="false"/>
          <w:iCs w:val="false"/>
          <w:color w:val="1A1A1A"/>
          <w:sz w:val="22"/>
          <w:szCs w:val="22"/>
        </w:rPr>
        <w:t xml:space="preserve">, sin perjuicio del derecho de EL CLIENTE a solicitar ajustes posteriores conforme al régimen de control de cambios</w:t>
      </w:r>
      <w:ins w:id="98"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w:t>
      </w:r>
      <w:ins w:id="99"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17"/>
      <w:ins w:id="100" w:author="LSSM" w:date="2026-09-10T12:00:00Z">
        <w:r>
          <w:rPr>
            <w:rFonts w:ascii="Liberation Serif" w:cs="Liberation Serif" w:eastAsia="Liberation Serif" w:hAnsi="Liberation Serif"/>
            <w:b/>
            <w:bCs/>
            <w:i w:val="false"/>
            <w:iCs w:val="false"/>
            <w:color w:val="1A1A1A"/>
            <w:sz w:val="22"/>
            <w:szCs w:val="22"/>
          </w:rPr>
          <w:t xml:space="preserve">Contraprestación:</w:t>
        </w:r>
      </w:ins>
      <w:ins w:id="101" w:author="LSSM" w:date="2026-09-10T12:00:00Z">
        <w:r>
          <w:rPr>
            <w:rFonts w:ascii="Liberation Serif" w:cs="Liberation Serif" w:eastAsia="Liberation Serif" w:hAnsi="Liberation Serif"/>
            <w:b w:val="false"/>
            <w:bCs w:val="false"/>
            <w:i w:val="false"/>
            <w:iCs w:val="false"/>
            <w:color w:val="1A1A1A"/>
            <w:sz w:val="22"/>
            <w:szCs w:val="22"/>
          </w:rPr>
          <w:t xml:space="preserve"> Cláusula Octava, Sección C. </w:t>
        </w:r>
      </w:ins>
      <w:ins w:id="102" w:author="LSSM" w:date="2026-09-10T12:00:00Z">
        <w:r>
          <w:rPr>
            <w:rFonts w:ascii="Liberation Serif" w:cs="Liberation Serif" w:eastAsia="Liberation Serif" w:hAnsi="Liberation Serif"/>
            <w:b/>
            <w:bCs/>
            <w:i w:val="false"/>
            <w:iCs w:val="false"/>
            <w:color w:val="1A1A1A"/>
            <w:sz w:val="22"/>
            <w:szCs w:val="22"/>
          </w:rPr>
          <w:t xml:space="preserve">Mantenimiento (opcional):</w:t>
        </w:r>
      </w:ins>
      <w:commentRangeEnd w:id="17"/>
      <w:r>
        <w:commentReference w:id="17"/>
      </w:r>
      <w:ins w:id="103" w:author="LSSM" w:date="2026-09-10T12:00:00Z">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ins>
      <w:ins w:id="104" w:author="LSSM" w:date="2026-09-10T12:00:00Z">
        <w:r>
          <w:rPr>
            <w:rFonts w:ascii="Liberation Serif" w:cs="Liberation Serif" w:eastAsia="Liberation Serif" w:hAnsi="Liberation Serif"/>
            <w:b/>
            <w:bCs/>
            <w:i w:val="false"/>
            <w:iCs w:val="false"/>
            <w:color w:val="1A1A1A"/>
            <w:sz w:val="22"/>
            <w:szCs w:val="22"/>
          </w:rPr>
          <w:t xml:space="preserve">iguala mensual de mantenimiento de la Academia</w:t>
        </w:r>
      </w:ins>
      <w:ins w:id="105" w:author="LSSM" w:date="2026-09-10T12:00:00Z">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ins>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del w:id="106" w:author="LSSM" w:date="2026-09-10T12:00:00Z">
        <w:r>
          <w:rPr>
            <w:rFonts w:ascii="Liberation Serif" w:cs="Liberation Serif" w:eastAsia="Liberation Serif" w:hAnsi="Liberation Serif"/>
            <w:b w:val="false"/>
            <w:bCs w:val="false"/>
            <w:i w:val="false"/>
            <w:iCs w:val="false"/>
            <w:color w:val="1A1A1A"/>
            <w:sz w:val="22"/>
            <w:szCs w:val="22"/>
          </w:rPr>
          <w:delText xml:space="preserve">, no existirán cargos adicionales a cargo del CLIENTE;</w:delText>
        </w:r>
      </w:del>
      <w:ins w:id="107"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108" w:author="LSSM" w:date="2026-09-10T12:00:00Z">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ins>
      <w:commentRangeStart w:id="19"/>
      <w:ins w:id="109"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ins>
      <w:commentRangeEnd w:id="19"/>
      <w:r>
        <w:commentReference w:id="19"/>
      </w:r>
      <w:ins w:id="110"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111" w:author="LSSM" w:date="2026-09-10T12:00:00Z">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ins>
      <w:ins w:id="112"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113" w:author="LSSM" w:date="2026-09-10T12:00:00Z">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ins>
      <w:ins w:id="114" w:author="LSSM" w:date="2026-09-10T12:00:00Z">
        <w:r>
          <w:rPr>
            <w:rFonts w:ascii="Liberation Serif" w:cs="Liberation Serif" w:eastAsia="Liberation Serif" w:hAnsi="Liberation Serif"/>
            <w:b/>
            <w:bCs/>
            <w:i w:val="false"/>
            <w:iCs w:val="false"/>
            <w:color w:val="1A1A1A"/>
            <w:sz w:val="22"/>
            <w:szCs w:val="22"/>
          </w:rPr>
          <w:t xml:space="preserve">Plazo mínimo inicial, terminación y renovación</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commentRangeStart w:id="20"/>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w:t>
      </w:r>
      <w:del w:id="115" w:author="LSSM" w:date="2026-09-10T12:00:00Z">
        <w:r>
          <w:rPr>
            <w:rFonts w:ascii="Liberation Serif" w:cs="Liberation Serif" w:eastAsia="Liberation Serif" w:hAnsi="Liberation Serif"/>
            <w:b w:val="false"/>
            <w:bCs w:val="false"/>
            <w:i w:val="false"/>
            <w:iCs w:val="false"/>
            <w:color w:val="1A1A1A"/>
            <w:sz w:val="22"/>
            <w:szCs w:val="22"/>
          </w:rPr>
          <w:delText xml:space="preserve">dar por terminada la iguala</w:delText>
        </w:r>
      </w:del>
      <w:ins w:id="116" w:author="LSSM" w:date="2026-09-10T12:00:00Z">
        <w:r>
          <w:rPr>
            <w:rFonts w:ascii="Liberation Serif" w:cs="Liberation Serif" w:eastAsia="Liberation Serif" w:hAnsi="Liberation Serif"/>
            <w:b w:val="false"/>
            <w:bCs w:val="false"/>
            <w:i w:val="false"/>
            <w:iCs w:val="false"/>
            <w:color w:val="1A1A1A"/>
            <w:sz w:val="22"/>
            <w:szCs w:val="22"/>
          </w:rPr>
          <w:t xml:space="preserve">darla por terminada</w:t>
        </w:r>
      </w:ins>
      <w:r>
        <w:rPr>
          <w:rFonts w:ascii="Liberation Serif" w:cs="Liberation Serif" w:eastAsia="Liberation Serif" w:hAnsi="Liberation Serif"/>
          <w:b w:val="false"/>
          <w:bCs w:val="false"/>
          <w:i w:val="false"/>
          <w:iCs w:val="false"/>
          <w:color w:val="1A1A1A"/>
          <w:sz w:val="22"/>
          <w:szCs w:val="22"/>
        </w:rPr>
        <w:t xml:space="preserve"> en cualquier momento, </w:t>
      </w:r>
      <w:del w:id="117" w:author="LSSM" w:date="2026-09-10T12:00:00Z">
        <w:r>
          <w:rPr>
            <w:rFonts w:ascii="Liberation Serif" w:cs="Liberation Serif" w:eastAsia="Liberation Serif" w:hAnsi="Liberation Serif"/>
            <w:b w:val="false"/>
            <w:bCs w:val="false"/>
            <w:i w:val="false"/>
            <w:iCs w:val="false"/>
            <w:color w:val="1A1A1A"/>
            <w:sz w:val="22"/>
            <w:szCs w:val="22"/>
          </w:rPr>
          <w:delText xml:space="preserve">previa notificación</w:delText>
        </w:r>
      </w:del>
      <w:ins w:id="118" w:author="LSSM" w:date="2026-09-10T12:00:00Z">
        <w:r>
          <w:rPr>
            <w:rFonts w:ascii="Liberation Serif" w:cs="Liberation Serif" w:eastAsia="Liberation Serif" w:hAnsi="Liberation Serif"/>
            <w:b w:val="false"/>
            <w:bCs w:val="false"/>
            <w:i w:val="false"/>
            <w:iCs w:val="false"/>
            <w:color w:val="1A1A1A"/>
            <w:sz w:val="22"/>
            <w:szCs w:val="22"/>
          </w:rPr>
          <w:t xml:space="preserve">sin penalidad ni responsabilidad alguna, mediante aviso</w:t>
        </w:r>
      </w:ins>
      <w:commentRangeEnd w:id="20"/>
      <w:r>
        <w:commentReference w:id="20"/>
      </w:r>
      <w:r>
        <w:rPr>
          <w:rFonts w:ascii="Liberation Serif" w:cs="Liberation Serif" w:eastAsia="Liberation Serif" w:hAnsi="Liberation Serif"/>
          <w:b w:val="false"/>
          <w:bCs w:val="false"/>
          <w:i w:val="false"/>
          <w:iCs w:val="false"/>
          <w:color w:val="1A1A1A"/>
          <w:sz w:val="22"/>
          <w:szCs w:val="22"/>
        </w:rPr>
        <w:t xml:space="preserve">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w:t>
      </w:r>
      <w:del w:id="119" w:author="LSSM" w:date="2026-09-10T12:00:00Z">
        <w:r>
          <w:rPr>
            <w:rFonts w:ascii="Liberation Serif" w:cs="Liberation Serif" w:eastAsia="Liberation Serif" w:hAnsi="Liberation Serif"/>
            <w:b w:val="false"/>
            <w:bCs w:val="false"/>
            <w:i w:val="false"/>
            <w:iCs w:val="false"/>
            <w:color w:val="1A1A1A"/>
            <w:sz w:val="22"/>
            <w:szCs w:val="22"/>
          </w:rPr>
          <w:delText xml:space="preserve">, la iguala se renovará automáticamente por un periodo de 12 (doce) meses; durante ese periodo, cualquiera de las Partes podrá darla por terminada unilateralmente, sin penalidad ni responsabilidad alguna, mediante aviso por escrito a la otra con al menos 30 (treinta) días naturales de anticipación. Si al concluir el periodo de 12 (doce) meses EL CLIENTE no manifiesta por escrito su deseo de cancelarla con la misma anticipación de 30 (treinta) días naturales</w:delText>
        </w:r>
      </w:del>
      <w:ins w:id="120" w:author="LSSM" w:date="2026-09-10T12:00:00Z">
        <w:r>
          <w:rPr>
            <w:rFonts w:ascii="Liberation Serif" w:cs="Liberation Serif" w:eastAsia="Liberation Serif" w:hAnsi="Liberation Serif"/>
            <w:b w:val="false"/>
            <w:bCs w:val="false"/>
            <w:i w:val="false"/>
            <w:iCs w:val="false"/>
            <w:color w:val="1A1A1A"/>
            <w:sz w:val="22"/>
            <w:szCs w:val="22"/>
          </w:rPr>
          <w:t xml:space="preserve">; a falta de aviso</w:t>
        </w:r>
      </w:ins>
      <w:r>
        <w:rPr>
          <w:rFonts w:ascii="Liberation Serif" w:cs="Liberation Serif" w:eastAsia="Liberation Serif" w:hAnsi="Liberation Serif"/>
          <w:b w:val="false"/>
          <w:bCs w:val="false"/>
          <w:i w:val="false"/>
          <w:iCs w:val="false"/>
          <w:color w:val="1A1A1A"/>
          <w:sz w:val="22"/>
          <w:szCs w:val="22"/>
        </w:rPr>
        <w:t xml:space="preserve">,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w:t>
      </w:r>
      <w:del w:id="121" w:author="LSSM" w:date="2026-09-10T12:00:00Z">
        <w:r>
          <w:rPr>
            <w:rFonts w:ascii="Liberation Serif" w:cs="Liberation Serif" w:eastAsia="Liberation Serif" w:hAnsi="Liberation Serif"/>
            <w:b w:val="false"/>
            <w:bCs w:val="false"/>
            <w:i w:val="false"/>
            <w:iCs w:val="false"/>
            <w:color w:val="1A1A1A"/>
            <w:sz w:val="22"/>
            <w:szCs w:val="22"/>
          </w:rPr>
          <w:delText xml:space="preserve">sujeto a estas mismas reglas de terminación anticipada con</w:delText>
        </w:r>
      </w:del>
      <w:ins w:id="122" w:author="LSSM" w:date="2026-09-10T12:00:00Z">
        <w:r>
          <w:rPr>
            <w:rFonts w:ascii="Liberation Serif" w:cs="Liberation Serif" w:eastAsia="Liberation Serif" w:hAnsi="Liberation Serif"/>
            <w:b w:val="false"/>
            <w:bCs w:val="false"/>
            <w:i w:val="false"/>
            <w:iCs w:val="false"/>
            <w:color w:val="1A1A1A"/>
            <w:sz w:val="22"/>
            <w:szCs w:val="22"/>
          </w:rPr>
          <w:t xml:space="preserve">terminable por cualquiera de las Partes con el mismo</w:t>
        </w:r>
      </w:ins>
      <w:r>
        <w:rPr>
          <w:rFonts w:ascii="Liberation Serif" w:cs="Liberation Serif" w:eastAsia="Liberation Serif" w:hAnsi="Liberation Serif"/>
          <w:b w:val="false"/>
          <w:bCs w:val="false"/>
          <w:i w:val="false"/>
          <w:iCs w:val="false"/>
          <w:color w:val="1A1A1A"/>
          <w:sz w:val="22"/>
          <w:szCs w:val="22"/>
        </w:rPr>
        <w:t xml:space="preserve"> aviso de 30 (treinta) días naturales</w:t>
      </w:r>
      <w:del w:id="123" w:author="LSSM" w:date="2026-09-10T12:00:00Z">
        <w:r>
          <w:rPr>
            <w:rFonts w:ascii="Liberation Serif" w:cs="Liberation Serif" w:eastAsia="Liberation Serif" w:hAnsi="Liberation Serif"/>
            <w:b w:val="false"/>
            <w:bCs w:val="false"/>
            <w:i w:val="false"/>
            <w:iCs w:val="false"/>
            <w:color w:val="1A1A1A"/>
            <w:sz w:val="22"/>
            <w:szCs w:val="22"/>
          </w:rPr>
          <w:delText xml:space="preserve"> y de renovación automática</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ins w:id="124" w:author="LSSM" w:date="2026-09-10T12:00:00Z">
        <w:r>
          <w:rPr>
            <w:rFonts w:ascii="Liberation Serif" w:cs="Liberation Serif" w:eastAsia="Liberation Serif" w:hAnsi="Liberation Serif"/>
            <w:b/>
            <w:bCs/>
            <w:i w:val="false"/>
            <w:iCs w:val="false"/>
            <w:color w:val="1A1A1A"/>
            <w:sz w:val="22"/>
            <w:szCs w:val="22"/>
          </w:rPr>
          <w:t xml:space="preserve">.</w:t>
        </w:r>
      </w:ins>
      <w:ins w:id="125"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126" w:author="LSSM" w:date="2026-09-10T12:00:00Z">
        <w:r>
          <w:rPr>
            <w:rFonts w:ascii="Liberation Serif" w:cs="Liberation Serif" w:eastAsia="Liberation Serif" w:hAnsi="Liberation Serif"/>
            <w:b/>
            <w:bCs/>
            <w:i w:val="false"/>
            <w:iCs w:val="false"/>
            <w:color w:val="1A1A1A"/>
            <w:sz w:val="22"/>
            <w:szCs w:val="22"/>
          </w:rPr>
          <w:t xml:space="preserve">I</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del w:id="127"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cumplir con los siguientes</w:delText>
        </w:r>
      </w:del>
      <w:commentRangeStart w:id="21"/>
      <w:ins w:id="128" w:author="LSSM" w:date="2026-09-10T12:00:00Z">
        <w:r>
          <w:rPr>
            <w:rFonts w:ascii="Liberation Serif" w:cs="Liberation Serif" w:eastAsia="Liberation Serif" w:hAnsi="Liberation Serif"/>
            <w:b/>
            <w:bCs/>
            <w:i w:val="false"/>
            <w:iCs w:val="false"/>
            <w:color w:val="1A1A1A"/>
            <w:sz w:val="22"/>
            <w:szCs w:val="22"/>
          </w:rPr>
          <w:t xml:space="preserve">II. Penas por incumplimiento de los</w:t>
        </w:r>
      </w:ins>
      <w:r>
        <w:rPr>
          <w:rFonts w:ascii="Liberation Serif" w:cs="Liberation Serif" w:eastAsia="Liberation Serif" w:hAnsi="Liberation Serif"/>
          <w:b/>
          <w:bCs/>
          <w:i w:val="false"/>
          <w:iCs w:val="false"/>
          <w:color w:val="1A1A1A"/>
          <w:sz w:val="22"/>
          <w:szCs w:val="22"/>
        </w:rPr>
        <w:t xml:space="preserve"> niveles de servicio</w:t>
      </w:r>
      <w:del w:id="129"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contrario, se encontrará sujeto a las penalidades estipuladas en la siguiente tabla:</w:delText>
        </w:r>
      </w:del>
      <w:ins w:id="130" w:author="LSSM" w:date="2026-09-10T12:00:00Z">
        <w:r>
          <w:rPr>
            <w:rFonts w:ascii="Liberation Serif" w:cs="Liberation Serif" w:eastAsia="Liberation Serif" w:hAnsi="Liberation Serif"/>
            <w:b/>
            <w:bCs/>
            <w:i w:val="false"/>
            <w:iCs w:val="false"/>
            <w:color w:val="1A1A1A"/>
            <w:sz w:val="22"/>
            <w:szCs w:val="22"/>
          </w:rPr>
          <w:t xml:space="preserve">.</w:t>
        </w:r>
      </w:ins>
      <w:commentRangeEnd w:id="21"/>
      <w:r>
        <w:commentReference w:id="21"/>
      </w:r>
      <w:ins w:id="131" w:author="LSSM" w:date="2026-09-10T12:00:00Z">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causará las penas convencionales previstas en su apartado VI, que se acreditan contra la siguiente factura de la iguala. Las penas de un mismo mes no excederán, en conjunto, del 10 % (diez por ciento) de la iguala del Proyecto A de ese mes; constituyen el remedio único y total de EL CLIENTE por el incumplimiento de los niveles de servicio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ins>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commentRangeStart w:id="22"/>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commentRangeEnd w:id="22"/>
      <w:r>
        <w:commentReference w:id="22"/>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III. </w:t>
      </w:r>
      <w:del w:id="132" w:author="LSSM" w:date="2026-09-10T12:00:00Z">
        <w:r>
          <w:rPr>
            <w:rFonts w:ascii="Liberation Serif" w:cs="Liberation Serif" w:eastAsia="Liberation Serif" w:hAnsi="Liberation Serif"/>
            <w:b w:val="false"/>
            <w:bCs w:val="false"/>
            <w:i w:val="false"/>
            <w:iCs w:val="false"/>
            <w:color w:val="1A1A1A"/>
            <w:sz w:val="22"/>
            <w:szCs w:val="22"/>
          </w:rPr>
          <w:delText xml:space="preserve">Estimación ilustrativa del ejercicio 2026. Para efectos exclusivamente ilustrativos de planeación presupuestal, asumiendo el inicio de los trabajos el viernes 17 de julio de 2026, con aprobación simultánea de los tres proyectos: los Proyectos A y B concluyen el 11 de septiembre de 2026 (8 semanas) y el Proyecto C el 25 de septiembre de 2026 (10 semanas). Las semanas restantes de septiembre corresponden al Periodo de Estabilización, durante el cual EL PRESTADOR atiende cualquier ajuste sin costo adicional; en consecuencia, en este escenario las igualas se causan a partir del 1 de octubre de 2026 y el ejercicio 2026 comprende 3 (tres) mensualidades (octubre a diciembre):</w:delText>
        </w:r>
      </w:del>
    </w:p>
    <w:p>
      <w:pPr>
        <w:spacing w:after="140" w:line="264"/>
        <w:jc w:val="both"/>
      </w:pPr>
      <w:ins w:id="133" w:author="LSSM" w:date="2026-09-10T12:00:00Z">
        <w:r>
          <w:rPr>
            <w:rFonts w:ascii="Liberation Serif" w:cs="Liberation Serif" w:eastAsia="Liberation Serif" w:hAnsi="Liberation Serif"/>
            <w:b/>
            <w:bCs/>
            <w:i w:val="false"/>
            <w:iCs w:val="false"/>
            <w:color w:val="1A1A1A"/>
            <w:sz w:val="22"/>
            <w:szCs w:val="22"/>
          </w:rPr>
          <w:t xml:space="preserve">III. Calendario y estimación ilustrativos.</w:t>
        </w:r>
      </w:ins>
      <w:commentRangeStart w:id="23"/>
      <w:ins w:id="134" w:author="LSSM" w:date="2026-09-10T12:00:00Z">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 y el cronograma ya contempla las cuatro ventanas de revisión de 6 (seis) días hábiles a cargo de EL CLIENTE:</w:t>
        </w:r>
      </w:ins>
      <w:commentRangeEnd w:id="23"/>
      <w:r>
        <w:commentReference w:id="23"/>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87"/>
        <w:gridCol w:w="3694"/>
        <w:gridCol w:w="1477"/>
      </w:tblGrid>
      <w:tr>
        <w:trPr>
          <w:cantSplit/>
          <w:tblHeader/>
        </w:trPr>
        <w:tc>
          <w:tcPr>
            <w:tcW w:type="dxa" w:w="4187"/>
            <w:shd w:fill="EEF2F5" w:color="auto" w:val="clear"/>
            <w:tcMar>
              <w:top w:type="dxa" w:w="60"/>
              <w:left w:type="dxa" w:w="90"/>
              <w:bottom w:type="dxa" w:w="60"/>
              <w:right w:type="dxa" w:w="90"/>
            </w:tcMar>
            <w:vAlign w:val="top"/>
          </w:tcPr>
          <w:p>
            <w:pPr>
              <w:spacing w:after="0" w:line="252"/>
            </w:pPr>
            <w:ins w:id="135" w:author="LSSM" w:date="2026-09-10T12:00:00Z">
              <w:r>
                <w:rPr>
                  <w:rFonts w:ascii="Liberation Serif" w:cs="Liberation Serif" w:eastAsia="Liberation Serif" w:hAnsi="Liberation Serif"/>
                  <w:b/>
                  <w:bCs/>
                  <w:i w:val="false"/>
                  <w:iCs w:val="false"/>
                  <w:color w:val="1A1A1A"/>
                  <w:sz w:val="19"/>
                  <w:szCs w:val="19"/>
                </w:rPr>
                <w:t xml:space="preserve">Hito</w:t>
              </w:r>
            </w:ins>
          </w:p>
        </w:tc>
        <w:tc>
          <w:tcPr>
            <w:tcW w:type="dxa" w:w="3694"/>
            <w:shd w:fill="EEF2F5" w:color="auto" w:val="clear"/>
            <w:tcMar>
              <w:top w:type="dxa" w:w="60"/>
              <w:left w:type="dxa" w:w="90"/>
              <w:bottom w:type="dxa" w:w="60"/>
              <w:right w:type="dxa" w:w="90"/>
            </w:tcMar>
            <w:vAlign w:val="top"/>
          </w:tcPr>
          <w:p>
            <w:pPr>
              <w:spacing w:after="0" w:line="252"/>
            </w:pPr>
            <w:ins w:id="136" w:author="LSSM" w:date="2026-09-10T12:00:00Z">
              <w:r>
                <w:rPr>
                  <w:rFonts w:ascii="Liberation Serif" w:cs="Liberation Serif" w:eastAsia="Liberation Serif" w:hAnsi="Liberation Serif"/>
                  <w:b/>
                  <w:bCs/>
                  <w:i w:val="false"/>
                  <w:iCs w:val="false"/>
                  <w:color w:val="1A1A1A"/>
                  <w:sz w:val="19"/>
                  <w:szCs w:val="19"/>
                </w:rPr>
                <w:t xml:space="preserve">Regla</w:t>
              </w:r>
            </w:ins>
          </w:p>
        </w:tc>
        <w:tc>
          <w:tcPr>
            <w:tcW w:type="dxa" w:w="1477"/>
            <w:shd w:fill="EEF2F5" w:color="auto" w:val="clear"/>
            <w:tcMar>
              <w:top w:type="dxa" w:w="60"/>
              <w:left w:type="dxa" w:w="90"/>
              <w:bottom w:type="dxa" w:w="60"/>
              <w:right w:type="dxa" w:w="90"/>
            </w:tcMar>
            <w:vAlign w:val="top"/>
          </w:tcPr>
          <w:p>
            <w:pPr>
              <w:spacing w:after="0" w:line="252"/>
            </w:pPr>
            <w:ins w:id="137" w:author="LSSM" w:date="2026-09-10T12:00:00Z">
              <w:r>
                <w:rPr>
                  <w:rFonts w:ascii="Liberation Serif" w:cs="Liberation Serif" w:eastAsia="Liberation Serif" w:hAnsi="Liberation Serif"/>
                  <w:b/>
                  <w:bCs/>
                  <w:i w:val="false"/>
                  <w:iCs w:val="false"/>
                  <w:color w:val="1A1A1A"/>
                  <w:sz w:val="19"/>
                  <w:szCs w:val="19"/>
                </w:rPr>
                <w:t xml:space="preserve">Fecha</w:t>
              </w:r>
            </w:ins>
          </w:p>
        </w:tc>
      </w:tr>
      <w:tr>
        <w:trPr>
          <w:cantSplit/>
          <w:tblHeader w:val="false"/>
        </w:trPr>
        <w:tc>
          <w:tcPr>
            <w:tcW w:type="dxa" w:w="4187"/>
            <w:tcMar>
              <w:top w:type="dxa" w:w="60"/>
              <w:left w:type="dxa" w:w="90"/>
              <w:bottom w:type="dxa" w:w="60"/>
              <w:right w:type="dxa" w:w="90"/>
            </w:tcMar>
            <w:vAlign w:val="top"/>
          </w:tcPr>
          <w:p>
            <w:pPr>
              <w:spacing w:after="0" w:line="252"/>
            </w:pPr>
            <w:ins w:id="138" w:author="LSSM" w:date="2026-09-10T12:00:00Z">
              <w:r>
                <w:rPr>
                  <w:rFonts w:ascii="Liberation Serif" w:cs="Liberation Serif" w:eastAsia="Liberation Serif" w:hAnsi="Liberation Serif"/>
                  <w:b w:val="false"/>
                  <w:bCs w:val="false"/>
                  <w:i w:val="false"/>
                  <w:iCs w:val="false"/>
                  <w:color w:val="1A1A1A"/>
                  <w:sz w:val="19"/>
                  <w:szCs w:val="19"/>
                </w:rPr>
                <w:t xml:space="preserve">Inicio de los trabajos (Semana 1)</w:t>
              </w:r>
            </w:ins>
          </w:p>
        </w:tc>
        <w:tc>
          <w:tcPr>
            <w:tcW w:type="dxa" w:w="3694"/>
            <w:tcMar>
              <w:top w:type="dxa" w:w="60"/>
              <w:left w:type="dxa" w:w="90"/>
              <w:bottom w:type="dxa" w:w="60"/>
              <w:right w:type="dxa" w:w="90"/>
            </w:tcMar>
            <w:vAlign w:val="top"/>
          </w:tcPr>
          <w:p>
            <w:pPr>
              <w:spacing w:after="0" w:line="252"/>
            </w:pPr>
            <w:ins w:id="139" w:author="LSSM" w:date="2026-09-10T12:00:00Z">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ins>
          </w:p>
        </w:tc>
        <w:tc>
          <w:tcPr>
            <w:tcW w:type="dxa" w:w="1477"/>
            <w:tcMar>
              <w:top w:type="dxa" w:w="60"/>
              <w:left w:type="dxa" w:w="90"/>
              <w:bottom w:type="dxa" w:w="60"/>
              <w:right w:type="dxa" w:w="90"/>
            </w:tcMar>
            <w:vAlign w:val="top"/>
          </w:tcPr>
          <w:p>
            <w:pPr>
              <w:spacing w:after="0" w:line="252"/>
            </w:pPr>
            <w:ins w:id="140" w:author="LSSM" w:date="2026-09-10T12:00:00Z">
              <w:r>
                <w:rPr>
                  <w:rFonts w:ascii="Liberation Serif" w:cs="Liberation Serif" w:eastAsia="Liberation Serif" w:hAnsi="Liberation Serif"/>
                  <w:b w:val="false"/>
                  <w:bCs w:val="false"/>
                  <w:i w:val="false"/>
                  <w:iCs w:val="false"/>
                  <w:color w:val="1A1A1A"/>
                  <w:sz w:val="19"/>
                  <w:szCs w:val="19"/>
                </w:rPr>
                <w:t xml:space="preserve">20 de septiembre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41" w:author="LSSM" w:date="2026-09-10T12:00:00Z">
              <w:r>
                <w:rPr>
                  <w:rFonts w:ascii="Liberation Serif" w:cs="Liberation Serif" w:eastAsia="Liberation Serif" w:hAnsi="Liberation Serif"/>
                  <w:b w:val="false"/>
                  <w:bCs w:val="false"/>
                  <w:i w:val="false"/>
                  <w:iCs w:val="false"/>
                  <w:color w:val="1A1A1A"/>
                  <w:sz w:val="19"/>
                  <w:szCs w:val="19"/>
                </w:rPr>
                <w:t xml:space="preserve">Aprobación 1 · diseño y página pilar</w:t>
              </w:r>
            </w:ins>
          </w:p>
        </w:tc>
        <w:tc>
          <w:tcPr>
            <w:tcW w:type="dxa" w:w="3694"/>
            <w:tcMar>
              <w:top w:type="dxa" w:w="60"/>
              <w:left w:type="dxa" w:w="90"/>
              <w:bottom w:type="dxa" w:w="60"/>
              <w:right w:type="dxa" w:w="90"/>
            </w:tcMar>
            <w:vAlign w:val="top"/>
          </w:tcPr>
          <w:p>
            <w:pPr>
              <w:spacing w:after="0" w:line="252"/>
            </w:pPr>
            <w:ins w:id="142"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3</w:t>
              </w:r>
            </w:ins>
          </w:p>
        </w:tc>
        <w:tc>
          <w:tcPr>
            <w:tcW w:type="dxa" w:w="1477"/>
            <w:tcMar>
              <w:top w:type="dxa" w:w="60"/>
              <w:left w:type="dxa" w:w="90"/>
              <w:bottom w:type="dxa" w:w="60"/>
              <w:right w:type="dxa" w:w="90"/>
            </w:tcMar>
            <w:vAlign w:val="top"/>
          </w:tcPr>
          <w:p>
            <w:pPr>
              <w:spacing w:after="0" w:line="252"/>
            </w:pPr>
            <w:ins w:id="143" w:author="LSSM" w:date="2026-09-10T12:00:00Z">
              <w:r>
                <w:rPr>
                  <w:rFonts w:ascii="Liberation Serif" w:cs="Liberation Serif" w:eastAsia="Liberation Serif" w:hAnsi="Liberation Serif"/>
                  <w:b w:val="false"/>
                  <w:bCs w:val="false"/>
                  <w:i w:val="false"/>
                  <w:iCs w:val="false"/>
                  <w:color w:val="1A1A1A"/>
                  <w:sz w:val="19"/>
                  <w:szCs w:val="19"/>
                </w:rPr>
                <w:t xml:space="preserve">10 de octubre de 2026</w:t>
              </w:r>
            </w:ins>
          </w:p>
        </w:tc>
      </w:tr>
      <w:tr>
        <w:trPr>
          <w:cantSplit/>
          <w:tblHeader w:val="false"/>
        </w:trPr>
        <w:tc>
          <w:tcPr>
            <w:tcW w:type="dxa" w:w="4187"/>
            <w:tcMar>
              <w:top w:type="dxa" w:w="60"/>
              <w:left w:type="dxa" w:w="90"/>
              <w:bottom w:type="dxa" w:w="60"/>
              <w:right w:type="dxa" w:w="90"/>
            </w:tcMar>
            <w:vAlign w:val="top"/>
          </w:tcPr>
          <w:p>
            <w:pPr>
              <w:spacing w:after="0" w:line="252"/>
            </w:pPr>
            <w:ins w:id="144" w:author="LSSM" w:date="2026-09-10T12:00:00Z">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ins>
          </w:p>
        </w:tc>
        <w:tc>
          <w:tcPr>
            <w:tcW w:type="dxa" w:w="3694"/>
            <w:tcMar>
              <w:top w:type="dxa" w:w="60"/>
              <w:left w:type="dxa" w:w="90"/>
              <w:bottom w:type="dxa" w:w="60"/>
              <w:right w:type="dxa" w:w="90"/>
            </w:tcMar>
            <w:vAlign w:val="top"/>
          </w:tcPr>
          <w:p>
            <w:pPr>
              <w:spacing w:after="0" w:line="252"/>
            </w:pPr>
            <w:ins w:id="145"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5; Novena I</w:t>
              </w:r>
            </w:ins>
          </w:p>
        </w:tc>
        <w:tc>
          <w:tcPr>
            <w:tcW w:type="dxa" w:w="1477"/>
            <w:tcMar>
              <w:top w:type="dxa" w:w="60"/>
              <w:left w:type="dxa" w:w="90"/>
              <w:bottom w:type="dxa" w:w="60"/>
              <w:right w:type="dxa" w:w="90"/>
            </w:tcMar>
            <w:vAlign w:val="top"/>
          </w:tcPr>
          <w:p>
            <w:pPr>
              <w:spacing w:after="0" w:line="252"/>
            </w:pPr>
            <w:ins w:id="146" w:author="LSSM" w:date="2026-09-10T12:00:00Z">
              <w:r>
                <w:rPr>
                  <w:rFonts w:ascii="Liberation Serif" w:cs="Liberation Serif" w:eastAsia="Liberation Serif" w:hAnsi="Liberation Serif"/>
                  <w:b w:val="false"/>
                  <w:bCs w:val="false"/>
                  <w:i w:val="false"/>
                  <w:iCs w:val="false"/>
                  <w:color w:val="1A1A1A"/>
                  <w:sz w:val="19"/>
                  <w:szCs w:val="19"/>
                </w:rPr>
                <w:t xml:space="preserve">24 de octubre de 2026</w:t>
              </w:r>
            </w:ins>
          </w:p>
        </w:tc>
      </w:tr>
      <w:tr>
        <w:trPr>
          <w:cantSplit/>
          <w:tblHeader w:val="false"/>
        </w:trPr>
        <w:tc>
          <w:tcPr>
            <w:tcW w:type="dxa" w:w="4187"/>
            <w:tcMar>
              <w:top w:type="dxa" w:w="60"/>
              <w:left w:type="dxa" w:w="90"/>
              <w:bottom w:type="dxa" w:w="60"/>
              <w:right w:type="dxa" w:w="90"/>
            </w:tcMar>
            <w:vAlign w:val="top"/>
          </w:tcPr>
          <w:p>
            <w:pPr>
              <w:spacing w:after="0" w:line="252"/>
            </w:pPr>
            <w:ins w:id="147"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ins>
          </w:p>
        </w:tc>
        <w:tc>
          <w:tcPr>
            <w:tcW w:type="dxa" w:w="3694"/>
            <w:tcMar>
              <w:top w:type="dxa" w:w="60"/>
              <w:left w:type="dxa" w:w="90"/>
              <w:bottom w:type="dxa" w:w="60"/>
              <w:right w:type="dxa" w:w="90"/>
            </w:tcMar>
            <w:vAlign w:val="top"/>
          </w:tcPr>
          <w:p>
            <w:pPr>
              <w:spacing w:after="0" w:line="252"/>
            </w:pPr>
            <w:ins w:id="148" w:author="LSSM" w:date="2026-09-10T12:00:00Z">
              <w:r>
                <w:rPr>
                  <w:rFonts w:ascii="Liberation Serif" w:cs="Liberation Serif" w:eastAsia="Liberation Serif" w:hAnsi="Liberation Serif"/>
                  <w:b w:val="false"/>
                  <w:bCs w:val="false"/>
                  <w:i w:val="false"/>
                  <w:iCs w:val="false"/>
                  <w:color w:val="1A1A1A"/>
                  <w:sz w:val="19"/>
                  <w:szCs w:val="19"/>
                </w:rPr>
                <w:t xml:space="preserve">Décima: 6 días hábiles</w:t>
              </w:r>
            </w:ins>
          </w:p>
        </w:tc>
        <w:tc>
          <w:tcPr>
            <w:tcW w:type="dxa" w:w="1477"/>
            <w:tcMar>
              <w:top w:type="dxa" w:w="60"/>
              <w:left w:type="dxa" w:w="90"/>
              <w:bottom w:type="dxa" w:w="60"/>
              <w:right w:type="dxa" w:w="90"/>
            </w:tcMar>
            <w:vAlign w:val="top"/>
          </w:tcPr>
          <w:p>
            <w:pPr>
              <w:spacing w:after="0" w:line="252"/>
            </w:pPr>
            <w:ins w:id="149" w:author="LSSM" w:date="2026-09-10T12:00:00Z">
              <w:r>
                <w:rPr>
                  <w:rFonts w:ascii="Liberation Serif" w:cs="Liberation Serif" w:eastAsia="Liberation Serif" w:hAnsi="Liberation Serif"/>
                  <w:b w:val="false"/>
                  <w:bCs w:val="false"/>
                  <w:i w:val="false"/>
                  <w:iCs w:val="false"/>
                  <w:color w:val="1A1A1A"/>
                  <w:sz w:val="19"/>
                  <w:szCs w:val="19"/>
                </w:rPr>
                <w:t xml:space="preserve">2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0" w:author="LSSM" w:date="2026-09-10T12:00:00Z">
              <w:r>
                <w:rPr>
                  <w:rFonts w:ascii="Liberation Serif" w:cs="Liberation Serif" w:eastAsia="Liberation Serif" w:hAnsi="Liberation Serif"/>
                  <w:b w:val="false"/>
                  <w:bCs w:val="false"/>
                  <w:i w:val="false"/>
                  <w:iCs w:val="false"/>
                  <w:color w:val="1A1A1A"/>
                  <w:sz w:val="19"/>
                  <w:szCs w:val="19"/>
                </w:rPr>
                <w:t xml:space="preserve">Aprobación 3 · pre-lanzamiento</w:t>
              </w:r>
            </w:ins>
          </w:p>
        </w:tc>
        <w:tc>
          <w:tcPr>
            <w:tcW w:type="dxa" w:w="3694"/>
            <w:tcMar>
              <w:top w:type="dxa" w:w="60"/>
              <w:left w:type="dxa" w:w="90"/>
              <w:bottom w:type="dxa" w:w="60"/>
              <w:right w:type="dxa" w:w="90"/>
            </w:tcMar>
            <w:vAlign w:val="top"/>
          </w:tcPr>
          <w:p>
            <w:pPr>
              <w:spacing w:after="0" w:line="252"/>
            </w:pPr>
            <w:ins w:id="151" w:author="LSSM" w:date="2026-09-10T12:00:00Z">
              <w:r>
                <w:rPr>
                  <w:rFonts w:ascii="Liberation Serif" w:cs="Liberation Serif" w:eastAsia="Liberation Serif" w:hAnsi="Liberation Serif"/>
                  <w:b w:val="false"/>
                  <w:bCs w:val="false"/>
                  <w:i w:val="false"/>
                  <w:iCs w:val="false"/>
                  <w:color w:val="1A1A1A"/>
                  <w:sz w:val="19"/>
                  <w:szCs w:val="19"/>
                </w:rPr>
                <w:t xml:space="preserve">Anexo Dos I.4: Semana 9</w:t>
              </w:r>
            </w:ins>
          </w:p>
        </w:tc>
        <w:tc>
          <w:tcPr>
            <w:tcW w:type="dxa" w:w="1477"/>
            <w:tcMar>
              <w:top w:type="dxa" w:w="60"/>
              <w:left w:type="dxa" w:w="90"/>
              <w:bottom w:type="dxa" w:w="60"/>
              <w:right w:type="dxa" w:w="90"/>
            </w:tcMar>
            <w:vAlign w:val="top"/>
          </w:tcPr>
          <w:p>
            <w:pPr>
              <w:spacing w:after="0" w:line="252"/>
            </w:pPr>
            <w:ins w:id="152" w:author="LSSM" w:date="2026-09-10T12:00:00Z">
              <w:r>
                <w:rPr>
                  <w:rFonts w:ascii="Liberation Serif" w:cs="Liberation Serif" w:eastAsia="Liberation Serif" w:hAnsi="Liberation Serif"/>
                  <w:b w:val="false"/>
                  <w:bCs w:val="false"/>
                  <w:i w:val="false"/>
                  <w:iCs w:val="false"/>
                  <w:color w:val="1A1A1A"/>
                  <w:sz w:val="19"/>
                  <w:szCs w:val="19"/>
                </w:rPr>
                <w:t xml:space="preserve">21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3" w:author="LSSM" w:date="2026-09-10T12:00:00Z">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ins>
          </w:p>
        </w:tc>
        <w:tc>
          <w:tcPr>
            <w:tcW w:type="dxa" w:w="3694"/>
            <w:tcMar>
              <w:top w:type="dxa" w:w="60"/>
              <w:left w:type="dxa" w:w="90"/>
              <w:bottom w:type="dxa" w:w="60"/>
              <w:right w:type="dxa" w:w="90"/>
            </w:tcMar>
            <w:vAlign w:val="top"/>
          </w:tcPr>
          <w:p>
            <w:pPr>
              <w:spacing w:after="0" w:line="252"/>
            </w:pPr>
            <w:ins w:id="154" w:author="LSSM" w:date="2026-09-10T12:00:00Z">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10</w:t>
              </w:r>
            </w:ins>
          </w:p>
        </w:tc>
        <w:tc>
          <w:tcPr>
            <w:tcW w:type="dxa" w:w="1477"/>
            <w:tcMar>
              <w:top w:type="dxa" w:w="60"/>
              <w:left w:type="dxa" w:w="90"/>
              <w:bottom w:type="dxa" w:w="60"/>
              <w:right w:type="dxa" w:w="90"/>
            </w:tcMar>
            <w:vAlign w:val="top"/>
          </w:tcPr>
          <w:p>
            <w:pPr>
              <w:spacing w:after="0" w:line="252"/>
            </w:pPr>
            <w:ins w:id="155" w:author="LSSM" w:date="2026-09-10T12:00:00Z">
              <w:r>
                <w:rPr>
                  <w:rFonts w:ascii="Liberation Serif" w:cs="Liberation Serif" w:eastAsia="Liberation Serif" w:hAnsi="Liberation Serif"/>
                  <w:b w:val="false"/>
                  <w:bCs w:val="false"/>
                  <w:i w:val="false"/>
                  <w:iCs w:val="false"/>
                  <w:color w:val="1A1A1A"/>
                  <w:sz w:val="19"/>
                  <w:szCs w:val="19"/>
                </w:rPr>
                <w:t xml:space="preserve">28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6"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ins>
          </w:p>
        </w:tc>
        <w:tc>
          <w:tcPr>
            <w:tcW w:type="dxa" w:w="3694"/>
            <w:tcMar>
              <w:top w:type="dxa" w:w="60"/>
              <w:left w:type="dxa" w:w="90"/>
              <w:bottom w:type="dxa" w:w="60"/>
              <w:right w:type="dxa" w:w="90"/>
            </w:tcMar>
            <w:vAlign w:val="top"/>
          </w:tcPr>
          <w:p>
            <w:pPr>
              <w:spacing w:after="0" w:line="252"/>
            </w:pPr>
            <w:ins w:id="157" w:author="LSSM" w:date="2026-09-10T12:00:00Z">
              <w:r>
                <w:rPr>
                  <w:rFonts w:ascii="Liberation Serif" w:cs="Liberation Serif" w:eastAsia="Liberation Serif" w:hAnsi="Liberation Serif"/>
                  <w:b w:val="false"/>
                  <w:bCs w:val="false"/>
                  <w:i w:val="false"/>
                  <w:iCs w:val="false"/>
                  <w:color w:val="1A1A1A"/>
                  <w:sz w:val="19"/>
                  <w:szCs w:val="19"/>
                </w:rPr>
                <w:t xml:space="preserve">Décima y Novena I: 6 días hábiles</w:t>
              </w:r>
            </w:ins>
          </w:p>
        </w:tc>
        <w:tc>
          <w:tcPr>
            <w:tcW w:type="dxa" w:w="1477"/>
            <w:tcMar>
              <w:top w:type="dxa" w:w="60"/>
              <w:left w:type="dxa" w:w="90"/>
              <w:bottom w:type="dxa" w:w="60"/>
              <w:right w:type="dxa" w:w="90"/>
            </w:tcMar>
            <w:vAlign w:val="top"/>
          </w:tcPr>
          <w:p>
            <w:pPr>
              <w:spacing w:after="0" w:line="252"/>
            </w:pPr>
            <w:ins w:id="158" w:author="LSSM" w:date="2026-09-10T12:00:00Z">
              <w:r>
                <w:rPr>
                  <w:rFonts w:ascii="Liberation Serif" w:cs="Liberation Serif" w:eastAsia="Liberation Serif" w:hAnsi="Liberation Serif"/>
                  <w:b w:val="false"/>
                  <w:bCs w:val="false"/>
                  <w:i w:val="false"/>
                  <w:iCs w:val="false"/>
                  <w:color w:val="1A1A1A"/>
                  <w:sz w:val="19"/>
                  <w:szCs w:val="19"/>
                </w:rPr>
                <w:t xml:space="preserve">7 de diciembre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9" w:author="LSSM" w:date="2026-09-10T12:00:00Z">
              <w:r>
                <w:rPr>
                  <w:rFonts w:ascii="Liberation Serif" w:cs="Liberation Serif" w:eastAsia="Liberation Serif" w:hAnsi="Liberation Serif"/>
                  <w:b w:val="false"/>
                  <w:bCs w:val="false"/>
                  <w:i w:val="false"/>
                  <w:iCs w:val="false"/>
                  <w:color w:val="1A1A1A"/>
                  <w:sz w:val="19"/>
                  <w:szCs w:val="19"/>
                </w:rPr>
                <w:t xml:space="preserve">Término del Proyecto C (10 semanas)</w:t>
              </w:r>
            </w:ins>
          </w:p>
        </w:tc>
        <w:tc>
          <w:tcPr>
            <w:tcW w:type="dxa" w:w="3694"/>
            <w:tcMar>
              <w:top w:type="dxa" w:w="60"/>
              <w:left w:type="dxa" w:w="90"/>
              <w:bottom w:type="dxa" w:w="60"/>
              <w:right w:type="dxa" w:w="90"/>
            </w:tcMar>
            <w:vAlign w:val="top"/>
          </w:tcPr>
          <w:p>
            <w:pPr>
              <w:spacing w:after="0" w:line="252"/>
            </w:pPr>
            <w:ins w:id="160" w:author="LSSM" w:date="2026-09-10T12:00:00Z">
              <w:r>
                <w:rPr>
                  <w:rFonts w:ascii="Liberation Serif" w:cs="Liberation Serif" w:eastAsia="Liberation Serif" w:hAnsi="Liberation Serif"/>
                  <w:b w:val="false"/>
                  <w:bCs w:val="false"/>
                  <w:i w:val="false"/>
                  <w:iCs w:val="false"/>
                  <w:color w:val="1A1A1A"/>
                  <w:sz w:val="19"/>
                  <w:szCs w:val="19"/>
                </w:rPr>
                <w:t xml:space="preserve">Cláusula Quinta</w:t>
              </w:r>
            </w:ins>
          </w:p>
        </w:tc>
        <w:tc>
          <w:tcPr>
            <w:tcW w:type="dxa" w:w="1477"/>
            <w:tcMar>
              <w:top w:type="dxa" w:w="60"/>
              <w:left w:type="dxa" w:w="90"/>
              <w:bottom w:type="dxa" w:w="60"/>
              <w:right w:type="dxa" w:w="90"/>
            </w:tcMar>
            <w:vAlign w:val="top"/>
          </w:tcPr>
          <w:p>
            <w:pPr>
              <w:spacing w:after="0" w:line="252"/>
            </w:pPr>
            <w:ins w:id="161" w:author="LSSM" w:date="2026-09-10T12:00:00Z">
              <w:r>
                <w:rPr>
                  <w:rFonts w:ascii="Liberation Serif" w:cs="Liberation Serif" w:eastAsia="Liberation Serif" w:hAnsi="Liberation Serif"/>
                  <w:b w:val="false"/>
                  <w:bCs w:val="false"/>
                  <w:i w:val="false"/>
                  <w:iCs w:val="false"/>
                  <w:color w:val="1A1A1A"/>
                  <w:sz w:val="19"/>
                  <w:szCs w:val="19"/>
                </w:rPr>
                <w:t xml:space="preserve">28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2" w:author="LSSM" w:date="2026-09-10T12:00:00Z">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ins>
          </w:p>
        </w:tc>
        <w:tc>
          <w:tcPr>
            <w:tcW w:type="dxa" w:w="3694"/>
            <w:tcMar>
              <w:top w:type="dxa" w:w="60"/>
              <w:left w:type="dxa" w:w="90"/>
              <w:bottom w:type="dxa" w:w="60"/>
              <w:right w:type="dxa" w:w="90"/>
            </w:tcMar>
            <w:vAlign w:val="top"/>
          </w:tcPr>
          <w:p>
            <w:pPr>
              <w:spacing w:after="0" w:line="252"/>
            </w:pPr>
            <w:ins w:id="163" w:author="LSSM" w:date="2026-09-10T12:00:00Z">
              <w:r>
                <w:rPr>
                  <w:rFonts w:ascii="Liberation Serif" w:cs="Liberation Serif" w:eastAsia="Liberation Serif" w:hAnsi="Liberation Serif"/>
                  <w:b w:val="false"/>
                  <w:bCs w:val="false"/>
                  <w:i w:val="false"/>
                  <w:iCs w:val="false"/>
                  <w:color w:val="1A1A1A"/>
                  <w:sz w:val="19"/>
                  <w:szCs w:val="19"/>
                </w:rPr>
                <w:t xml:space="preserve">Cláusula Primera</w:t>
              </w:r>
            </w:ins>
          </w:p>
        </w:tc>
        <w:tc>
          <w:tcPr>
            <w:tcW w:type="dxa" w:w="1477"/>
            <w:tcMar>
              <w:top w:type="dxa" w:w="60"/>
              <w:left w:type="dxa" w:w="90"/>
              <w:bottom w:type="dxa" w:w="60"/>
              <w:right w:type="dxa" w:w="90"/>
            </w:tcMar>
            <w:vAlign w:val="top"/>
          </w:tcPr>
          <w:p>
            <w:pPr>
              <w:spacing w:after="0" w:line="252"/>
            </w:pPr>
            <w:ins w:id="164" w:author="LSSM" w:date="2026-09-10T12:00:00Z">
              <w:r>
                <w:rPr>
                  <w:rFonts w:ascii="Liberation Serif" w:cs="Liberation Serif" w:eastAsia="Liberation Serif" w:hAnsi="Liberation Serif"/>
                  <w:b w:val="false"/>
                  <w:bCs w:val="false"/>
                  <w:i w:val="false"/>
                  <w:iCs w:val="false"/>
                  <w:color w:val="1A1A1A"/>
                  <w:sz w:val="19"/>
                  <w:szCs w:val="19"/>
                </w:rPr>
                <w:t xml:space="preserve">9 de enero de 2027</w:t>
              </w:r>
            </w:ins>
          </w:p>
        </w:tc>
      </w:tr>
      <w:tr>
        <w:trPr>
          <w:cantSplit/>
          <w:tblHeader w:val="false"/>
        </w:trPr>
        <w:tc>
          <w:tcPr>
            <w:tcW w:type="dxa" w:w="4187"/>
            <w:tcMar>
              <w:top w:type="dxa" w:w="60"/>
              <w:left w:type="dxa" w:w="90"/>
              <w:bottom w:type="dxa" w:w="60"/>
              <w:right w:type="dxa" w:w="90"/>
            </w:tcMar>
            <w:vAlign w:val="top"/>
          </w:tcPr>
          <w:p>
            <w:pPr>
              <w:spacing w:after="0" w:line="252"/>
            </w:pPr>
            <w:ins w:id="165" w:author="LSSM" w:date="2026-09-10T12:00:00Z">
              <w:r>
                <w:rPr>
                  <w:rFonts w:ascii="Liberation Serif" w:cs="Liberation Serif" w:eastAsia="Liberation Serif" w:hAnsi="Liberation Serif"/>
                  <w:b w:val="false"/>
                  <w:bCs w:val="false"/>
                  <w:i w:val="false"/>
                  <w:iCs w:val="false"/>
                  <w:color w:val="1A1A1A"/>
                  <w:sz w:val="19"/>
                  <w:szCs w:val="19"/>
                </w:rPr>
                <w:t xml:space="preserve">Inicio de la iguala del Proyecto A</w:t>
              </w:r>
            </w:ins>
          </w:p>
        </w:tc>
        <w:tc>
          <w:tcPr>
            <w:tcW w:type="dxa" w:w="3694"/>
            <w:tcMar>
              <w:top w:type="dxa" w:w="60"/>
              <w:left w:type="dxa" w:w="90"/>
              <w:bottom w:type="dxa" w:w="60"/>
              <w:right w:type="dxa" w:w="90"/>
            </w:tcMar>
            <w:vAlign w:val="top"/>
          </w:tcPr>
          <w:p>
            <w:pPr>
              <w:spacing w:after="0" w:line="252"/>
            </w:pPr>
            <w:ins w:id="166" w:author="LSSM" w:date="2026-09-10T12:00:00Z">
              <w:r>
                <w:rPr>
                  <w:rFonts w:ascii="Liberation Serif" w:cs="Liberation Serif" w:eastAsia="Liberation Serif" w:hAnsi="Liberation Serif"/>
                  <w:b w:val="false"/>
                  <w:bCs w:val="false"/>
                  <w:i w:val="false"/>
                  <w:iCs w:val="false"/>
                  <w:color w:val="1A1A1A"/>
                  <w:sz w:val="19"/>
                  <w:szCs w:val="19"/>
                </w:rPr>
                <w:t xml:space="preserve">Novena II.4: primer día del mes siguiente</w:t>
              </w:r>
            </w:ins>
          </w:p>
        </w:tc>
        <w:tc>
          <w:tcPr>
            <w:tcW w:type="dxa" w:w="1477"/>
            <w:tcMar>
              <w:top w:type="dxa" w:w="60"/>
              <w:left w:type="dxa" w:w="90"/>
              <w:bottom w:type="dxa" w:w="60"/>
              <w:right w:type="dxa" w:w="90"/>
            </w:tcMar>
            <w:vAlign w:val="top"/>
          </w:tcPr>
          <w:p>
            <w:pPr>
              <w:spacing w:after="0" w:line="252"/>
            </w:pPr>
            <w:ins w:id="167" w:author="LSSM" w:date="2026-09-10T12:00:00Z">
              <w:r>
                <w:rPr>
                  <w:rFonts w:ascii="Liberation Serif" w:cs="Liberation Serif" w:eastAsia="Liberation Serif" w:hAnsi="Liberation Serif"/>
                  <w:b w:val="false"/>
                  <w:bCs w:val="false"/>
                  <w:i w:val="false"/>
                  <w:iCs w:val="false"/>
                  <w:color w:val="1A1A1A"/>
                  <w:sz w:val="19"/>
                  <w:szCs w:val="19"/>
                </w:rPr>
                <w:t xml:space="preserve">1 de febrero de 2027</w:t>
              </w:r>
            </w:ins>
          </w:p>
        </w:tc>
      </w:tr>
      <w:tr>
        <w:trPr>
          <w:cantSplit/>
          <w:tblHeader w:val="false"/>
        </w:trPr>
        <w:tc>
          <w:tcPr>
            <w:tcW w:type="dxa" w:w="4187"/>
            <w:tcMar>
              <w:top w:type="dxa" w:w="60"/>
              <w:left w:type="dxa" w:w="90"/>
              <w:bottom w:type="dxa" w:w="60"/>
              <w:right w:type="dxa" w:w="90"/>
            </w:tcMar>
            <w:vAlign w:val="top"/>
          </w:tcPr>
          <w:p>
            <w:pPr>
              <w:spacing w:after="0" w:line="252"/>
            </w:pPr>
            <w:ins w:id="168" w:author="LSSM" w:date="2026-09-10T12:00:00Z">
              <w:r>
                <w:rPr>
                  <w:rFonts w:ascii="Liberation Serif" w:cs="Liberation Serif" w:eastAsia="Liberation Serif" w:hAnsi="Liberation Serif"/>
                  <w:b w:val="false"/>
                  <w:bCs w:val="false"/>
                  <w:i w:val="false"/>
                  <w:iCs w:val="false"/>
                  <w:color w:val="1A1A1A"/>
                  <w:sz w:val="19"/>
                  <w:szCs w:val="19"/>
                </w:rPr>
                <w:t xml:space="preserve">Primera factura de la iguala</w:t>
              </w:r>
            </w:ins>
          </w:p>
        </w:tc>
        <w:tc>
          <w:tcPr>
            <w:tcW w:type="dxa" w:w="3694"/>
            <w:tcMar>
              <w:top w:type="dxa" w:w="60"/>
              <w:left w:type="dxa" w:w="90"/>
              <w:bottom w:type="dxa" w:w="60"/>
              <w:right w:type="dxa" w:w="90"/>
            </w:tcMar>
            <w:vAlign w:val="top"/>
          </w:tcPr>
          <w:p>
            <w:pPr>
              <w:spacing w:after="0" w:line="252"/>
            </w:pPr>
            <w:ins w:id="169" w:author="LSSM" w:date="2026-09-10T12:00:00Z">
              <w:r>
                <w:rPr>
                  <w:rFonts w:ascii="Liberation Serif" w:cs="Liberation Serif" w:eastAsia="Liberation Serif" w:hAnsi="Liberation Serif"/>
                  <w:b w:val="false"/>
                  <w:bCs w:val="false"/>
                  <w:i w:val="false"/>
                  <w:iCs w:val="false"/>
                  <w:color w:val="1A1A1A"/>
                  <w:sz w:val="19"/>
                  <w:szCs w:val="19"/>
                </w:rPr>
                <w:t xml:space="preserve">Novena II.2: al cierre del mes</w:t>
              </w:r>
            </w:ins>
          </w:p>
        </w:tc>
        <w:tc>
          <w:tcPr>
            <w:tcW w:type="dxa" w:w="1477"/>
            <w:tcMar>
              <w:top w:type="dxa" w:w="60"/>
              <w:left w:type="dxa" w:w="90"/>
              <w:bottom w:type="dxa" w:w="60"/>
              <w:right w:type="dxa" w:w="90"/>
            </w:tcMar>
            <w:vAlign w:val="top"/>
          </w:tcPr>
          <w:p>
            <w:pPr>
              <w:spacing w:after="0" w:line="252"/>
            </w:pPr>
            <w:ins w:id="170" w:author="LSSM" w:date="2026-09-10T12:00:00Z">
              <w:r>
                <w:rPr>
                  <w:rFonts w:ascii="Liberation Serif" w:cs="Liberation Serif" w:eastAsia="Liberation Serif" w:hAnsi="Liberation Serif"/>
                  <w:b w:val="false"/>
                  <w:bCs w:val="false"/>
                  <w:i w:val="false"/>
                  <w:iCs w:val="false"/>
                  <w:color w:val="1A1A1A"/>
                  <w:sz w:val="19"/>
                  <w:szCs w:val="19"/>
                </w:rPr>
                <w:t xml:space="preserve">28 de febrero de 2027</w:t>
              </w:r>
            </w:ins>
          </w:p>
        </w:tc>
      </w:tr>
      <w:tr>
        <w:trPr>
          <w:cantSplit/>
          <w:tblHeader w:val="false"/>
        </w:trPr>
        <w:tc>
          <w:tcPr>
            <w:tcW w:type="dxa" w:w="4187"/>
            <w:tcMar>
              <w:top w:type="dxa" w:w="60"/>
              <w:left w:type="dxa" w:w="90"/>
              <w:bottom w:type="dxa" w:w="60"/>
              <w:right w:type="dxa" w:w="90"/>
            </w:tcMar>
            <w:vAlign w:val="top"/>
          </w:tcPr>
          <w:p>
            <w:pPr>
              <w:spacing w:after="0" w:line="252"/>
            </w:pPr>
            <w:ins w:id="171" w:author="LSSM" w:date="2026-09-10T12:00:00Z">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ins>
          </w:p>
        </w:tc>
        <w:tc>
          <w:tcPr>
            <w:tcW w:type="dxa" w:w="3694"/>
            <w:tcMar>
              <w:top w:type="dxa" w:w="60"/>
              <w:left w:type="dxa" w:w="90"/>
              <w:bottom w:type="dxa" w:w="60"/>
              <w:right w:type="dxa" w:w="90"/>
            </w:tcMar>
            <w:vAlign w:val="top"/>
          </w:tcPr>
          <w:p>
            <w:pPr>
              <w:spacing w:after="0" w:line="252"/>
            </w:pPr>
            <w:ins w:id="172" w:author="LSSM" w:date="2026-09-10T12:00:00Z">
              <w:r>
                <w:rPr>
                  <w:rFonts w:ascii="Liberation Serif" w:cs="Liberation Serif" w:eastAsia="Liberation Serif" w:hAnsi="Liberation Serif"/>
                  <w:b w:val="false"/>
                  <w:bCs w:val="false"/>
                  <w:i w:val="false"/>
                  <w:iCs w:val="false"/>
                  <w:color w:val="1A1A1A"/>
                  <w:sz w:val="19"/>
                  <w:szCs w:val="19"/>
                </w:rPr>
                <w:t xml:space="preserve">Sexta I</w:t>
              </w:r>
            </w:ins>
          </w:p>
        </w:tc>
        <w:tc>
          <w:tcPr>
            <w:tcW w:type="dxa" w:w="1477"/>
            <w:tcMar>
              <w:top w:type="dxa" w:w="60"/>
              <w:left w:type="dxa" w:w="90"/>
              <w:bottom w:type="dxa" w:w="60"/>
              <w:right w:type="dxa" w:w="90"/>
            </w:tcMar>
            <w:vAlign w:val="top"/>
          </w:tcPr>
          <w:p>
            <w:pPr>
              <w:spacing w:after="0" w:line="252"/>
            </w:pPr>
            <w:ins w:id="173" w:author="LSSM" w:date="2026-09-10T12:00:00Z">
              <w:r>
                <w:rPr>
                  <w:rFonts w:ascii="Liberation Serif" w:cs="Liberation Serif" w:eastAsia="Liberation Serif" w:hAnsi="Liberation Serif"/>
                  <w:b w:val="false"/>
                  <w:bCs w:val="false"/>
                  <w:i w:val="false"/>
                  <w:iCs w:val="false"/>
                  <w:color w:val="1A1A1A"/>
                  <w:sz w:val="19"/>
                  <w:szCs w:val="19"/>
                </w:rPr>
                <w:t xml:space="preserve">31 de julio de 2027</w:t>
              </w:r>
            </w:ins>
          </w:p>
        </w:tc>
      </w:tr>
    </w:tbl>
    <w:p>
      <w:pPr>
        <w:spacing w:after="120"/>
      </w:pPr>
    </w:p>
    <w:p>
      <w:pPr>
        <w:spacing w:after="140" w:line="264"/>
        <w:jc w:val="both"/>
      </w:pPr>
      <w:ins w:id="174" w:author="LSSM" w:date="2026-09-10T12:00:00Z">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6 (seis) semanas, éste concluye el 9 de enero de 2027 y la iguala se causa a partir del 1 de febrero de 2027, con once mensualidades en 2027; su plazo mínimo de 6 (seis) meses vence el 31 de julio de 2027 y, a falta de aviso con 30 (treinta) días naturales de anticipación, se renueva del 1 de agosto de 2027 al 31 de julio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ins>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102"/>
        <w:gridCol w:w="2947"/>
        <w:gridCol w:w="1309"/>
      </w:tblGrid>
      <w:tr>
        <w:trPr>
          <w:cantSplit/>
          <w:tblHeader/>
        </w:trPr>
        <w:tc>
          <w:tcPr>
            <w:tcW w:type="dxa" w:w="510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9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30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102"/>
            <w:tcMar>
              <w:top w:type="dxa" w:w="60"/>
              <w:left w:type="dxa" w:w="90"/>
              <w:bottom w:type="dxa" w:w="60"/>
              <w:right w:type="dxa" w:w="90"/>
            </w:tcMar>
            <w:vAlign w:val="top"/>
          </w:tcPr>
          <w:p>
            <w:pPr>
              <w:spacing w:after="0" w:line="252"/>
            </w:pPr>
            <w:ins w:id="175"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w:t>
              </w:r>
            </w:ins>
            <w:r>
              <w:rPr>
                <w:rFonts w:ascii="Liberation Serif" w:cs="Liberation Serif" w:eastAsia="Liberation Serif" w:hAnsi="Liberation Serif"/>
                <w:b w:val="false"/>
                <w:bCs w:val="false"/>
                <w:i w:val="false"/>
                <w:iCs w:val="false"/>
                <w:color w:val="1A1A1A"/>
                <w:sz w:val="19"/>
                <w:szCs w:val="19"/>
              </w:rPr>
              <w:t xml:space="preserve">Pagos Únicos (A + B + C)</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102"/>
            <w:tcMar>
              <w:top w:type="dxa" w:w="60"/>
              <w:left w:type="dxa" w:w="90"/>
              <w:bottom w:type="dxa" w:w="60"/>
              <w:right w:type="dxa" w:w="90"/>
            </w:tcMar>
            <w:vAlign w:val="top"/>
          </w:tcPr>
          <w:p>
            <w:pPr>
              <w:spacing w:after="0" w:line="252"/>
            </w:pPr>
            <w:ins w:id="176"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del Proyecto A</w:t>
              </w:r>
            </w:ins>
          </w:p>
        </w:tc>
        <w:tc>
          <w:tcPr>
            <w:tcW w:type="dxa" w:w="2947"/>
            <w:tcMar>
              <w:top w:type="dxa" w:w="60"/>
              <w:left w:type="dxa" w:w="90"/>
              <w:bottom w:type="dxa" w:w="60"/>
              <w:right w:type="dxa" w:w="90"/>
            </w:tcMar>
            <w:vAlign w:val="top"/>
          </w:tcPr>
          <w:p>
            <w:pPr>
              <w:spacing w:after="0" w:line="252"/>
            </w:pPr>
            <w:ins w:id="177" w:author="LSSM" w:date="2026-09-10T12:00:00Z">
              <w:r>
                <w:rPr>
                  <w:rFonts w:ascii="Liberation Serif" w:cs="Liberation Serif" w:eastAsia="Liberation Serif" w:hAnsi="Liberation Serif"/>
                  <w:b w:val="false"/>
                  <w:bCs w:val="false"/>
                  <w:i w:val="false"/>
                  <w:iCs w:val="false"/>
                  <w:color w:val="1A1A1A"/>
                  <w:sz w:val="19"/>
                  <w:szCs w:val="19"/>
                </w:rPr>
                <w:t xml:space="preserve">No se causa: inicia el 1 de febrero de 2027</w:t>
              </w:r>
            </w:ins>
          </w:p>
        </w:tc>
        <w:tc>
          <w:tcPr>
            <w:tcW w:type="dxa" w:w="1309"/>
            <w:tcMar>
              <w:top w:type="dxa" w:w="60"/>
              <w:left w:type="dxa" w:w="90"/>
              <w:bottom w:type="dxa" w:w="60"/>
              <w:right w:type="dxa" w:w="90"/>
            </w:tcMar>
            <w:vAlign w:val="top"/>
          </w:tcPr>
          <w:p>
            <w:pPr>
              <w:spacing w:after="0" w:line="252"/>
            </w:pPr>
            <w:ins w:id="178" w:author="LSSM" w:date="2026-09-10T12:00:00Z">
              <w:r>
                <w:rPr>
                  <w:rFonts w:ascii="Liberation Serif" w:cs="Liberation Serif" w:eastAsia="Liberation Serif" w:hAnsi="Liberation Serif"/>
                  <w:b w:val="false"/>
                  <w:bCs w:val="false"/>
                  <w:i w:val="false"/>
                  <w:iCs w:val="false"/>
                  <w:color w:val="1A1A1A"/>
                  <w:sz w:val="19"/>
                  <w:szCs w:val="19"/>
                </w:rPr>
                <w:t xml:space="preserve">—</w:t>
              </w:r>
            </w:ins>
          </w:p>
        </w:tc>
      </w:tr>
      <w:tr>
        <w:trPr>
          <w:cantSplit/>
          <w:tblHeader w:val="false"/>
        </w:trPr>
        <w:tc>
          <w:tcPr>
            <w:tcW w:type="dxa" w:w="5102"/>
            <w:tcMar>
              <w:top w:type="dxa" w:w="60"/>
              <w:left w:type="dxa" w:w="90"/>
              <w:bottom w:type="dxa" w:w="60"/>
              <w:right w:type="dxa" w:w="90"/>
            </w:tcMar>
            <w:vAlign w:val="top"/>
          </w:tcPr>
          <w:p>
            <w:pPr>
              <w:spacing w:after="0" w:line="252"/>
            </w:pPr>
            <w:ins w:id="179" w:author="LSSM" w:date="2026-09-10T12:00:00Z">
              <w:r>
                <w:rPr>
                  <w:rFonts w:ascii="Liberation Serif" w:cs="Liberation Serif" w:eastAsia="Liberation Serif" w:hAnsi="Liberation Serif"/>
                  <w:b/>
                  <w:bCs/>
                  <w:i w:val="false"/>
                  <w:iCs w:val="false"/>
                  <w:color w:val="1A1A1A"/>
                  <w:sz w:val="19"/>
                  <w:szCs w:val="19"/>
                </w:rPr>
                <w:t xml:space="preserve">Total 2026 (sin la iguala opcional de la Academia)</w:t>
              </w:r>
            </w:ins>
          </w:p>
        </w:tc>
        <w:tc>
          <w:tcPr>
            <w:tcW w:type="dxa" w:w="2947"/>
            <w:tcMar>
              <w:top w:type="dxa" w:w="60"/>
              <w:left w:type="dxa" w:w="90"/>
              <w:bottom w:type="dxa" w:w="60"/>
              <w:right w:type="dxa" w:w="90"/>
            </w:tcMar>
            <w:vAlign w:val="top"/>
          </w:tcPr>
          <w:p>
            <w:pPr>
              <w:spacing w:after="0" w:line="252"/>
            </w:pPr>
            <w:ins w:id="180" w:author="LSSM" w:date="2026-09-10T12:00:00Z">
              <w:r>
                <w:rPr>
                  <w:rFonts w:ascii="Liberation Serif" w:cs="Liberation Serif" w:eastAsia="Liberation Serif" w:hAnsi="Liberation Serif"/>
                  <w:b/>
                  <w:bCs/>
                  <w:i w:val="false"/>
                  <w:iCs w:val="false"/>
                  <w:color w:val="1A1A1A"/>
                  <w:sz w:val="19"/>
                  <w:szCs w:val="19"/>
                </w:rPr>
                <w:t xml:space="preserve">USD $133,602.81 (MXN $2,378,130.00)</w:t>
              </w:r>
            </w:ins>
          </w:p>
        </w:tc>
        <w:tc>
          <w:tcPr>
            <w:tcW w:type="dxa" w:w="1309"/>
            <w:tcMar>
              <w:top w:type="dxa" w:w="60"/>
              <w:left w:type="dxa" w:w="90"/>
              <w:bottom w:type="dxa" w:w="60"/>
              <w:right w:type="dxa" w:w="90"/>
            </w:tcMar>
            <w:vAlign w:val="top"/>
          </w:tcPr>
          <w:p>
            <w:pPr>
              <w:spacing w:after="0" w:line="252"/>
            </w:pPr>
            <w:ins w:id="181" w:author="LSSM" w:date="2026-09-10T12:00:00Z">
              <w:r>
                <w:rPr>
                  <w:rFonts w:ascii="Liberation Serif" w:cs="Liberation Serif" w:eastAsia="Liberation Serif" w:hAnsi="Liberation Serif"/>
                  <w:b/>
                  <w:bCs/>
                  <w:i w:val="false"/>
                  <w:iCs w:val="false"/>
                  <w:color w:val="1A1A1A"/>
                  <w:sz w:val="19"/>
                  <w:szCs w:val="19"/>
                </w:rPr>
                <w:t xml:space="preserve">$2,758,630.80</w:t>
              </w:r>
            </w:ins>
          </w:p>
        </w:tc>
      </w:tr>
      <w:tr>
        <w:trPr>
          <w:cantSplit/>
          <w:tblHeader w:val="false"/>
        </w:trPr>
        <w:tc>
          <w:tcPr>
            <w:tcW w:type="dxa" w:w="5102"/>
            <w:tcMar>
              <w:top w:type="dxa" w:w="60"/>
              <w:left w:type="dxa" w:w="90"/>
              <w:bottom w:type="dxa" w:w="60"/>
              <w:right w:type="dxa" w:w="90"/>
            </w:tcMar>
            <w:vAlign w:val="top"/>
          </w:tcPr>
          <w:p>
            <w:pPr>
              <w:spacing w:after="0" w:line="252"/>
            </w:pPr>
            <w:del w:id="182" w:author="LSSM" w:date="2026-09-10T12:00:00Z">
              <w:r>
                <w:rPr>
                  <w:rFonts w:ascii="Liberation Serif" w:cs="Liberation Serif" w:eastAsia="Liberation Serif" w:hAnsi="Liberation Serif"/>
                  <w:b w:val="false"/>
                  <w:bCs w:val="false"/>
                  <w:i w:val="false"/>
                  <w:iCs w:val="false"/>
                  <w:color w:val="1A1A1A"/>
                  <w:sz w:val="19"/>
                  <w:szCs w:val="19"/>
                </w:rPr>
                <w:delText xml:space="preserve">Iguala del Proyecto A, octubre–diciembre (3 meses</w:delText>
              </w:r>
            </w:del>
            <w:ins w:id="183"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184" w:author="LSSM" w:date="2026-09-10T12:00:00Z">
              <w:r>
                <w:rPr>
                  <w:rFonts w:ascii="Liberation Serif" w:cs="Liberation Serif" w:eastAsia="Liberation Serif" w:hAnsi="Liberation Serif"/>
                  <w:b w:val="false"/>
                  <w:bCs w:val="false"/>
                  <w:i w:val="false"/>
                  <w:iCs w:val="false"/>
                  <w:color w:val="1A1A1A"/>
                  <w:sz w:val="19"/>
                  <w:szCs w:val="19"/>
                </w:rPr>
                <w:delText xml:space="preserve">7,247.19</w:delText>
              </w:r>
            </w:del>
            <w:ins w:id="185" w:author="LSSM" w:date="2026-09-10T12:00:00Z">
              <w:r>
                <w:rPr>
                  <w:rFonts w:ascii="Liberation Serif" w:cs="Liberation Serif" w:eastAsia="Liberation Serif" w:hAnsi="Liberation Serif"/>
                  <w:b w:val="false"/>
                  <w:bCs w:val="false"/>
                  <w:i w:val="false"/>
                  <w:iCs w:val="false"/>
                  <w:color w:val="1A1A1A"/>
                  <w:sz w:val="19"/>
                  <w:szCs w:val="19"/>
                </w:rPr>
                <w:t xml:space="preserve">1,039.33</w:t>
              </w:r>
            </w:ins>
            <w:r>
              <w:rPr>
                <w:rFonts w:ascii="Liberation Serif" w:cs="Liberation Serif" w:eastAsia="Liberation Serif" w:hAnsi="Liberation Serif"/>
                <w:b w:val="false"/>
                <w:bCs w:val="false"/>
                <w:i w:val="false"/>
                <w:iCs w:val="false"/>
                <w:color w:val="1A1A1A"/>
                <w:sz w:val="19"/>
                <w:szCs w:val="19"/>
              </w:rPr>
              <w:t xml:space="preserve"> (MXN $</w:t>
            </w:r>
            <w:del w:id="186" w:author="LSSM" w:date="2026-09-10T12:00:00Z">
              <w:r>
                <w:rPr>
                  <w:rFonts w:ascii="Liberation Serif" w:cs="Liberation Serif" w:eastAsia="Liberation Serif" w:hAnsi="Liberation Serif"/>
                  <w:b w:val="false"/>
                  <w:bCs w:val="false"/>
                  <w:i w:val="false"/>
                  <w:iCs w:val="false"/>
                  <w:color w:val="1A1A1A"/>
                  <w:sz w:val="19"/>
                  <w:szCs w:val="19"/>
                </w:rPr>
                <w:delText xml:space="preserve">129,000</w:delText>
              </w:r>
            </w:del>
            <w:ins w:id="187" w:author="LSSM" w:date="2026-09-10T12:00:00Z">
              <w:r>
                <w:rPr>
                  <w:rFonts w:ascii="Liberation Serif" w:cs="Liberation Serif" w:eastAsia="Liberation Serif" w:hAnsi="Liberation Serif"/>
                  <w:b w:val="false"/>
                  <w:bCs w:val="false"/>
                  <w:i w:val="false"/>
                  <w:iCs w:val="false"/>
                  <w:color w:val="1A1A1A"/>
                  <w:sz w:val="19"/>
                  <w:szCs w:val="19"/>
                </w:rPr>
                <w:t xml:space="preserve">18,500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188" w:author="LSSM" w:date="2026-09-10T12:00:00Z">
              <w:r>
                <w:rPr>
                  <w:rFonts w:ascii="Liberation Serif" w:cs="Liberation Serif" w:eastAsia="Liberation Serif" w:hAnsi="Liberation Serif"/>
                  <w:b w:val="false"/>
                  <w:bCs w:val="false"/>
                  <w:i w:val="false"/>
                  <w:iCs w:val="false"/>
                  <w:color w:val="1A1A1A"/>
                  <w:sz w:val="19"/>
                  <w:szCs w:val="19"/>
                </w:rPr>
                <w:delText xml:space="preserve">149,640</w:delText>
              </w:r>
            </w:del>
            <w:ins w:id="189" w:author="LSSM" w:date="2026-09-10T12:00:00Z">
              <w:r>
                <w:rPr>
                  <w:rFonts w:ascii="Liberation Serif" w:cs="Liberation Serif" w:eastAsia="Liberation Serif" w:hAnsi="Liberation Serif"/>
                  <w:b w:val="false"/>
                  <w:bCs w:val="false"/>
                  <w:i w:val="false"/>
                  <w:iCs w:val="false"/>
                  <w:color w:val="1A1A1A"/>
                  <w:sz w:val="19"/>
                  <w:szCs w:val="19"/>
                </w:rPr>
                <w:t xml:space="preserve">21,460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w:t>
            </w:r>
            <w:del w:id="190" w:author="LSSM" w:date="2026-09-10T12:00:00Z">
              <w:r>
                <w:rPr>
                  <w:rFonts w:ascii="Liberation Serif" w:cs="Liberation Serif" w:eastAsia="Liberation Serif" w:hAnsi="Liberation Serif"/>
                  <w:b w:val="false"/>
                  <w:bCs w:val="false"/>
                  <w:i w:val="false"/>
                  <w:iCs w:val="false"/>
                  <w:color w:val="1A1A1A"/>
                  <w:sz w:val="19"/>
                  <w:szCs w:val="19"/>
                </w:rPr>
                <w:delText xml:space="preserve">sin</w:delText>
              </w:r>
            </w:del>
            <w:ins w:id="191" w:author="LSSM" w:date="2026-09-10T12:00:00Z">
              <w:r>
                <w:rPr>
                  <w:rFonts w:ascii="Liberation Serif" w:cs="Liberation Serif" w:eastAsia="Liberation Serif" w:hAnsi="Liberation Serif"/>
                  <w:b/>
                  <w:bCs/>
                  <w:i w:val="false"/>
                  <w:iCs w:val="false"/>
                  <w:color w:val="1A1A1A"/>
                  <w:sz w:val="19"/>
                  <w:szCs w:val="19"/>
                </w:rPr>
                <w:t xml:space="preserve">con</w:t>
              </w:r>
            </w:ins>
            <w:r>
              <w:rPr>
                <w:rFonts w:ascii="Liberation Serif" w:cs="Liberation Serif" w:eastAsia="Liberation Serif" w:hAnsi="Liberation Serif"/>
                <w:b/>
                <w:bCs/>
                <w:i w:val="false"/>
                <w:iCs w:val="false"/>
                <w:color w:val="1A1A1A"/>
                <w:sz w:val="19"/>
                <w:szCs w:val="19"/>
              </w:rPr>
              <w:t xml:space="preserve"> la iguala opcional de la Academia)</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w:t>
            </w:r>
            <w:del w:id="192" w:author="LSSM" w:date="2026-09-10T12:00:00Z">
              <w:r>
                <w:rPr>
                  <w:rFonts w:ascii="Liberation Serif" w:cs="Liberation Serif" w:eastAsia="Liberation Serif" w:hAnsi="Liberation Serif"/>
                  <w:b w:val="false"/>
                  <w:bCs w:val="false"/>
                  <w:i w:val="false"/>
                  <w:iCs w:val="false"/>
                  <w:color w:val="1A1A1A"/>
                  <w:sz w:val="19"/>
                  <w:szCs w:val="19"/>
                </w:rPr>
                <w:delText xml:space="preserve">140,850.00</w:delText>
              </w:r>
            </w:del>
            <w:ins w:id="193" w:author="LSSM" w:date="2026-09-10T12:00:00Z">
              <w:r>
                <w:rPr>
                  <w:rFonts w:ascii="Liberation Serif" w:cs="Liberation Serif" w:eastAsia="Liberation Serif" w:hAnsi="Liberation Serif"/>
                  <w:b/>
                  <w:bCs/>
                  <w:i w:val="false"/>
                  <w:iCs w:val="false"/>
                  <w:color w:val="1A1A1A"/>
                  <w:sz w:val="19"/>
                  <w:szCs w:val="19"/>
                </w:rPr>
                <w:t xml:space="preserve">134,642.14</w:t>
              </w:r>
            </w:ins>
            <w:r>
              <w:rPr>
                <w:rFonts w:ascii="Liberation Serif" w:cs="Liberation Serif" w:eastAsia="Liberation Serif" w:hAnsi="Liberation Serif"/>
                <w:b/>
                <w:bCs/>
                <w:i w:val="false"/>
                <w:iCs w:val="false"/>
                <w:color w:val="1A1A1A"/>
                <w:sz w:val="19"/>
                <w:szCs w:val="19"/>
              </w:rPr>
              <w:t xml:space="preserve"> (MXN $2,</w:t>
            </w:r>
            <w:del w:id="194" w:author="LSSM" w:date="2026-09-10T12:00:00Z">
              <w:r>
                <w:rPr>
                  <w:rFonts w:ascii="Liberation Serif" w:cs="Liberation Serif" w:eastAsia="Liberation Serif" w:hAnsi="Liberation Serif"/>
                  <w:b w:val="false"/>
                  <w:bCs w:val="false"/>
                  <w:i w:val="false"/>
                  <w:iCs w:val="false"/>
                  <w:color w:val="1A1A1A"/>
                  <w:sz w:val="19"/>
                  <w:szCs w:val="19"/>
                </w:rPr>
                <w:delText xml:space="preserve">507,130</w:delText>
              </w:r>
            </w:del>
            <w:ins w:id="195" w:author="LSSM" w:date="2026-09-10T12:00:00Z">
              <w:r>
                <w:rPr>
                  <w:rFonts w:ascii="Liberation Serif" w:cs="Liberation Serif" w:eastAsia="Liberation Serif" w:hAnsi="Liberation Serif"/>
                  <w:b/>
                  <w:bCs/>
                  <w:i w:val="false"/>
                  <w:iCs w:val="false"/>
                  <w:color w:val="1A1A1A"/>
                  <w:sz w:val="19"/>
                  <w:szCs w:val="19"/>
                </w:rPr>
                <w:t xml:space="preserve">396,630</w:t>
              </w:r>
            </w:ins>
            <w:r>
              <w:rPr>
                <w:rFonts w:ascii="Liberation Serif" w:cs="Liberation Serif" w:eastAsia="Liberation Serif" w:hAnsi="Liberation Serif"/>
                <w:b/>
                <w:bCs/>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w:t>
            </w:r>
            <w:del w:id="196" w:author="LSSM" w:date="2026-09-10T12:00:00Z">
              <w:r>
                <w:rPr>
                  <w:rFonts w:ascii="Liberation Serif" w:cs="Liberation Serif" w:eastAsia="Liberation Serif" w:hAnsi="Liberation Serif"/>
                  <w:b w:val="false"/>
                  <w:bCs w:val="false"/>
                  <w:i w:val="false"/>
                  <w:iCs w:val="false"/>
                  <w:color w:val="1A1A1A"/>
                  <w:sz w:val="19"/>
                  <w:szCs w:val="19"/>
                </w:rPr>
                <w:delText xml:space="preserve">908,270</w:delText>
              </w:r>
            </w:del>
            <w:ins w:id="197" w:author="LSSM" w:date="2026-09-10T12:00:00Z">
              <w:r>
                <w:rPr>
                  <w:rFonts w:ascii="Liberation Serif" w:cs="Liberation Serif" w:eastAsia="Liberation Serif" w:hAnsi="Liberation Serif"/>
                  <w:b/>
                  <w:bCs/>
                  <w:i w:val="false"/>
                  <w:iCs w:val="false"/>
                  <w:color w:val="1A1A1A"/>
                  <w:sz w:val="19"/>
                  <w:szCs w:val="19"/>
                </w:rPr>
                <w:t xml:space="preserve">780,090</w:t>
              </w:r>
            </w:ins>
            <w:r>
              <w:rPr>
                <w:rFonts w:ascii="Liberation Serif" w:cs="Liberation Serif" w:eastAsia="Liberation Serif" w:hAnsi="Liberation Serif"/>
                <w:b/>
                <w:bCs/>
                <w:i w:val="false"/>
                <w:iCs w:val="false"/>
                <w:color w:val="1A1A1A"/>
                <w:sz w:val="19"/>
                <w:szCs w:val="19"/>
              </w:rPr>
              <w:t xml:space="preserve">.80</w:t>
            </w:r>
          </w:p>
        </w:tc>
      </w:tr>
      <w:tr>
        <w:trPr>
          <w:cantSplit/>
          <w:tblHeader w:val="false"/>
        </w:trPr>
        <w:tc>
          <w:tcPr>
            <w:tcW w:type="dxa" w:w="5102"/>
            <w:tcMar>
              <w:top w:type="dxa" w:w="60"/>
              <w:left w:type="dxa" w:w="90"/>
              <w:bottom w:type="dxa" w:w="60"/>
              <w:right w:type="dxa" w:w="90"/>
            </w:tcMar>
            <w:vAlign w:val="top"/>
          </w:tcPr>
          <w:p>
            <w:pPr>
              <w:spacing w:after="0" w:line="252"/>
            </w:pPr>
            <w:del w:id="198" w:author="LSSM" w:date="2026-09-10T12:00:00Z">
              <w:r>
                <w:rPr>
                  <w:rFonts w:ascii="Liberation Serif" w:cs="Liberation Serif" w:eastAsia="Liberation Serif" w:hAnsi="Liberation Serif"/>
                  <w:b w:val="false"/>
                  <w:bCs w:val="false"/>
                  <w:i w:val="false"/>
                  <w:iCs w:val="false"/>
                  <w:color w:val="1A1A1A"/>
                  <w:sz w:val="19"/>
                  <w:szCs w:val="19"/>
                </w:rPr>
                <w:delText xml:space="preserve">Iguala opcional de la Academia, octubre–diciembre (3</w:delText>
              </w:r>
            </w:del>
            <w:ins w:id="199"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 del Proyecto A, febrero a diciembre (11</w:t>
              </w:r>
            </w:ins>
            <w:r>
              <w:rPr>
                <w:rFonts w:ascii="Liberation Serif" w:cs="Liberation Serif" w:eastAsia="Liberation Serif" w:hAnsi="Liberation Serif"/>
                <w:b w:val="false"/>
                <w:bCs w:val="false"/>
                <w:i w:val="false"/>
                <w:iCs w:val="false"/>
                <w:color w:val="1A1A1A"/>
                <w:sz w:val="19"/>
                <w:szCs w:val="19"/>
              </w:rPr>
              <w:t xml:space="preserve"> meses)</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200" w:author="LSSM" w:date="2026-09-10T12:00:00Z">
              <w:r>
                <w:rPr>
                  <w:rFonts w:ascii="Liberation Serif" w:cs="Liberation Serif" w:eastAsia="Liberation Serif" w:hAnsi="Liberation Serif"/>
                  <w:b w:val="false"/>
                  <w:bCs w:val="false"/>
                  <w:i w:val="false"/>
                  <w:iCs w:val="false"/>
                  <w:color w:val="1A1A1A"/>
                  <w:sz w:val="19"/>
                  <w:szCs w:val="19"/>
                </w:rPr>
                <w:delText xml:space="preserve">3,117.98</w:delText>
              </w:r>
            </w:del>
            <w:ins w:id="201" w:author="LSSM" w:date="2026-09-10T12:00:00Z">
              <w:r>
                <w:rPr>
                  <w:rFonts w:ascii="Liberation Serif" w:cs="Liberation Serif" w:eastAsia="Liberation Serif" w:hAnsi="Liberation Serif"/>
                  <w:b w:val="false"/>
                  <w:bCs w:val="false"/>
                  <w:i w:val="false"/>
                  <w:iCs w:val="false"/>
                  <w:color w:val="1A1A1A"/>
                  <w:sz w:val="19"/>
                  <w:szCs w:val="19"/>
                </w:rPr>
                <w:t xml:space="preserve">26,573.03</w:t>
              </w:r>
            </w:ins>
            <w:r>
              <w:rPr>
                <w:rFonts w:ascii="Liberation Serif" w:cs="Liberation Serif" w:eastAsia="Liberation Serif" w:hAnsi="Liberation Serif"/>
                <w:b w:val="false"/>
                <w:bCs w:val="false"/>
                <w:i w:val="false"/>
                <w:iCs w:val="false"/>
                <w:color w:val="1A1A1A"/>
                <w:sz w:val="19"/>
                <w:szCs w:val="19"/>
              </w:rPr>
              <w:t xml:space="preserve"> (MXN $</w:t>
            </w:r>
            <w:del w:id="202" w:author="LSSM" w:date="2026-09-10T12:00:00Z">
              <w:r>
                <w:rPr>
                  <w:rFonts w:ascii="Liberation Serif" w:cs="Liberation Serif" w:eastAsia="Liberation Serif" w:hAnsi="Liberation Serif"/>
                  <w:b w:val="false"/>
                  <w:bCs w:val="false"/>
                  <w:i w:val="false"/>
                  <w:iCs w:val="false"/>
                  <w:color w:val="1A1A1A"/>
                  <w:sz w:val="19"/>
                  <w:szCs w:val="19"/>
                </w:rPr>
                <w:delText xml:space="preserve">55,500</w:delText>
              </w:r>
            </w:del>
            <w:ins w:id="203" w:author="LSSM" w:date="2026-09-10T12:00:00Z">
              <w:r>
                <w:rPr>
                  <w:rFonts w:ascii="Liberation Serif" w:cs="Liberation Serif" w:eastAsia="Liberation Serif" w:hAnsi="Liberation Serif"/>
                  <w:b w:val="false"/>
                  <w:bCs w:val="false"/>
                  <w:i w:val="false"/>
                  <w:iCs w:val="false"/>
                  <w:color w:val="1A1A1A"/>
                  <w:sz w:val="19"/>
                  <w:szCs w:val="19"/>
                </w:rPr>
                <w:t xml:space="preserve">473,000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204" w:author="LSSM" w:date="2026-09-10T12:00:00Z">
              <w:r>
                <w:rPr>
                  <w:rFonts w:ascii="Liberation Serif" w:cs="Liberation Serif" w:eastAsia="Liberation Serif" w:hAnsi="Liberation Serif"/>
                  <w:b w:val="false"/>
                  <w:bCs w:val="false"/>
                  <w:i w:val="false"/>
                  <w:iCs w:val="false"/>
                  <w:color w:val="1A1A1A"/>
                  <w:sz w:val="19"/>
                  <w:szCs w:val="19"/>
                </w:rPr>
                <w:delText xml:space="preserve">64,380</w:delText>
              </w:r>
            </w:del>
            <w:ins w:id="205" w:author="LSSM" w:date="2026-09-10T12:00:00Z">
              <w:r>
                <w:rPr>
                  <w:rFonts w:ascii="Liberation Serif" w:cs="Liberation Serif" w:eastAsia="Liberation Serif" w:hAnsi="Liberation Serif"/>
                  <w:b w:val="false"/>
                  <w:bCs w:val="false"/>
                  <w:i w:val="false"/>
                  <w:iCs w:val="false"/>
                  <w:color w:val="1A1A1A"/>
                  <w:sz w:val="19"/>
                  <w:szCs w:val="19"/>
                </w:rPr>
                <w:t xml:space="preserve">548,680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del w:id="206" w:author="LSSM" w:date="2026-09-10T12:00:00Z">
              <w:r>
                <w:rPr>
                  <w:rFonts w:ascii="Liberation Serif" w:cs="Liberation Serif" w:eastAsia="Liberation Serif" w:hAnsi="Liberation Serif"/>
                  <w:b w:val="false"/>
                  <w:bCs w:val="false"/>
                  <w:i w:val="false"/>
                  <w:iCs w:val="false"/>
                  <w:color w:val="1A1A1A"/>
                  <w:sz w:val="19"/>
                  <w:szCs w:val="19"/>
                </w:rPr>
                <w:delText xml:space="preserve">Total 2026 (con la iguala</w:delText>
              </w:r>
            </w:del>
            <w:ins w:id="207"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w:t>
              </w:r>
            </w:ins>
            <w:r>
              <w:rPr>
                <w:rFonts w:ascii="Liberation Serif" w:cs="Liberation Serif" w:eastAsia="Liberation Serif" w:hAnsi="Liberation Serif"/>
                <w:b w:val="false"/>
                <w:bCs w:val="false"/>
                <w:i w:val="false"/>
                <w:iCs w:val="false"/>
                <w:color w:val="1A1A1A"/>
                <w:sz w:val="19"/>
                <w:szCs w:val="19"/>
              </w:rPr>
              <w:t xml:space="preserve"> opcional de la Academia</w:t>
            </w:r>
            <w:ins w:id="208" w:author="LSSM" w:date="2026-09-10T12:00:00Z">
              <w:r>
                <w:rPr>
                  <w:rFonts w:ascii="Liberation Serif" w:cs="Liberation Serif" w:eastAsia="Liberation Serif" w:hAnsi="Liberation Serif"/>
                  <w:b w:val="false"/>
                  <w:bCs w:val="false"/>
                  <w:i w:val="false"/>
                  <w:iCs w:val="false"/>
                  <w:color w:val="1A1A1A"/>
                  <w:sz w:val="19"/>
                  <w:szCs w:val="19"/>
                </w:rPr>
                <w:t xml:space="preserve">, enero a diciembre (12 meses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209" w:author="LSSM" w:date="2026-09-10T12:00:00Z">
              <w:r>
                <w:rPr>
                  <w:rFonts w:ascii="Liberation Serif" w:cs="Liberation Serif" w:eastAsia="Liberation Serif" w:hAnsi="Liberation Serif"/>
                  <w:b w:val="false"/>
                  <w:bCs w:val="false"/>
                  <w:i w:val="false"/>
                  <w:iCs w:val="false"/>
                  <w:color w:val="1A1A1A"/>
                  <w:sz w:val="19"/>
                  <w:szCs w:val="19"/>
                </w:rPr>
                <w:delText xml:space="preserve">143,967.98</w:delText>
              </w:r>
            </w:del>
            <w:ins w:id="210" w:author="LSSM" w:date="2026-09-10T12:00:00Z">
              <w:r>
                <w:rPr>
                  <w:rFonts w:ascii="Liberation Serif" w:cs="Liberation Serif" w:eastAsia="Liberation Serif" w:hAnsi="Liberation Serif"/>
                  <w:b w:val="false"/>
                  <w:bCs w:val="false"/>
                  <w:i w:val="false"/>
                  <w:iCs w:val="false"/>
                  <w:color w:val="1A1A1A"/>
                  <w:sz w:val="19"/>
                  <w:szCs w:val="19"/>
                </w:rPr>
                <w:t xml:space="preserve">12,471.96</w:t>
              </w:r>
            </w:ins>
            <w:r>
              <w:rPr>
                <w:rFonts w:ascii="Liberation Serif" w:cs="Liberation Serif" w:eastAsia="Liberation Serif" w:hAnsi="Liberation Serif"/>
                <w:b w:val="false"/>
                <w:bCs w:val="false"/>
                <w:i w:val="false"/>
                <w:iCs w:val="false"/>
                <w:color w:val="1A1A1A"/>
                <w:sz w:val="19"/>
                <w:szCs w:val="19"/>
              </w:rPr>
              <w:t xml:space="preserve"> (MXN $</w:t>
            </w:r>
            <w:del w:id="211" w:author="LSSM" w:date="2026-09-10T12:00:00Z">
              <w:r>
                <w:rPr>
                  <w:rFonts w:ascii="Liberation Serif" w:cs="Liberation Serif" w:eastAsia="Liberation Serif" w:hAnsi="Liberation Serif"/>
                  <w:b w:val="false"/>
                  <w:bCs w:val="false"/>
                  <w:i w:val="false"/>
                  <w:iCs w:val="false"/>
                  <w:color w:val="1A1A1A"/>
                  <w:sz w:val="19"/>
                  <w:szCs w:val="19"/>
                </w:rPr>
                <w:delText xml:space="preserve">2,562,630</w:delText>
              </w:r>
            </w:del>
            <w:ins w:id="212" w:author="LSSM" w:date="2026-09-10T12:00:00Z">
              <w:r>
                <w:rPr>
                  <w:rFonts w:ascii="Liberation Serif" w:cs="Liberation Serif" w:eastAsia="Liberation Serif" w:hAnsi="Liberation Serif"/>
                  <w:b w:val="false"/>
                  <w:bCs w:val="false"/>
                  <w:i w:val="false"/>
                  <w:iCs w:val="false"/>
                  <w:color w:val="1A1A1A"/>
                  <w:sz w:val="19"/>
                  <w:szCs w:val="19"/>
                </w:rPr>
                <w:t xml:space="preserve">222,000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213" w:author="LSSM" w:date="2026-09-10T12:00:00Z">
              <w:r>
                <w:rPr>
                  <w:rFonts w:ascii="Liberation Serif" w:cs="Liberation Serif" w:eastAsia="Liberation Serif" w:hAnsi="Liberation Serif"/>
                  <w:b w:val="false"/>
                  <w:bCs w:val="false"/>
                  <w:i w:val="false"/>
                  <w:iCs w:val="false"/>
                  <w:color w:val="1A1A1A"/>
                  <w:sz w:val="19"/>
                  <w:szCs w:val="19"/>
                </w:rPr>
                <w:delText xml:space="preserve">2,972,650.80</w:delText>
              </w:r>
            </w:del>
            <w:ins w:id="214" w:author="LSSM" w:date="2026-09-10T12:00:00Z">
              <w:r>
                <w:rPr>
                  <w:rFonts w:ascii="Liberation Serif" w:cs="Liberation Serif" w:eastAsia="Liberation Serif" w:hAnsi="Liberation Serif"/>
                  <w:b w:val="false"/>
                  <w:bCs w:val="false"/>
                  <w:i w:val="false"/>
                  <w:iCs w:val="false"/>
                  <w:color w:val="1A1A1A"/>
                  <w:sz w:val="19"/>
                  <w:szCs w:val="19"/>
                </w:rPr>
                <w:t xml:space="preserve">257,520.00</w:t>
              </w:r>
            </w:ins>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del w:id="215" w:author="LSSM" w:date="2026-09-10T12:00:00Z">
        <w:r>
          <w:rPr>
            <w:rFonts w:ascii="Liberation Serif" w:cs="Liberation Serif" w:eastAsia="Liberation Serif" w:hAnsi="Liberation Serif"/>
            <w:b w:val="false"/>
            <w:bCs w:val="false"/>
            <w:i w:val="false"/>
            <w:iCs w:val="false"/>
            <w:color w:val="1A1A1A"/>
            <w:sz w:val="22"/>
            <w:szCs w:val="22"/>
          </w:rPr>
          <w:delText xml:space="preserve">sus fechas se ajustarán a la fecha real de inicio de los trabajos</w:delText>
        </w:r>
      </w:del>
      <w:ins w:id="216" w:author="LSSM" w:date="2026-09-10T12:00:00Z">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commentRangeStart w:id="24"/>
      <w:r>
        <w:rPr>
          <w:rFonts w:ascii="Liberation Serif" w:cs="Liberation Serif" w:eastAsia="Liberation Serif" w:hAnsi="Liberation Serif"/>
          <w:b/>
          <w:bCs/>
          <w:i w:val="false"/>
          <w:iCs w:val="false"/>
          <w:color w:val="1A1A1A"/>
          <w:sz w:val="22"/>
          <w:szCs w:val="22"/>
        </w:rPr>
        <w:t xml:space="preserve">ajuste máximo del 10% (diez por ciento)</w:t>
      </w:r>
      <w:commentRangeEnd w:id="24"/>
      <w:r>
        <w:commentReference w:id="24"/>
      </w:r>
      <w:r>
        <w:rPr>
          <w:rFonts w:ascii="Liberation Serif" w:cs="Liberation Serif" w:eastAsia="Liberation Serif" w:hAnsi="Liberation Serif"/>
          <w:b w:val="false"/>
          <w:bCs w:val="false"/>
          <w:i w:val="false"/>
          <w:iCs w:val="false"/>
          <w:color w:val="1A1A1A"/>
          <w:sz w:val="22"/>
          <w:szCs w:val="22"/>
        </w:rPr>
        <w:t xml:space="preserve"> sobre el precio pactado en esta Cláusula</w:t>
      </w:r>
      <w:del w:id="217" w:author="LSSM" w:date="2026-09-10T12:00:00Z">
        <w:r>
          <w:rPr>
            <w:rFonts w:ascii="Liberation Serif" w:cs="Liberation Serif" w:eastAsia="Liberation Serif" w:hAnsi="Liberation Serif"/>
            <w:b w:val="false"/>
            <w:bCs w:val="false"/>
            <w:i w:val="false"/>
            <w:iCs w:val="false"/>
            <w:color w:val="1A1A1A"/>
            <w:sz w:val="22"/>
            <w:szCs w:val="22"/>
          </w:rPr>
          <w:delText xml:space="preserve">; a</w:delText>
        </w:r>
      </w:del>
      <w:ins w:id="218" w:author="LSSM" w:date="2026-09-10T12:00:00Z">
        <w:r>
          <w:rPr>
            <w:rFonts w:ascii="Liberation Serif" w:cs="Liberation Serif" w:eastAsia="Liberation Serif" w:hAnsi="Liberation Serif"/>
            <w:b w:val="false"/>
            <w:bCs w:val="false"/>
            <w:i w:val="false"/>
            <w:iCs w:val="false"/>
            <w:color w:val="1A1A1A"/>
            <w:sz w:val="22"/>
            <w:szCs w:val="22"/>
          </w:rPr>
          <w:t xml:space="preserve">, siempre que el Addendum respectivo se suscriba dentro de los 90 (noventa) días naturales siguientes a la firma de este Contrato; transcurrido ese plazo, el precio del proyecto diferido se recotizará libremente. </w:t>
        </w:r>
      </w:ins>
      <w:ins w:id="219" w:author="LSSM" w:date="2026-09-10T12:00:00Z">
        <w:r>
          <w:rPr>
            <w:rFonts w:ascii="Liberation Serif" w:cs="Liberation Serif" w:eastAsia="Liberation Serif" w:hAnsi="Liberation Serif"/>
            <w:b/>
            <w:bCs/>
            <w:i w:val="false"/>
            <w:iCs w:val="false"/>
            <w:color w:val="1A1A1A"/>
            <w:sz w:val="22"/>
            <w:szCs w:val="22"/>
          </w:rPr>
          <w:t xml:space="preserve">A</w:t>
        </w:r>
      </w:ins>
      <w:r>
        <w:rPr>
          <w:rFonts w:ascii="Liberation Serif" w:cs="Liberation Serif" w:eastAsia="Liberation Serif" w:hAnsi="Liberation Serif"/>
          <w:b/>
          <w:bCs/>
          <w:i w:val="false"/>
          <w:iCs w:val="false"/>
          <w:color w:val="1A1A1A"/>
          <w:sz w:val="22"/>
          <w:szCs w:val="22"/>
        </w:rPr>
        <w:t xml:space="preserve">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25"/>
      <w:r>
        <w:rPr>
          <w:rFonts w:ascii="Liberation Serif" w:cs="Liberation Serif" w:eastAsia="Liberation Serif" w:hAnsi="Liberation Serif"/>
          <w:b/>
          <w:bCs/>
          <w:i w:val="false"/>
          <w:iCs w:val="false"/>
          <w:color w:val="1A1A1A"/>
          <w:sz w:val="22"/>
          <w:szCs w:val="22"/>
        </w:rPr>
        <w:t xml:space="preserve">VI. Desglose por proyecto.</w:t>
      </w:r>
      <w:commentRangeEnd w:id="25"/>
      <w:r>
        <w:commentReference w:id="25"/>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w:t>
      </w:r>
      <w:del w:id="220"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221" w:author="LSSM" w:date="2026-09-10T12:00:00Z">
        <w:r>
          <w:rPr>
            <w:rFonts w:ascii="Liberation Serif" w:cs="Liberation Serif" w:eastAsia="Liberation Serif" w:hAnsi="Liberation Serif"/>
            <w:b w:val="false"/>
            <w:bCs w:val="false"/>
            <w:i w:val="false"/>
            <w:iCs w:val="false"/>
            <w:color w:val="1A1A1A"/>
            <w:sz w:val="22"/>
            <w:szCs w:val="22"/>
          </w:rPr>
          <w:t xml:space="preserve">10 (diez</w:t>
        </w:r>
      </w:ins>
      <w:r>
        <w:rPr>
          <w:rFonts w:ascii="Liberation Serif" w:cs="Liberation Serif" w:eastAsia="Liberation Serif" w:hAnsi="Liberation Serif"/>
          <w:b w:val="false"/>
          <w:bCs w:val="false"/>
          <w:i w:val="false"/>
          <w:iCs w:val="false"/>
          <w:color w:val="1A1A1A"/>
          <w:sz w:val="22"/>
          <w:szCs w:val="22"/>
        </w:rPr>
        <w:t xml:space="preserve">) semanas ahí pactado, en paralelo al Proyecto A.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950"/>
        <w:gridCol w:w="4409"/>
      </w:tblGrid>
      <w:tr>
        <w:trPr>
          <w:cantSplit/>
          <w:tblHeader/>
        </w:trPr>
        <w:tc>
          <w:tcPr>
            <w:tcW w:type="dxa" w:w="4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440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“BES” sobre WhatsApp (solo texto) como respaldo automático 24/7</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Funnel y medición del BDS</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w:t>
      </w:r>
      <w:del w:id="222"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223"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r>
        <w:rPr>
          <w:rFonts w:ascii="Liberation Serif" w:cs="Liberation Serif" w:eastAsia="Liberation Serif" w:hAnsi="Liberation Serif"/>
          <w:b w:val="false"/>
          <w:bCs w:val="false"/>
          <w:i w:val="false"/>
          <w:iCs w:val="false"/>
          <w:color w:val="1A1A1A"/>
          <w:sz w:val="22"/>
          <w:szCs w:val="22"/>
        </w:rPr>
        <w:t xml:space="preserve">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CFDI con el IVA desglosado, denominado en moneda nacional. La entrega de una factura </w:t>
      </w:r>
      <w:r>
        <w:rPr>
          <w:rFonts w:ascii="Liberation Serif" w:cs="Liberation Serif" w:eastAsia="Liberation Serif" w:hAnsi="Liberation Serif"/>
          <w:b/>
          <w:bCs/>
          <w:i w:val="false"/>
          <w:iCs w:val="false"/>
          <w:color w:val="1A1A1A"/>
          <w:sz w:val="22"/>
          <w:szCs w:val="22"/>
        </w:rPr>
        <w:t xml:space="preserve">no anticipa su pago</w:t>
      </w:r>
      <w:r>
        <w:rPr>
          <w:rFonts w:ascii="Liberation Serif" w:cs="Liberation Serif" w:eastAsia="Liberation Serif" w:hAnsi="Liberation Serif"/>
          <w:b w:val="false"/>
          <w:bCs w:val="false"/>
          <w:i w:val="false"/>
          <w:iCs w:val="false"/>
          <w:color w:val="1A1A1A"/>
          <w:sz w:val="22"/>
          <w:szCs w:val="22"/>
        </w:rPr>
        <w:t xml:space="preserve">: el pago solo será exigible al cumplirse la condición de entrega correspondiente. No habrá anticipos.</w:t>
      </w:r>
      <w:ins w:id="224"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225" w:author="LSSM" w:date="2026-09-10T12:00:00Z">
        <w:r>
          <w:rPr>
            <w:rFonts w:ascii="Liberation Serif" w:cs="Liberation Serif" w:eastAsia="Liberation Serif" w:hAnsi="Liberation Serif"/>
            <w:b/>
            <w:bCs/>
            <w:i w:val="false"/>
            <w:iCs w:val="false"/>
            <w:color w:val="1A1A1A"/>
            <w:sz w:val="22"/>
            <w:szCs w:val="22"/>
          </w:rPr>
          <w:t xml:space="preserve">Alta de proveedor.</w:t>
        </w:r>
      </w:ins>
      <w:ins w:id="226" w:author="LSSM" w:date="2026-09-10T12:00:00Z">
        <w:r>
          <w:rPr>
            <w:rFonts w:ascii="Liberation Serif" w:cs="Liberation Serif" w:eastAsia="Liberation Serif" w:hAnsi="Liberation Serif"/>
            <w:b w:val="false"/>
            <w:bCs w:val="false"/>
            <w:i w:val="false"/>
            <w:iCs w:val="false"/>
            <w:color w:val="1A1A1A"/>
            <w:sz w:val="22"/>
            <w:szCs w:val="22"/>
          </w:rPr>
          <w:t xml:space="preserve"> Las Partes reconocen que </w:t>
        </w:r>
      </w:ins>
      <w:ins w:id="227" w:author="LSSM" w:date="2026-09-10T12:00:00Z">
        <w:r>
          <w:rPr>
            <w:rFonts w:ascii="Liberation Serif" w:cs="Liberation Serif" w:eastAsia="Liberation Serif" w:hAnsi="Liberation Serif"/>
            <w:b/>
            <w:bCs/>
            <w:i w:val="false"/>
            <w:iCs w:val="false"/>
            <w:color w:val="1A1A1A"/>
            <w:sz w:val="22"/>
            <w:szCs w:val="22"/>
          </w:rPr>
          <w:t xml:space="preserve">EL PRESTADOR ya se encuentra dado de alta y vigente en el padrón de proveedores de EL CLIENTE</w:t>
        </w:r>
      </w:ins>
      <w:ins w:id="228" w:author="LSSM" w:date="2026-09-10T12:00:00Z">
        <w:r>
          <w:rPr>
            <w:rFonts w:ascii="Liberation Serif" w:cs="Liberation Serif" w:eastAsia="Liberation Serif" w:hAnsi="Liberation Serif"/>
            <w:b w:val="false"/>
            <w:bCs w:val="false"/>
            <w:i w:val="false"/>
            <w:iCs w:val="false"/>
            <w:color w:val="1A1A1A"/>
            <w:sz w:val="22"/>
            <w:szCs w:val="22"/>
          </w:rPr>
          <w:t xml:space="preserve">, con su expediente completo, por lo que </w:t>
        </w:r>
      </w:ins>
      <w:ins w:id="229" w:author="LSSM" w:date="2026-09-10T12:00:00Z">
        <w:r>
          <w:rPr>
            <w:rFonts w:ascii="Liberation Serif" w:cs="Liberation Serif" w:eastAsia="Liberation Serif" w:hAnsi="Liberation Serif"/>
            <w:b/>
            <w:bCs/>
            <w:i w:val="false"/>
            <w:iCs w:val="false"/>
            <w:color w:val="1A1A1A"/>
            <w:sz w:val="22"/>
            <w:szCs w:val="22"/>
          </w:rPr>
          <w:t xml:space="preserve">no queda requisito de alta, registro ni acreditación pendiente de cumplir para el pago</w:t>
        </w:r>
      </w:ins>
      <w:ins w:id="230"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commentRangeStart w:id="26"/>
      <w:ins w:id="231" w:author="LSSM" w:date="2026-09-10T12:00:00Z">
        <w:r>
          <w:rPr>
            <w:rFonts w:ascii="Liberation Serif" w:cs="Liberation Serif" w:eastAsia="Liberation Serif" w:hAnsi="Liberation Serif"/>
            <w:b/>
            <w:bCs/>
            <w:i w:val="false"/>
            <w:iCs w:val="false"/>
            <w:color w:val="1A1A1A"/>
            <w:sz w:val="22"/>
            <w:szCs w:val="22"/>
          </w:rPr>
          <w:t xml:space="preserve">Requisitos fiscales y administrativos (lista limitativa).</w:t>
        </w:r>
      </w:ins>
      <w:commentRangeEnd w:id="26"/>
      <w:r>
        <w:commentReference w:id="26"/>
      </w:r>
      <w:ins w:id="232" w:author="LSSM" w:date="2026-09-10T12:00:00Z">
        <w:r>
          <w:rPr>
            <w:rFonts w:ascii="Liberation Serif" w:cs="Liberation Serif" w:eastAsia="Liberation Serif" w:hAnsi="Liberation Serif"/>
            <w:b w:val="false"/>
            <w:bCs w:val="false"/>
            <w:i w:val="false"/>
            <w:iCs w:val="false"/>
            <w:color w:val="1A1A1A"/>
            <w:sz w:val="22"/>
            <w:szCs w:val="22"/>
          </w:rPr>
          <w:t xml:space="preserve"> Los «requisitos fiscales y administrativos» a que queda sujeta la exigibilidad de cada pago son, de manera </w:t>
        </w:r>
      </w:ins>
      <w:ins w:id="233" w:author="LSSM" w:date="2026-09-10T12:00:00Z">
        <w:r>
          <w:rPr>
            <w:rFonts w:ascii="Liberation Serif" w:cs="Liberation Serif" w:eastAsia="Liberation Serif" w:hAnsi="Liberation Serif"/>
            <w:b/>
            <w:bCs/>
            <w:i w:val="false"/>
            <w:iCs w:val="false"/>
            <w:color w:val="1A1A1A"/>
            <w:sz w:val="22"/>
            <w:szCs w:val="22"/>
          </w:rPr>
          <w:t xml:space="preserve">limitativa</w:t>
        </w:r>
      </w:ins>
      <w:ins w:id="234" w:author="LSSM" w:date="2026-09-10T12:00:00Z">
        <w:r>
          <w:rPr>
            <w:rFonts w:ascii="Liberation Serif" w:cs="Liberation Serif" w:eastAsia="Liberation Serif" w:hAnsi="Liberation Serif"/>
            <w:b w:val="false"/>
            <w:bCs w:val="false"/>
            <w:i w:val="false"/>
            <w:iCs w:val="false"/>
            <w:color w:val="1A1A1A"/>
            <w:sz w:val="22"/>
            <w:szCs w:val="22"/>
          </w:rPr>
          <w:t xml:space="preserve">, los siguientes, y su cumplimiento agota toda formalidad exigible a EL PRESTADOR:</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ins w:id="235" w:author="LSSM" w:date="2026-09-10T12:00:00Z">
        <w:r>
          <w:rPr>
            <w:rFonts w:ascii="Liberation Serif" w:cs="Liberation Serif" w:eastAsia="Liberation Serif" w:hAnsi="Liberation Serif"/>
            <w:b/>
            <w:bCs/>
            <w:i w:val="false"/>
            <w:iCs w:val="false"/>
            <w:color w:val="1A1A1A"/>
            <w:sz w:val="22"/>
            <w:szCs w:val="22"/>
          </w:rPr>
          <w:t xml:space="preserve">CFDI vigente</w:t>
        </w:r>
      </w:ins>
      <w:ins w:id="236" w:author="LSSM" w:date="2026-09-10T12:00:00Z">
        <w:r>
          <w:rPr>
            <w:rFonts w:ascii="Liberation Serif" w:cs="Liberation Serif" w:eastAsia="Liberation Serif" w:hAnsi="Liberation Serif"/>
            <w:b w:val="false"/>
            <w:bCs w:val="false"/>
            <w:i w:val="false"/>
            <w:iCs w:val="false"/>
            <w:color w:val="1A1A1A"/>
            <w:sz w:val="22"/>
            <w:szCs w:val="22"/>
          </w:rPr>
          <w:t xml:space="preserve">, emitido y timbrado ante el Servicio de Administración Tributaria en la versión y con los complementos que exija la legislación fiscal aplicable en la fecha de emisión.</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ins w:id="237" w:author="LSSM" w:date="2026-09-10T12:00:00Z">
        <w:r>
          <w:rPr>
            <w:rFonts w:ascii="Liberation Serif" w:cs="Liberation Serif" w:eastAsia="Liberation Serif" w:hAnsi="Liberation Serif"/>
            <w:b/>
            <w:bCs/>
            <w:i w:val="false"/>
            <w:iCs w:val="false"/>
            <w:color w:val="1A1A1A"/>
            <w:sz w:val="22"/>
            <w:szCs w:val="22"/>
          </w:rPr>
          <w:t xml:space="preserve">Datos fiscales correctos de ambas Partes</w:t>
        </w:r>
      </w:ins>
      <w:ins w:id="238" w:author="LSSM" w:date="2026-09-10T12:00:00Z">
        <w:r>
          <w:rPr>
            <w:rFonts w:ascii="Liberation Serif" w:cs="Liberation Serif" w:eastAsia="Liberation Serif" w:hAnsi="Liberation Serif"/>
            <w:b w:val="false"/>
            <w:bCs w:val="false"/>
            <w:i w:val="false"/>
            <w:iCs w:val="false"/>
            <w:color w:val="1A1A1A"/>
            <w:sz w:val="22"/>
            <w:szCs w:val="22"/>
          </w:rPr>
          <w:t xml:space="preserve">: denominación social, Registro Federal de Contribuyentes, régimen fiscal y código postal del domicilio fiscal.</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ins w:id="239" w:author="LSSM" w:date="2026-09-10T12:00:00Z">
        <w:r>
          <w:rPr>
            <w:rFonts w:ascii="Liberation Serif" w:cs="Liberation Serif" w:eastAsia="Liberation Serif" w:hAnsi="Liberation Serif"/>
            <w:b/>
            <w:bCs/>
            <w:i w:val="false"/>
            <w:iCs w:val="false"/>
            <w:color w:val="1A1A1A"/>
            <w:sz w:val="22"/>
            <w:szCs w:val="22"/>
          </w:rPr>
          <w:t xml:space="preserve">Uso del CFDI, forma y método de pago</w:t>
        </w:r>
      </w:ins>
      <w:ins w:id="240" w:author="LSSM" w:date="2026-09-10T12:00:00Z">
        <w:r>
          <w:rPr>
            <w:rFonts w:ascii="Liberation Serif" w:cs="Liberation Serif" w:eastAsia="Liberation Serif" w:hAnsi="Liberation Serif"/>
            <w:b w:val="false"/>
            <w:bCs w:val="false"/>
            <w:i w:val="false"/>
            <w:iCs w:val="false"/>
            <w:color w:val="1A1A1A"/>
            <w:sz w:val="22"/>
            <w:szCs w:val="22"/>
          </w:rPr>
          <w:t xml:space="preserve"> conforme a los catálogos del Servicio de Administración Tributaria, según la instrucción que EL CLIENTE comunique por escrito una sola vez al inicio de la relación y que se entiende vigente hasta que la modifique por el mismo medio.</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ins w:id="241" w:author="LSSM" w:date="2026-09-10T12:00:00Z">
        <w:r>
          <w:rPr>
            <w:rFonts w:ascii="Liberation Serif" w:cs="Liberation Serif" w:eastAsia="Liberation Serif" w:hAnsi="Liberation Serif"/>
            <w:b/>
            <w:bCs/>
            <w:i w:val="false"/>
            <w:iCs w:val="false"/>
            <w:color w:val="1A1A1A"/>
            <w:sz w:val="22"/>
            <w:szCs w:val="22"/>
          </w:rPr>
          <w:t xml:space="preserve">Clave de producto o servicio y clave de unidad</w:t>
        </w:r>
      </w:ins>
      <w:ins w:id="242" w:author="LSSM" w:date="2026-09-10T12:00:00Z">
        <w:r>
          <w:rPr>
            <w:rFonts w:ascii="Liberation Serif" w:cs="Liberation Serif" w:eastAsia="Liberation Serif" w:hAnsi="Liberation Serif"/>
            <w:b w:val="false"/>
            <w:bCs w:val="false"/>
            <w:i w:val="false"/>
            <w:iCs w:val="false"/>
            <w:color w:val="1A1A1A"/>
            <w:sz w:val="22"/>
            <w:szCs w:val="22"/>
          </w:rPr>
          <w:t xml:space="preserve"> de los catálogos del Servicio de Administración Tributaria.</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5. </w:t>
      </w:r>
      <w:ins w:id="243" w:author="LSSM" w:date="2026-09-10T12:00:00Z">
        <w:r>
          <w:rPr>
            <w:rFonts w:ascii="Liberation Serif" w:cs="Liberation Serif" w:eastAsia="Liberation Serif" w:hAnsi="Liberation Serif"/>
            <w:b/>
            <w:bCs/>
            <w:i w:val="false"/>
            <w:iCs w:val="false"/>
            <w:color w:val="1A1A1A"/>
            <w:sz w:val="22"/>
            <w:szCs w:val="22"/>
          </w:rPr>
          <w:t xml:space="preserve">Descripción del concepto</w:t>
        </w:r>
      </w:ins>
      <w:ins w:id="244" w:author="LSSM" w:date="2026-09-10T12:00:00Z">
        <w:r>
          <w:rPr>
            <w:rFonts w:ascii="Liberation Serif" w:cs="Liberation Serif" w:eastAsia="Liberation Serif" w:hAnsi="Liberation Serif"/>
            <w:b w:val="false"/>
            <w:bCs w:val="false"/>
            <w:i w:val="false"/>
            <w:iCs w:val="false"/>
            <w:color w:val="1A1A1A"/>
            <w:sz w:val="22"/>
            <w:szCs w:val="22"/>
          </w:rPr>
          <w:t xml:space="preserve"> que permita identificar el Servicio, la exhibición o el mes de servicio de que se trate, con el </w:t>
        </w:r>
      </w:ins>
      <w:ins w:id="245" w:author="LSSM" w:date="2026-09-10T12:00:00Z">
        <w:r>
          <w:rPr>
            <w:rFonts w:ascii="Liberation Serif" w:cs="Liberation Serif" w:eastAsia="Liberation Serif" w:hAnsi="Liberation Serif"/>
            <w:b/>
            <w:bCs/>
            <w:i w:val="false"/>
            <w:iCs w:val="false"/>
            <w:color w:val="1A1A1A"/>
            <w:sz w:val="22"/>
            <w:szCs w:val="22"/>
          </w:rPr>
          <w:t xml:space="preserve">IVA desglosado</w:t>
        </w:r>
      </w:ins>
      <w:ins w:id="246" w:author="LSSM" w:date="2026-09-10T12:00:00Z">
        <w:r>
          <w:rPr>
            <w:rFonts w:ascii="Liberation Serif" w:cs="Liberation Serif" w:eastAsia="Liberation Serif" w:hAnsi="Liberation Serif"/>
            <w:b w:val="false"/>
            <w:bCs w:val="false"/>
            <w:i w:val="false"/>
            <w:iCs w:val="false"/>
            <w:color w:val="1A1A1A"/>
            <w:sz w:val="22"/>
            <w:szCs w:val="22"/>
          </w:rPr>
          <w:t xml:space="preserve"> a la tasa legal vigente y el total en </w:t>
        </w:r>
      </w:ins>
      <w:ins w:id="247" w:author="LSSM" w:date="2026-09-10T12:00:00Z">
        <w:r>
          <w:rPr>
            <w:rFonts w:ascii="Liberation Serif" w:cs="Liberation Serif" w:eastAsia="Liberation Serif" w:hAnsi="Liberation Serif"/>
            <w:b/>
            <w:bCs/>
            <w:i w:val="false"/>
            <w:iCs w:val="false"/>
            <w:color w:val="1A1A1A"/>
            <w:sz w:val="22"/>
            <w:szCs w:val="22"/>
          </w:rPr>
          <w:t xml:space="preserve">moneda nacional</w:t>
        </w:r>
      </w:ins>
      <w:ins w:id="248"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6. </w:t>
      </w:r>
      <w:ins w:id="249" w:author="LSSM" w:date="2026-09-10T12:00:00Z">
        <w:r>
          <w:rPr>
            <w:rFonts w:ascii="Liberation Serif" w:cs="Liberation Serif" w:eastAsia="Liberation Serif" w:hAnsi="Liberation Serif"/>
            <w:b/>
            <w:bCs/>
            <w:i w:val="false"/>
            <w:iCs w:val="false"/>
            <w:color w:val="1A1A1A"/>
            <w:sz w:val="22"/>
            <w:szCs w:val="22"/>
          </w:rPr>
          <w:t xml:space="preserve">Referencia al número o identificación de este Contrato</w:t>
        </w:r>
      </w:ins>
      <w:ins w:id="250" w:author="LSSM" w:date="2026-09-10T12:00:00Z">
        <w:r>
          <w:rPr>
            <w:rFonts w:ascii="Liberation Serif" w:cs="Liberation Serif" w:eastAsia="Liberation Serif" w:hAnsi="Liberation Serif"/>
            <w:b w:val="false"/>
            <w:bCs w:val="false"/>
            <w:i w:val="false"/>
            <w:iCs w:val="false"/>
            <w:color w:val="1A1A1A"/>
            <w:sz w:val="22"/>
            <w:szCs w:val="22"/>
          </w:rPr>
          <w:t xml:space="preserve"> y, tratándose de los Pagos Únicos, a la exhibición correspondiente.</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7. </w:t>
      </w:r>
      <w:ins w:id="251" w:author="LSSM" w:date="2026-09-10T12:00:00Z">
        <w:r>
          <w:rPr>
            <w:rFonts w:ascii="Liberation Serif" w:cs="Liberation Serif" w:eastAsia="Liberation Serif" w:hAnsi="Liberation Serif"/>
            <w:b/>
            <w:bCs/>
            <w:i w:val="false"/>
            <w:iCs w:val="false"/>
            <w:color w:val="1A1A1A"/>
            <w:sz w:val="22"/>
            <w:szCs w:val="22"/>
          </w:rPr>
          <w:t xml:space="preserve">Presentación</w:t>
        </w:r>
      </w:ins>
      <w:ins w:id="252" w:author="LSSM" w:date="2026-09-10T12:00:00Z">
        <w:r>
          <w:rPr>
            <w:rFonts w:ascii="Liberation Serif" w:cs="Liberation Serif" w:eastAsia="Liberation Serif" w:hAnsi="Liberation Serif"/>
            <w:b w:val="false"/>
            <w:bCs w:val="false"/>
            <w:i w:val="false"/>
            <w:iCs w:val="false"/>
            <w:color w:val="1A1A1A"/>
            <w:sz w:val="22"/>
            <w:szCs w:val="22"/>
          </w:rPr>
          <w:t xml:space="preserve"> de la factura —archivos XML y PDF— en el correo electrónico o portal que EL CLIENTE designe por escrito; a falta de designación, en el correo del proyecto de la Cláusula Vigésima Cuarta. Se tiene por presentada el día hábil de su envío.</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8. </w:t>
      </w:r>
      <w:ins w:id="253" w:author="LSSM" w:date="2026-09-10T12:00:00Z">
        <w:r>
          <w:rPr>
            <w:rFonts w:ascii="Liberation Serif" w:cs="Liberation Serif" w:eastAsia="Liberation Serif" w:hAnsi="Liberation Serif"/>
            <w:b/>
            <w:bCs/>
            <w:i w:val="false"/>
            <w:iCs w:val="false"/>
            <w:color w:val="1A1A1A"/>
            <w:sz w:val="22"/>
            <w:szCs w:val="22"/>
          </w:rPr>
          <w:t xml:space="preserve">Opinión del cumplimiento de obligaciones fiscales en sentido positivo</w:t>
        </w:r>
      </w:ins>
      <w:ins w:id="254" w:author="LSSM" w:date="2026-09-10T12:00:00Z">
        <w:r>
          <w:rPr>
            <w:rFonts w:ascii="Liberation Serif" w:cs="Liberation Serif" w:eastAsia="Liberation Serif" w:hAnsi="Liberation Serif"/>
            <w:b w:val="false"/>
            <w:bCs w:val="false"/>
            <w:i w:val="false"/>
            <w:iCs w:val="false"/>
            <w:color w:val="1A1A1A"/>
            <w:sz w:val="22"/>
            <w:szCs w:val="22"/>
          </w:rPr>
          <w:t xml:space="preserve">, con vigencia no mayor a 30 (treinta) días naturales, cuando EL CLIENTE la solicite por escrito.</w:t>
        </w:r>
      </w:ins>
    </w:p>
    <w:p>
      <w:pPr>
        <w:spacing w:after="140" w:line="264"/>
        <w:jc w:val="both"/>
      </w:pPr>
      <w:ins w:id="255" w:author="LSSM" w:date="2026-09-10T12:00:00Z">
        <w:r>
          <w:rPr>
            <w:rFonts w:ascii="Liberation Serif" w:cs="Liberation Serif" w:eastAsia="Liberation Serif" w:hAnsi="Liberation Serif"/>
            <w:b/>
            <w:bCs/>
            <w:i w:val="false"/>
            <w:iCs w:val="false"/>
            <w:color w:val="1A1A1A"/>
            <w:sz w:val="22"/>
            <w:szCs w:val="22"/>
          </w:rPr>
          <w:t xml:space="preserve">Ningún otro requisito es exigible.</w:t>
        </w:r>
      </w:ins>
      <w:ins w:id="256" w:author="LSSM" w:date="2026-09-10T12:00:00Z">
        <w:r>
          <w:rPr>
            <w:rFonts w:ascii="Liberation Serif" w:cs="Liberation Serif" w:eastAsia="Liberation Serif" w:hAnsi="Liberation Serif"/>
            <w:b w:val="false"/>
            <w:bCs w:val="false"/>
            <w:i w:val="false"/>
            <w:iCs w:val="false"/>
            <w:color w:val="1A1A1A"/>
            <w:sz w:val="22"/>
            <w:szCs w:val="22"/>
          </w:rPr>
          <w:t xml:space="preserve"> Ninguna política interna, formato, portal, orden de compra, validación, autorización o requisito administrativo distinto de los ocho anteriores condiciona la exigibilidad del pago ni modifica los plazos de esta Cláusula. Si EL CLIENTE desea incorporar un requisito nuevo, lo comunicará por escrito con al menos 30 (treinta) días naturales de anticipación y </w:t>
        </w:r>
      </w:ins>
      <w:ins w:id="257" w:author="LSSM" w:date="2026-09-10T12:00:00Z">
        <w:r>
          <w:rPr>
            <w:rFonts w:ascii="Liberation Serif" w:cs="Liberation Serif" w:eastAsia="Liberation Serif" w:hAnsi="Liberation Serif"/>
            <w:b/>
            <w:bCs/>
            <w:i w:val="false"/>
            <w:iCs w:val="false"/>
            <w:color w:val="1A1A1A"/>
            <w:sz w:val="22"/>
            <w:szCs w:val="22"/>
          </w:rPr>
          <w:t xml:space="preserve">sólo aplicará a las facturas emitidas después de ese plazo</w:t>
        </w:r>
      </w:ins>
      <w:ins w:id="258" w:author="LSSM" w:date="2026-09-10T12:00:00Z">
        <w:r>
          <w:rPr>
            <w:rFonts w:ascii="Liberation Serif" w:cs="Liberation Serif" w:eastAsia="Liberation Serif" w:hAnsi="Liberation Serif"/>
            <w:b w:val="false"/>
            <w:bCs w:val="false"/>
            <w:i w:val="false"/>
            <w:iCs w:val="false"/>
            <w:color w:val="1A1A1A"/>
            <w:sz w:val="22"/>
            <w:szCs w:val="22"/>
          </w:rPr>
          <w:t xml:space="preserve">, sin suspender ni diferir el pago de las ya presentadas.</w:t>
        </w:r>
      </w:ins>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w:t>
      </w:r>
      <w:del w:id="259" w:author="LSSM" w:date="2026-09-10T12:00:00Z">
        <w:r>
          <w:rPr>
            <w:rFonts w:ascii="Liberation Serif" w:cs="Liberation Serif" w:eastAsia="Liberation Serif" w:hAnsi="Liberation Serif"/>
            <w:b w:val="false"/>
            <w:bCs w:val="false"/>
            <w:i w:val="false"/>
            <w:iCs w:val="false"/>
            <w:color w:val="1A1A1A"/>
            <w:sz w:val="22"/>
            <w:szCs w:val="22"/>
          </w:rPr>
          <w:delText xml:space="preserve">4</w:delText>
        </w:r>
      </w:del>
      <w:ins w:id="260" w:author="LSSM" w:date="2026-09-10T12:00:00Z">
        <w:r>
          <w:rPr>
            <w:rFonts w:ascii="Liberation Serif" w:cs="Liberation Serif" w:eastAsia="Liberation Serif" w:hAnsi="Liberation Serif"/>
            <w:b w:val="false"/>
            <w:bCs w:val="false"/>
            <w:i w:val="false"/>
            <w:iCs w:val="false"/>
            <w:color w:val="1A1A1A"/>
            <w:sz w:val="22"/>
            <w:szCs w:val="22"/>
          </w:rPr>
          <w:t xml:space="preserve">5</w:t>
        </w:r>
      </w:ins>
      <w:r>
        <w:rPr>
          <w:rFonts w:ascii="Liberation Serif" w:cs="Liberation Serif" w:eastAsia="Liberation Serif" w:hAnsi="Liberation Serif"/>
          <w:b w:val="false"/>
          <w:bCs w:val="false"/>
          <w:i w:val="false"/>
          <w:iCs w:val="false"/>
          <w:color w:val="1A1A1A"/>
          <w:sz w:val="22"/>
          <w:szCs w:val="22"/>
        </w:rPr>
        <w:t xml:space="preserve"> conforme al Anexo Dos)</w:t>
      </w:r>
      <w:ins w:id="261"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27"/>
      <w:ins w:id="262" w:author="LSSM" w:date="2026-09-10T12:00:00Z">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ins>
      <w:commentRangeEnd w:id="27"/>
      <w:r>
        <w:commentReference w:id="27"/>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w:t>
      </w:r>
      <w:del w:id="263" w:author="LSSM" w:date="2026-09-10T12:00:00Z">
        <w:r>
          <w:rPr>
            <w:rFonts w:ascii="Liberation Serif" w:cs="Liberation Serif" w:eastAsia="Liberation Serif" w:hAnsi="Liberation Serif"/>
            <w:b w:val="false"/>
            <w:bCs w:val="false"/>
            <w:i w:val="false"/>
            <w:iCs w:val="false"/>
            <w:color w:val="1A1A1A"/>
            <w:sz w:val="22"/>
            <w:szCs w:val="22"/>
          </w:rPr>
          <w:delText xml:space="preserve">expresa</w:delText>
        </w:r>
      </w:del>
      <w:ins w:id="264" w:author="LSSM" w:date="2026-09-10T12:00:00Z">
        <w:r>
          <w:rPr>
            <w:rFonts w:ascii="Liberation Serif" w:cs="Liberation Serif" w:eastAsia="Liberation Serif" w:hAnsi="Liberation Serif"/>
            <w:b/>
            <w:bCs/>
            <w:i w:val="false"/>
            <w:iCs w:val="false"/>
            <w:color w:val="1A1A1A"/>
            <w:sz w:val="22"/>
            <w:szCs w:val="22"/>
          </w:rPr>
          <w:t xml:space="preserve">tácita</w:t>
        </w:r>
      </w:ins>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w:t>
      </w:r>
      <w:ins w:id="265" w:author="LSSM" w:date="2026-09-10T12:00:00Z">
        <w:r>
          <w:rPr>
            <w:rFonts w:ascii="Liberation Serif" w:cs="Liberation Serif" w:eastAsia="Liberation Serif" w:hAnsi="Liberation Serif"/>
            <w:b/>
            <w:bCs/>
            <w:i w:val="false"/>
            <w:iCs w:val="false"/>
            <w:color w:val="1A1A1A"/>
            <w:sz w:val="22"/>
            <w:szCs w:val="22"/>
          </w:rPr>
          <w:t xml:space="preserve">, o se actualice respecto de ella la aceptación tácita prevista en la Cláusula Décima, lo que ocurra primero</w:t>
        </w:r>
      </w:ins>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del w:id="266" w:author="LSSM" w:date="2026-09-10T12:00:00Z">
        <w:r>
          <w:rPr>
            <w:rFonts w:ascii="Liberation Serif" w:cs="Liberation Serif" w:eastAsia="Liberation Serif" w:hAnsi="Liberation Serif"/>
            <w:b w:val="false"/>
            <w:bCs w:val="false"/>
            <w:i w:val="false"/>
            <w:iCs w:val="false"/>
            <w:color w:val="1A1A1A"/>
            <w:sz w:val="22"/>
            <w:szCs w:val="22"/>
          </w:rPr>
          <w:delText xml:space="preserve">Plazo de pago e interés moratorio. Cada exhibición se pagará dentro de los 30 (treinta) días naturales siguientes a la fecha en que sea exigible, previa recepción de la factura correspondiente y cumplimiento de los requisitos fiscales y administrativos aplicables. Los pagos vencidos y no controvertidos causarán un interés moratorio del 1% (uno por ciento) mensual sobre saldos insolutos, calculado proporcionalmente por los días efectivamente transcurridos y sin capitalización de intereses.</w:delText>
        </w:r>
      </w:del>
    </w:p>
    <w:p>
      <w:pPr>
        <w:spacing w:after="140" w:line="264"/>
        <w:jc w:val="both"/>
      </w:pPr>
      <w:del w:id="267" w:author="LSSM" w:date="2026-09-10T12:00:00Z">
        <w:r>
          <w:rPr>
            <w:rFonts w:ascii="Liberation Serif" w:cs="Liberation Serif" w:eastAsia="Liberation Serif" w:hAnsi="Liberation Serif"/>
            <w:b w:val="false"/>
            <w:bCs w:val="false"/>
            <w:i w:val="false"/>
            <w:iCs w:val="false"/>
            <w:color w:val="1A1A1A"/>
            <w:sz w:val="22"/>
            <w:szCs w:val="22"/>
          </w:rPr>
          <w:delText xml:space="preserve">En ningún caso el retraso en el pago de cantidades que se encuentren razonablemente controvertidas por SPORTS WORLD dará lugar a la suspensión de los Servicios.</w:delText>
        </w:r>
      </w:del>
    </w:p>
    <w:p>
      <w:pPr>
        <w:spacing w:after="140" w:line="264"/>
        <w:jc w:val="both"/>
      </w:pPr>
      <w:del w:id="268" w:author="LSSM" w:date="2026-09-10T12:00:00Z">
        <w:r>
          <w:rPr>
            <w:rFonts w:ascii="Liberation Serif" w:cs="Liberation Serif" w:eastAsia="Liberation Serif" w:hAnsi="Liberation Serif"/>
            <w:b w:val="false"/>
            <w:bCs w:val="false"/>
            <w:i w:val="false"/>
            <w:iCs w:val="false"/>
            <w:color w:val="1A1A1A"/>
            <w:sz w:val="22"/>
            <w:szCs w:val="22"/>
          </w:rPr>
          <w:delText xml:space="preserve">Tratándose de saldos vencidos, no controvertidos y no pagados, EL PRESTADOR deberá notificar por escrito el incumplimiento a SPORTS WORLD, identificando las facturas e importes correspondientes, otorgándole un periodo de cura de 30 (treinta) días naturales contados a partir de la recepción de dicha notificación. El pago realizado dentro de dicho periodo subsana el incumplimiento para todos los efectos.</w:delText>
        </w:r>
      </w:del>
    </w:p>
    <w:p>
      <w:pPr>
        <w:spacing w:after="140" w:line="264"/>
        <w:jc w:val="both"/>
      </w:pPr>
      <w:del w:id="269" w:author="LSSM" w:date="2026-09-10T12:00:00Z">
        <w:r>
          <w:rPr>
            <w:rFonts w:ascii="Liberation Serif" w:cs="Liberation Serif" w:eastAsia="Liberation Serif" w:hAnsi="Liberation Serif"/>
            <w:b w:val="false"/>
            <w:bCs w:val="false"/>
            <w:i w:val="false"/>
            <w:iCs w:val="false"/>
            <w:color w:val="1A1A1A"/>
            <w:sz w:val="22"/>
            <w:szCs w:val="22"/>
          </w:rPr>
          <w:delText xml:space="preserve">Únicamente si el saldo subsistiera al vencimiento del periodo de cura, EL PRESTADOR podrá suspender los Servicios, previa segunda notificación por escrito con al menos 10 (diez) días hábiles de anticipación. La suspensión cesará dentro de las 24 horas siguientes al pago, sin costo de reactivación, y no podrá afectar la operación en producción del sitio, las medidas de seguridad y protección de datos, ni el acceso de SPORTS WORLD a su propia información.</w:delText>
        </w:r>
      </w:del>
    </w:p>
    <w:p>
      <w:pPr>
        <w:spacing w:after="140" w:line="264"/>
        <w:jc w:val="both"/>
      </w:pPr>
      <w:ins w:id="270" w:author="LSSM" w:date="2026-09-10T12:00:00Z">
        <w:r>
          <w:rPr>
            <w:rFonts w:ascii="Liberation Serif" w:cs="Liberation Serif" w:eastAsia="Liberation Serif" w:hAnsi="Liberation Serif"/>
            <w:b/>
            <w:bCs/>
            <w:i w:val="false"/>
            <w:iCs w:val="false"/>
            <w:color w:val="1A1A1A"/>
            <w:sz w:val="22"/>
            <w:szCs w:val="22"/>
          </w:rPr>
          <w:t xml:space="preserve">Plazo de pago e interés moratorio.</w:t>
        </w:r>
      </w:ins>
      <w:commentRangeStart w:id="28"/>
      <w:ins w:id="271" w:author="LSSM" w:date="2026-09-10T12:00:00Z">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ins>
      <w:ins w:id="272" w:author="LSSM" w:date="2026-09-10T12:00:00Z">
        <w:r>
          <w:rPr>
            <w:rFonts w:ascii="Liberation Serif" w:cs="Liberation Serif" w:eastAsia="Liberation Serif" w:hAnsi="Liberation Serif"/>
            <w:b/>
            <w:bCs/>
            <w:i w:val="false"/>
            <w:iCs w:val="false"/>
            <w:color w:val="1A1A1A"/>
            <w:sz w:val="22"/>
            <w:szCs w:val="22"/>
          </w:rPr>
          <w:t xml:space="preserve">15 (quince) días naturales</w:t>
        </w:r>
      </w:ins>
      <w:commentRangeEnd w:id="28"/>
      <w:r>
        <w:commentReference w:id="28"/>
      </w:r>
      <w:ins w:id="273" w:author="LSSM" w:date="2026-09-10T12:00:00Z">
        <w:r>
          <w:rPr>
            <w:rFonts w:ascii="Liberation Serif" w:cs="Liberation Serif" w:eastAsia="Liberation Serif" w:hAnsi="Liberation Serif"/>
            <w:b w:val="false"/>
            <w:bCs w:val="false"/>
            <w:i w:val="false"/>
            <w:iCs w:val="false"/>
            <w:color w:val="1A1A1A"/>
            <w:sz w:val="22"/>
            <w:szCs w:val="22"/>
          </w:rPr>
          <w:t xml:space="preserve"> siguientes a la fecha en que sea exigible. Los pagos vencidos y no controvertidos causarán un </w:t>
        </w:r>
      </w:ins>
      <w:ins w:id="274" w:author="LSSM" w:date="2026-09-10T12:00:00Z">
        <w:r>
          <w:rPr>
            <w:rFonts w:ascii="Liberation Serif" w:cs="Liberation Serif" w:eastAsia="Liberation Serif" w:hAnsi="Liberation Serif"/>
            <w:b/>
            <w:bCs/>
            <w:i w:val="false"/>
            <w:iCs w:val="false"/>
            <w:color w:val="1A1A1A"/>
            <w:sz w:val="22"/>
            <w:szCs w:val="22"/>
          </w:rPr>
          <w:t xml:space="preserve">interés moratorio del 1.5% (uno punto cinco por ciento) mensual</w:t>
        </w:r>
      </w:ins>
      <w:ins w:id="275" w:author="LSSM" w:date="2026-09-10T12:00:00Z">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ins>
      <w:commentRangeStart w:id="29"/>
      <w:ins w:id="276" w:author="LSSM" w:date="2026-09-10T12:00:00Z">
        <w:r>
          <w:rPr>
            <w:rFonts w:ascii="Liberation Serif" w:cs="Liberation Serif" w:eastAsia="Liberation Serif" w:hAnsi="Liberation Serif"/>
            <w:b/>
            <w:bCs/>
            <w:i w:val="false"/>
            <w:iCs w:val="false"/>
            <w:color w:val="1A1A1A"/>
            <w:sz w:val="22"/>
            <w:szCs w:val="22"/>
          </w:rPr>
          <w:t xml:space="preserve">Objeción o rechazo de facturas.</w:t>
        </w:r>
      </w:ins>
      <w:commentRangeEnd w:id="29"/>
      <w:r>
        <w:commentReference w:id="29"/>
      </w:r>
      <w:ins w:id="277" w:author="LSSM" w:date="2026-09-10T12:00:00Z">
        <w:r>
          <w:rPr>
            <w:rFonts w:ascii="Liberation Serif" w:cs="Liberation Serif" w:eastAsia="Liberation Serif" w:hAnsi="Liberation Serif"/>
            <w:b w:val="false"/>
            <w:bCs w:val="false"/>
            <w:i w:val="false"/>
            <w:iCs w:val="false"/>
            <w:color w:val="1A1A1A"/>
            <w:sz w:val="22"/>
            <w:szCs w:val="22"/>
          </w:rPr>
          <w:t xml:space="preserve"> EL CLIENTE podrá objetar o rechazar una factura </w:t>
        </w:r>
      </w:ins>
      <w:ins w:id="278" w:author="LSSM" w:date="2026-09-10T12:00:00Z">
        <w:r>
          <w:rPr>
            <w:rFonts w:ascii="Liberation Serif" w:cs="Liberation Serif" w:eastAsia="Liberation Serif" w:hAnsi="Liberation Serif"/>
            <w:b/>
            <w:bCs/>
            <w:i w:val="false"/>
            <w:iCs w:val="false"/>
            <w:color w:val="1A1A1A"/>
            <w:sz w:val="22"/>
            <w:szCs w:val="22"/>
          </w:rPr>
          <w:t xml:space="preserve">únicamente por escrito, de forma motivada y dentro de los 3 (tres) días hábiles siguientes a su presentación</w:t>
        </w:r>
      </w:ins>
      <w:ins w:id="279" w:author="LSSM" w:date="2026-09-10T12:00:00Z">
        <w:r>
          <w:rPr>
            <w:rFonts w:ascii="Liberation Serif" w:cs="Liberation Serif" w:eastAsia="Liberation Serif" w:hAnsi="Liberation Serif"/>
            <w:b w:val="false"/>
            <w:bCs w:val="false"/>
            <w:i w:val="false"/>
            <w:iCs w:val="false"/>
            <w:color w:val="1A1A1A"/>
            <w:sz w:val="22"/>
            <w:szCs w:val="22"/>
          </w:rPr>
          <w:t xml:space="preserve">, y sólo por alguna de estas causas, que se enuncian de manera </w:t>
        </w:r>
      </w:ins>
      <w:ins w:id="280" w:author="LSSM" w:date="2026-09-10T12:00:00Z">
        <w:r>
          <w:rPr>
            <w:rFonts w:ascii="Liberation Serif" w:cs="Liberation Serif" w:eastAsia="Liberation Serif" w:hAnsi="Liberation Serif"/>
            <w:b/>
            <w:bCs/>
            <w:i w:val="false"/>
            <w:iCs w:val="false"/>
            <w:color w:val="1A1A1A"/>
            <w:sz w:val="22"/>
            <w:szCs w:val="22"/>
          </w:rPr>
          <w:t xml:space="preserve">limitativa</w:t>
        </w:r>
      </w:ins>
      <w:ins w:id="281"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282" w:author="LSSM" w:date="2026-09-10T12:00:00Z">
        <w:r>
          <w:rPr>
            <w:rFonts w:ascii="Liberation Serif" w:cs="Liberation Serif" w:eastAsia="Liberation Serif" w:hAnsi="Liberation Serif"/>
            <w:b/>
            <w:bCs/>
            <w:i w:val="false"/>
            <w:iCs w:val="false"/>
            <w:color w:val="1A1A1A"/>
            <w:sz w:val="22"/>
            <w:szCs w:val="22"/>
          </w:rPr>
          <w:t xml:space="preserve">(i)</w:t>
        </w:r>
      </w:ins>
      <w:ins w:id="283" w:author="LSSM" w:date="2026-09-10T12:00:00Z">
        <w:r>
          <w:rPr>
            <w:rFonts w:ascii="Liberation Serif" w:cs="Liberation Serif" w:eastAsia="Liberation Serif" w:hAnsi="Liberation Serif"/>
            <w:b w:val="false"/>
            <w:bCs w:val="false"/>
            <w:i w:val="false"/>
            <w:iCs w:val="false"/>
            <w:color w:val="1A1A1A"/>
            <w:sz w:val="22"/>
            <w:szCs w:val="22"/>
          </w:rPr>
          <w:t xml:space="preserve"> que el CFDI carezca de validez fiscal o no esté timbrado; </w:t>
        </w:r>
      </w:ins>
      <w:ins w:id="284" w:author="LSSM" w:date="2026-09-10T12:00:00Z">
        <w:r>
          <w:rPr>
            <w:rFonts w:ascii="Liberation Serif" w:cs="Liberation Serif" w:eastAsia="Liberation Serif" w:hAnsi="Liberation Serif"/>
            <w:b/>
            <w:bCs/>
            <w:i w:val="false"/>
            <w:iCs w:val="false"/>
            <w:color w:val="1A1A1A"/>
            <w:sz w:val="22"/>
            <w:szCs w:val="22"/>
          </w:rPr>
          <w:t xml:space="preserve">(ii)</w:t>
        </w:r>
      </w:ins>
      <w:ins w:id="285" w:author="LSSM" w:date="2026-09-10T12:00:00Z">
        <w:r>
          <w:rPr>
            <w:rFonts w:ascii="Liberation Serif" w:cs="Liberation Serif" w:eastAsia="Liberation Serif" w:hAnsi="Liberation Serif"/>
            <w:b w:val="false"/>
            <w:bCs w:val="false"/>
            <w:i w:val="false"/>
            <w:iCs w:val="false"/>
            <w:color w:val="1A1A1A"/>
            <w:sz w:val="22"/>
            <w:szCs w:val="22"/>
          </w:rPr>
          <w:t xml:space="preserve"> que contenga datos fiscales erróneos de cualquiera de las Partes; </w:t>
        </w:r>
      </w:ins>
      <w:ins w:id="286" w:author="LSSM" w:date="2026-09-10T12:00:00Z">
        <w:r>
          <w:rPr>
            <w:rFonts w:ascii="Liberation Serif" w:cs="Liberation Serif" w:eastAsia="Liberation Serif" w:hAnsi="Liberation Serif"/>
            <w:b/>
            <w:bCs/>
            <w:i w:val="false"/>
            <w:iCs w:val="false"/>
            <w:color w:val="1A1A1A"/>
            <w:sz w:val="22"/>
            <w:szCs w:val="22"/>
          </w:rPr>
          <w:t xml:space="preserve">(iii)</w:t>
        </w:r>
      </w:ins>
      <w:ins w:id="287" w:author="LSSM" w:date="2026-09-10T12:00:00Z">
        <w:r>
          <w:rPr>
            <w:rFonts w:ascii="Liberation Serif" w:cs="Liberation Serif" w:eastAsia="Liberation Serif" w:hAnsi="Liberation Serif"/>
            <w:b w:val="false"/>
            <w:bCs w:val="false"/>
            <w:i w:val="false"/>
            <w:iCs w:val="false"/>
            <w:color w:val="1A1A1A"/>
            <w:sz w:val="22"/>
            <w:szCs w:val="22"/>
          </w:rPr>
          <w:t xml:space="preserve"> que el importe no corresponda a lo pactado en la Cláusula Octava; o </w:t>
        </w:r>
      </w:ins>
      <w:ins w:id="288" w:author="LSSM" w:date="2026-09-10T12:00:00Z">
        <w:r>
          <w:rPr>
            <w:rFonts w:ascii="Liberation Serif" w:cs="Liberation Serif" w:eastAsia="Liberation Serif" w:hAnsi="Liberation Serif"/>
            <w:b/>
            <w:bCs/>
            <w:i w:val="false"/>
            <w:iCs w:val="false"/>
            <w:color w:val="1A1A1A"/>
            <w:sz w:val="22"/>
            <w:szCs w:val="22"/>
          </w:rPr>
          <w:t xml:space="preserve">(iv)</w:t>
        </w:r>
      </w:ins>
      <w:ins w:id="289" w:author="LSSM" w:date="2026-09-10T12:00:00Z">
        <w:r>
          <w:rPr>
            <w:rFonts w:ascii="Liberation Serif" w:cs="Liberation Serif" w:eastAsia="Liberation Serif" w:hAnsi="Liberation Serif"/>
            <w:b w:val="false"/>
            <w:bCs w:val="false"/>
            <w:i w:val="false"/>
            <w:iCs w:val="false"/>
            <w:color w:val="1A1A1A"/>
            <w:sz w:val="22"/>
            <w:szCs w:val="22"/>
          </w:rPr>
          <w:t xml:space="preserve"> que el concepto no corresponda a un Servicio efectivamente prestado o a una exhibición ya exigible. </w:t>
        </w:r>
      </w:ins>
      <w:ins w:id="290" w:author="LSSM" w:date="2026-09-10T12:00:00Z">
        <w:r>
          <w:rPr>
            <w:rFonts w:ascii="Liberation Serif" w:cs="Liberation Serif" w:eastAsia="Liberation Serif" w:hAnsi="Liberation Serif"/>
            <w:b/>
            <w:bCs/>
            <w:i w:val="false"/>
            <w:iCs w:val="false"/>
            <w:color w:val="1A1A1A"/>
            <w:sz w:val="22"/>
            <w:szCs w:val="22"/>
          </w:rPr>
          <w:t xml:space="preserve">Transcurridos esos 3 (tres) días hábiles sin objeción escrita y motivada, la factura se tiene por aceptada para todos los efectos y el plazo de pago corre sin interrupción.</w:t>
        </w:r>
      </w:ins>
      <w:ins w:id="291" w:author="LSSM" w:date="2026-09-10T12:00:00Z">
        <w:r>
          <w:rPr>
            <w:rFonts w:ascii="Liberation Serif" w:cs="Liberation Serif" w:eastAsia="Liberation Serif" w:hAnsi="Liberation Serif"/>
            <w:b w:val="false"/>
            <w:bCs w:val="false"/>
            <w:i w:val="false"/>
            <w:iCs w:val="false"/>
            <w:color w:val="1A1A1A"/>
            <w:sz w:val="22"/>
            <w:szCs w:val="22"/>
          </w:rPr>
          <w:t xml:space="preserve"> La objeción debe señalar el defecto concreto y, cuando sea subsanable, indicar cómo corregirlo; </w:t>
        </w:r>
      </w:ins>
      <w:ins w:id="292" w:author="LSSM" w:date="2026-09-10T12:00:00Z">
        <w:r>
          <w:rPr>
            <w:rFonts w:ascii="Liberation Serif" w:cs="Liberation Serif" w:eastAsia="Liberation Serif" w:hAnsi="Liberation Serif"/>
            <w:b/>
            <w:bCs/>
            <w:i w:val="false"/>
            <w:iCs w:val="false"/>
            <w:color w:val="1A1A1A"/>
            <w:sz w:val="22"/>
            <w:szCs w:val="22"/>
          </w:rPr>
          <w:t xml:space="preserve">una objeción genérica, extemporánea o ajena a las cuatro causas anteriores no suspende ni interrumpe el plazo de pago</w:t>
        </w:r>
      </w:ins>
      <w:ins w:id="293" w:author="LSSM" w:date="2026-09-10T12:00:00Z">
        <w:r>
          <w:rPr>
            <w:rFonts w:ascii="Liberation Serif" w:cs="Liberation Serif" w:eastAsia="Liberation Serif" w:hAnsi="Liberation Serif"/>
            <w:b w:val="false"/>
            <w:bCs w:val="false"/>
            <w:i w:val="false"/>
            <w:iCs w:val="false"/>
            <w:color w:val="1A1A1A"/>
            <w:sz w:val="22"/>
            <w:szCs w:val="22"/>
          </w:rPr>
          <w:t xml:space="preserve">. Objetada una factura en tiempo y forma, EL PRESTADOR la reexpide dentro de los 3 (tres) días hábiles siguientes y </w:t>
        </w:r>
      </w:ins>
      <w:ins w:id="294" w:author="LSSM" w:date="2026-09-10T12:00:00Z">
        <w:r>
          <w:rPr>
            <w:rFonts w:ascii="Liberation Serif" w:cs="Liberation Serif" w:eastAsia="Liberation Serif" w:hAnsi="Liberation Serif"/>
            <w:b/>
            <w:bCs/>
            <w:i w:val="false"/>
            <w:iCs w:val="false"/>
            <w:color w:val="1A1A1A"/>
            <w:sz w:val="22"/>
            <w:szCs w:val="22"/>
          </w:rPr>
          <w:t xml:space="preserve">el plazo de pago se computa desde la presentación de la factura original</w:t>
        </w:r>
      </w:ins>
      <w:ins w:id="295" w:author="LSSM" w:date="2026-09-10T12:00:00Z">
        <w:r>
          <w:rPr>
            <w:rFonts w:ascii="Liberation Serif" w:cs="Liberation Serif" w:eastAsia="Liberation Serif" w:hAnsi="Liberation Serif"/>
            <w:b w:val="false"/>
            <w:bCs w:val="false"/>
            <w:i w:val="false"/>
            <w:iCs w:val="false"/>
            <w:color w:val="1A1A1A"/>
            <w:sz w:val="22"/>
            <w:szCs w:val="22"/>
          </w:rPr>
          <w:t xml:space="preserve">, salvo que el defecto sea imputable a EL PRESTADOR, en cuyo caso corre desde la reexpedición. </w:t>
        </w:r>
      </w:ins>
      <w:ins w:id="296" w:author="LSSM" w:date="2026-09-10T12:00:00Z">
        <w:r>
          <w:rPr>
            <w:rFonts w:ascii="Liberation Serif" w:cs="Liberation Serif" w:eastAsia="Liberation Serif" w:hAnsi="Liberation Serif"/>
            <w:b/>
            <w:bCs/>
            <w:i w:val="false"/>
            <w:iCs w:val="false"/>
            <w:color w:val="1A1A1A"/>
            <w:sz w:val="22"/>
            <w:szCs w:val="22"/>
          </w:rPr>
          <w:t xml:space="preserve">En todo caso EL CLIENTE pagará en su fecha la parte no objetada.</w:t>
        </w:r>
      </w:ins>
      <w:ins w:id="297"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298" w:author="LSSM" w:date="2026-09-10T12:00:00Z">
        <w:r>
          <w:rPr>
            <w:rFonts w:ascii="Liberation Serif" w:cs="Liberation Serif" w:eastAsia="Liberation Serif" w:hAnsi="Liberation Serif"/>
            <w:b/>
            <w:bCs/>
            <w:i w:val="false"/>
            <w:iCs w:val="false"/>
            <w:color w:val="1A1A1A"/>
            <w:sz w:val="22"/>
            <w:szCs w:val="22"/>
          </w:rPr>
          <w:t xml:space="preserve">Cantidades razonablemente controvertidas.</w:t>
        </w:r>
      </w:ins>
      <w:ins w:id="299" w:author="LSSM" w:date="2026-09-10T12:00:00Z">
        <w:r>
          <w:rPr>
            <w:rFonts w:ascii="Liberation Serif" w:cs="Liberation Serif" w:eastAsia="Liberation Serif" w:hAnsi="Liberation Serif"/>
            <w:b w:val="false"/>
            <w:bCs w:val="false"/>
            <w:i w:val="false"/>
            <w:iCs w:val="false"/>
            <w:color w:val="1A1A1A"/>
            <w:sz w:val="22"/>
            <w:szCs w:val="22"/>
          </w:rPr>
          <w:t xml:space="preserve"> Para todos los efectos de este Contrato, una cantidad se considera </w:t>
        </w:r>
      </w:ins>
      <w:ins w:id="300" w:author="LSSM" w:date="2026-09-10T12:00:00Z">
        <w:r>
          <w:rPr>
            <w:rFonts w:ascii="Liberation Serif" w:cs="Liberation Serif" w:eastAsia="Liberation Serif" w:hAnsi="Liberation Serif"/>
            <w:b/>
            <w:bCs/>
            <w:i w:val="false"/>
            <w:iCs w:val="false"/>
            <w:color w:val="1A1A1A"/>
            <w:sz w:val="22"/>
            <w:szCs w:val="22"/>
          </w:rPr>
          <w:t xml:space="preserve">razonablemente controvertida únicamente</w:t>
        </w:r>
      </w:ins>
      <w:ins w:id="301" w:author="LSSM" w:date="2026-09-10T12:00:00Z">
        <w:r>
          <w:rPr>
            <w:rFonts w:ascii="Liberation Serif" w:cs="Liberation Serif" w:eastAsia="Liberation Serif" w:hAnsi="Liberation Serif"/>
            <w:b w:val="false"/>
            <w:bCs w:val="false"/>
            <w:i w:val="false"/>
            <w:iCs w:val="false"/>
            <w:color w:val="1A1A1A"/>
            <w:sz w:val="22"/>
            <w:szCs w:val="22"/>
          </w:rPr>
          <w:t xml:space="preserve"> cuando EL CLIENTE la objeta por escrito, dentro de los 3 (tres) días hábiles señalados, por alguna de las cuatro causas limitativas anteriores, </w:t>
        </w:r>
      </w:ins>
      <w:ins w:id="302" w:author="LSSM" w:date="2026-09-10T12:00:00Z">
        <w:r>
          <w:rPr>
            <w:rFonts w:ascii="Liberation Serif" w:cs="Liberation Serif" w:eastAsia="Liberation Serif" w:hAnsi="Liberation Serif"/>
            <w:b/>
            <w:bCs/>
            <w:i w:val="false"/>
            <w:iCs w:val="false"/>
            <w:color w:val="1A1A1A"/>
            <w:sz w:val="22"/>
            <w:szCs w:val="22"/>
          </w:rPr>
          <w:t xml:space="preserve">identificando el concepto y el importe preciso que controvierte y acompañando el soporte en que se funda</w:t>
        </w:r>
      </w:ins>
      <w:ins w:id="303" w:author="LSSM" w:date="2026-09-10T12:00:00Z">
        <w:r>
          <w:rPr>
            <w:rFonts w:ascii="Liberation Serif" w:cs="Liberation Serif" w:eastAsia="Liberation Serif" w:hAnsi="Liberation Serif"/>
            <w:b w:val="false"/>
            <w:bCs w:val="false"/>
            <w:i w:val="false"/>
            <w:iCs w:val="false"/>
            <w:color w:val="1A1A1A"/>
            <w:sz w:val="22"/>
            <w:szCs w:val="22"/>
          </w:rPr>
          <w:t xml:space="preserve">. La objeción </w:t>
        </w:r>
      </w:ins>
      <w:ins w:id="304" w:author="LSSM" w:date="2026-09-10T12:00:00Z">
        <w:r>
          <w:rPr>
            <w:rFonts w:ascii="Liberation Serif" w:cs="Liberation Serif" w:eastAsia="Liberation Serif" w:hAnsi="Liberation Serif"/>
            <w:b/>
            <w:bCs/>
            <w:i w:val="false"/>
            <w:iCs w:val="false"/>
            <w:color w:val="1A1A1A"/>
            <w:sz w:val="22"/>
            <w:szCs w:val="22"/>
          </w:rPr>
          <w:t xml:space="preserve">sólo alcanza al importe del concepto controvertido</w:t>
        </w:r>
      </w:ins>
      <w:ins w:id="305" w:author="LSSM" w:date="2026-09-10T12:00:00Z">
        <w:r>
          <w:rPr>
            <w:rFonts w:ascii="Liberation Serif" w:cs="Liberation Serif" w:eastAsia="Liberation Serif" w:hAnsi="Liberation Serif"/>
            <w:b w:val="false"/>
            <w:bCs w:val="false"/>
            <w:i w:val="false"/>
            <w:iCs w:val="false"/>
            <w:color w:val="1A1A1A"/>
            <w:sz w:val="22"/>
            <w:szCs w:val="22"/>
          </w:rPr>
          <w:t xml:space="preserve">, nunca al total de la factura ni a otras facturas, y </w:t>
        </w:r>
      </w:ins>
      <w:ins w:id="306" w:author="LSSM" w:date="2026-09-10T12:00:00Z">
        <w:r>
          <w:rPr>
            <w:rFonts w:ascii="Liberation Serif" w:cs="Liberation Serif" w:eastAsia="Liberation Serif" w:hAnsi="Liberation Serif"/>
            <w:b/>
            <w:bCs/>
            <w:i w:val="false"/>
            <w:iCs w:val="false"/>
            <w:color w:val="1A1A1A"/>
            <w:sz w:val="22"/>
            <w:szCs w:val="22"/>
          </w:rPr>
          <w:t xml:space="preserve">no puede fundarse en entregables ya aprobados o tenidos por aceptados conforme a la Cláusula Décima</w:t>
        </w:r>
      </w:ins>
      <w:ins w:id="307" w:author="LSSM" w:date="2026-09-10T12:00:00Z">
        <w:r>
          <w:rPr>
            <w:rFonts w:ascii="Liberation Serif" w:cs="Liberation Serif" w:eastAsia="Liberation Serif" w:hAnsi="Liberation Serif"/>
            <w:b w:val="false"/>
            <w:bCs w:val="false"/>
            <w:i w:val="false"/>
            <w:iCs w:val="false"/>
            <w:color w:val="1A1A1A"/>
            <w:sz w:val="22"/>
            <w:szCs w:val="22"/>
          </w:rPr>
          <w:t xml:space="preserve">, en apreciaciones de calidad o desempeño —que se rigen por el Anexo Cinco y por la garantía de la Cláusula Décima Segunda, fracción VIII, sin afectar el pago—, ni en la falta de un trámite, formato o autorización interna de EL CLIENTE. Sólo esas cantidades, así controvertidas, no causan interés ni facultan la suspensión mientras las Partes las resuelven conforme a la Cláusula Décima Quinta, resolución que no excederá de 15 (quince) días naturales; </w:t>
        </w:r>
      </w:ins>
      <w:ins w:id="308" w:author="LSSM" w:date="2026-09-10T12:00:00Z">
        <w:r>
          <w:rPr>
            <w:rFonts w:ascii="Liberation Serif" w:cs="Liberation Serif" w:eastAsia="Liberation Serif" w:hAnsi="Liberation Serif"/>
            <w:b/>
            <w:bCs/>
            <w:i w:val="false"/>
            <w:iCs w:val="false"/>
            <w:color w:val="1A1A1A"/>
            <w:sz w:val="22"/>
            <w:szCs w:val="22"/>
          </w:rPr>
          <w:t xml:space="preserve">toda cantidad que no reúna estos requisitos es un saldo vencido simple</w:t>
        </w:r>
      </w:ins>
      <w:ins w:id="309" w:author="LSSM" w:date="2026-09-10T12:00:00Z">
        <w:r>
          <w:rPr>
            <w:rFonts w:ascii="Liberation Serif" w:cs="Liberation Serif" w:eastAsia="Liberation Serif" w:hAnsi="Liberation Serif"/>
            <w:b w:val="false"/>
            <w:bCs w:val="false"/>
            <w:i w:val="false"/>
            <w:iCs w:val="false"/>
            <w:color w:val="1A1A1A"/>
            <w:sz w:val="22"/>
            <w:szCs w:val="22"/>
          </w:rPr>
          <w:t xml:space="preserve"> y se rige por el párrafo siguiente. Si la controversia se resuelve a favor de EL PRESTADOR, el importe causa interés moratorio desde la fecha original de vencimiento. </w:t>
        </w:r>
      </w:ins>
      <w:commentRangeStart w:id="30"/>
      <w:ins w:id="310" w:author="LSSM" w:date="2026-09-10T12:00:00Z">
        <w:r>
          <w:rPr>
            <w:rFonts w:ascii="Liberation Serif" w:cs="Liberation Serif" w:eastAsia="Liberation Serif" w:hAnsi="Liberation Serif"/>
            <w:b/>
            <w:bCs/>
            <w:i w:val="false"/>
            <w:iCs w:val="false"/>
            <w:color w:val="1A1A1A"/>
            <w:sz w:val="22"/>
            <w:szCs w:val="22"/>
          </w:rPr>
          <w:t xml:space="preserve">Cura y suspensión.</w:t>
        </w:r>
      </w:ins>
      <w:commentRangeEnd w:id="30"/>
      <w:r>
        <w:commentReference w:id="30"/>
      </w:r>
      <w:ins w:id="311" w:author="LSSM" w:date="2026-09-10T12:00:00Z">
        <w:r>
          <w:rPr>
            <w:rFonts w:ascii="Liberation Serif" w:cs="Liberation Serif" w:eastAsia="Liberation Serif" w:hAnsi="Liberation Serif"/>
            <w:b w:val="false"/>
            <w:bCs w:val="false"/>
            <w:i w:val="false"/>
            <w:iCs w:val="false"/>
            <w:color w:val="1A1A1A"/>
            <w:sz w:val="22"/>
            <w:szCs w:val="22"/>
          </w:rPr>
          <w:t xml:space="preserve"> Tratándose de saldos vencidos, no controvertidos y no pagados, EL PRESTADOR notificará por escrito el incumplimiento a EL CLIENTE, identificando las facturas e importes, y otorgará un periodo de cura de 10 (diez) días hábiles; el pago dentro de ese periodo subsana el incumplimiento para todos los efectos. Vencido el periodo de cura sin pago, EL PRESTADOR podrá suspender las entregas pendientes, la bolsa de horas de mejora y la atención de nuevas solicitudes de aprobación, sin afectar la operación en producción del sitio, las medidas de seguridad y protección de datos ni el acceso de EL CLIENTE a su propia información; la suspensión cesará dentro de las 24 (veinticuatro) horas siguientes al pago, sin costo de reactivación.</w:t>
        </w:r>
      </w:ins>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commentRangeStart w:id="31"/>
      <w:r>
        <w:rPr>
          <w:rFonts w:ascii="Liberation Serif" w:cs="Liberation Serif" w:eastAsia="Liberation Serif" w:hAnsi="Liberation Serif"/>
          <w:b/>
          <w:bCs/>
          <w:i w:val="false"/>
          <w:iCs w:val="false"/>
          <w:color w:val="1A1A1A"/>
          <w:sz w:val="22"/>
          <w:szCs w:val="22"/>
        </w:rPr>
        <w:t xml:space="preserve">dentro de los 30 (treinta) días naturales siguientes a la </w:t>
      </w:r>
      <w:del w:id="312" w:author="LSSM" w:date="2026-09-10T12:00:00Z">
        <w:r>
          <w:rPr>
            <w:rFonts w:ascii="Liberation Serif" w:cs="Liberation Serif" w:eastAsia="Liberation Serif" w:hAnsi="Liberation Serif"/>
            <w:b w:val="false"/>
            <w:bCs w:val="false"/>
            <w:i w:val="false"/>
            <w:iCs w:val="false"/>
            <w:color w:val="1A1A1A"/>
            <w:sz w:val="22"/>
            <w:szCs w:val="22"/>
          </w:rPr>
          <w:delText xml:space="preserve">aceptación de la factura</w:delText>
        </w:r>
      </w:del>
      <w:ins w:id="313" w:author="LSSM" w:date="2026-09-10T12:00:00Z">
        <w:r>
          <w:rPr>
            <w:rFonts w:ascii="Liberation Serif" w:cs="Liberation Serif" w:eastAsia="Liberation Serif" w:hAnsi="Liberation Serif"/>
            <w:b/>
            <w:bCs/>
            <w:i w:val="false"/>
            <w:iCs w:val="false"/>
            <w:color w:val="1A1A1A"/>
            <w:sz w:val="22"/>
            <w:szCs w:val="22"/>
          </w:rPr>
          <w:t xml:space="preserve">recepción del CFDI válido</w:t>
        </w:r>
      </w:ins>
      <w:commentRangeEnd w:id="31"/>
      <w:r>
        <w:commentReference w:id="31"/>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w:t>
      </w:r>
      <w:del w:id="314" w:author="LSSM" w:date="2026-09-10T12:00:00Z">
        <w:r>
          <w:rPr>
            <w:rFonts w:ascii="Liberation Serif" w:cs="Liberation Serif" w:eastAsia="Liberation Serif" w:hAnsi="Liberation Serif"/>
            <w:b w:val="false"/>
            <w:bCs w:val="false"/>
            <w:i w:val="false"/>
            <w:iCs w:val="false"/>
            <w:color w:val="1A1A1A"/>
            <w:sz w:val="22"/>
            <w:szCs w:val="22"/>
          </w:rPr>
          <w:delText xml:space="preserve">periodo de estabilización, es decir, seis semanas posteriores al</w:delText>
        </w:r>
      </w:del>
      <w:ins w:id="315" w:author="LSSM" w:date="2026-09-10T12:00:00Z">
        <w:r>
          <w:rPr>
            <w:rFonts w:ascii="Liberation Serif" w:cs="Liberation Serif" w:eastAsia="Liberation Serif" w:hAnsi="Liberation Serif"/>
            <w:b/>
            <w:bCs/>
            <w:i w:val="false"/>
            <w:iCs w:val="false"/>
            <w:color w:val="1A1A1A"/>
            <w:sz w:val="22"/>
            <w:szCs w:val="22"/>
          </w:rPr>
          <w:t xml:space="preserve">Periodo de Estabilización</w:t>
        </w:r>
      </w:ins>
      <w:commentRangeStart w:id="32"/>
      <w:ins w:id="316"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w:t>
        </w:r>
      </w:ins>
      <w:r>
        <w:rPr>
          <w:rFonts w:ascii="Liberation Serif" w:cs="Liberation Serif" w:eastAsia="Liberation Serif" w:hAnsi="Liberation Serif"/>
          <w:b w:val="false"/>
          <w:bCs w:val="false"/>
          <w:i w:val="false"/>
          <w:iCs w:val="false"/>
          <w:color w:val="1A1A1A"/>
          <w:sz w:val="22"/>
          <w:szCs w:val="22"/>
        </w:rPr>
        <w:t xml:space="preserve"> Lanzamiento en Firme,</w:t>
      </w:r>
      <w:commentRangeEnd w:id="32"/>
      <w:r>
        <w:commentReference w:id="32"/>
      </w:r>
      <w:ins w:id="317"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declaración de las Partes, y</w:t>
        </w:r>
      </w:ins>
      <w:commentRangeStart w:id="33"/>
      <w:r>
        <w:rPr>
          <w:rFonts w:ascii="Liberation Serif" w:cs="Liberation Serif" w:eastAsia="Liberation Serif" w:hAnsi="Liberation Serif"/>
          <w:b w:val="false"/>
          <w:bCs w:val="false"/>
          <w:i w:val="false"/>
          <w:iCs w:val="false"/>
          <w:color w:val="1A1A1A"/>
          <w:sz w:val="22"/>
          <w:szCs w:val="22"/>
        </w:rPr>
        <w:t xml:space="preserve"> cuyos ajustes EL PRESTADOR atiende sin costo adicional; a partir de esa fecha comienza a correr su plazo mínimo de 6 (seis) meses. La iguala opcional de la Academia, de haberse contratado en su Addendum, se causa a partir </w:t>
      </w:r>
      <w:del w:id="318"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319"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commentRangeEnd w:id="33"/>
      <w:r>
        <w:commentReference w:id="33"/>
      </w:r>
      <w:r>
        <w:rPr>
          <w:rFonts w:ascii="Liberation Serif" w:cs="Liberation Serif" w:eastAsia="Liberation Serif" w:hAnsi="Liberation Serif"/>
          <w:b w:val="false"/>
          <w:bCs w:val="false"/>
          <w:i w:val="false"/>
          <w:iCs w:val="false"/>
          <w:color w:val="1A1A1A"/>
          <w:sz w:val="22"/>
          <w:szCs w:val="22"/>
        </w:rPr>
        <w:t xml:space="preserve"> la entrega de la Fase 1 en producción (Cláusula Octava, Sección C).</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III. </w:t>
      </w:r>
      <w:del w:id="320" w:author="LSSM" w:date="2026-09-10T12:00:00Z">
        <w:r>
          <w:rPr>
            <w:rFonts w:ascii="Liberation Serif" w:cs="Liberation Serif" w:eastAsia="Liberation Serif" w:hAnsi="Liberation Serif"/>
            <w:b w:val="false"/>
            <w:bCs w:val="false"/>
            <w:i w:val="false"/>
            <w:iCs w:val="false"/>
            <w:color w:val="1A1A1A"/>
            <w:sz w:val="22"/>
            <w:szCs w:val="22"/>
          </w:rPr>
          <w:delText xml:space="preserve">Garantía. EL CLIENTE acepta que el código fuente y los repositorios de cada proyecto se entregarán de manera continua y proporcional a los montos efectivamente pagados por EL CLIENTE, conforme al avance y entregables correspondientes, sin necesidad de esperar a la liquidación total del proyecto; en tanto, EL PRESTADOR los conservará en garantía, sin perjuicio de la operación de lo ya puesto en producción.</w:delText>
        </w:r>
      </w:del>
    </w:p>
    <w:p>
      <w:pPr>
        <w:spacing w:after="140" w:line="264"/>
        <w:jc w:val="both"/>
      </w:pPr>
      <w:commentRangeStart w:id="34"/>
      <w:ins w:id="321" w:author="LSSM" w:date="2026-09-10T12:00:00Z">
        <w:r>
          <w:rPr>
            <w:rFonts w:ascii="Liberation Serif" w:cs="Liberation Serif" w:eastAsia="Liberation Serif" w:hAnsi="Liberation Serif"/>
            <w:b/>
            <w:bCs/>
            <w:i w:val="false"/>
            <w:iCs w:val="false"/>
            <w:color w:val="1A1A1A"/>
            <w:sz w:val="22"/>
            <w:szCs w:val="22"/>
          </w:rPr>
          <w:t xml:space="preserve">III. Entrega del código contra pago.</w:t>
        </w:r>
      </w:ins>
      <w:commentRangeEnd w:id="34"/>
      <w:r>
        <w:commentReference w:id="34"/>
      </w:r>
      <w:ins w:id="322" w:author="LSSM" w:date="2026-09-10T12:00:00Z">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ins>
      <w:ins w:id="323" w:author="LSSM" w:date="2026-09-10T12:00:00Z">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ins>
      <w:ins w:id="324" w:author="LSSM" w:date="2026-09-10T12:00:00Z">
        <w:r>
          <w:rPr>
            <w:rFonts w:ascii="Liberation Serif" w:cs="Liberation Serif" w:eastAsia="Liberation Serif" w:hAnsi="Liberation Serif"/>
            <w:b w:val="false"/>
            <w:bCs w:val="false"/>
            <w:i w:val="false"/>
            <w:iCs w:val="false"/>
            <w:color w:val="1A1A1A"/>
            <w:sz w:val="22"/>
            <w:szCs w:val="22"/>
          </w:rPr>
          <w:t xml:space="preserve">, conforme a lo siguiente: </w:t>
        </w:r>
      </w:ins>
      <w:ins w:id="325" w:author="LSSM" w:date="2026-09-10T12:00:00Z">
        <w:r>
          <w:rPr>
            <w:rFonts w:ascii="Liberation Serif" w:cs="Liberation Serif" w:eastAsia="Liberation Serif" w:hAnsi="Liberation Serif"/>
            <w:b/>
            <w:bCs/>
            <w:i w:val="false"/>
            <w:iCs w:val="false"/>
            <w:color w:val="1A1A1A"/>
            <w:sz w:val="22"/>
            <w:szCs w:val="22"/>
          </w:rPr>
          <w:t xml:space="preserve">(i)</w:t>
        </w:r>
      </w:ins>
      <w:ins w:id="326" w:author="LSSM" w:date="2026-09-10T12:00:00Z">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 código fuente ni repositorio alguno, y EL CLIENTE tendrá únicamente acceso de lectura al repositorio como evidencia de avance, sin que ello transfiera titularidad, credenciales de administración ni derecho de uso distinto de la revisión; </w:t>
        </w:r>
      </w:ins>
      <w:ins w:id="327" w:author="LSSM" w:date="2026-09-10T12:00:00Z">
        <w:r>
          <w:rPr>
            <w:rFonts w:ascii="Liberation Serif" w:cs="Liberation Serif" w:eastAsia="Liberation Serif" w:hAnsi="Liberation Serif"/>
            <w:b/>
            <w:bCs/>
            <w:i w:val="false"/>
            <w:iCs w:val="false"/>
            <w:color w:val="1A1A1A"/>
            <w:sz w:val="22"/>
            <w:szCs w:val="22"/>
          </w:rPr>
          <w:t xml:space="preserve">(ii)</w:t>
        </w:r>
      </w:ins>
      <w:ins w:id="328" w:author="LSSM" w:date="2026-09-10T12:00:00Z">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 dentro de los </w:t>
        </w:r>
      </w:ins>
      <w:ins w:id="329"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330" w:author="LSSM" w:date="2026-09-10T12:00:00Z">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ins>
      <w:ins w:id="331" w:author="LSSM" w:date="2026-09-10T12:00:00Z">
        <w:r>
          <w:rPr>
            <w:rFonts w:ascii="Liberation Serif" w:cs="Liberation Serif" w:eastAsia="Liberation Serif" w:hAnsi="Liberation Serif"/>
            <w:b/>
            <w:bCs/>
            <w:i w:val="false"/>
            <w:iCs w:val="false"/>
            <w:color w:val="1A1A1A"/>
            <w:sz w:val="22"/>
            <w:szCs w:val="22"/>
          </w:rPr>
          <w:t xml:space="preserve">Anexo Dos, Sección I.4</w:t>
        </w:r>
      </w:ins>
      <w:ins w:id="332"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333" w:author="LSSM" w:date="2026-09-10T12:00:00Z">
        <w:r>
          <w:rPr>
            <w:rFonts w:ascii="Liberation Serif" w:cs="Liberation Serif" w:eastAsia="Liberation Serif" w:hAnsi="Liberation Serif"/>
            <w:b/>
            <w:bCs/>
            <w:i w:val="false"/>
            <w:iCs w:val="false"/>
            <w:color w:val="1A1A1A"/>
            <w:sz w:val="22"/>
            <w:szCs w:val="22"/>
          </w:rPr>
          <w:t xml:space="preserve">(iii)</w:t>
        </w:r>
      </w:ins>
      <w:ins w:id="334" w:author="LSSM" w:date="2026-09-10T12:00:00Z">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ins>
      <w:ins w:id="335"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336" w:author="LSSM" w:date="2026-09-10T12:00:00Z">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ins>
      <w:commentRangeStart w:id="35"/>
      <w:ins w:id="337" w:author="LSSM" w:date="2026-09-10T12:00:00Z">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 la falta de entrega dentro de ese plazo constituye mala fe de EL PRESTADOR </w:t>
        </w:r>
      </w:ins>
      <w:ins w:id="338" w:author="LSSM" w:date="2026-09-10T12:00:00Z">
        <w:r>
          <w:rPr>
            <w:rFonts w:ascii="Liberation Serif" w:cs="Liberation Serif" w:eastAsia="Liberation Serif" w:hAnsi="Liberation Serif"/>
            <w:b w:val="false"/>
            <w:bCs w:val="false"/>
            <w:i w:val="false"/>
            <w:iCs w:val="false"/>
            <w:color w:val="1A1A1A"/>
            <w:sz w:val="22"/>
            <w:szCs w:val="22"/>
          </w:rPr>
          <w:t xml:space="preserve">en los términos de la Cláusula Vigésima, fracción IV</w:t>
        </w:r>
      </w:ins>
      <w:commentRangeEnd w:id="35"/>
      <w:r>
        <w:commentReference w:id="35"/>
      </w:r>
      <w:ins w:id="339" w:author="LSSM" w:date="2026-09-10T12:00:00Z">
        <w:r>
          <w:rPr>
            <w:rFonts w:ascii="Liberation Serif" w:cs="Liberation Serif" w:eastAsia="Liberation Serif" w:hAnsi="Liberation Serif"/>
            <w:b/>
            <w:bCs/>
            <w:i w:val="false"/>
            <w:iCs w:val="false"/>
            <w:color w:val="1A1A1A"/>
            <w:sz w:val="22"/>
            <w:szCs w:val="22"/>
          </w:rPr>
          <w:t xml:space="preserve">, además del incumplimiento previsto en la Cláusula Décima Quinta.</w:t>
        </w:r>
      </w:ins>
      <w:ins w:id="340" w:author="LSSM" w:date="2026-09-10T12:00:00Z">
        <w:r>
          <w:rPr>
            <w:rFonts w:ascii="Liberation Serif" w:cs="Liberation Serif" w:eastAsia="Liberation Serif" w:hAnsi="Liberation Serif"/>
            <w:b w:val="false"/>
            <w:bCs w:val="false"/>
            <w:i w:val="false"/>
            <w:iCs w:val="false"/>
            <w:color w:val="1A1A1A"/>
            <w:sz w:val="22"/>
            <w:szCs w:val="22"/>
          </w:rPr>
          <w:t xml:space="preserve"> La falta de pago de una exhibición ya exigible faculta a EL PRESTADOR para suspender las entregas subsecuentes del proyecto de que se trate, incluida la del código pendiente, hasta su regularización, sin perjuicio de la operación de lo ya puesto en producción.</w:t>
        </w:r>
      </w:ins>
    </w:p>
    <w:p>
      <w:pPr>
        <w:spacing w:after="140" w:line="264"/>
        <w:jc w:val="both"/>
      </w:pPr>
      <w:del w:id="341"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observaciones dentro de dicho plazo no implicará por sí misma la aceptación definitiva del entregable ni limitará el derecho de EL CLIENTE a reclamar posteriormente defectos, errores, incumplimientos o funcionalidades que no hayan sido razonablemente detectables durante el periodo de revisión. En ningún caso se considerará aceptado un entregable que presente defectos críticos, incumplimientos de las especificaciones acordadas o funcionalidades sustancialmente distintas de las establecidas en el alcance.</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cada etapa requiere aprobación expresa y por escrito de EL CLIENTE antes de avanzar. </w:t>
      </w:r>
      <w:commentRangeStart w:id="36"/>
      <w:ins w:id="342" w:author="LSSM" w:date="2026-09-10T12:00:00Z">
        <w:r>
          <w:rPr>
            <w:rFonts w:ascii="Liberation Serif" w:cs="Liberation Serif" w:eastAsia="Liberation Serif" w:hAnsi="Liberation Serif"/>
            <w:b/>
            <w:bCs/>
            <w:i w:val="false"/>
            <w:iCs w:val="false"/>
            <w:color w:val="1A1A1A"/>
            <w:sz w:val="22"/>
            <w:szCs w:val="22"/>
          </w:rPr>
          <w:t xml:space="preserve">Revisión y aceptación tácita.</w:t>
        </w:r>
      </w:ins>
      <w:commentRangeEnd w:id="36"/>
      <w:r>
        <w:commentReference w:id="36"/>
      </w:r>
      <w:ins w:id="343" w:author="LSSM" w:date="2026-09-10T12:00:00Z">
        <w:r>
          <w:rPr>
            <w:rFonts w:ascii="Liberation Serif" w:cs="Liberation Serif" w:eastAsia="Liberation Serif" w:hAnsi="Liberation Serif"/>
            <w:b w:val="false"/>
            <w:bCs w:val="false"/>
            <w:i w:val="false"/>
            <w:iCs w:val="false"/>
            <w:color w:val="1A1A1A"/>
            <w:sz w:val="22"/>
            <w:szCs w:val="22"/>
          </w:rPr>
          <w:t xml:space="preserve"> EL CLIENTE contará con un plazo de </w:t>
        </w:r>
      </w:ins>
      <w:ins w:id="344" w:author="LSSM" w:date="2026-09-10T12:00:00Z">
        <w:r>
          <w:rPr>
            <w:rFonts w:ascii="Liberation Serif" w:cs="Liberation Serif" w:eastAsia="Liberation Serif" w:hAnsi="Liberation Serif"/>
            <w:b/>
            <w:bCs/>
            <w:i w:val="false"/>
            <w:iCs w:val="false"/>
            <w:color w:val="1A1A1A"/>
            <w:sz w:val="22"/>
            <w:szCs w:val="22"/>
          </w:rPr>
          <w:t xml:space="preserve">6 (seis) días hábiles</w:t>
        </w:r>
      </w:ins>
      <w:ins w:id="345"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ins>
      <w:ins w:id="346" w:author="LSSM" w:date="2026-09-10T12:00:00Z">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ins>
      <w:ins w:id="347" w:author="LSSM" w:date="2026-09-10T12:00:00Z">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ins>
      <w:commentRangeStart w:id="37"/>
      <w:ins w:id="348" w:author="LSSM" w:date="2026-09-10T12:00:00Z">
        <w:r>
          <w:rPr>
            <w:rFonts w:ascii="Liberation Serif" w:cs="Liberation Serif" w:eastAsia="Liberation Serif" w:hAnsi="Liberation Serif"/>
            <w:b/>
            <w:bCs/>
            <w:i w:val="false"/>
            <w:iCs w:val="false"/>
            <w:color w:val="1A1A1A"/>
            <w:sz w:val="22"/>
            <w:szCs w:val="22"/>
          </w:rPr>
          <w:t xml:space="preserve">Cambios sobre etapas aprobadas.</w:t>
        </w:r>
      </w:ins>
      <w:commentRangeEnd w:id="37"/>
      <w:r>
        <w:commentReference w:id="37"/>
      </w:r>
      <w:ins w:id="349"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Una vez aprobada una etapa, cualquier cambio solicitado por EL CLIENTE </w:t>
      </w:r>
      <w:del w:id="350" w:author="LSSM" w:date="2026-09-10T12:00:00Z">
        <w:r>
          <w:rPr>
            <w:rFonts w:ascii="Liberation Serif" w:cs="Liberation Serif" w:eastAsia="Liberation Serif" w:hAnsi="Liberation Serif"/>
            <w:b w:val="false"/>
            <w:bCs w:val="false"/>
            <w:i w:val="false"/>
            <w:iCs w:val="false"/>
            <w:color w:val="1A1A1A"/>
            <w:sz w:val="22"/>
            <w:szCs w:val="22"/>
          </w:rPr>
          <w:delText xml:space="preserve">será evaluado</w:delText>
        </w:r>
      </w:del>
      <w:ins w:id="351" w:author="LSSM" w:date="2026-09-10T12:00:00Z">
        <w:r>
          <w:rPr>
            <w:rFonts w:ascii="Liberation Serif" w:cs="Liberation Serif" w:eastAsia="Liberation Serif" w:hAnsi="Liberation Serif"/>
            <w:b w:val="false"/>
            <w:bCs w:val="false"/>
            <w:i w:val="false"/>
            <w:iCs w:val="false"/>
            <w:color w:val="1A1A1A"/>
            <w:sz w:val="22"/>
            <w:szCs w:val="22"/>
          </w:rPr>
          <w:t xml:space="preserve">sobre elementos ya aprobados se evaluará</w:t>
        </w:r>
      </w:ins>
      <w:r>
        <w:rPr>
          <w:rFonts w:ascii="Liberation Serif" w:cs="Liberation Serif" w:eastAsia="Liberation Serif" w:hAnsi="Liberation Serif"/>
          <w:b w:val="false"/>
          <w:bCs w:val="false"/>
          <w:i w:val="false"/>
          <w:iCs w:val="false"/>
          <w:color w:val="1A1A1A"/>
          <w:sz w:val="22"/>
          <w:szCs w:val="22"/>
        </w:rPr>
        <w:t xml:space="preserve"> en función del tiempo </w:t>
      </w:r>
      <w:del w:id="352" w:author="LSSM" w:date="2026-09-10T12:00:00Z">
        <w:r>
          <w:rPr>
            <w:rFonts w:ascii="Liberation Serif" w:cs="Liberation Serif" w:eastAsia="Liberation Serif" w:hAnsi="Liberation Serif"/>
            <w:b w:val="false"/>
            <w:bCs w:val="false"/>
            <w:i w:val="false"/>
            <w:iCs w:val="false"/>
            <w:color w:val="1A1A1A"/>
            <w:sz w:val="22"/>
            <w:szCs w:val="22"/>
          </w:rPr>
          <w:delText xml:space="preserve">de desarrollo </w:delText>
        </w:r>
      </w:del>
      <w:r>
        <w:rPr>
          <w:rFonts w:ascii="Liberation Serif" w:cs="Liberation Serif" w:eastAsia="Liberation Serif" w:hAnsi="Liberation Serif"/>
          <w:b w:val="false"/>
          <w:bCs w:val="false"/>
          <w:i w:val="false"/>
          <w:iCs w:val="false"/>
          <w:color w:val="1A1A1A"/>
          <w:sz w:val="22"/>
          <w:szCs w:val="22"/>
        </w:rPr>
        <w:t xml:space="preserve">y esfuerzo adicional requerido</w:t>
      </w:r>
      <w:del w:id="353"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que dicha evaluación determine un costo adicional, éste deberá ser previamente cotizado y aprobado por escrito por EL CLIENTE., Sección I.4</w:delText>
        </w:r>
      </w:del>
      <w:ins w:id="354" w:author="LSSM" w:date="2026-09-10T12:00:00Z">
        <w:r>
          <w:rPr>
            <w:rFonts w:ascii="Liberation Serif" w:cs="Liberation Serif" w:eastAsia="Liberation Serif" w:hAnsi="Liberation Serif"/>
            <w:b w:val="false"/>
            <w:bCs w:val="false"/>
            <w:i w:val="false"/>
            <w:iCs w:val="false"/>
            <w:color w:val="1A1A1A"/>
            <w:sz w:val="22"/>
            <w:szCs w:val="22"/>
          </w:rPr>
          <w:t xml:space="preserve">; su costo se estimará a la tarifa horaria de la Cláusula Sexta o, si constituye un Desarrollo Mayor, mediante cotización, y se ejecutará solo con la aprobación previa y por escrito de EL CLIENTE</w:t>
        </w:r>
      </w:ins>
      <w:r>
        <w:rPr>
          <w:rFonts w:ascii="Liberation Serif" w:cs="Liberation Serif" w:eastAsia="Liberation Serif" w:hAnsi="Liberation Serif"/>
          <w:b w:val="false"/>
          <w:bCs w:val="false"/>
          <w:i w:val="false"/>
          <w:iCs w:val="false"/>
          <w:color w:val="1A1A1A"/>
          <w:sz w:val="22"/>
          <w:szCs w:val="22"/>
        </w:rPr>
        <w:t xml:space="preserve">; EL PRESTADOR informará en un plazo no mayor a 24 horas el impacto en las fechas. </w:t>
      </w:r>
      <w:del w:id="355"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 contará con un plazo de 10 (diez) días hábiles siguientes a la entrega para realizar las pruebas y validaciones correspondientes y, en su caso, comunicar por escrito las observaciones o incidencias detectadas</w:delText>
        </w:r>
      </w:del>
      <w:ins w:id="356" w:author="LSSM" w:date="2026-09-10T12:00:00Z">
        <w:r>
          <w:rPr>
            <w:rFonts w:ascii="Liberation Serif" w:cs="Liberation Serif" w:eastAsia="Liberation Serif" w:hAnsi="Liberation Serif"/>
            <w:b w:val="false"/>
            <w:bCs w:val="false"/>
            <w:i w:val="false"/>
            <w:iCs w:val="false"/>
            <w:color w:val="1A1A1A"/>
            <w:sz w:val="22"/>
            <w:szCs w:val="22"/>
          </w:rPr>
          <w:t xml:space="preserve">Los valores por etapa del Anexo Dos, Sección I.4, sirven para valuar los entregables en los supuestos de esta Cláusula y de la Cláusula Vigésima Segunda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w:t>
      </w:r>
      <w:del w:id="357" w:author="LSSM" w:date="2026-09-10T12:00:00Z">
        <w:r>
          <w:rPr>
            <w:rFonts w:ascii="Liberation Serif" w:cs="Liberation Serif" w:eastAsia="Liberation Serif" w:hAnsi="Liberation Serif"/>
            <w:b w:val="false"/>
            <w:bCs w:val="false"/>
            <w:i w:val="false"/>
            <w:iCs w:val="false"/>
            <w:color w:val="1A1A1A"/>
            <w:sz w:val="22"/>
            <w:szCs w:val="22"/>
          </w:rPr>
          <w:delText xml:space="preserve"> enunciativa, más no</w:delText>
        </w:r>
      </w:del>
      <w:r>
        <w:rPr>
          <w:rFonts w:ascii="Liberation Serif" w:cs="Liberation Serif" w:eastAsia="Liberation Serif" w:hAnsi="Liberation Serif"/>
          <w:b w:val="false"/>
          <w:bCs w:val="false"/>
          <w:i w:val="false"/>
          <w:iCs w:val="false"/>
          <w:color w:val="1A1A1A"/>
          <w:sz w:val="22"/>
          <w:szCs w:val="22"/>
        </w:rPr>
        <w:t xml:space="preserve">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w:t>
      </w:r>
      <w:commentRangeStart w:id="38"/>
      <w:ins w:id="358" w:author="LSSM" w:date="2026-09-10T12:00:00Z">
        <w:r>
          <w:rPr>
            <w:rFonts w:ascii="Liberation Serif" w:cs="Liberation Serif" w:eastAsia="Liberation Serif" w:hAnsi="Liberation Serif"/>
            <w:b w:val="false"/>
            <w:bCs w:val="false"/>
            <w:i w:val="false"/>
            <w:iCs w:val="false"/>
            <w:color w:val="1A1A1A"/>
            <w:sz w:val="22"/>
            <w:szCs w:val="22"/>
          </w:rPr>
          <w:t xml:space="preserve">presentará el plan de remediación de la Cláusula Décima Quinta con un plazo de subsanación no menor a 15 (quince) días hábiles; si no lo presenta, o si vencido el plazo el incumplimiento subsiste, </w:t>
        </w:r>
      </w:ins>
      <w:commentRangeEnd w:id="38"/>
      <w:r>
        <w:commentReference w:id="38"/>
      </w:r>
      <w:r>
        <w:rPr>
          <w:rFonts w:ascii="Liberation Serif" w:cs="Liberation Serif" w:eastAsia="Liberation Serif" w:hAnsi="Liberation Serif"/>
          <w:b w:val="false"/>
          <w:bCs w:val="false"/>
          <w:i w:val="false"/>
          <w:iCs w:val="false"/>
          <w:color w:val="1A1A1A"/>
          <w:sz w:val="22"/>
          <w:szCs w:val="22"/>
        </w:rPr>
        <w:t xml:space="preserve">devolverá a EL CLIENTE las cantidades recibidas por </w:t>
      </w:r>
      <w:del w:id="359" w:author="LSSM" w:date="2026-09-10T12:00:00Z">
        <w:r>
          <w:rPr>
            <w:rFonts w:ascii="Liberation Serif" w:cs="Liberation Serif" w:eastAsia="Liberation Serif" w:hAnsi="Liberation Serif"/>
            <w:b w:val="false"/>
            <w:bCs w:val="false"/>
            <w:i w:val="false"/>
            <w:iCs w:val="false"/>
            <w:color w:val="1A1A1A"/>
            <w:sz w:val="22"/>
            <w:szCs w:val="22"/>
          </w:rPr>
          <w:delText xml:space="preserve">el</w:delText>
        </w:r>
      </w:del>
      <w:ins w:id="360" w:author="LSSM" w:date="2026-09-10T12:00:00Z">
        <w:r>
          <w:rPr>
            <w:rFonts w:ascii="Liberation Serif" w:cs="Liberation Serif" w:eastAsia="Liberation Serif" w:hAnsi="Liberation Serif"/>
            <w:b w:val="false"/>
            <w:bCs w:val="false"/>
            <w:i w:val="false"/>
            <w:iCs w:val="false"/>
            <w:color w:val="1A1A1A"/>
            <w:sz w:val="22"/>
            <w:szCs w:val="22"/>
          </w:rPr>
          <w:t xml:space="preserve">ese</w:t>
        </w:r>
      </w:ins>
      <w:r>
        <w:rPr>
          <w:rFonts w:ascii="Liberation Serif" w:cs="Liberation Serif" w:eastAsia="Liberation Serif" w:hAnsi="Liberation Serif"/>
          <w:b w:val="false"/>
          <w:bCs w:val="false"/>
          <w:i w:val="false"/>
          <w:iCs w:val="false"/>
          <w:color w:val="1A1A1A"/>
          <w:sz w:val="22"/>
          <w:szCs w:val="22"/>
        </w:rPr>
        <w:t xml:space="preserv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w:t>
      </w:r>
      <w:del w:id="361" w:author="LSSM" w:date="2026-09-10T12:00:00Z">
        <w:r>
          <w:rPr>
            <w:rFonts w:ascii="Liberation Serif" w:cs="Liberation Serif" w:eastAsia="Liberation Serif" w:hAnsi="Liberation Serif"/>
            <w:b w:val="false"/>
            <w:bCs w:val="false"/>
            <w:i w:val="false"/>
            <w:iCs w:val="false"/>
            <w:color w:val="1A1A1A"/>
            <w:sz w:val="22"/>
            <w:szCs w:val="22"/>
          </w:rPr>
          <w:delText xml:space="preserve">dicho</w:delText>
        </w:r>
      </w:del>
      <w:ins w:id="362" w:author="LSSM" w:date="2026-09-10T12:00:00Z">
        <w:r>
          <w:rPr>
            <w:rFonts w:ascii="Liberation Serif" w:cs="Liberation Serif" w:eastAsia="Liberation Serif" w:hAnsi="Liberation Serif"/>
            <w:b/>
            <w:bCs/>
            <w:i w:val="false"/>
            <w:iCs w:val="false"/>
            <w:color w:val="1A1A1A"/>
            <w:sz w:val="22"/>
            <w:szCs w:val="22"/>
          </w:rPr>
          <w:t xml:space="preserve">ese</w:t>
        </w:r>
      </w:ins>
      <w:r>
        <w:rPr>
          <w:rFonts w:ascii="Liberation Serif" w:cs="Liberation Serif" w:eastAsia="Liberation Serif" w:hAnsi="Liberation Serif"/>
          <w:b/>
          <w:bCs/>
          <w:i w:val="false"/>
          <w:iCs w:val="false"/>
          <w:color w:val="1A1A1A"/>
          <w:sz w:val="22"/>
          <w:szCs w:val="22"/>
        </w:rPr>
        <w:t xml:space="preserve"> proyecto, dentro de los </w:t>
      </w:r>
      <w:del w:id="363" w:author="LSSM" w:date="2026-09-10T12:00:00Z">
        <w:r>
          <w:rPr>
            <w:rFonts w:ascii="Liberation Serif" w:cs="Liberation Serif" w:eastAsia="Liberation Serif" w:hAnsi="Liberation Serif"/>
            <w:b w:val="false"/>
            <w:bCs w:val="false"/>
            <w:i w:val="false"/>
            <w:iCs w:val="false"/>
            <w:color w:val="1A1A1A"/>
            <w:sz w:val="22"/>
            <w:szCs w:val="22"/>
          </w:rPr>
          <w:delText xml:space="preserve">10 (diez</w:delText>
        </w:r>
      </w:del>
      <w:ins w:id="364"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siguientes</w:t>
      </w:r>
      <w:del w:id="365" w:author="LSSM" w:date="2026-09-10T12:00:00Z">
        <w:r>
          <w:rPr>
            <w:rFonts w:ascii="Liberation Serif" w:cs="Liberation Serif" w:eastAsia="Liberation Serif" w:hAnsi="Liberation Serif"/>
            <w:b w:val="false"/>
            <w:bCs w:val="false"/>
            <w:i w:val="false"/>
            <w:iCs w:val="false"/>
            <w:color w:val="1A1A1A"/>
            <w:sz w:val="22"/>
            <w:szCs w:val="22"/>
          </w:rPr>
          <w:delText xml:space="preserve"> a la notificación de no aprobación, cuando los entregables no cumplan con los tiempos, especificaciones o calidad acordados y EL PRESTADOR no subsane el incumplimiento dentro del plazo establecido. En caso de que EL PRESTADOR acepte corregir los incumplimientos, deberá establecerse un plazo máximo de 10 (diez) días naturales para la subsanación, salvo que EL CLIENTE autorice expresamente y por escrito un plazo distinto. Si dicho plazo vence sin que el incumplimiento haya sido subsanado satisfactoriamente, procederá la devolución correspondiente</w:delText>
        </w:r>
      </w:del>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w:t>
      </w:r>
      <w:ins w:id="366" w:author="LSSM" w:date="2026-09-10T12:00:00Z">
        <w:r>
          <w:rPr>
            <w:rFonts w:ascii="Liberation Serif" w:cs="Liberation Serif" w:eastAsia="Liberation Serif" w:hAnsi="Liberation Serif"/>
            <w:b/>
            <w:bCs/>
            <w:i w:val="false"/>
            <w:iCs w:val="false"/>
            <w:color w:val="1A1A1A"/>
            <w:sz w:val="22"/>
            <w:szCs w:val="22"/>
          </w:rPr>
          <w:t xml:space="preserve">, y </w:t>
        </w:r>
      </w:ins>
      <w:commentRangeStart w:id="39"/>
      <w:ins w:id="367" w:author="LSSM" w:date="2026-09-10T12:00:00Z">
        <w:r>
          <w:rPr>
            <w:rFonts w:ascii="Liberation Serif" w:cs="Liberation Serif" w:eastAsia="Liberation Serif" w:hAnsi="Liberation Serif"/>
            <w:b w:val="false"/>
            <w:bCs w:val="false"/>
            <w:i w:val="false"/>
            <w:iCs w:val="false"/>
            <w:color w:val="1A1A1A"/>
            <w:sz w:val="22"/>
            <w:szCs w:val="22"/>
          </w:rPr>
          <w:t xml:space="preserve">queda comprendida en el tope único de la Cláusula Vigésima, sin ser adicional a él</w:t>
        </w:r>
      </w:ins>
      <w:commentRangeEnd w:id="39"/>
      <w:r>
        <w:commentReference w:id="39"/>
      </w:r>
      <w:r>
        <w:rPr>
          <w:rFonts w:ascii="Liberation Serif" w:cs="Liberation Serif" w:eastAsia="Liberation Serif" w:hAnsi="Liberation Serif"/>
          <w:b/>
          <w:bCs/>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w:t>
      </w:r>
      <w:ins w:id="368" w:author="LSSM" w:date="2026-09-10T12:00:00Z">
        <w:r>
          <w:rPr>
            <w:rFonts w:ascii="Liberation Serif" w:cs="Liberation Serif" w:eastAsia="Liberation Serif" w:hAnsi="Liberation Serif"/>
            <w:b w:val="false"/>
            <w:bCs w:val="false"/>
            <w:i w:val="false"/>
            <w:iCs w:val="false"/>
            <w:color w:val="1A1A1A"/>
            <w:sz w:val="22"/>
            <w:szCs w:val="22"/>
          </w:rPr>
          <w:t xml:space="preserve">, no limitativa</w:t>
        </w:r>
      </w:ins>
      <w:r>
        <w:rPr>
          <w:rFonts w:ascii="Liberation Serif" w:cs="Liberation Serif" w:eastAsia="Liberation Serif" w:hAnsi="Liberation Serif"/>
          <w:b w:val="false"/>
          <w:bCs w:val="false"/>
          <w:i w:val="false"/>
          <w:iCs w:val="false"/>
          <w:color w:val="1A1A1A"/>
          <w:sz w:val="22"/>
          <w:szCs w:val="22"/>
        </w:rPr>
        <w:t xml:space="preserve">: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w:t>
      </w:r>
      <w:del w:id="369" w:author="LSSM" w:date="2026-09-10T12:00:00Z">
        <w:r>
          <w:rPr>
            <w:rFonts w:ascii="Liberation Serif" w:cs="Liberation Serif" w:eastAsia="Liberation Serif" w:hAnsi="Liberation Serif"/>
            <w:b w:val="false"/>
            <w:bCs w:val="false"/>
            <w:i w:val="false"/>
            <w:iCs w:val="false"/>
            <w:color w:val="1A1A1A"/>
            <w:sz w:val="22"/>
            <w:szCs w:val="22"/>
          </w:rPr>
          <w:delText xml:space="preserve">real y comprobable del proyecto</w:delText>
        </w:r>
      </w:del>
      <w:commentRangeStart w:id="40"/>
      <w:ins w:id="370" w:author="LSSM" w:date="2026-09-10T12:00:00Z">
        <w:r>
          <w:rPr>
            <w:rFonts w:ascii="Liberation Serif" w:cs="Liberation Serif" w:eastAsia="Liberation Serif" w:hAnsi="Liberation Serif"/>
            <w:b/>
            <w:bCs/>
            <w:i w:val="false"/>
            <w:iCs w:val="false"/>
            <w:color w:val="1A1A1A"/>
            <w:sz w:val="22"/>
            <w:szCs w:val="22"/>
          </w:rPr>
          <w:t xml:space="preserve">del proyecto, valuado con los hitos y valores por etapa del Anexo Dos, Sección I.4, más los gastos directos documentados en que EL PRESTADOR haya incurrido, incluyendo las etapas del proyecto que ya se encuentren en producción aunque no hayan sido entregadas formalmente</w:t>
        </w:r>
      </w:ins>
      <w:commentRangeEnd w:id="40"/>
      <w:r>
        <w:commentReference w:id="40"/>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w:t>
      </w:r>
      <w:commentRangeStart w:id="41"/>
      <w:ins w:id="371" w:author="LSSM" w:date="2026-09-10T12:00:00Z">
        <w:r>
          <w:rPr>
            <w:rFonts w:ascii="Liberation Serif" w:cs="Liberation Serif" w:eastAsia="Liberation Serif" w:hAnsi="Liberation Serif"/>
            <w:b w:val="false"/>
            <w:bCs w:val="false"/>
            <w:i w:val="false"/>
            <w:iCs w:val="false"/>
            <w:color w:val="1A1A1A"/>
            <w:sz w:val="22"/>
            <w:szCs w:val="22"/>
          </w:rPr>
          <w:t xml:space="preserve">, sin que ningún colaborador de EL PRESTADOR quede a disposición ni bajo la dirección de EL CLIENTE</w:t>
        </w:r>
      </w:ins>
      <w:commentRangeEnd w:id="41"/>
      <w:r>
        <w:commentReference w:id="41"/>
      </w:r>
      <w:r>
        <w:rPr>
          <w:rFonts w:ascii="Liberation Serif" w:cs="Liberation Serif" w:eastAsia="Liberation Serif" w:hAnsi="Liberation Serif"/>
          <w:b w:val="false"/>
          <w:bCs w:val="false"/>
          <w:i w:val="false"/>
          <w:iCs w:val="false"/>
          <w:color w:val="1A1A1A"/>
          <w:sz w:val="22"/>
          <w:szCs w:val="22"/>
        </w:rPr>
        <w:t xml:space="preserv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w:t>
      </w:r>
      <w:r>
        <w:rPr>
          <w:rFonts w:ascii="Liberation Serif" w:cs="Liberation Serif" w:eastAsia="Liberation Serif" w:hAnsi="Liberation Serif"/>
          <w:b w:val="false"/>
          <w:bCs w:val="false"/>
          <w:i w:val="false"/>
          <w:iCs w:val="false"/>
          <w:color w:val="1A1A1A"/>
          <w:sz w:val="22"/>
          <w:szCs w:val="22"/>
        </w:rPr>
        <w:t xml:space="preserve">, la cual permanece bajo control de EL CLIENTE conforme al Anexo Uno; al cierre, EL CLIENTE conserva el código fuente, los repositorios y la continuidad operativa sin dependencia de EL PRESTADOR (ver Cláusula Décima Sexta).</w:t>
      </w:r>
      <w:commentRangeStart w:id="42"/>
      <w:del w:id="372"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indemnizará a EL CLIENTE por incumplimientos imputables a EL PRESTADOR.</w:delText>
        </w:r>
      </w:del>
      <w:commentRangeEnd w:id="42"/>
      <w:r>
        <w:commentReference w:id="42"/>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w:t>
      </w:r>
      <w:del w:id="373" w:author="LSSM" w:date="2026-09-10T12:00:00Z">
        <w:r>
          <w:rPr>
            <w:rFonts w:ascii="Liberation Serif" w:cs="Liberation Serif" w:eastAsia="Liberation Serif" w:hAnsi="Liberation Serif"/>
            <w:b w:val="false"/>
            <w:bCs w:val="false"/>
            <w:i w:val="false"/>
            <w:iCs w:val="false"/>
            <w:color w:val="1A1A1A"/>
            <w:sz w:val="22"/>
            <w:szCs w:val="22"/>
          </w:rPr>
          <w:delText xml:space="preserve">dará</w:delText>
        </w:r>
      </w:del>
      <w:ins w:id="374" w:author="LSSM" w:date="2026-09-10T12:00:00Z">
        <w:r>
          <w:rPr>
            <w:rFonts w:ascii="Liberation Serif" w:cs="Liberation Serif" w:eastAsia="Liberation Serif" w:hAnsi="Liberation Serif"/>
            <w:b w:val="false"/>
            <w:bCs w:val="false"/>
            <w:i w:val="false"/>
            <w:iCs w:val="false"/>
            <w:color w:val="1A1A1A"/>
            <w:sz w:val="22"/>
            <w:szCs w:val="22"/>
          </w:rPr>
          <w:t xml:space="preserve">da</w:t>
        </w:r>
      </w:ins>
      <w:r>
        <w:rPr>
          <w:rFonts w:ascii="Liberation Serif" w:cs="Liberation Serif" w:eastAsia="Liberation Serif" w:hAnsi="Liberation Serif"/>
          <w:b w:val="false"/>
          <w:bCs w:val="false"/>
          <w:i w:val="false"/>
          <w:iCs w:val="false"/>
          <w:color w:val="1A1A1A"/>
          <w:sz w:val="22"/>
          <w:szCs w:val="22"/>
        </w:rPr>
        <w:t xml:space="preserve"> lugar a las consecuencias previstas en la Cláusula Décima Quinta</w:t>
      </w:r>
      <w:del w:id="375" w:author="LSSM" w:date="2026-09-10T12:00:00Z">
        <w:r>
          <w:rPr>
            <w:rFonts w:ascii="Liberation Serif" w:cs="Liberation Serif" w:eastAsia="Liberation Serif" w:hAnsi="Liberation Serif"/>
            <w:b w:val="false"/>
            <w:bCs w:val="false"/>
            <w:i w:val="false"/>
            <w:iCs w:val="false"/>
            <w:color w:val="1A1A1A"/>
            <w:sz w:val="22"/>
            <w:szCs w:val="22"/>
          </w:rPr>
          <w:delText xml:space="preserve"> y demás aplicables del presente Contrato</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43"/>
      <w:r>
        <w:rPr>
          <w:rFonts w:ascii="Liberation Serif" w:cs="Liberation Serif" w:eastAsia="Liberation Serif" w:hAnsi="Liberation Serif"/>
          <w:b/>
          <w:bCs/>
          <w:i w:val="false"/>
          <w:iCs w:val="false"/>
          <w:color w:val="1A1A1A"/>
          <w:sz w:val="22"/>
          <w:szCs w:val="22"/>
        </w:rPr>
        <w:t xml:space="preserve">I. Indemnización.</w:t>
      </w:r>
      <w:commentRangeEnd w:id="43"/>
      <w:r>
        <w:commentReference w:id="43"/>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w:t>
      </w:r>
      <w:del w:id="376" w:author="LSSM" w:date="2026-09-10T12:00:00Z">
        <w:r>
          <w:rPr>
            <w:rFonts w:ascii="Liberation Serif" w:cs="Liberation Serif" w:eastAsia="Liberation Serif" w:hAnsi="Liberation Serif"/>
            <w:b w:val="false"/>
            <w:bCs w:val="false"/>
            <w:i w:val="false"/>
            <w:iCs w:val="false"/>
            <w:color w:val="1A1A1A"/>
            <w:sz w:val="22"/>
            <w:szCs w:val="22"/>
          </w:rPr>
          <w:delText xml:space="preserve">, representantes y accionistas, de cualquier reclamación, demanda, sanción, multa, gasto (incluyendo honorarios razonables de abogados) o condena derivada</w:delText>
        </w:r>
      </w:del>
      <w:ins w:id="377" w:author="LSSM" w:date="2026-09-10T12:00:00Z">
        <w:r>
          <w:rPr>
            <w:rFonts w:ascii="Liberation Serif" w:cs="Liberation Serif" w:eastAsia="Liberation Serif" w:hAnsi="Liberation Serif"/>
            <w:b w:val="false"/>
            <w:bCs w:val="false"/>
            <w:i w:val="false"/>
            <w:iCs w:val="false"/>
            <w:color w:val="1A1A1A"/>
            <w:sz w:val="22"/>
            <w:szCs w:val="22"/>
          </w:rPr>
          <w:t xml:space="preserve"> y representantes, de las reclamaciones de terceros derivadas</w:t>
        </w:r>
      </w:ins>
      <w:r>
        <w:rPr>
          <w:rFonts w:ascii="Liberation Serif" w:cs="Liberation Serif" w:eastAsia="Liberation Serif" w:hAnsi="Liberation Serif"/>
          <w:b w:val="false"/>
          <w:bCs w:val="false"/>
          <w:i w:val="false"/>
          <w:iCs w:val="false"/>
          <w:color w:val="1A1A1A"/>
          <w:sz w:val="22"/>
          <w:szCs w:val="22"/>
        </w:rPr>
        <w:t xml:space="preserve"> de: (a</w:t>
      </w:r>
      <w:del w:id="378" w:author="LSSM" w:date="2026-09-10T12:00:00Z">
        <w:r>
          <w:rPr>
            <w:rFonts w:ascii="Liberation Serif" w:cs="Liberation Serif" w:eastAsia="Liberation Serif" w:hAnsi="Liberation Serif"/>
            <w:b w:val="false"/>
            <w:bCs w:val="false"/>
            <w:i w:val="false"/>
            <w:iCs w:val="false"/>
            <w:color w:val="1A1A1A"/>
            <w:sz w:val="22"/>
            <w:szCs w:val="22"/>
          </w:rPr>
          <w:delText xml:space="preserve">) la prestación de los Servicios; (b</w:delText>
        </w:r>
      </w:del>
      <w:r>
        <w:rPr>
          <w:rFonts w:ascii="Liberation Serif" w:cs="Liberation Serif" w:eastAsia="Liberation Serif" w:hAnsi="Liberation Serif"/>
          <w:b w:val="false"/>
          <w:bCs w:val="false"/>
          <w:i w:val="false"/>
          <w:iCs w:val="false"/>
          <w:color w:val="1A1A1A"/>
          <w:sz w:val="22"/>
          <w:szCs w:val="22"/>
        </w:rPr>
        <w:t xml:space="preserve">) el incumplimiento de EL PRESTADOR a las leyes aplicables; (</w:t>
      </w:r>
      <w:del w:id="379" w:author="LSSM" w:date="2026-09-10T12:00:00Z">
        <w:r>
          <w:rPr>
            <w:rFonts w:ascii="Liberation Serif" w:cs="Liberation Serif" w:eastAsia="Liberation Serif" w:hAnsi="Liberation Serif"/>
            <w:b w:val="false"/>
            <w:bCs w:val="false"/>
            <w:i w:val="false"/>
            <w:iCs w:val="false"/>
            <w:color w:val="1A1A1A"/>
            <w:sz w:val="22"/>
            <w:szCs w:val="22"/>
          </w:rPr>
          <w:delText xml:space="preserve">c</w:delText>
        </w:r>
      </w:del>
      <w:ins w:id="380" w:author="LSSM" w:date="2026-09-10T12:00:00Z">
        <w:r>
          <w:rPr>
            <w:rFonts w:ascii="Liberation Serif" w:cs="Liberation Serif" w:eastAsia="Liberation Serif" w:hAnsi="Liberation Serif"/>
            <w:b w:val="false"/>
            <w:bCs w:val="false"/>
            <w:i w:val="false"/>
            <w:iCs w:val="false"/>
            <w:color w:val="1A1A1A"/>
            <w:sz w:val="22"/>
            <w:szCs w:val="22"/>
          </w:rPr>
          <w:t xml:space="preserve">b</w:t>
        </w:r>
      </w:ins>
      <w:r>
        <w:rPr>
          <w:rFonts w:ascii="Liberation Serif" w:cs="Liberation Serif" w:eastAsia="Liberation Serif" w:hAnsi="Liberation Serif"/>
          <w:b w:val="false"/>
          <w:bCs w:val="false"/>
          <w:i w:val="false"/>
          <w:iCs w:val="false"/>
          <w:color w:val="1A1A1A"/>
          <w:sz w:val="22"/>
          <w:szCs w:val="22"/>
        </w:rPr>
        <w:t xml:space="preserve">) la infracción de derechos de propiedad intelectual de terceros</w:t>
      </w:r>
      <w:ins w:id="381" w:author="LSSM" w:date="2026-09-10T12:00:00Z">
        <w:r>
          <w:rPr>
            <w:rFonts w:ascii="Liberation Serif" w:cs="Liberation Serif" w:eastAsia="Liberation Serif" w:hAnsi="Liberation Serif"/>
            <w:b w:val="false"/>
            <w:bCs w:val="false"/>
            <w:i w:val="false"/>
            <w:iCs w:val="false"/>
            <w:color w:val="1A1A1A"/>
            <w:sz w:val="22"/>
            <w:szCs w:val="22"/>
          </w:rPr>
          <w:t xml:space="preserve"> por los entregables, en los términos de la Cláusula Décima Sexta</w:t>
        </w:r>
      </w:ins>
      <w:r>
        <w:rPr>
          <w:rFonts w:ascii="Liberation Serif" w:cs="Liberation Serif" w:eastAsia="Liberation Serif" w:hAnsi="Liberation Serif"/>
          <w:b w:val="false"/>
          <w:bCs w:val="false"/>
          <w:i w:val="false"/>
          <w:iCs w:val="false"/>
          <w:color w:val="1A1A1A"/>
          <w:sz w:val="22"/>
          <w:szCs w:val="22"/>
        </w:rPr>
        <w:t xml:space="preserve">; o (</w:t>
      </w:r>
      <w:del w:id="382" w:author="LSSM" w:date="2026-09-10T12:00:00Z">
        <w:r>
          <w:rPr>
            <w:rFonts w:ascii="Liberation Serif" w:cs="Liberation Serif" w:eastAsia="Liberation Serif" w:hAnsi="Liberation Serif"/>
            <w:b w:val="false"/>
            <w:bCs w:val="false"/>
            <w:i w:val="false"/>
            <w:iCs w:val="false"/>
            <w:color w:val="1A1A1A"/>
            <w:sz w:val="22"/>
            <w:szCs w:val="22"/>
          </w:rPr>
          <w:delText xml:space="preserve">d</w:delText>
        </w:r>
      </w:del>
      <w:ins w:id="383" w:author="LSSM" w:date="2026-09-10T12:00:00Z">
        <w:r>
          <w:rPr>
            <w:rFonts w:ascii="Liberation Serif" w:cs="Liberation Serif" w:eastAsia="Liberation Serif" w:hAnsi="Liberation Serif"/>
            <w:b w:val="false"/>
            <w:bCs w:val="false"/>
            <w:i w:val="false"/>
            <w:iCs w:val="false"/>
            <w:color w:val="1A1A1A"/>
            <w:sz w:val="22"/>
            <w:szCs w:val="22"/>
          </w:rPr>
          <w:t xml:space="preserve">c</w:t>
        </w:r>
      </w:ins>
      <w:r>
        <w:rPr>
          <w:rFonts w:ascii="Liberation Serif" w:cs="Liberation Serif" w:eastAsia="Liberation Serif" w:hAnsi="Liberation Serif"/>
          <w:b w:val="false"/>
          <w:bCs w:val="false"/>
          <w:i w:val="false"/>
          <w:iCs w:val="false"/>
          <w:color w:val="1A1A1A"/>
          <w:sz w:val="22"/>
          <w:szCs w:val="22"/>
        </w:rPr>
        <w:t xml:space="preserve">) actos u omisiones </w:t>
      </w:r>
      <w:del w:id="384" w:author="LSSM" w:date="2026-09-10T12:00:00Z">
        <w:r>
          <w:rPr>
            <w:rFonts w:ascii="Liberation Serif" w:cs="Liberation Serif" w:eastAsia="Liberation Serif" w:hAnsi="Liberation Serif"/>
            <w:b w:val="false"/>
            <w:bCs w:val="false"/>
            <w:i w:val="false"/>
            <w:iCs w:val="false"/>
            <w:color w:val="1A1A1A"/>
            <w:sz w:val="22"/>
            <w:szCs w:val="22"/>
          </w:rPr>
          <w:delText xml:space="preserve">negligentes, dolosos o culposos</w:delText>
        </w:r>
      </w:del>
      <w:ins w:id="385" w:author="LSSM" w:date="2026-09-10T12:00:00Z">
        <w:r>
          <w:rPr>
            <w:rFonts w:ascii="Liberation Serif" w:cs="Liberation Serif" w:eastAsia="Liberation Serif" w:hAnsi="Liberation Serif"/>
            <w:b w:val="false"/>
            <w:bCs w:val="false"/>
            <w:i w:val="false"/>
            <w:iCs w:val="false"/>
            <w:color w:val="1A1A1A"/>
            <w:sz w:val="22"/>
            <w:szCs w:val="22"/>
          </w:rPr>
          <w:t xml:space="preserve">dolosos o negligentes</w:t>
        </w:r>
      </w:ins>
      <w:r>
        <w:rPr>
          <w:rFonts w:ascii="Liberation Serif" w:cs="Liberation Serif" w:eastAsia="Liberation Serif" w:hAnsi="Liberation Serif"/>
          <w:b w:val="false"/>
          <w:bCs w:val="false"/>
          <w:i w:val="false"/>
          <w:iCs w:val="false"/>
          <w:color w:val="1A1A1A"/>
          <w:sz w:val="22"/>
          <w:szCs w:val="22"/>
        </w:rPr>
        <w:t xml:space="preserve"> de EL PRESTADOR, su personal o sus subcontratistas</w:t>
      </w:r>
      <w:ins w:id="386" w:author="LSSM" w:date="2026-09-10T12:00:00Z">
        <w:r>
          <w:rPr>
            <w:rFonts w:ascii="Liberation Serif" w:cs="Liberation Serif" w:eastAsia="Liberation Serif" w:hAnsi="Liberation Serif"/>
            <w:b w:val="false"/>
            <w:bCs w:val="false"/>
            <w:i w:val="false"/>
            <w:iCs w:val="false"/>
            <w:color w:val="1A1A1A"/>
            <w:sz w:val="22"/>
            <w:szCs w:val="22"/>
          </w:rPr>
          <w:t xml:space="preserve"> en la prestación de los Servicios</w:t>
        </w:r>
      </w:ins>
      <w:r>
        <w:rPr>
          <w:rFonts w:ascii="Liberation Serif" w:cs="Liberation Serif" w:eastAsia="Liberation Serif" w:hAnsi="Liberation Serif"/>
          <w:b w:val="false"/>
          <w:bCs w:val="false"/>
          <w:i w:val="false"/>
          <w:iCs w:val="false"/>
          <w:color w:val="1A1A1A"/>
          <w:sz w:val="22"/>
          <w:szCs w:val="22"/>
        </w:rPr>
        <w:t xml:space="preserve">; siempre que </w:t>
      </w:r>
      <w:del w:id="387" w:author="LSSM" w:date="2026-09-10T12:00:00Z">
        <w:r>
          <w:rPr>
            <w:rFonts w:ascii="Liberation Serif" w:cs="Liberation Serif" w:eastAsia="Liberation Serif" w:hAnsi="Liberation Serif"/>
            <w:b w:val="false"/>
            <w:bCs w:val="false"/>
            <w:i w:val="false"/>
            <w:iCs w:val="false"/>
            <w:color w:val="1A1A1A"/>
            <w:sz w:val="22"/>
            <w:szCs w:val="22"/>
          </w:rPr>
          <w:delText xml:space="preserve">dicha</w:delText>
        </w:r>
      </w:del>
      <w:ins w:id="388" w:author="LSSM" w:date="2026-09-10T12:00:00Z">
        <w:r>
          <w:rPr>
            <w:rFonts w:ascii="Liberation Serif" w:cs="Liberation Serif" w:eastAsia="Liberation Serif" w:hAnsi="Liberation Serif"/>
            <w:b w:val="false"/>
            <w:bCs w:val="false"/>
            <w:i w:val="false"/>
            <w:iCs w:val="false"/>
            <w:color w:val="1A1A1A"/>
            <w:sz w:val="22"/>
            <w:szCs w:val="22"/>
          </w:rPr>
          <w:t xml:space="preserve">la</w:t>
        </w:r>
      </w:ins>
      <w:r>
        <w:rPr>
          <w:rFonts w:ascii="Liberation Serif" w:cs="Liberation Serif" w:eastAsia="Liberation Serif" w:hAnsi="Liberation Serif"/>
          <w:b w:val="false"/>
          <w:bCs w:val="false"/>
          <w:i w:val="false"/>
          <w:iCs w:val="false"/>
          <w:color w:val="1A1A1A"/>
          <w:sz w:val="22"/>
          <w:szCs w:val="22"/>
        </w:rPr>
        <w:t xml:space="preserve"> reclamación no derive de un hecho, instrucción o insumo atribuible </w:t>
      </w:r>
      <w:del w:id="389" w:author="LSSM" w:date="2026-09-10T12:00:00Z">
        <w:r>
          <w:rPr>
            <w:rFonts w:ascii="Liberation Serif" w:cs="Liberation Serif" w:eastAsia="Liberation Serif" w:hAnsi="Liberation Serif"/>
            <w:b w:val="false"/>
            <w:bCs w:val="false"/>
            <w:i w:val="false"/>
            <w:iCs w:val="false"/>
            <w:color w:val="1A1A1A"/>
            <w:sz w:val="22"/>
            <w:szCs w:val="22"/>
          </w:rPr>
          <w:delText xml:space="preserve">directamente a EL CLIENTE. EL PRESTADOR asumirá la defensa correspondiente a su costa</w:delText>
        </w:r>
      </w:del>
      <w:ins w:id="390" w:author="LSSM" w:date="2026-09-10T12:00:00Z">
        <w:r>
          <w:rPr>
            <w:rFonts w:ascii="Liberation Serif" w:cs="Liberation Serif" w:eastAsia="Liberation Serif" w:hAnsi="Liberation Serif"/>
            <w:b w:val="false"/>
            <w:bCs w:val="false"/>
            <w:i w:val="false"/>
            <w:iCs w:val="false"/>
            <w:color w:val="1A1A1A"/>
            <w:sz w:val="22"/>
            <w:szCs w:val="22"/>
          </w:rPr>
          <w:t xml:space="preserve">a EL CLIENTE, que EL CLIENTE la notifique oportunamente y que otorgue a EL PRESTADOR el control de la defensa</w:t>
        </w:r>
      </w:ins>
      <w:r>
        <w:rPr>
          <w:rFonts w:ascii="Liberation Serif" w:cs="Liberation Serif" w:eastAsia="Liberation Serif" w:hAnsi="Liberation Serif"/>
          <w:b w:val="false"/>
          <w:bCs w:val="false"/>
          <w:i w:val="false"/>
          <w:iCs w:val="false"/>
          <w:color w:val="1A1A1A"/>
          <w:sz w:val="22"/>
          <w:szCs w:val="22"/>
        </w:rPr>
        <w:t xml:space="preserve">, sin perjuicio del derecho de EL CLIENTE a </w:t>
      </w:r>
      <w:del w:id="391" w:author="LSSM" w:date="2026-09-10T12:00:00Z">
        <w:r>
          <w:rPr>
            <w:rFonts w:ascii="Liberation Serif" w:cs="Liberation Serif" w:eastAsia="Liberation Serif" w:hAnsi="Liberation Serif"/>
            <w:b w:val="false"/>
            <w:bCs w:val="false"/>
            <w:i w:val="false"/>
            <w:iCs w:val="false"/>
            <w:color w:val="1A1A1A"/>
            <w:sz w:val="22"/>
            <w:szCs w:val="22"/>
          </w:rPr>
          <w:delText xml:space="preserve">designar abogados de su elección cuyos costos razonables serán reembolsados por</w:delText>
        </w:r>
      </w:del>
      <w:ins w:id="392" w:author="LSSM" w:date="2026-09-10T12:00:00Z">
        <w:r>
          <w:rPr>
            <w:rFonts w:ascii="Liberation Serif" w:cs="Liberation Serif" w:eastAsia="Liberation Serif" w:hAnsi="Liberation Serif"/>
            <w:b w:val="false"/>
            <w:bCs w:val="false"/>
            <w:i w:val="false"/>
            <w:iCs w:val="false"/>
            <w:color w:val="1A1A1A"/>
            <w:sz w:val="22"/>
            <w:szCs w:val="22"/>
          </w:rPr>
          <w:t xml:space="preserve">intervenir con sus propios asesores, cuyos honorarios razonables reembolsará</w:t>
        </w:r>
      </w:ins>
      <w:r>
        <w:rPr>
          <w:rFonts w:ascii="Liberation Serif" w:cs="Liberation Serif" w:eastAsia="Liberation Serif" w:hAnsi="Liberation Serif"/>
          <w:b w:val="false"/>
          <w:bCs w:val="false"/>
          <w:i w:val="false"/>
          <w:iCs w:val="false"/>
          <w:color w:val="1A1A1A"/>
          <w:sz w:val="22"/>
          <w:szCs w:val="22"/>
        </w:rPr>
        <w:t xml:space="preserve"> EL PRESTADOR cuando exista conflicto de interés en la defensa.</w:t>
      </w:r>
      <w:ins w:id="393" w:author="LSSM" w:date="2026-09-10T12:00:00Z">
        <w:r>
          <w:rPr>
            <w:rFonts w:ascii="Liberation Serif" w:cs="Liberation Serif" w:eastAsia="Liberation Serif" w:hAnsi="Liberation Serif"/>
            <w:b w:val="false"/>
            <w:bCs w:val="false"/>
            <w:i w:val="false"/>
            <w:iCs w:val="false"/>
            <w:color w:val="1A1A1A"/>
            <w:sz w:val="22"/>
            <w:szCs w:val="22"/>
          </w:rPr>
          <w:t xml:space="preserve"> Esta obligación queda sujeta a la Cláusula Vigésima.</w:t>
        </w:r>
      </w:ins>
    </w:p>
    <w:p>
      <w:pPr>
        <w:spacing w:after="140" w:line="264"/>
        <w:jc w:val="both"/>
      </w:pPr>
      <w:r>
        <w:rPr>
          <w:rFonts w:ascii="Liberation Serif" w:cs="Liberation Serif" w:eastAsia="Liberation Serif" w:hAnsi="Liberation Serif"/>
          <w:b/>
          <w:bCs/>
          <w:i w:val="false"/>
          <w:iCs w:val="false"/>
          <w:color w:val="1A1A1A"/>
          <w:sz w:val="22"/>
          <w:szCs w:val="22"/>
        </w:rPr>
        <w:t xml:space="preserve">II.</w:t>
      </w:r>
      <w:commentRangeStart w:id="44"/>
      <w:r>
        <w:rPr>
          <w:rFonts w:ascii="Liberation Serif" w:cs="Liberation Serif" w:eastAsia="Liberation Serif" w:hAnsi="Liberation Serif"/>
          <w:b w:val="false"/>
          <w:bCs w:val="false"/>
          <w:i w:val="false"/>
          <w:iCs w:val="false"/>
          <w:color w:val="1A1A1A"/>
          <w:sz w:val="22"/>
          <w:szCs w:val="22"/>
        </w:rPr>
        <w:t xml:space="preserve"> Obtener, mantener vigentes y exhibir a </w:t>
      </w:r>
      <w:del w:id="394" w:author="LSSM" w:date="2026-09-10T12:00:00Z">
        <w:r>
          <w:rPr>
            <w:rFonts w:ascii="Liberation Serif" w:cs="Liberation Serif" w:eastAsia="Liberation Serif" w:hAnsi="Liberation Serif"/>
            <w:b w:val="false"/>
            <w:bCs w:val="false"/>
            <w:i w:val="false"/>
            <w:iCs w:val="false"/>
            <w:color w:val="1A1A1A"/>
            <w:sz w:val="22"/>
            <w:szCs w:val="22"/>
          </w:rPr>
          <w:delText xml:space="preserve">simple </w:delText>
        </w:r>
      </w:del>
      <w:r>
        <w:rPr>
          <w:rFonts w:ascii="Liberation Serif" w:cs="Liberation Serif" w:eastAsia="Liberation Serif" w:hAnsi="Liberation Serif"/>
          <w:b w:val="false"/>
          <w:bCs w:val="false"/>
          <w:i w:val="false"/>
          <w:iCs w:val="false"/>
          <w:color w:val="1A1A1A"/>
          <w:sz w:val="22"/>
          <w:szCs w:val="22"/>
        </w:rPr>
        <w:t xml:space="preserve">requerimiento de EL CLIENTE</w:t>
      </w:r>
      <w:commentRangeEnd w:id="44"/>
      <w:r>
        <w:commentReference w:id="44"/>
      </w:r>
      <w:del w:id="395" w:author="LSSM" w:date="2026-09-10T12:00:00Z">
        <w:r>
          <w:rPr>
            <w:rFonts w:ascii="Liberation Serif" w:cs="Liberation Serif" w:eastAsia="Liberation Serif" w:hAnsi="Liberation Serif"/>
            <w:b w:val="false"/>
            <w:bCs w:val="false"/>
            <w:i w:val="false"/>
            <w:iCs w:val="false"/>
            <w:color w:val="1A1A1A"/>
            <w:sz w:val="22"/>
            <w:szCs w:val="22"/>
          </w:rPr>
          <w:delText xml:space="preserve">, todas</w:delText>
        </w:r>
      </w:del>
      <w:r>
        <w:rPr>
          <w:rFonts w:ascii="Liberation Serif" w:cs="Liberation Serif" w:eastAsia="Liberation Serif" w:hAnsi="Liberation Serif"/>
          <w:b w:val="false"/>
          <w:bCs w:val="false"/>
          <w:i w:val="false"/>
          <w:iCs w:val="false"/>
          <w:color w:val="1A1A1A"/>
          <w:sz w:val="22"/>
          <w:szCs w:val="22"/>
        </w:rPr>
        <w:t xml:space="preserve"> las licencias, permisos, autorizaciones y registros necesarios para la prestación de los Servicios</w:t>
      </w:r>
      <w:del w:id="396"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w:delText>
        </w:r>
      </w:del>
      <w:ins w:id="397" w:author="LSSM" w:date="2026-09-10T12:00:00Z">
        <w:r>
          <w:rPr>
            <w:rFonts w:ascii="Liberation Serif" w:cs="Liberation Serif" w:eastAsia="Liberation Serif" w:hAnsi="Liberation Serif"/>
            <w:b w:val="false"/>
            <w:bCs w:val="false"/>
            <w:i w:val="false"/>
            <w:iCs w:val="false"/>
            <w:color w:val="1A1A1A"/>
            <w:sz w:val="22"/>
            <w:szCs w:val="22"/>
          </w:rPr>
          <w:t xml:space="preserve">, siendo</w:t>
        </w:r>
      </w:ins>
      <w:r>
        <w:rPr>
          <w:rFonts w:ascii="Liberation Serif" w:cs="Liberation Serif" w:eastAsia="Liberation Serif" w:hAnsi="Liberation Serif"/>
          <w:b w:val="false"/>
          <w:bCs w:val="false"/>
          <w:i w:val="false"/>
          <w:iCs w:val="false"/>
          <w:color w:val="1A1A1A"/>
          <w:sz w:val="22"/>
          <w:szCs w:val="22"/>
        </w:rPr>
        <w:t xml:space="preserve"> el único responsable frente a </w:t>
      </w:r>
      <w:del w:id="398"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autoridad por el incumplimiento de dichas obligaciones, sin que ello genere responsabilidad alguna para EL CLIENTE</w:delText>
        </w:r>
      </w:del>
      <w:ins w:id="399" w:author="LSSM" w:date="2026-09-10T12:00:00Z">
        <w:r>
          <w:rPr>
            <w:rFonts w:ascii="Liberation Serif" w:cs="Liberation Serif" w:eastAsia="Liberation Serif" w:hAnsi="Liberation Serif"/>
            <w:b w:val="false"/>
            <w:bCs w:val="false"/>
            <w:i w:val="false"/>
            <w:iCs w:val="false"/>
            <w:color w:val="1A1A1A"/>
            <w:sz w:val="22"/>
            <w:szCs w:val="22"/>
          </w:rPr>
          <w:t xml:space="preserve">la autoridad por su incumplimiento</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w:t>
      </w:r>
      <w:del w:id="400" w:author="LSSM" w:date="2026-09-10T12:00:00Z">
        <w:r>
          <w:rPr>
            <w:rFonts w:ascii="Liberation Serif" w:cs="Liberation Serif" w:eastAsia="Liberation Serif" w:hAnsi="Liberation Serif"/>
            <w:b w:val="false"/>
            <w:bCs w:val="false"/>
            <w:i w:val="false"/>
            <w:iCs w:val="false"/>
            <w:color w:val="1A1A1A"/>
            <w:sz w:val="22"/>
            <w:szCs w:val="22"/>
          </w:rPr>
          <w:delText xml:space="preserve"> en todo momento</w:delText>
        </w:r>
      </w:del>
      <w:r>
        <w:rPr>
          <w:rFonts w:ascii="Liberation Serif" w:cs="Liberation Serif" w:eastAsia="Liberation Serif" w:hAnsi="Liberation Serif"/>
          <w:b w:val="false"/>
          <w:bCs w:val="false"/>
          <w:i w:val="false"/>
          <w:iCs w:val="false"/>
          <w:color w:val="1A1A1A"/>
          <w:sz w:val="22"/>
          <w:szCs w:val="22"/>
        </w:rPr>
        <w:t xml:space="preserve"> a las leyes, reglamentos</w:t>
      </w:r>
      <w:del w:id="401" w:author="LSSM" w:date="2026-09-10T12:00:00Z">
        <w:r>
          <w:rPr>
            <w:rFonts w:ascii="Liberation Serif" w:cs="Liberation Serif" w:eastAsia="Liberation Serif" w:hAnsi="Liberation Serif"/>
            <w:b w:val="false"/>
            <w:bCs w:val="false"/>
            <w:i w:val="false"/>
            <w:iCs w:val="false"/>
            <w:color w:val="1A1A1A"/>
            <w:sz w:val="22"/>
            <w:szCs w:val="22"/>
          </w:rPr>
          <w:delText xml:space="preserve">, normas oficiales y demás disposiciones aplicables,</w:delText>
        </w:r>
      </w:del>
      <w:ins w:id="402" w:author="LSSM" w:date="2026-09-10T12:00:00Z">
        <w:r>
          <w:rPr>
            <w:rFonts w:ascii="Liberation Serif" w:cs="Liberation Serif" w:eastAsia="Liberation Serif" w:hAnsi="Liberation Serif"/>
            <w:b w:val="false"/>
            <w:bCs w:val="false"/>
            <w:i w:val="false"/>
            <w:iCs w:val="false"/>
            <w:color w:val="1A1A1A"/>
            <w:sz w:val="22"/>
            <w:szCs w:val="22"/>
          </w:rPr>
          <w:t xml:space="preserve"> y normas aplicables</w:t>
        </w:r>
      </w:ins>
      <w:r>
        <w:rPr>
          <w:rFonts w:ascii="Liberation Serif" w:cs="Liberation Serif" w:eastAsia="Liberation Serif" w:hAnsi="Liberation Serif"/>
          <w:b w:val="false"/>
          <w:bCs w:val="false"/>
          <w:i w:val="false"/>
          <w:iCs w:val="false"/>
          <w:color w:val="1A1A1A"/>
          <w:sz w:val="22"/>
          <w:szCs w:val="22"/>
        </w:rPr>
        <w:t xml:space="preserve"> y dar cabal cumplimiento a los términos, </w:t>
      </w:r>
      <w:del w:id="403" w:author="LSSM" w:date="2026-09-10T12:00:00Z">
        <w:r>
          <w:rPr>
            <w:rFonts w:ascii="Liberation Serif" w:cs="Liberation Serif" w:eastAsia="Liberation Serif" w:hAnsi="Liberation Serif"/>
            <w:b w:val="false"/>
            <w:bCs w:val="false"/>
            <w:i w:val="false"/>
            <w:iCs w:val="false"/>
            <w:color w:val="1A1A1A"/>
            <w:sz w:val="22"/>
            <w:szCs w:val="22"/>
          </w:rPr>
          <w:delText xml:space="preserve">condiciones, </w:delText>
        </w:r>
      </w:del>
      <w:r>
        <w:rPr>
          <w:rFonts w:ascii="Liberation Serif" w:cs="Liberation Serif" w:eastAsia="Liberation Serif" w:hAnsi="Liberation Serif"/>
          <w:b w:val="false"/>
          <w:bCs w:val="false"/>
          <w:i w:val="false"/>
          <w:iCs w:val="false"/>
          <w:color w:val="1A1A1A"/>
          <w:sz w:val="22"/>
          <w:szCs w:val="22"/>
        </w:rPr>
        <w:t xml:space="preserve">plazos y especificaciones del Contrato</w:t>
      </w:r>
      <w:del w:id="404" w:author="LSSM" w:date="2026-09-10T12:00:00Z">
        <w:r>
          <w:rPr>
            <w:rFonts w:ascii="Liberation Serif" w:cs="Liberation Serif" w:eastAsia="Liberation Serif" w:hAnsi="Liberation Serif"/>
            <w:b w:val="false"/>
            <w:bCs w:val="false"/>
            <w:i w:val="false"/>
            <w:iCs w:val="false"/>
            <w:color w:val="1A1A1A"/>
            <w:sz w:val="22"/>
            <w:szCs w:val="22"/>
          </w:rPr>
          <w:delText xml:space="preserve"> y de todos</w:delText>
        </w:r>
      </w:del>
      <w:ins w:id="405"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sus Anexos y Addenda, </w:t>
      </w:r>
      <w:del w:id="406" w:author="LSSM" w:date="2026-09-10T12:00:00Z">
        <w:r>
          <w:rPr>
            <w:rFonts w:ascii="Liberation Serif" w:cs="Liberation Serif" w:eastAsia="Liberation Serif" w:hAnsi="Liberation Serif"/>
            <w:b w:val="false"/>
            <w:bCs w:val="false"/>
            <w:i w:val="false"/>
            <w:iCs w:val="false"/>
            <w:color w:val="1A1A1A"/>
            <w:sz w:val="22"/>
            <w:szCs w:val="22"/>
          </w:rPr>
          <w:delText xml:space="preserve">los cuales</w:delText>
        </w:r>
      </w:del>
      <w:ins w:id="407" w:author="LSSM" w:date="2026-09-10T12:00:00Z">
        <w:r>
          <w:rPr>
            <w:rFonts w:ascii="Liberation Serif" w:cs="Liberation Serif" w:eastAsia="Liberation Serif" w:hAnsi="Liberation Serif"/>
            <w:b w:val="false"/>
            <w:bCs w:val="false"/>
            <w:i w:val="false"/>
            <w:iCs w:val="false"/>
            <w:color w:val="1A1A1A"/>
            <w:sz w:val="22"/>
            <w:szCs w:val="22"/>
          </w:rPr>
          <w:t xml:space="preserve">que</w:t>
        </w:r>
      </w:ins>
      <w:r>
        <w:rPr>
          <w:rFonts w:ascii="Liberation Serif" w:cs="Liberation Serif" w:eastAsia="Liberation Serif" w:hAnsi="Liberation Serif"/>
          <w:b w:val="false"/>
          <w:bCs w:val="false"/>
          <w:i w:val="false"/>
          <w:iCs w:val="false"/>
          <w:color w:val="1A1A1A"/>
          <w:sz w:val="22"/>
          <w:szCs w:val="22"/>
        </w:rPr>
        <w:t xml:space="preserv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w:t>
      </w:r>
      <w:del w:id="408" w:author="LSSM" w:date="2026-09-10T12:00:00Z">
        <w:r>
          <w:rPr>
            <w:rFonts w:ascii="Liberation Serif" w:cs="Liberation Serif" w:eastAsia="Liberation Serif" w:hAnsi="Liberation Serif"/>
            <w:b w:val="false"/>
            <w:bCs w:val="false"/>
            <w:i w:val="false"/>
            <w:iCs w:val="false"/>
            <w:color w:val="1A1A1A"/>
            <w:sz w:val="22"/>
            <w:szCs w:val="22"/>
          </w:rPr>
          <w:delText xml:space="preserve">uno de los componentes, fases y entregables</w:delText>
        </w:r>
      </w:del>
      <w:ins w:id="409" w:author="LSSM" w:date="2026-09-10T12:00:00Z">
        <w:r>
          <w:rPr>
            <w:rFonts w:ascii="Liberation Serif" w:cs="Liberation Serif" w:eastAsia="Liberation Serif" w:hAnsi="Liberation Serif"/>
            <w:b w:val="false"/>
            <w:bCs w:val="false"/>
            <w:i w:val="false"/>
            <w:iCs w:val="false"/>
            <w:color w:val="1A1A1A"/>
            <w:sz w:val="22"/>
            <w:szCs w:val="22"/>
          </w:rPr>
          <w:t xml:space="preserve">componente, fase y entregable</w:t>
        </w:r>
      </w:ins>
      <w:r>
        <w:rPr>
          <w:rFonts w:ascii="Liberation Serif" w:cs="Liberation Serif" w:eastAsia="Liberation Serif" w:hAnsi="Liberation Serif"/>
          <w:b w:val="false"/>
          <w:bCs w:val="false"/>
          <w:i w:val="false"/>
          <w:iCs w:val="false"/>
          <w:color w:val="1A1A1A"/>
          <w:sz w:val="22"/>
          <w:szCs w:val="22"/>
        </w:rPr>
        <w:t xml:space="preserve"> en los plazos, formatos</w:t>
      </w:r>
      <w:del w:id="410" w:author="LSSM" w:date="2026-09-10T12:00:00Z">
        <w:r>
          <w:rPr>
            <w:rFonts w:ascii="Liberation Serif" w:cs="Liberation Serif" w:eastAsia="Liberation Serif" w:hAnsi="Liberation Serif"/>
            <w:b w:val="false"/>
            <w:bCs w:val="false"/>
            <w:i w:val="false"/>
            <w:iCs w:val="false"/>
            <w:color w:val="1A1A1A"/>
            <w:sz w:val="22"/>
            <w:szCs w:val="22"/>
          </w:rPr>
          <w:delText xml:space="preserve">, estándares de calidad y demás especificaciones pactadas en el Contrato y sus Anexos</w:delText>
        </w:r>
      </w:del>
      <w:ins w:id="411" w:author="LSSM" w:date="2026-09-10T12:00:00Z">
        <w:r>
          <w:rPr>
            <w:rFonts w:ascii="Liberation Serif" w:cs="Liberation Serif" w:eastAsia="Liberation Serif" w:hAnsi="Liberation Serif"/>
            <w:b w:val="false"/>
            <w:bCs w:val="false"/>
            <w:i w:val="false"/>
            <w:iCs w:val="false"/>
            <w:color w:val="1A1A1A"/>
            <w:sz w:val="22"/>
            <w:szCs w:val="22"/>
          </w:rPr>
          <w:t xml:space="preserve"> y estándares pactados</w:t>
        </w:r>
      </w:ins>
      <w:r>
        <w:rPr>
          <w:rFonts w:ascii="Liberation Serif" w:cs="Liberation Serif" w:eastAsia="Liberation Serif" w:hAnsi="Liberation Serif"/>
          <w:b w:val="false"/>
          <w:bCs w:val="false"/>
          <w:i w:val="false"/>
          <w:iCs w:val="false"/>
          <w:color w:val="1A1A1A"/>
          <w:sz w:val="22"/>
          <w:szCs w:val="22"/>
        </w:rPr>
        <w:t xml:space="preserve">. El retraso no justificado por causas atribuibles a EL CLIENTE, o por caso fortuito o fuerza mayor debidamente acreditados, </w:t>
      </w:r>
      <w:del w:id="412" w:author="LSSM" w:date="2026-09-10T12:00:00Z">
        <w:r>
          <w:rPr>
            <w:rFonts w:ascii="Liberation Serif" w:cs="Liberation Serif" w:eastAsia="Liberation Serif" w:hAnsi="Liberation Serif"/>
            <w:b w:val="false"/>
            <w:bCs w:val="false"/>
            <w:i w:val="false"/>
            <w:iCs w:val="false"/>
            <w:color w:val="1A1A1A"/>
            <w:sz w:val="22"/>
            <w:szCs w:val="22"/>
          </w:rPr>
          <w:delText xml:space="preserve">sujetará</w:delText>
        </w:r>
      </w:del>
      <w:commentRangeStart w:id="45"/>
      <w:ins w:id="413" w:author="LSSM" w:date="2026-09-10T12:00:00Z">
        <w:r>
          <w:rPr>
            <w:rFonts w:ascii="Liberation Serif" w:cs="Liberation Serif" w:eastAsia="Liberation Serif" w:hAnsi="Liberation Serif"/>
            <w:b w:val="false"/>
            <w:bCs w:val="false"/>
            <w:i w:val="false"/>
            <w:iCs w:val="false"/>
            <w:color w:val="1A1A1A"/>
            <w:sz w:val="22"/>
            <w:szCs w:val="22"/>
          </w:rPr>
          <w:t xml:space="preserve">sujeta</w:t>
        </w:r>
      </w:ins>
      <w:r>
        <w:rPr>
          <w:rFonts w:ascii="Liberation Serif" w:cs="Liberation Serif" w:eastAsia="Liberation Serif" w:hAnsi="Liberation Serif"/>
          <w:b w:val="false"/>
          <w:bCs w:val="false"/>
          <w:i w:val="false"/>
          <w:iCs w:val="false"/>
          <w:color w:val="1A1A1A"/>
          <w:sz w:val="22"/>
          <w:szCs w:val="22"/>
        </w:rPr>
        <w:t xml:space="preserve"> a EL PRESTADOR a las </w:t>
      </w:r>
      <w:del w:id="414" w:author="LSSM" w:date="2026-09-10T12:00:00Z">
        <w:r>
          <w:rPr>
            <w:rFonts w:ascii="Liberation Serif" w:cs="Liberation Serif" w:eastAsia="Liberation Serif" w:hAnsi="Liberation Serif"/>
            <w:b w:val="false"/>
            <w:bCs w:val="false"/>
            <w:i w:val="false"/>
            <w:iCs w:val="false"/>
            <w:color w:val="1A1A1A"/>
            <w:sz w:val="22"/>
            <w:szCs w:val="22"/>
          </w:rPr>
          <w:delText xml:space="preserve">penas convencionales y demás consecuencias previstas en</w:delText>
        </w:r>
      </w:del>
      <w:ins w:id="415" w:author="LSSM" w:date="2026-09-10T12:00:00Z">
        <w:r>
          <w:rPr>
            <w:rFonts w:ascii="Liberation Serif" w:cs="Liberation Serif" w:eastAsia="Liberation Serif" w:hAnsi="Liberation Serif"/>
            <w:b w:val="false"/>
            <w:bCs w:val="false"/>
            <w:i w:val="false"/>
            <w:iCs w:val="false"/>
            <w:color w:val="1A1A1A"/>
            <w:sz w:val="22"/>
            <w:szCs w:val="22"/>
          </w:rPr>
          <w:t xml:space="preserve">consecuencias de</w:t>
        </w:r>
      </w:ins>
      <w:r>
        <w:rPr>
          <w:rFonts w:ascii="Liberation Serif" w:cs="Liberation Serif" w:eastAsia="Liberation Serif" w:hAnsi="Liberation Serif"/>
          <w:b w:val="false"/>
          <w:bCs w:val="false"/>
          <w:i w:val="false"/>
          <w:iCs w:val="false"/>
          <w:color w:val="1A1A1A"/>
          <w:sz w:val="22"/>
          <w:szCs w:val="22"/>
        </w:rPr>
        <w:t xml:space="preserve"> la Cláusula Décima </w:t>
      </w:r>
      <w:del w:id="416" w:author="LSSM" w:date="2026-09-10T12:00:00Z">
        <w:r>
          <w:rPr>
            <w:rFonts w:ascii="Liberation Serif" w:cs="Liberation Serif" w:eastAsia="Liberation Serif" w:hAnsi="Liberation Serif"/>
            <w:b w:val="false"/>
            <w:bCs w:val="false"/>
            <w:i w:val="false"/>
            <w:iCs w:val="false"/>
            <w:color w:val="1A1A1A"/>
            <w:sz w:val="22"/>
            <w:szCs w:val="22"/>
          </w:rPr>
          <w:delText xml:space="preserve">Tercera</w:delText>
        </w:r>
      </w:del>
      <w:ins w:id="417" w:author="LSSM" w:date="2026-09-10T12:00:00Z">
        <w:r>
          <w:rPr>
            <w:rFonts w:ascii="Liberation Serif" w:cs="Liberation Serif" w:eastAsia="Liberation Serif" w:hAnsi="Liberation Serif"/>
            <w:b w:val="false"/>
            <w:bCs w:val="false"/>
            <w:i w:val="false"/>
            <w:iCs w:val="false"/>
            <w:color w:val="1A1A1A"/>
            <w:sz w:val="22"/>
            <w:szCs w:val="22"/>
          </w:rPr>
          <w:t xml:space="preserve">Quinta</w:t>
        </w:r>
      </w:ins>
      <w:commentRangeEnd w:id="45"/>
      <w:r>
        <w:commentReference w:id="45"/>
      </w:r>
      <w:r>
        <w:rPr>
          <w:rFonts w:ascii="Liberation Serif" w:cs="Liberation Serif" w:eastAsia="Liberation Serif" w:hAnsi="Liberation Serif"/>
          <w:b w:val="false"/>
          <w:bCs w:val="false"/>
          <w:i w:val="false"/>
          <w:iCs w:val="false"/>
          <w:color w:val="1A1A1A"/>
          <w:sz w:val="22"/>
          <w:szCs w:val="22"/>
        </w:rPr>
        <w:t xml:space="preserve">, sin perjuicio del derecho de EL CLIENTE a exigir el cumplimiento </w:t>
      </w:r>
      <w:del w:id="418" w:author="LSSM" w:date="2026-09-10T12:00:00Z">
        <w:r>
          <w:rPr>
            <w:rFonts w:ascii="Liberation Serif" w:cs="Liberation Serif" w:eastAsia="Liberation Serif" w:hAnsi="Liberation Serif"/>
            <w:b w:val="false"/>
            <w:bCs w:val="false"/>
            <w:i w:val="false"/>
            <w:iCs w:val="false"/>
            <w:color w:val="1A1A1A"/>
            <w:sz w:val="22"/>
            <w:szCs w:val="22"/>
          </w:rPr>
          <w:delText xml:space="preserve">forzoso </w:delText>
        </w:r>
      </w:del>
      <w:r>
        <w:rPr>
          <w:rFonts w:ascii="Liberation Serif" w:cs="Liberation Serif" w:eastAsia="Liberation Serif" w:hAnsi="Liberation Serif"/>
          <w:b w:val="false"/>
          <w:bCs w:val="false"/>
          <w:i w:val="false"/>
          <w:iCs w:val="false"/>
          <w:color w:val="1A1A1A"/>
          <w:sz w:val="22"/>
          <w:szCs w:val="22"/>
        </w:rPr>
        <w:t xml:space="preserve">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w:t>
      </w:r>
      <w:del w:id="419" w:author="LSSM" w:date="2026-09-10T12:00:00Z">
        <w:r>
          <w:rPr>
            <w:rFonts w:ascii="Liberation Serif" w:cs="Liberation Serif" w:eastAsia="Liberation Serif" w:hAnsi="Liberation Serif"/>
            <w:b w:val="false"/>
            <w:bCs w:val="false"/>
            <w:i w:val="false"/>
            <w:iCs w:val="false"/>
            <w:color w:val="1A1A1A"/>
            <w:sz w:val="22"/>
            <w:szCs w:val="22"/>
          </w:rPr>
          <w:delText xml:space="preserve">este </w:delText>
        </w:r>
      </w:del>
      <w:r>
        <w:rPr>
          <w:rFonts w:ascii="Liberation Serif" w:cs="Liberation Serif" w:eastAsia="Liberation Serif" w:hAnsi="Liberation Serif"/>
          <w:b w:val="false"/>
          <w:bCs w:val="false"/>
          <w:i w:val="false"/>
          <w:iCs w:val="false"/>
          <w:color w:val="1A1A1A"/>
          <w:sz w:val="22"/>
          <w:szCs w:val="22"/>
        </w:rPr>
        <w:t xml:space="preserve">cuenta con los derechos</w:t>
      </w:r>
      <w:del w:id="420" w:author="LSSM" w:date="2026-09-10T12:00:00Z">
        <w:r>
          <w:rPr>
            <w:rFonts w:ascii="Liberation Serif" w:cs="Liberation Serif" w:eastAsia="Liberation Serif" w:hAnsi="Liberation Serif"/>
            <w:b w:val="false"/>
            <w:bCs w:val="false"/>
            <w:i w:val="false"/>
            <w:iCs w:val="false"/>
            <w:color w:val="1A1A1A"/>
            <w:sz w:val="22"/>
            <w:szCs w:val="22"/>
          </w:rPr>
          <w:delText xml:space="preserve">, licencias y autorizaciones</w:delText>
        </w:r>
      </w:del>
      <w:ins w:id="421" w:author="LSSM" w:date="2026-09-10T12:00:00Z">
        <w:r>
          <w:rPr>
            <w:rFonts w:ascii="Liberation Serif" w:cs="Liberation Serif" w:eastAsia="Liberation Serif" w:hAnsi="Liberation Serif"/>
            <w:b w:val="false"/>
            <w:bCs w:val="false"/>
            <w:i w:val="false"/>
            <w:iCs w:val="false"/>
            <w:color w:val="1A1A1A"/>
            <w:sz w:val="22"/>
            <w:szCs w:val="22"/>
          </w:rPr>
          <w:t xml:space="preserve"> y licencias</w:t>
        </w:r>
      </w:ins>
      <w:r>
        <w:rPr>
          <w:rFonts w:ascii="Liberation Serif" w:cs="Liberation Serif" w:eastAsia="Liberation Serif" w:hAnsi="Liberation Serif"/>
          <w:b w:val="false"/>
          <w:bCs w:val="false"/>
          <w:i w:val="false"/>
          <w:iCs w:val="false"/>
          <w:color w:val="1A1A1A"/>
          <w:sz w:val="22"/>
          <w:szCs w:val="22"/>
        </w:rPr>
        <w:t xml:space="preserve"> suficientes para su uso, explotación y cesión a EL CLIENTE, y que no infringen derechos de autor, marcas, patentes, secretos industriales ni </w:t>
      </w:r>
      <w:del w:id="422"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otro derecho de propiedad intelectual o industrial</w:delText>
        </w:r>
      </w:del>
      <w:ins w:id="423" w:author="LSSM" w:date="2026-09-10T12:00:00Z">
        <w:r>
          <w:rPr>
            <w:rFonts w:ascii="Liberation Serif" w:cs="Liberation Serif" w:eastAsia="Liberation Serif" w:hAnsi="Liberation Serif"/>
            <w:b w:val="false"/>
            <w:bCs w:val="false"/>
            <w:i w:val="false"/>
            <w:iCs w:val="false"/>
            <w:color w:val="1A1A1A"/>
            <w:sz w:val="22"/>
            <w:szCs w:val="22"/>
          </w:rPr>
          <w:t xml:space="preserve">otros derechos</w:t>
        </w:r>
      </w:ins>
      <w:r>
        <w:rPr>
          <w:rFonts w:ascii="Liberation Serif" w:cs="Liberation Serif" w:eastAsia="Liberation Serif" w:hAnsi="Liberation Serif"/>
          <w:b w:val="false"/>
          <w:bCs w:val="false"/>
          <w:i w:val="false"/>
          <w:iCs w:val="false"/>
          <w:color w:val="1A1A1A"/>
          <w:sz w:val="22"/>
          <w:szCs w:val="22"/>
        </w:rPr>
        <w:t xml:space="preserve"> de terceros. </w:t>
      </w:r>
      <w:del w:id="424"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emplear librerías, componentes o</w:delText>
        </w:r>
      </w:del>
      <w:commentRangeStart w:id="46"/>
      <w:ins w:id="425" w:author="LSSM" w:date="2026-09-10T12:00:00Z">
        <w:r>
          <w:rPr>
            <w:rFonts w:ascii="Liberation Serif" w:cs="Liberation Serif" w:eastAsia="Liberation Serif" w:hAnsi="Liberation Serif"/>
            <w:b w:val="false"/>
            <w:bCs w:val="false"/>
            <w:i w:val="false"/>
            <w:iCs w:val="false"/>
            <w:color w:val="1A1A1A"/>
            <w:sz w:val="22"/>
            <w:szCs w:val="22"/>
          </w:rPr>
          <w:t xml:space="preserve">EL PRESTADOR entregará en cada hito un inventario de los componentes de</w:t>
        </w:r>
      </w:ins>
      <w:r>
        <w:rPr>
          <w:rFonts w:ascii="Liberation Serif" w:cs="Liberation Serif" w:eastAsia="Liberation Serif" w:hAnsi="Liberation Serif"/>
          <w:b w:val="false"/>
          <w:bCs w:val="false"/>
          <w:i w:val="false"/>
          <w:iCs w:val="false"/>
          <w:color w:val="1A1A1A"/>
          <w:sz w:val="22"/>
          <w:szCs w:val="22"/>
        </w:rPr>
        <w:t xml:space="preserve"> software de terceros </w:t>
      </w:r>
      <w:del w:id="426"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open source), EL PRESTADOR informará a EL CLIENTE, por escrito y antes de su integración, las licencias aplicables y sus alcances y restricciones, absteniéndose de utilizar licencias que limiten o condicionen el uso comercial, la cesión o la propiedad de EL CLIENTE sobre los entregables, salvo</w:delText>
        </w:r>
      </w:del>
      <w:ins w:id="427" w:author="LSSM" w:date="2026-09-10T12:00:00Z">
        <w:r>
          <w:rPr>
            <w:rFonts w:ascii="Liberation Serif" w:cs="Liberation Serif" w:eastAsia="Liberation Serif" w:hAnsi="Liberation Serif"/>
            <w:b w:val="false"/>
            <w:bCs w:val="false"/>
            <w:i w:val="false"/>
            <w:iCs w:val="false"/>
            <w:color w:val="1A1A1A"/>
            <w:sz w:val="22"/>
            <w:szCs w:val="22"/>
          </w:rPr>
          <w:t xml:space="preserve">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w:t>
        </w:r>
      </w:ins>
      <w:commentRangeEnd w:id="46"/>
      <w:r>
        <w:commentReference w:id="46"/>
      </w:r>
      <w:r>
        <w:rPr>
          <w:rFonts w:ascii="Liberation Serif" w:cs="Liberation Serif" w:eastAsia="Liberation Serif" w:hAnsi="Liberation Serif"/>
          <w:b w:val="false"/>
          <w:bCs w:val="false"/>
          <w:i w:val="false"/>
          <w:iCs w:val="false"/>
          <w:color w:val="1A1A1A"/>
          <w:sz w:val="22"/>
          <w:szCs w:val="22"/>
        </w:rPr>
        <w:t xml:space="preserve"> autorización previa y por escrito de </w:t>
      </w:r>
      <w:del w:id="428" w:author="LSSM" w:date="2026-09-10T12:00:00Z">
        <w:r>
          <w:rPr>
            <w:rFonts w:ascii="Liberation Serif" w:cs="Liberation Serif" w:eastAsia="Liberation Serif" w:hAnsi="Liberation Serif"/>
            <w:b w:val="false"/>
            <w:bCs w:val="false"/>
            <w:i w:val="false"/>
            <w:iCs w:val="false"/>
            <w:color w:val="1A1A1A"/>
            <w:sz w:val="22"/>
            <w:szCs w:val="22"/>
          </w:rPr>
          <w:delText xml:space="preserve">este último.</w:delText>
        </w:r>
      </w:del>
      <w:ins w:id="429" w:author="LSSM" w:date="2026-09-10T12:00:00Z">
        <w:r>
          <w:rPr>
            <w:rFonts w:ascii="Liberation Serif" w:cs="Liberation Serif" w:eastAsia="Liberation Serif" w:hAnsi="Liberation Serif"/>
            <w:b w:val="false"/>
            <w:bCs w:val="false"/>
            <w:i w:val="false"/>
            <w:iCs w:val="false"/>
            <w:color w:val="1A1A1A"/>
            <w:sz w:val="22"/>
            <w:szCs w:val="22"/>
          </w:rPr>
          <w:t xml:space="preserve">EL CLIENTE antes de su integración. Los insumos aportados por EL CLIENTE (fotografías, marcas, textos y bases de conocimiento) quedan bajo la garantía de EL CLIENTE.</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w:t>
      </w:r>
      <w:del w:id="430" w:author="LSSM" w:date="2026-09-10T12:00:00Z">
        <w:r>
          <w:rPr>
            <w:rFonts w:ascii="Liberation Serif" w:cs="Liberation Serif" w:eastAsia="Liberation Serif" w:hAnsi="Liberation Serif"/>
            <w:b w:val="false"/>
            <w:bCs w:val="false"/>
            <w:i w:val="false"/>
            <w:iCs w:val="false"/>
            <w:color w:val="1A1A1A"/>
            <w:sz w:val="22"/>
            <w:szCs w:val="22"/>
          </w:rPr>
          <w:delText xml:space="preserve">de propiedad intelectual </w:delText>
        </w:r>
      </w:del>
      <w:r>
        <w:rPr>
          <w:rFonts w:ascii="Liberation Serif" w:cs="Liberation Serif" w:eastAsia="Liberation Serif" w:hAnsi="Liberation Serif"/>
          <w:b w:val="false"/>
          <w:bCs w:val="false"/>
          <w:i w:val="false"/>
          <w:iCs w:val="false"/>
          <w:color w:val="1A1A1A"/>
          <w:sz w:val="22"/>
          <w:szCs w:val="22"/>
        </w:rPr>
        <w:t xml:space="preserve">sobre los entregables</w:t>
      </w:r>
      <w:del w:id="431"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en los términos de la Cláusula Décima Sexta</w:t>
      </w:r>
      <w:del w:id="432"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entregarle, sin costo adicional</w:t>
      </w:r>
      <w:del w:id="433" w:author="LSSM" w:date="2026-09-10T12:00:00Z">
        <w:r>
          <w:rPr>
            <w:rFonts w:ascii="Liberation Serif" w:cs="Liberation Serif" w:eastAsia="Liberation Serif" w:hAnsi="Liberation Serif"/>
            <w:b w:val="false"/>
            <w:bCs w:val="false"/>
            <w:i w:val="false"/>
            <w:iCs w:val="false"/>
            <w:color w:val="1A1A1A"/>
            <w:sz w:val="22"/>
            <w:szCs w:val="22"/>
          </w:rPr>
          <w:delText xml:space="preserve"> y dentro de un plazo no mayor a diez días naturales siguientes a cada hito de entrega o a la terminación del Contrato (lo que ocurra primero)</w:delText>
        </w:r>
      </w:del>
      <w:r>
        <w:rPr>
          <w:rFonts w:ascii="Liberation Serif" w:cs="Liberation Serif" w:eastAsia="Liberation Serif" w:hAnsi="Liberation Serif"/>
          <w:b w:val="false"/>
          <w:bCs w:val="false"/>
          <w:i w:val="false"/>
          <w:iCs w:val="false"/>
          <w:color w:val="1A1A1A"/>
          <w:sz w:val="22"/>
          <w:szCs w:val="22"/>
        </w:rPr>
        <w:t xml:space="preserve">, el código fuente</w:t>
      </w:r>
      <w:del w:id="434" w:author="LSSM" w:date="2026-09-10T12:00:00Z">
        <w:r>
          <w:rPr>
            <w:rFonts w:ascii="Liberation Serif" w:cs="Liberation Serif" w:eastAsia="Liberation Serif" w:hAnsi="Liberation Serif"/>
            <w:b w:val="false"/>
            <w:bCs w:val="false"/>
            <w:i w:val="false"/>
            <w:iCs w:val="false"/>
            <w:color w:val="1A1A1A"/>
            <w:sz w:val="22"/>
            <w:szCs w:val="22"/>
          </w:rPr>
          <w:delText xml:space="preserve"> completo y actualizado, el acceso y/o la titularidad de</w:delText>
        </w:r>
      </w:del>
      <w:ins w:id="435"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los repositorios,</w:t>
      </w:r>
      <w:ins w:id="436" w:author="LSSM" w:date="2026-09-10T12:00:00Z">
        <w:r>
          <w:rPr>
            <w:rFonts w:ascii="Liberation Serif" w:cs="Liberation Serif" w:eastAsia="Liberation Serif" w:hAnsi="Liberation Serif"/>
            <w:b w:val="false"/>
            <w:bCs w:val="false"/>
            <w:i w:val="false"/>
            <w:iCs w:val="false"/>
            <w:color w:val="1A1A1A"/>
            <w:sz w:val="22"/>
            <w:szCs w:val="22"/>
          </w:rPr>
          <w:t xml:space="preserve"> las</w:t>
        </w:r>
      </w:ins>
      <w:r>
        <w:rPr>
          <w:rFonts w:ascii="Liberation Serif" w:cs="Liberation Serif" w:eastAsia="Liberation Serif" w:hAnsi="Liberation Serif"/>
          <w:b w:val="false"/>
          <w:bCs w:val="false"/>
          <w:i w:val="false"/>
          <w:iCs w:val="false"/>
          <w:color w:val="1A1A1A"/>
          <w:sz w:val="22"/>
          <w:szCs w:val="22"/>
        </w:rPr>
        <w:t xml:space="preserve"> credenciales de administración, </w:t>
      </w:r>
      <w:ins w:id="437" w:author="LSSM" w:date="2026-09-10T12:00:00Z">
        <w:r>
          <w:rPr>
            <w:rFonts w:ascii="Liberation Serif" w:cs="Liberation Serif" w:eastAsia="Liberation Serif" w:hAnsi="Liberation Serif"/>
            <w:b w:val="false"/>
            <w:bCs w:val="false"/>
            <w:i w:val="false"/>
            <w:iCs w:val="false"/>
            <w:color w:val="1A1A1A"/>
            <w:sz w:val="22"/>
            <w:szCs w:val="22"/>
          </w:rPr>
          <w:t xml:space="preserve">las </w:t>
        </w:r>
      </w:ins>
      <w:r>
        <w:rPr>
          <w:rFonts w:ascii="Liberation Serif" w:cs="Liberation Serif" w:eastAsia="Liberation Serif" w:hAnsi="Liberation Serif"/>
          <w:b w:val="false"/>
          <w:bCs w:val="false"/>
          <w:i w:val="false"/>
          <w:iCs w:val="false"/>
          <w:color w:val="1A1A1A"/>
          <w:sz w:val="22"/>
          <w:szCs w:val="22"/>
        </w:rPr>
        <w:t xml:space="preserve">bases de datos</w:t>
      </w:r>
      <w:del w:id="438" w:author="LSSM" w:date="2026-09-10T12:00:00Z">
        <w:r>
          <w:rPr>
            <w:rFonts w:ascii="Liberation Serif" w:cs="Liberation Serif" w:eastAsia="Liberation Serif" w:hAnsi="Liberation Serif"/>
            <w:b w:val="false"/>
            <w:bCs w:val="false"/>
            <w:i w:val="false"/>
            <w:iCs w:val="false"/>
            <w:color w:val="1A1A1A"/>
            <w:sz w:val="22"/>
            <w:szCs w:val="22"/>
          </w:rPr>
          <w:delText xml:space="preserve">, documentación técnica y demás activos digitales necesarios para que EL CLIENTE pueda</w:delText>
        </w:r>
      </w:del>
      <w:ins w:id="439" w:author="LSSM" w:date="2026-09-10T12:00:00Z">
        <w:r>
          <w:rPr>
            <w:rFonts w:ascii="Liberation Serif" w:cs="Liberation Serif" w:eastAsia="Liberation Serif" w:hAnsi="Liberation Serif"/>
            <w:b w:val="false"/>
            <w:bCs w:val="false"/>
            <w:i w:val="false"/>
            <w:iCs w:val="false"/>
            <w:color w:val="1A1A1A"/>
            <w:sz w:val="22"/>
            <w:szCs w:val="22"/>
          </w:rPr>
          <w:t xml:space="preserve"> y la documentación técnica necesarios para</w:t>
        </w:r>
      </w:ins>
      <w:r>
        <w:rPr>
          <w:rFonts w:ascii="Liberation Serif" w:cs="Liberation Serif" w:eastAsia="Liberation Serif" w:hAnsi="Liberation Serif"/>
          <w:b w:val="false"/>
          <w:bCs w:val="false"/>
          <w:i w:val="false"/>
          <w:iCs w:val="false"/>
          <w:color w:val="1A1A1A"/>
          <w:sz w:val="22"/>
          <w:szCs w:val="22"/>
        </w:rPr>
        <w:t xml:space="preserve"> operar, mantener y modificar los entregables de manera autónoma, conforme a la Cláusula Novena, Sección III</w:t>
      </w:r>
      <w:ins w:id="440" w:author="LSSM" w:date="2026-09-10T12:00:00Z">
        <w:r>
          <w:rPr>
            <w:rFonts w:ascii="Liberation Serif" w:cs="Liberation Serif" w:eastAsia="Liberation Serif" w:hAnsi="Liberation Serif"/>
            <w:b w:val="false"/>
            <w:bCs w:val="false"/>
            <w:i w:val="false"/>
            <w:iCs w:val="false"/>
            <w:color w:val="1A1A1A"/>
            <w:sz w:val="22"/>
            <w:szCs w:val="22"/>
          </w:rPr>
          <w:t xml:space="preserve">, es decir, </w:t>
        </w:r>
      </w:ins>
      <w:commentRangeStart w:id="47"/>
      <w:ins w:id="441" w:author="LSSM" w:date="2026-09-10T12:00:00Z">
        <w:r>
          <w:rPr>
            <w:rFonts w:ascii="Liberation Serif" w:cs="Liberation Serif" w:eastAsia="Liberation Serif" w:hAnsi="Liberation Serif"/>
            <w:b/>
            <w:bCs/>
            <w:i w:val="false"/>
            <w:iCs w:val="false"/>
            <w:color w:val="1A1A1A"/>
            <w:sz w:val="22"/>
            <w:szCs w:val="22"/>
          </w:rPr>
          <w:t xml:space="preserve">por mitades y contra cada exhibición efectivamente pagada</w:t>
        </w:r>
      </w:ins>
      <w:commentRangeEnd w:id="47"/>
      <w:r>
        <w:commentReference w:id="47"/>
      </w:r>
      <w:ins w:id="442" w:author="LSSM" w:date="2026-09-10T12:00:00Z">
        <w:r>
          <w:rPr>
            <w:rFonts w:ascii="Liberation Serif" w:cs="Liberation Serif" w:eastAsia="Liberation Serif" w:hAnsi="Liberation Serif"/>
            <w:b w:val="false"/>
            <w:bCs w:val="false"/>
            <w:i w:val="false"/>
            <w:iCs w:val="false"/>
            <w:color w:val="1A1A1A"/>
            <w:sz w:val="22"/>
            <w:szCs w:val="22"/>
          </w:rPr>
          <w:t xml:space="preserve">, dentro de los </w:t>
        </w:r>
      </w:ins>
      <w:ins w:id="443"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444"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pago</w:t>
        </w:r>
      </w:ins>
      <w:r>
        <w:rPr>
          <w:rFonts w:ascii="Liberation Serif" w:cs="Liberation Serif" w:eastAsia="Liberation Serif" w:hAnsi="Liberation Serif"/>
          <w:b w:val="false"/>
          <w:bCs w:val="false"/>
          <w:i w:val="false"/>
          <w:iCs w:val="false"/>
          <w:color w:val="1A1A1A"/>
          <w:sz w:val="22"/>
          <w:szCs w:val="22"/>
        </w:rPr>
        <w:t xml:space="preserve">. La falta de entrega </w:t>
      </w:r>
      <w:del w:id="445" w:author="LSSM" w:date="2026-09-10T12:00:00Z">
        <w:r>
          <w:rPr>
            <w:rFonts w:ascii="Liberation Serif" w:cs="Liberation Serif" w:eastAsia="Liberation Serif" w:hAnsi="Liberation Serif"/>
            <w:b w:val="false"/>
            <w:bCs w:val="false"/>
            <w:i w:val="false"/>
            <w:iCs w:val="false"/>
            <w:color w:val="1A1A1A"/>
            <w:sz w:val="22"/>
            <w:szCs w:val="22"/>
          </w:rPr>
          <w:delText xml:space="preserve">oportuna de dichos activos</w:delText>
        </w:r>
      </w:del>
      <w:ins w:id="446" w:author="LSSM" w:date="2026-09-10T12:00:00Z">
        <w:r>
          <w:rPr>
            <w:rFonts w:ascii="Liberation Serif" w:cs="Liberation Serif" w:eastAsia="Liberation Serif" w:hAnsi="Liberation Serif"/>
            <w:b w:val="false"/>
            <w:bCs w:val="false"/>
            <w:i w:val="false"/>
            <w:iCs w:val="false"/>
            <w:color w:val="1A1A1A"/>
            <w:sz w:val="22"/>
            <w:szCs w:val="22"/>
          </w:rPr>
          <w:t xml:space="preserve">en ese plazo</w:t>
        </w:r>
      </w:ins>
      <w:r>
        <w:rPr>
          <w:rFonts w:ascii="Liberation Serif" w:cs="Liberation Serif" w:eastAsia="Liberation Serif" w:hAnsi="Liberation Serif"/>
          <w:b w:val="false"/>
          <w:bCs w:val="false"/>
          <w:i w:val="false"/>
          <w:iCs w:val="false"/>
          <w:color w:val="1A1A1A"/>
          <w:sz w:val="22"/>
          <w:szCs w:val="22"/>
        </w:rPr>
        <w:t xml:space="preserve"> se considerará incumplimiento</w:t>
      </w:r>
      <w:del w:id="447" w:author="LSSM" w:date="2026-09-10T12:00:00Z">
        <w:r>
          <w:rPr>
            <w:rFonts w:ascii="Liberation Serif" w:cs="Liberation Serif" w:eastAsia="Liberation Serif" w:hAnsi="Liberation Serif"/>
            <w:b w:val="false"/>
            <w:bCs w:val="false"/>
            <w:i w:val="false"/>
            <w:iCs w:val="false"/>
            <w:color w:val="1A1A1A"/>
            <w:sz w:val="22"/>
            <w:szCs w:val="22"/>
          </w:rPr>
          <w:delText xml:space="preserve"> grave</w:delText>
        </w:r>
      </w:del>
      <w:r>
        <w:rPr>
          <w:rFonts w:ascii="Liberation Serif" w:cs="Liberation Serif" w:eastAsia="Liberation Serif" w:hAnsi="Liberation Serif"/>
          <w:b w:val="false"/>
          <w:bCs w:val="false"/>
          <w:i w:val="false"/>
          <w:iCs w:val="false"/>
          <w:color w:val="1A1A1A"/>
          <w:sz w:val="22"/>
          <w:szCs w:val="22"/>
        </w:rPr>
        <w:t xml:space="preserve"> para efectos de la Cláusula Décima Quinta</w:t>
      </w:r>
      <w:ins w:id="448" w:author="LSSM" w:date="2026-09-10T12:00:00Z">
        <w:r>
          <w:rPr>
            <w:rFonts w:ascii="Liberation Serif" w:cs="Liberation Serif" w:eastAsia="Liberation Serif" w:hAnsi="Liberation Serif"/>
            <w:b w:val="false"/>
            <w:bCs w:val="false"/>
            <w:i w:val="false"/>
            <w:iCs w:val="false"/>
            <w:color w:val="1A1A1A"/>
            <w:sz w:val="22"/>
            <w:szCs w:val="22"/>
          </w:rPr>
          <w:t xml:space="preserve"> y mala fe </w:t>
        </w:r>
      </w:ins>
      <w:ins w:id="449" w:author="LSSM" w:date="2026-09-10T12:00:00Z">
        <w:r>
          <w:rPr>
            <w:rFonts w:ascii="Liberation Serif" w:cs="Liberation Serif" w:eastAsia="Liberation Serif" w:hAnsi="Liberation Serif"/>
            <w:b/>
            <w:bCs/>
            <w:i w:val="false"/>
            <w:iCs w:val="false"/>
            <w:color w:val="1A1A1A"/>
            <w:sz w:val="22"/>
            <w:szCs w:val="22"/>
          </w:rPr>
          <w:t xml:space="preserve">en los términos de la Cláusula Vigésima, fracción IV</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commentRangeStart w:id="48"/>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w:t>
      </w:r>
      <w:del w:id="450" w:author="LSSM" w:date="2026-09-10T12:00:00Z">
        <w:r>
          <w:rPr>
            <w:rFonts w:ascii="Liberation Serif" w:cs="Liberation Serif" w:eastAsia="Liberation Serif" w:hAnsi="Liberation Serif"/>
            <w:b w:val="false"/>
            <w:bCs w:val="false"/>
            <w:i w:val="false"/>
            <w:iCs w:val="false"/>
            <w:color w:val="1A1A1A"/>
            <w:sz w:val="22"/>
            <w:szCs w:val="22"/>
          </w:rPr>
          <w:delText xml:space="preserve">know-how</w:delText>
        </w:r>
      </w:del>
      <w:ins w:id="451" w:author="LSSM" w:date="2026-09-10T12:00:00Z">
        <w:r>
          <w:rPr>
            <w:rFonts w:ascii="Liberation Serif" w:cs="Liberation Serif" w:eastAsia="Liberation Serif" w:hAnsi="Liberation Serif"/>
            <w:b w:val="false"/>
            <w:bCs w:val="false"/>
            <w:i w:val="false"/>
            <w:iCs w:val="false"/>
            <w:color w:val="1A1A1A"/>
            <w:sz w:val="22"/>
            <w:szCs w:val="22"/>
          </w:rPr>
          <w:t xml:space="preserve">conocimiento</w:t>
        </w:r>
      </w:ins>
      <w:r>
        <w:rPr>
          <w:rFonts w:ascii="Liberation Serif" w:cs="Liberation Serif" w:eastAsia="Liberation Serif" w:hAnsi="Liberation Serif"/>
          <w:b w:val="false"/>
          <w:bCs w:val="false"/>
          <w:i w:val="false"/>
          <w:iCs w:val="false"/>
          <w:color w:val="1A1A1A"/>
          <w:sz w:val="22"/>
          <w:szCs w:val="22"/>
        </w:rPr>
        <w:t xml:space="preserve"> de EL CLIENTE, y </w:t>
      </w:r>
      <w:commentRangeEnd w:id="48"/>
      <w:r>
        <w:commentReference w:id="48"/>
      </w:r>
      <w:del w:id="452" w:author="LSSM" w:date="2026-09-10T12:00:00Z">
        <w:r>
          <w:rPr>
            <w:rFonts w:ascii="Liberation Serif" w:cs="Liberation Serif" w:eastAsia="Liberation Serif" w:hAnsi="Liberation Serif"/>
            <w:b w:val="false"/>
            <w:bCs w:val="false"/>
            <w:i w:val="false"/>
            <w:iCs w:val="false"/>
            <w:color w:val="1A1A1A"/>
            <w:sz w:val="22"/>
            <w:szCs w:val="22"/>
          </w:rPr>
          <w:delText xml:space="preserve">dar cumplimiento a la legislación aplicable en materia</w:delText>
        </w:r>
      </w:del>
      <w:ins w:id="453" w:author="LSSM" w:date="2026-09-10T12:00:00Z">
        <w:r>
          <w:rPr>
            <w:rFonts w:ascii="Liberation Serif" w:cs="Liberation Serif" w:eastAsia="Liberation Serif" w:hAnsi="Liberation Serif"/>
            <w:b w:val="false"/>
            <w:bCs w:val="false"/>
            <w:i w:val="false"/>
            <w:iCs w:val="false"/>
            <w:color w:val="1A1A1A"/>
            <w:sz w:val="22"/>
            <w:szCs w:val="22"/>
          </w:rPr>
          <w:t xml:space="preserve">cumplir la legislación</w:t>
        </w:r>
      </w:ins>
      <w:r>
        <w:rPr>
          <w:rFonts w:ascii="Liberation Serif" w:cs="Liberation Serif" w:eastAsia="Liberation Serif" w:hAnsi="Liberation Serif"/>
          <w:b w:val="false"/>
          <w:bCs w:val="false"/>
          <w:i w:val="false"/>
          <w:iCs w:val="false"/>
          <w:color w:val="1A1A1A"/>
          <w:sz w:val="22"/>
          <w:szCs w:val="22"/>
        </w:rPr>
        <w:t xml:space="preserve"> de protección de datos personales</w:t>
      </w:r>
      <w:del w:id="454" w:author="LSSM" w:date="2026-09-10T12:00:00Z">
        <w:r>
          <w:rPr>
            <w:rFonts w:ascii="Liberation Serif" w:cs="Liberation Serif" w:eastAsia="Liberation Serif" w:hAnsi="Liberation Serif"/>
            <w:b w:val="false"/>
            <w:bCs w:val="false"/>
            <w:i w:val="false"/>
            <w:iCs w:val="false"/>
            <w:color w:val="1A1A1A"/>
            <w:sz w:val="22"/>
            <w:szCs w:val="22"/>
          </w:rPr>
          <w:delText xml:space="preserve">, conforme a lo previsto en</w:delText>
        </w:r>
      </w:del>
      <w:ins w:id="455" w:author="LSSM" w:date="2026-09-10T12:00:00Z">
        <w:r>
          <w:rPr>
            <w:rFonts w:ascii="Liberation Serif" w:cs="Liberation Serif" w:eastAsia="Liberation Serif" w:hAnsi="Liberation Serif"/>
            <w:b w:val="false"/>
            <w:bCs w:val="false"/>
            <w:i w:val="false"/>
            <w:iCs w:val="false"/>
            <w:color w:val="1A1A1A"/>
            <w:sz w:val="22"/>
            <w:szCs w:val="22"/>
          </w:rPr>
          <w:t xml:space="preserve"> conforme a</w:t>
        </w:r>
      </w:ins>
      <w:r>
        <w:rPr>
          <w:rFonts w:ascii="Liberation Serif" w:cs="Liberation Serif" w:eastAsia="Liberation Serif" w:hAnsi="Liberation Serif"/>
          <w:b w:val="false"/>
          <w:bCs w:val="false"/>
          <w:i w:val="false"/>
          <w:iCs w:val="false"/>
          <w:color w:val="1A1A1A"/>
          <w:sz w:val="22"/>
          <w:szCs w:val="22"/>
        </w:rPr>
        <w:t xml:space="preserve"> las Cláusulas Décima Séptima y Décima Octava</w:t>
      </w:r>
      <w:del w:id="456"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 responsable de cualquier vulneración</w:delText>
        </w:r>
      </w:del>
      <w:ins w:id="457" w:author="LSSM" w:date="2026-09-10T12:00:00Z">
        <w:r>
          <w:rPr>
            <w:rFonts w:ascii="Liberation Serif" w:cs="Liberation Serif" w:eastAsia="Liberation Serif" w:hAnsi="Liberation Serif"/>
            <w:b w:val="false"/>
            <w:bCs w:val="false"/>
            <w:i w:val="false"/>
            <w:iCs w:val="false"/>
            <w:color w:val="1A1A1A"/>
            <w:sz w:val="22"/>
            <w:szCs w:val="22"/>
          </w:rPr>
          <w:t xml:space="preserve">, respondiendo por las vulneraciones</w:t>
        </w:r>
      </w:ins>
      <w:r>
        <w:rPr>
          <w:rFonts w:ascii="Liberation Serif" w:cs="Liberation Serif" w:eastAsia="Liberation Serif" w:hAnsi="Liberation Serif"/>
          <w:b w:val="false"/>
          <w:bCs w:val="false"/>
          <w:i w:val="false"/>
          <w:iCs w:val="false"/>
          <w:color w:val="1A1A1A"/>
          <w:sz w:val="22"/>
          <w:szCs w:val="22"/>
        </w:rPr>
        <w:t xml:space="preserve"> de seguridad,</w:t>
      </w:r>
      <w:ins w:id="458" w:author="LSSM" w:date="2026-09-10T12:00:00Z">
        <w:r>
          <w:rPr>
            <w:rFonts w:ascii="Liberation Serif" w:cs="Liberation Serif" w:eastAsia="Liberation Serif" w:hAnsi="Liberation Serif"/>
            <w:b w:val="false"/>
            <w:bCs w:val="false"/>
            <w:i w:val="false"/>
            <w:iCs w:val="false"/>
            <w:color w:val="1A1A1A"/>
            <w:sz w:val="22"/>
            <w:szCs w:val="22"/>
          </w:rPr>
          <w:t xml:space="preserve"> el</w:t>
        </w:r>
      </w:ins>
      <w:r>
        <w:rPr>
          <w:rFonts w:ascii="Liberation Serif" w:cs="Liberation Serif" w:eastAsia="Liberation Serif" w:hAnsi="Liberation Serif"/>
          <w:b w:val="false"/>
          <w:bCs w:val="false"/>
          <w:i w:val="false"/>
          <w:iCs w:val="false"/>
          <w:color w:val="1A1A1A"/>
          <w:sz w:val="22"/>
          <w:szCs w:val="22"/>
        </w:rPr>
        <w:t xml:space="preserve"> uso indebido o </w:t>
      </w:r>
      <w:ins w:id="459"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divulgación no autorizada </w:t>
      </w:r>
      <w:del w:id="460" w:author="LSSM" w:date="2026-09-10T12:00:00Z">
        <w:r>
          <w:rPr>
            <w:rFonts w:ascii="Liberation Serif" w:cs="Liberation Serif" w:eastAsia="Liberation Serif" w:hAnsi="Liberation Serif"/>
            <w:b w:val="false"/>
            <w:bCs w:val="false"/>
            <w:i w:val="false"/>
            <w:iCs w:val="false"/>
            <w:color w:val="1A1A1A"/>
            <w:sz w:val="22"/>
            <w:szCs w:val="22"/>
          </w:rPr>
          <w:delText xml:space="preserve">de dicha información que resulte</w:delText>
        </w:r>
      </w:del>
      <w:ins w:id="461" w:author="LSSM" w:date="2026-09-10T12:00:00Z">
        <w:r>
          <w:rPr>
            <w:rFonts w:ascii="Liberation Serif" w:cs="Liberation Serif" w:eastAsia="Liberation Serif" w:hAnsi="Liberation Serif"/>
            <w:b w:val="false"/>
            <w:bCs w:val="false"/>
            <w:i w:val="false"/>
            <w:iCs w:val="false"/>
            <w:color w:val="1A1A1A"/>
            <w:sz w:val="22"/>
            <w:szCs w:val="22"/>
          </w:rPr>
          <w:t xml:space="preserve">que resulten</w:t>
        </w:r>
      </w:ins>
      <w:r>
        <w:rPr>
          <w:rFonts w:ascii="Liberation Serif" w:cs="Liberation Serif" w:eastAsia="Liberation Serif" w:hAnsi="Liberation Serif"/>
          <w:b w:val="false"/>
          <w:bCs w:val="false"/>
          <w:i w:val="false"/>
          <w:iCs w:val="false"/>
          <w:color w:val="1A1A1A"/>
          <w:sz w:val="22"/>
          <w:szCs w:val="22"/>
        </w:rPr>
        <w:t xml:space="preserve"> de su actuación, la de su personal o la de sus subcontratistas</w:t>
      </w:r>
      <w:ins w:id="462" w:author="LSSM" w:date="2026-09-10T12:00:00Z">
        <w:r>
          <w:rPr>
            <w:rFonts w:ascii="Liberation Serif" w:cs="Liberation Serif" w:eastAsia="Liberation Serif" w:hAnsi="Liberation Serif"/>
            <w:b w:val="false"/>
            <w:bCs w:val="false"/>
            <w:i w:val="false"/>
            <w:iCs w:val="false"/>
            <w:color w:val="1A1A1A"/>
            <w:sz w:val="22"/>
            <w:szCs w:val="22"/>
          </w:rPr>
          <w:t xml:space="preserve">, en los términos de la Cláusula Vigésima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49"/>
      <w:r>
        <w:rPr>
          <w:rFonts w:ascii="Liberation Serif" w:cs="Liberation Serif" w:eastAsia="Liberation Serif" w:hAnsi="Liberation Serif"/>
          <w:b/>
          <w:bCs/>
          <w:i w:val="false"/>
          <w:iCs w:val="false"/>
          <w:color w:val="1A1A1A"/>
          <w:sz w:val="22"/>
          <w:szCs w:val="22"/>
        </w:rPr>
        <w:t xml:space="preserve">VIII</w:t>
      </w:r>
      <w:ins w:id="463" w:author="LSSM" w:date="2026-09-10T12:00:00Z">
        <w:r>
          <w:rPr>
            <w:rFonts w:ascii="Liberation Serif" w:cs="Liberation Serif" w:eastAsia="Liberation Serif" w:hAnsi="Liberation Serif"/>
            <w:b/>
            <w:bCs/>
            <w:i w:val="false"/>
            <w:iCs w:val="false"/>
            <w:color w:val="1A1A1A"/>
            <w:sz w:val="22"/>
            <w:szCs w:val="22"/>
          </w:rPr>
          <w:t xml:space="preserve">. Garantía de corrección</w:t>
        </w:r>
      </w:ins>
      <w:r>
        <w:rPr>
          <w:rFonts w:ascii="Liberation Serif" w:cs="Liberation Serif" w:eastAsia="Liberation Serif" w:hAnsi="Liberation Serif"/>
          <w:b/>
          <w:bCs/>
          <w:i w:val="false"/>
          <w:iCs w:val="false"/>
          <w:color w:val="1A1A1A"/>
          <w:sz w:val="22"/>
          <w:szCs w:val="22"/>
        </w:rPr>
        <w:t xml:space="preserve">.</w:t>
      </w:r>
      <w:commentRangeEnd w:id="49"/>
      <w:r>
        <w:commentReference w:id="49"/>
      </w:r>
      <w:r>
        <w:rPr>
          <w:rFonts w:ascii="Liberation Serif" w:cs="Liberation Serif" w:eastAsia="Liberation Serif" w:hAnsi="Liberation Serif"/>
          <w:b w:val="false"/>
          <w:bCs w:val="false"/>
          <w:i w:val="false"/>
          <w:iCs w:val="false"/>
          <w:color w:val="1A1A1A"/>
          <w:sz w:val="22"/>
          <w:szCs w:val="22"/>
        </w:rPr>
        <w:t xml:space="preserve"> a) EL PRESTADOR corregirá, sin costo adicional, cualquier error, defecto, falla o desviación respecto de las especificaciones pactadas (</w:t>
      </w:r>
      <w:del w:id="464" w:author="LSSM" w:date="2026-09-10T12:00:00Z">
        <w:r>
          <w:rPr>
            <w:rFonts w:ascii="Liberation Serif" w:cs="Liberation Serif" w:eastAsia="Liberation Serif" w:hAnsi="Liberation Serif"/>
            <w:b w:val="false"/>
            <w:bCs w:val="false"/>
            <w:i w:val="false"/>
            <w:iCs w:val="false"/>
            <w:color w:val="1A1A1A"/>
            <w:sz w:val="22"/>
            <w:szCs w:val="22"/>
          </w:rPr>
          <w:delText xml:space="preserve">"Defecto"</w:delText>
        </w:r>
      </w:del>
      <w:ins w:id="465" w:author="LSSM" w:date="2026-09-10T12:00:00Z">
        <w:r>
          <w:rPr>
            <w:rFonts w:ascii="Liberation Serif" w:cs="Liberation Serif" w:eastAsia="Liberation Serif" w:hAnsi="Liberation Serif"/>
            <w:b w:val="false"/>
            <w:bCs w:val="false"/>
            <w:i w:val="false"/>
            <w:iCs w:val="false"/>
            <w:color w:val="1A1A1A"/>
            <w:sz w:val="22"/>
            <w:szCs w:val="22"/>
          </w:rPr>
          <w:t xml:space="preserve">«Defecto»</w:t>
        </w:r>
      </w:ins>
      <w:r>
        <w:rPr>
          <w:rFonts w:ascii="Liberation Serif" w:cs="Liberation Serif" w:eastAsia="Liberation Serif" w:hAnsi="Liberation Serif"/>
          <w:b w:val="false"/>
          <w:bCs w:val="false"/>
          <w:i w:val="false"/>
          <w:iCs w:val="false"/>
          <w:color w:val="1A1A1A"/>
          <w:sz w:val="22"/>
          <w:szCs w:val="22"/>
        </w:rPr>
        <w:t xml:space="preserve">) reportado por </w:t>
      </w:r>
      <w:del w:id="466"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 dentro de los 10 (diez) días naturales siguientes a la entrega del componente respectivo, o</w:delText>
        </w:r>
      </w:del>
      <w:ins w:id="467" w:author="LSSM" w:date="2026-09-10T12:00:00Z">
        <w:r>
          <w:rPr>
            <w:rFonts w:ascii="Liberation Serif" w:cs="Liberation Serif" w:eastAsia="Liberation Serif" w:hAnsi="Liberation Serif"/>
            <w:b w:val="false"/>
            <w:bCs w:val="false"/>
            <w:i w:val="false"/>
            <w:iCs w:val="false"/>
            <w:color w:val="1A1A1A"/>
            <w:sz w:val="22"/>
            <w:szCs w:val="22"/>
          </w:rPr>
          <w:t xml:space="preserve">escrito por EL CLIENTE</w:t>
        </w:r>
      </w:ins>
      <w:r>
        <w:rPr>
          <w:rFonts w:ascii="Liberation Serif" w:cs="Liberation Serif" w:eastAsia="Liberation Serif" w:hAnsi="Liberation Serif"/>
          <w:b w:val="false"/>
          <w:bCs w:val="false"/>
          <w:i w:val="false"/>
          <w:iCs w:val="false"/>
          <w:color w:val="1A1A1A"/>
          <w:sz w:val="22"/>
          <w:szCs w:val="22"/>
        </w:rPr>
        <w:t xml:space="preserve"> durante la vigencia de la iguala </w:t>
      </w:r>
      <w:del w:id="468" w:author="LSSM" w:date="2026-09-10T12:00:00Z">
        <w:r>
          <w:rPr>
            <w:rFonts w:ascii="Liberation Serif" w:cs="Liberation Serif" w:eastAsia="Liberation Serif" w:hAnsi="Liberation Serif"/>
            <w:b w:val="false"/>
            <w:bCs w:val="false"/>
            <w:i w:val="false"/>
            <w:iCs w:val="false"/>
            <w:color w:val="1A1A1A"/>
            <w:sz w:val="22"/>
            <w:szCs w:val="22"/>
          </w:rPr>
          <w:delText xml:space="preserve">correspondiente, lo que resulte mayor. b) EL PRESTADOR deberá iniciar la atención del Defecto reportado dentro de un</w:delText>
        </w:r>
      </w:del>
      <w:ins w:id="469" w:author="LSSM" w:date="2026-09-10T12:00:00Z">
        <w:r>
          <w:rPr>
            <w:rFonts w:ascii="Liberation Serif" w:cs="Liberation Serif" w:eastAsia="Liberation Serif" w:hAnsi="Liberation Serif"/>
            <w:b w:val="false"/>
            <w:bCs w:val="false"/>
            <w:i w:val="false"/>
            <w:iCs w:val="false"/>
            <w:color w:val="1A1A1A"/>
            <w:sz w:val="22"/>
            <w:szCs w:val="22"/>
          </w:rPr>
          <w:t xml:space="preserve">del proyecto de que se trate y, terminada ésta por cualquier causa, durante los 6 (seis) meses siguientes a su terminación, como</w:t>
        </w:r>
      </w:ins>
      <w:r>
        <w:rPr>
          <w:rFonts w:ascii="Liberation Serif" w:cs="Liberation Serif" w:eastAsia="Liberation Serif" w:hAnsi="Liberation Serif"/>
          <w:b w:val="false"/>
          <w:bCs w:val="false"/>
          <w:i w:val="false"/>
          <w:iCs w:val="false"/>
          <w:color w:val="1A1A1A"/>
          <w:sz w:val="22"/>
          <w:szCs w:val="22"/>
        </w:rPr>
        <w:t xml:space="preserve"> plazo máximo de </w:t>
      </w:r>
      <w:del w:id="470" w:author="LSSM" w:date="2026-09-10T12:00:00Z">
        <w:r>
          <w:rPr>
            <w:rFonts w:ascii="Liberation Serif" w:cs="Liberation Serif" w:eastAsia="Liberation Serif" w:hAnsi="Liberation Serif"/>
            <w:b w:val="false"/>
            <w:bCs w:val="false"/>
            <w:i w:val="false"/>
            <w:iCs w:val="false"/>
            <w:color w:val="1A1A1A"/>
            <w:sz w:val="22"/>
            <w:szCs w:val="22"/>
          </w:rPr>
          <w:delText xml:space="preserve">dos días naturales siguientes a su notificación, y resolverlo dentro de un plazo razonable atendiendo a su severidad, sin exceder de cinco días naturales, salvo acuerdo distinto por escrito entre las Partes</w:delText>
        </w:r>
      </w:del>
      <w:ins w:id="471" w:author="LSSM" w:date="2026-09-10T12:00:00Z">
        <w:r>
          <w:rPr>
            <w:rFonts w:ascii="Liberation Serif" w:cs="Liberation Serif" w:eastAsia="Liberation Serif" w:hAnsi="Liberation Serif"/>
            <w:b w:val="false"/>
            <w:bCs w:val="false"/>
            <w:i w:val="false"/>
            <w:iCs w:val="false"/>
            <w:color w:val="1A1A1A"/>
            <w:sz w:val="22"/>
            <w:szCs w:val="22"/>
          </w:rPr>
          <w:t xml:space="preserve">garantía. b) Los Defectos se atienden con los tiempos de primera respuesta y resolución de las severidades del Anexo Cinco; los que requieran cambios estructurales se atienden mediante el plan de remediación de la Cláusula Décima Quinta</w:t>
        </w:r>
      </w:ins>
      <w:r>
        <w:rPr>
          <w:rFonts w:ascii="Liberation Serif" w:cs="Liberation Serif" w:eastAsia="Liberation Serif" w:hAnsi="Liberation Serif"/>
          <w:b w:val="false"/>
          <w:bCs w:val="false"/>
          <w:i w:val="false"/>
          <w:iCs w:val="false"/>
          <w:color w:val="1A1A1A"/>
          <w:sz w:val="22"/>
          <w:szCs w:val="22"/>
        </w:rPr>
        <w:t xml:space="preserve">. c) Se </w:t>
      </w:r>
      <w:del w:id="472" w:author="LSSM" w:date="2026-09-10T12:00:00Z">
        <w:r>
          <w:rPr>
            <w:rFonts w:ascii="Liberation Serif" w:cs="Liberation Serif" w:eastAsia="Liberation Serif" w:hAnsi="Liberation Serif"/>
            <w:b w:val="false"/>
            <w:bCs w:val="false"/>
            <w:i w:val="false"/>
            <w:iCs w:val="false"/>
            <w:color w:val="1A1A1A"/>
            <w:sz w:val="22"/>
            <w:szCs w:val="22"/>
          </w:rPr>
          <w:delText xml:space="preserve">considerará</w:delText>
        </w:r>
      </w:del>
      <w:ins w:id="473" w:author="LSSM" w:date="2026-09-10T12:00:00Z">
        <w:r>
          <w:rPr>
            <w:rFonts w:ascii="Liberation Serif" w:cs="Liberation Serif" w:eastAsia="Liberation Serif" w:hAnsi="Liberation Serif"/>
            <w:b w:val="false"/>
            <w:bCs w:val="false"/>
            <w:i w:val="false"/>
            <w:iCs w:val="false"/>
            <w:color w:val="1A1A1A"/>
            <w:sz w:val="22"/>
            <w:szCs w:val="22"/>
          </w:rPr>
          <w:t xml:space="preserve">considera</w:t>
        </w:r>
      </w:ins>
      <w:r>
        <w:rPr>
          <w:rFonts w:ascii="Liberation Serif" w:cs="Liberation Serif" w:eastAsia="Liberation Serif" w:hAnsi="Liberation Serif"/>
          <w:b w:val="false"/>
          <w:bCs w:val="false"/>
          <w:i w:val="false"/>
          <w:iCs w:val="false"/>
          <w:color w:val="1A1A1A"/>
          <w:sz w:val="22"/>
          <w:szCs w:val="22"/>
        </w:rPr>
        <w:t xml:space="preserve"> Defecto cualquier funcionamiento del entregable que no corresponda a lo pactado en el Contrato y sus Anexos</w:t>
      </w:r>
      <w:del w:id="474" w:author="LSSM" w:date="2026-09-10T12:00:00Z">
        <w:r>
          <w:rPr>
            <w:rFonts w:ascii="Liberation Serif" w:cs="Liberation Serif" w:eastAsia="Liberation Serif" w:hAnsi="Liberation Serif"/>
            <w:b w:val="false"/>
            <w:bCs w:val="false"/>
            <w:i w:val="false"/>
            <w:iCs w:val="false"/>
            <w:color w:val="1A1A1A"/>
            <w:sz w:val="22"/>
            <w:szCs w:val="22"/>
          </w:rPr>
          <w:delText xml:space="preserve">, quedando</w:delText>
        </w:r>
      </w:del>
      <w:ins w:id="475" w:author="LSSM" w:date="2026-09-10T12:00:00Z">
        <w:r>
          <w:rPr>
            <w:rFonts w:ascii="Liberation Serif" w:cs="Liberation Serif" w:eastAsia="Liberation Serif" w:hAnsi="Liberation Serif"/>
            <w:b w:val="false"/>
            <w:bCs w:val="false"/>
            <w:i w:val="false"/>
            <w:iCs w:val="false"/>
            <w:color w:val="1A1A1A"/>
            <w:sz w:val="22"/>
            <w:szCs w:val="22"/>
          </w:rPr>
          <w:t xml:space="preserve">; quedan</w:t>
        </w:r>
      </w:ins>
      <w:r>
        <w:rPr>
          <w:rFonts w:ascii="Liberation Serif" w:cs="Liberation Serif" w:eastAsia="Liberation Serif" w:hAnsi="Liberation Serif"/>
          <w:b w:val="false"/>
          <w:bCs w:val="false"/>
          <w:i w:val="false"/>
          <w:iCs w:val="false"/>
          <w:color w:val="1A1A1A"/>
          <w:sz w:val="22"/>
          <w:szCs w:val="22"/>
        </w:rPr>
        <w:t xml:space="preserve"> excluidos los cambios de alcance, </w:t>
      </w:r>
      <w:del w:id="476" w:author="LSSM" w:date="2026-09-10T12:00:00Z">
        <w:r>
          <w:rPr>
            <w:rFonts w:ascii="Liberation Serif" w:cs="Liberation Serif" w:eastAsia="Liberation Serif" w:hAnsi="Liberation Serif"/>
            <w:b w:val="false"/>
            <w:bCs w:val="false"/>
            <w:i w:val="false"/>
            <w:iCs w:val="false"/>
            <w:color w:val="1A1A1A"/>
            <w:sz w:val="22"/>
            <w:szCs w:val="22"/>
          </w:rPr>
          <w:delText xml:space="preserve">nuevas funcionalidades o</w:delText>
        </w:r>
      </w:del>
      <w:ins w:id="477" w:author="LSSM" w:date="2026-09-10T12:00:00Z">
        <w:r>
          <w:rPr>
            <w:rFonts w:ascii="Liberation Serif" w:cs="Liberation Serif" w:eastAsia="Liberation Serif" w:hAnsi="Liberation Serif"/>
            <w:b w:val="false"/>
            <w:bCs w:val="false"/>
            <w:i w:val="false"/>
            <w:iCs w:val="false"/>
            <w:color w:val="1A1A1A"/>
            <w:sz w:val="22"/>
            <w:szCs w:val="22"/>
          </w:rPr>
          <w:t xml:space="preserve">las nuevas funcionalidades y las</w:t>
        </w:r>
      </w:ins>
      <w:r>
        <w:rPr>
          <w:rFonts w:ascii="Liberation Serif" w:cs="Liberation Serif" w:eastAsia="Liberation Serif" w:hAnsi="Liberation Serif"/>
          <w:b w:val="false"/>
          <w:bCs w:val="false"/>
          <w:i w:val="false"/>
          <w:iCs w:val="false"/>
          <w:color w:val="1A1A1A"/>
          <w:sz w:val="22"/>
          <w:szCs w:val="22"/>
        </w:rPr>
        <w:t xml:space="preserve"> solicitudes de mejora, </w:t>
      </w:r>
      <w:del w:id="478" w:author="LSSM" w:date="2026-09-10T12:00:00Z">
        <w:r>
          <w:rPr>
            <w:rFonts w:ascii="Liberation Serif" w:cs="Liberation Serif" w:eastAsia="Liberation Serif" w:hAnsi="Liberation Serif"/>
            <w:b w:val="false"/>
            <w:bCs w:val="false"/>
            <w:i w:val="false"/>
            <w:iCs w:val="false"/>
            <w:color w:val="1A1A1A"/>
            <w:sz w:val="22"/>
            <w:szCs w:val="22"/>
          </w:rPr>
          <w:delText xml:space="preserve">mismos que se tramitarán conforme al inciso siguiente</w:delText>
        </w:r>
      </w:del>
      <w:ins w:id="479" w:author="LSSM" w:date="2026-09-10T12:00:00Z">
        <w:r>
          <w:rPr>
            <w:rFonts w:ascii="Liberation Serif" w:cs="Liberation Serif" w:eastAsia="Liberation Serif" w:hAnsi="Liberation Serif"/>
            <w:b w:val="false"/>
            <w:bCs w:val="false"/>
            <w:i w:val="false"/>
            <w:iCs w:val="false"/>
            <w:color w:val="1A1A1A"/>
            <w:sz w:val="22"/>
            <w:szCs w:val="22"/>
          </w:rPr>
          <w:t xml:space="preserve">que se tramitan conforme a la Cláusula Décima</w:t>
        </w:r>
      </w:ins>
      <w:r>
        <w:rPr>
          <w:rFonts w:ascii="Liberation Serif" w:cs="Liberation Serif" w:eastAsia="Liberation Serif" w:hAnsi="Liberation Serif"/>
          <w:b w:val="false"/>
          <w:bCs w:val="false"/>
          <w:i w:val="false"/>
          <w:iCs w:val="false"/>
          <w:color w:val="1A1A1A"/>
          <w:sz w:val="22"/>
          <w:szCs w:val="22"/>
        </w:rPr>
        <w:t xml:space="preserve">. d) </w:t>
      </w:r>
      <w:del w:id="480" w:author="LSSM" w:date="2026-09-10T12:00:00Z">
        <w:r>
          <w:rPr>
            <w:rFonts w:ascii="Liberation Serif" w:cs="Liberation Serif" w:eastAsia="Liberation Serif" w:hAnsi="Liberation Serif"/>
            <w:b w:val="false"/>
            <w:bCs w:val="false"/>
            <w:i w:val="false"/>
            <w:iCs w:val="false"/>
            <w:color w:val="1A1A1A"/>
            <w:sz w:val="22"/>
            <w:szCs w:val="22"/>
          </w:rPr>
          <w:delText xml:space="preserve">Transcurrido el plazo señalado en el inciso (a)</w:delText>
        </w:r>
      </w:del>
      <w:ins w:id="481" w:author="LSSM" w:date="2026-09-10T12:00:00Z">
        <w:r>
          <w:rPr>
            <w:rFonts w:ascii="Liberation Serif" w:cs="Liberation Serif" w:eastAsia="Liberation Serif" w:hAnsi="Liberation Serif"/>
            <w:b w:val="false"/>
            <w:bCs w:val="false"/>
            <w:i w:val="false"/>
            <w:iCs w:val="false"/>
            <w:color w:val="1A1A1A"/>
            <w:sz w:val="22"/>
            <w:szCs w:val="22"/>
          </w:rPr>
          <w:t xml:space="preserve">Vencido el plazo de garantía</w:t>
        </w:r>
      </w:ins>
      <w:r>
        <w:rPr>
          <w:rFonts w:ascii="Liberation Serif" w:cs="Liberation Serif" w:eastAsia="Liberation Serif" w:hAnsi="Liberation Serif"/>
          <w:b w:val="false"/>
          <w:bCs w:val="false"/>
          <w:i w:val="false"/>
          <w:iCs w:val="false"/>
          <w:color w:val="1A1A1A"/>
          <w:sz w:val="22"/>
          <w:szCs w:val="22"/>
        </w:rPr>
        <w:t xml:space="preserve">, las correcciones </w:t>
      </w:r>
      <w:del w:id="482" w:author="LSSM" w:date="2026-09-10T12:00:00Z">
        <w:r>
          <w:rPr>
            <w:rFonts w:ascii="Liberation Serif" w:cs="Liberation Serif" w:eastAsia="Liberation Serif" w:hAnsi="Liberation Serif"/>
            <w:b w:val="false"/>
            <w:bCs w:val="false"/>
            <w:i w:val="false"/>
            <w:iCs w:val="false"/>
            <w:color w:val="1A1A1A"/>
            <w:sz w:val="22"/>
            <w:szCs w:val="22"/>
          </w:rPr>
          <w:delText xml:space="preserve">que llegaren a requerirse se atenderán conforme al Anexo Cinco y</w:delText>
        </w:r>
      </w:del>
      <w:ins w:id="483" w:author="LSSM" w:date="2026-09-10T12:00:00Z">
        <w:r>
          <w:rPr>
            <w:rFonts w:ascii="Liberation Serif" w:cs="Liberation Serif" w:eastAsia="Liberation Serif" w:hAnsi="Liberation Serif"/>
            <w:b w:val="false"/>
            <w:bCs w:val="false"/>
            <w:i w:val="false"/>
            <w:iCs w:val="false"/>
            <w:color w:val="1A1A1A"/>
            <w:sz w:val="22"/>
            <w:szCs w:val="22"/>
          </w:rPr>
          <w:t xml:space="preserve">se atienden</w:t>
        </w:r>
      </w:ins>
      <w:r>
        <w:rPr>
          <w:rFonts w:ascii="Liberation Serif" w:cs="Liberation Serif" w:eastAsia="Liberation Serif" w:hAnsi="Liberation Serif"/>
          <w:b w:val="false"/>
          <w:bCs w:val="false"/>
          <w:i w:val="false"/>
          <w:iCs w:val="false"/>
          <w:color w:val="1A1A1A"/>
          <w:sz w:val="22"/>
          <w:szCs w:val="22"/>
        </w:rPr>
        <w:t xml:space="preserve"> con cargo a la bolsa de horas de la iguala </w:t>
      </w:r>
      <w:del w:id="484" w:author="LSSM" w:date="2026-09-10T12:00:00Z">
        <w:r>
          <w:rPr>
            <w:rFonts w:ascii="Liberation Serif" w:cs="Liberation Serif" w:eastAsia="Liberation Serif" w:hAnsi="Liberation Serif"/>
            <w:b w:val="false"/>
            <w:bCs w:val="false"/>
            <w:i w:val="false"/>
            <w:iCs w:val="false"/>
            <w:color w:val="1A1A1A"/>
            <w:sz w:val="22"/>
            <w:szCs w:val="22"/>
          </w:rPr>
          <w:delText xml:space="preserve">vigente;</w:delText>
        </w:r>
      </w:del>
      <w:ins w:id="485" w:author="LSSM" w:date="2026-09-10T12:00:00Z">
        <w:r>
          <w:rPr>
            <w:rFonts w:ascii="Liberation Serif" w:cs="Liberation Serif" w:eastAsia="Liberation Serif" w:hAnsi="Liberation Serif"/>
            <w:b w:val="false"/>
            <w:bCs w:val="false"/>
            <w:i w:val="false"/>
            <w:iCs w:val="false"/>
            <w:color w:val="1A1A1A"/>
            <w:sz w:val="22"/>
            <w:szCs w:val="22"/>
          </w:rPr>
          <w:t xml:space="preserve">o,</w:t>
        </w:r>
      </w:ins>
      <w:r>
        <w:rPr>
          <w:rFonts w:ascii="Liberation Serif" w:cs="Liberation Serif" w:eastAsia="Liberation Serif" w:hAnsi="Liberation Serif"/>
          <w:b w:val="false"/>
          <w:bCs w:val="false"/>
          <w:i w:val="false"/>
          <w:iCs w:val="false"/>
          <w:color w:val="1A1A1A"/>
          <w:sz w:val="22"/>
          <w:szCs w:val="22"/>
        </w:rPr>
        <w:t xml:space="preserve"> de no encontrarse ésta vigente, </w:t>
      </w:r>
      <w:del w:id="486" w:author="LSSM" w:date="2026-09-10T12:00:00Z">
        <w:r>
          <w:rPr>
            <w:rFonts w:ascii="Liberation Serif" w:cs="Liberation Serif" w:eastAsia="Liberation Serif" w:hAnsi="Liberation Serif"/>
            <w:b w:val="false"/>
            <w:bCs w:val="false"/>
            <w:i w:val="false"/>
            <w:iCs w:val="false"/>
            <w:color w:val="1A1A1A"/>
            <w:sz w:val="22"/>
            <w:szCs w:val="22"/>
          </w:rPr>
          <w:delText xml:space="preserve">se cotizarán por separado, sin que lo anterior libere a EL PRESTADOR de su responsabilidad por Defectos originados en errores de programación, diseño o implementación imputables a EL PRESTADOR, cuya corrección será siempre sin costo, independientemente del plazo transcurrido, sin perjuicio de las acciones que correspondan a EL CLIENTE conforme a la Cláusula Décima Quinta</w:delText>
        </w:r>
      </w:del>
      <w:ins w:id="487" w:author="LSSM" w:date="2026-09-10T12:00:00Z">
        <w:r>
          <w:rPr>
            <w:rFonts w:ascii="Liberation Serif" w:cs="Liberation Serif" w:eastAsia="Liberation Serif" w:hAnsi="Liberation Serif"/>
            <w:b w:val="false"/>
            <w:bCs w:val="false"/>
            <w:i w:val="false"/>
            <w:iCs w:val="false"/>
            <w:color w:val="1A1A1A"/>
            <w:sz w:val="22"/>
            <w:szCs w:val="22"/>
          </w:rPr>
          <w:t xml:space="preserve">mediante cotización</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IX.</w:t>
      </w:r>
      <w:r>
        <w:rPr>
          <w:rFonts w:ascii="Liberation Serif" w:cs="Liberation Serif" w:eastAsia="Liberation Serif" w:hAnsi="Liberation Serif"/>
          <w:b w:val="false"/>
          <w:bCs w:val="false"/>
          <w:i w:val="false"/>
          <w:iCs w:val="false"/>
          <w:color w:val="1A1A1A"/>
          <w:sz w:val="22"/>
          <w:szCs w:val="22"/>
        </w:rPr>
        <w:t xml:space="preserve"> </w:t>
      </w:r>
      <w:del w:id="488"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responderá en todo momento</w:delText>
        </w:r>
      </w:del>
      <w:ins w:id="489" w:author="LSSM" w:date="2026-09-10T12:00:00Z">
        <w:r>
          <w:rPr>
            <w:rFonts w:ascii="Liberation Serif" w:cs="Liberation Serif" w:eastAsia="Liberation Serif" w:hAnsi="Liberation Serif"/>
            <w:b w:val="false"/>
            <w:bCs w:val="false"/>
            <w:i w:val="false"/>
            <w:iCs w:val="false"/>
            <w:color w:val="1A1A1A"/>
            <w:sz w:val="22"/>
            <w:szCs w:val="22"/>
          </w:rPr>
          <w:t xml:space="preserve">Responder</w:t>
        </w:r>
      </w:ins>
      <w:r>
        <w:rPr>
          <w:rFonts w:ascii="Liberation Serif" w:cs="Liberation Serif" w:eastAsia="Liberation Serif" w:hAnsi="Liberation Serif"/>
          <w:b w:val="false"/>
          <w:bCs w:val="false"/>
          <w:i w:val="false"/>
          <w:iCs w:val="false"/>
          <w:color w:val="1A1A1A"/>
          <w:sz w:val="22"/>
          <w:szCs w:val="22"/>
        </w:rPr>
        <w:t xml:space="preserve"> por los actos y omisiones de su personal, </w:t>
      </w:r>
      <w:del w:id="490" w:author="LSSM" w:date="2026-09-10T12:00:00Z">
        <w:r>
          <w:rPr>
            <w:rFonts w:ascii="Liberation Serif" w:cs="Liberation Serif" w:eastAsia="Liberation Serif" w:hAnsi="Liberation Serif"/>
            <w:b w:val="false"/>
            <w:bCs w:val="false"/>
            <w:i w:val="false"/>
            <w:iCs w:val="false"/>
            <w:color w:val="1A1A1A"/>
            <w:sz w:val="22"/>
            <w:szCs w:val="22"/>
          </w:rPr>
          <w:delText xml:space="preserve">empleados, </w:delText>
        </w:r>
      </w:del>
      <w:r>
        <w:rPr>
          <w:rFonts w:ascii="Liberation Serif" w:cs="Liberation Serif" w:eastAsia="Liberation Serif" w:hAnsi="Liberation Serif"/>
          <w:b w:val="false"/>
          <w:bCs w:val="false"/>
          <w:i w:val="false"/>
          <w:iCs w:val="false"/>
          <w:color w:val="1A1A1A"/>
          <w:sz w:val="22"/>
          <w:szCs w:val="22"/>
        </w:rPr>
        <w:t xml:space="preserve">colaboradores y subcontratistas</w:t>
      </w:r>
      <w:del w:id="491"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como si fueran propios</w:t>
      </w:r>
      <w:del w:id="492" w:author="LSSM" w:date="2026-09-10T12:00:00Z">
        <w:r>
          <w:rPr>
            <w:rFonts w:ascii="Liberation Serif" w:cs="Liberation Serif" w:eastAsia="Liberation Serif" w:hAnsi="Liberation Serif"/>
            <w:b w:val="false"/>
            <w:bCs w:val="false"/>
            <w:i w:val="false"/>
            <w:iCs w:val="false"/>
            <w:color w:val="1A1A1A"/>
            <w:sz w:val="22"/>
            <w:szCs w:val="22"/>
          </w:rPr>
          <w:delText xml:space="preserve">, sin que la subcontratación de terceros lo libere de sus obligaciones frente a EL CLIENTE</w:delText>
        </w:r>
      </w:del>
      <w:r>
        <w:rPr>
          <w:rFonts w:ascii="Liberation Serif" w:cs="Liberation Serif" w:eastAsia="Liberation Serif" w:hAnsi="Liberation Serif"/>
          <w:b w:val="false"/>
          <w:bCs w:val="false"/>
          <w:i w:val="false"/>
          <w:iCs w:val="false"/>
          <w:color w:val="1A1A1A"/>
          <w:sz w:val="22"/>
          <w:szCs w:val="22"/>
        </w:rPr>
        <w:t xml:space="preserve">. EL PRESTADOR no </w:t>
      </w:r>
      <w:del w:id="493" w:author="LSSM" w:date="2026-09-10T12:00:00Z">
        <w:r>
          <w:rPr>
            <w:rFonts w:ascii="Liberation Serif" w:cs="Liberation Serif" w:eastAsia="Liberation Serif" w:hAnsi="Liberation Serif"/>
            <w:b w:val="false"/>
            <w:bCs w:val="false"/>
            <w:i w:val="false"/>
            <w:iCs w:val="false"/>
            <w:color w:val="1A1A1A"/>
            <w:sz w:val="22"/>
            <w:szCs w:val="22"/>
          </w:rPr>
          <w:delText xml:space="preserve">podrá subcontratar la prestación total o</w:delText>
        </w:r>
      </w:del>
      <w:ins w:id="494" w:author="LSSM" w:date="2026-09-10T12:00:00Z">
        <w:r>
          <w:rPr>
            <w:rFonts w:ascii="Liberation Serif" w:cs="Liberation Serif" w:eastAsia="Liberation Serif" w:hAnsi="Liberation Serif"/>
            <w:b w:val="false"/>
            <w:bCs w:val="false"/>
            <w:i w:val="false"/>
            <w:iCs w:val="false"/>
            <w:color w:val="1A1A1A"/>
            <w:sz w:val="22"/>
            <w:szCs w:val="22"/>
          </w:rPr>
          <w:t xml:space="preserve">subcontratará la prestación</w:t>
        </w:r>
      </w:ins>
      <w:r>
        <w:rPr>
          <w:rFonts w:ascii="Liberation Serif" w:cs="Liberation Serif" w:eastAsia="Liberation Serif" w:hAnsi="Liberation Serif"/>
          <w:b w:val="false"/>
          <w:bCs w:val="false"/>
          <w:i w:val="false"/>
          <w:iCs w:val="false"/>
          <w:color w:val="1A1A1A"/>
          <w:sz w:val="22"/>
          <w:szCs w:val="22"/>
        </w:rPr>
        <w:t xml:space="preserve"> sustancial de los Servicios</w:t>
      </w:r>
      <w:commentRangeStart w:id="50"/>
      <w:ins w:id="495" w:author="LSSM" w:date="2026-09-10T12:00:00Z">
        <w:r>
          <w:rPr>
            <w:rFonts w:ascii="Liberation Serif" w:cs="Liberation Serif" w:eastAsia="Liberation Serif" w:hAnsi="Liberation Serif"/>
            <w:b w:val="false"/>
            <w:bCs w:val="false"/>
            <w:i w:val="false"/>
            <w:iCs w:val="false"/>
            <w:color w:val="1A1A1A"/>
            <w:sz w:val="22"/>
            <w:szCs w:val="22"/>
          </w:rPr>
          <w:t xml:space="preserve">, entendida como más del 50% (cincuenta por ciento) de los Servicios de un proyecto,</w:t>
        </w:r>
      </w:ins>
      <w:commentRangeEnd w:id="50"/>
      <w:r>
        <w:commentReference w:id="50"/>
      </w:r>
      <w:r>
        <w:rPr>
          <w:rFonts w:ascii="Liberation Serif" w:cs="Liberation Serif" w:eastAsia="Liberation Serif" w:hAnsi="Liberation Serif"/>
          <w:b w:val="false"/>
          <w:bCs w:val="false"/>
          <w:i w:val="false"/>
          <w:iCs w:val="false"/>
          <w:color w:val="1A1A1A"/>
          <w:sz w:val="22"/>
          <w:szCs w:val="22"/>
        </w:rPr>
        <w:t xml:space="preserve"> sin autorización previa y por escrito de EL CLIENTE</w:t>
      </w:r>
      <w:ins w:id="496" w:author="LSSM" w:date="2026-09-10T12:00:00Z">
        <w:r>
          <w:rPr>
            <w:rFonts w:ascii="Liberation Serif" w:cs="Liberation Serif" w:eastAsia="Liberation Serif" w:hAnsi="Liberation Serif"/>
            <w:b w:val="false"/>
            <w:bCs w:val="false"/>
            <w:i w:val="false"/>
            <w:iCs w:val="false"/>
            <w:color w:val="1A1A1A"/>
            <w:sz w:val="22"/>
            <w:szCs w:val="22"/>
          </w:rPr>
          <w:t xml:space="preserve">; no se consideran subcontratación las plataformas de inteligencia artificial, voz y mensajería de la Cláusula Décima Cuarta ni los colaboradores independientes sujetos a confidencialidad</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X.</w:t>
      </w:r>
      <w:commentRangeStart w:id="51"/>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w:t>
      </w:r>
      <w:del w:id="497" w:author="LSSM" w:date="2026-09-10T12:00:00Z">
        <w:r>
          <w:rPr>
            <w:rFonts w:ascii="Liberation Serif" w:cs="Liberation Serif" w:eastAsia="Liberation Serif" w:hAnsi="Liberation Serif"/>
            <w:b w:val="false"/>
            <w:bCs w:val="false"/>
            <w:i w:val="false"/>
            <w:iCs w:val="false"/>
            <w:color w:val="1A1A1A"/>
            <w:sz w:val="22"/>
            <w:szCs w:val="22"/>
          </w:rPr>
          <w:delText xml:space="preserve">la prestación de </w:delText>
        </w:r>
      </w:del>
      <w:r>
        <w:rPr>
          <w:rFonts w:ascii="Liberation Serif" w:cs="Liberation Serif" w:eastAsia="Liberation Serif" w:hAnsi="Liberation Serif"/>
          <w:b w:val="false"/>
          <w:bCs w:val="false"/>
          <w:i w:val="false"/>
          <w:iCs w:val="false"/>
          <w:color w:val="1A1A1A"/>
          <w:sz w:val="22"/>
          <w:szCs w:val="22"/>
        </w:rPr>
        <w:t xml:space="preserve">los Servicios, </w:t>
      </w:r>
      <w:commentRangeEnd w:id="51"/>
      <w:r>
        <w:commentReference w:id="51"/>
      </w:r>
      <w:del w:id="498"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garantizará</w:delText>
        </w:r>
      </w:del>
      <w:ins w:id="499" w:author="LSSM" w:date="2026-09-10T12:00:00Z">
        <w:r>
          <w:rPr>
            <w:rFonts w:ascii="Liberation Serif" w:cs="Liberation Serif" w:eastAsia="Liberation Serif" w:hAnsi="Liberation Serif"/>
            <w:b w:val="false"/>
            <w:bCs w:val="false"/>
            <w:i w:val="false"/>
            <w:iCs w:val="false"/>
            <w:color w:val="1A1A1A"/>
            <w:sz w:val="22"/>
            <w:szCs w:val="22"/>
          </w:rPr>
          <w:t xml:space="preserve">garantizar</w:t>
        </w:r>
      </w:ins>
      <w:r>
        <w:rPr>
          <w:rFonts w:ascii="Liberation Serif" w:cs="Liberation Serif" w:eastAsia="Liberation Serif" w:hAnsi="Liberation Serif"/>
          <w:b w:val="false"/>
          <w:bCs w:val="false"/>
          <w:i w:val="false"/>
          <w:iCs w:val="false"/>
          <w:color w:val="1A1A1A"/>
          <w:sz w:val="22"/>
          <w:szCs w:val="22"/>
        </w:rPr>
        <w:t xml:space="preserve"> una transición ordenada</w:t>
      </w:r>
      <w:del w:id="500" w:author="LSSM" w:date="2026-09-10T12:00:00Z">
        <w:r>
          <w:rPr>
            <w:rFonts w:ascii="Liberation Serif" w:cs="Liberation Serif" w:eastAsia="Liberation Serif" w:hAnsi="Liberation Serif"/>
            <w:b w:val="false"/>
            <w:bCs w:val="false"/>
            <w:i w:val="false"/>
            <w:iCs w:val="false"/>
            <w:color w:val="1A1A1A"/>
            <w:sz w:val="22"/>
            <w:szCs w:val="22"/>
          </w:rPr>
          <w:delText xml:space="preserve"> que no afecte</w:delText>
        </w:r>
      </w:del>
      <w:ins w:id="501" w:author="LSSM" w:date="2026-09-10T12:00:00Z">
        <w:r>
          <w:rPr>
            <w:rFonts w:ascii="Liberation Serif" w:cs="Liberation Serif" w:eastAsia="Liberation Serif" w:hAnsi="Liberation Serif"/>
            <w:b w:val="false"/>
            <w:bCs w:val="false"/>
            <w:i w:val="false"/>
            <w:iCs w:val="false"/>
            <w:color w:val="1A1A1A"/>
            <w:sz w:val="22"/>
            <w:szCs w:val="22"/>
          </w:rPr>
          <w:t xml:space="preserve">, con la transferencia de conocimiento necesaria, sin afectar</w:t>
        </w:r>
      </w:ins>
      <w:r>
        <w:rPr>
          <w:rFonts w:ascii="Liberation Serif" w:cs="Liberation Serif" w:eastAsia="Liberation Serif" w:hAnsi="Liberation Serif"/>
          <w:b w:val="false"/>
          <w:bCs w:val="false"/>
          <w:i w:val="false"/>
          <w:iCs w:val="false"/>
          <w:color w:val="1A1A1A"/>
          <w:sz w:val="22"/>
          <w:szCs w:val="22"/>
        </w:rPr>
        <w:t xml:space="preserve"> la calidad, continuidad ni plazos de los Servicios</w:t>
      </w:r>
      <w:del w:id="502" w:author="LSSM" w:date="2026-09-10T12:00:00Z">
        <w:r>
          <w:rPr>
            <w:rFonts w:ascii="Liberation Serif" w:cs="Liberation Serif" w:eastAsia="Liberation Serif" w:hAnsi="Liberation Serif"/>
            <w:b w:val="false"/>
            <w:bCs w:val="false"/>
            <w:i w:val="false"/>
            <w:iCs w:val="false"/>
            <w:color w:val="1A1A1A"/>
            <w:sz w:val="22"/>
            <w:szCs w:val="22"/>
          </w:rPr>
          <w:delText xml:space="preserve">, incluyendo la transferencia de conocimiento necesaria al personal sustituto</w:delText>
        </w:r>
      </w:del>
      <w:ins w:id="503"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commentRangeStart w:id="52"/>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commentRangeEnd w:id="52"/>
      <w:r>
        <w:commentReference w:id="52"/>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w:t>
      </w:r>
      <w:commentRangeStart w:id="53"/>
      <w:ins w:id="504" w:author="LSSM" w:date="2026-09-10T12:00:00Z">
        <w:r>
          <w:rPr>
            <w:rFonts w:ascii="Liberation Serif" w:cs="Liberation Serif" w:eastAsia="Liberation Serif" w:hAnsi="Liberation Serif"/>
            <w:b/>
            <w:bCs/>
            <w:i w:val="false"/>
            <w:iCs w:val="false"/>
            <w:color w:val="1A1A1A"/>
            <w:sz w:val="22"/>
            <w:szCs w:val="22"/>
          </w:rPr>
          <w:t xml:space="preserve">—o a través del tercero que EL CLIENTE designe por escrito—, sin intervención alguna de EL PRESTADOR</w:t>
        </w:r>
      </w:ins>
      <w:commentRangeEnd w:id="53"/>
      <w:r>
        <w:commentReference w:id="53"/>
      </w:r>
      <w:ins w:id="505"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(plataforma de voz, </w:t>
      </w:r>
      <w:del w:id="506" w:author="LSSM" w:date="2026-09-10T12:00:00Z">
        <w:r>
          <w:rPr>
            <w:rFonts w:ascii="Liberation Serif" w:cs="Liberation Serif" w:eastAsia="Liberation Serif" w:hAnsi="Liberation Serif"/>
            <w:b w:val="false"/>
            <w:bCs w:val="false"/>
            <w:i w:val="false"/>
            <w:iCs w:val="false"/>
            <w:color w:val="1A1A1A"/>
            <w:sz w:val="22"/>
            <w:szCs w:val="22"/>
          </w:rPr>
          <w:delText xml:space="preserve">modelo de razonamiento</w:delText>
        </w:r>
      </w:del>
      <w:ins w:id="507" w:author="LSSM" w:date="2026-09-10T12:00:00Z">
        <w:r>
          <w:rPr>
            <w:rFonts w:ascii="Liberation Serif" w:cs="Liberation Serif" w:eastAsia="Liberation Serif" w:hAnsi="Liberation Serif"/>
            <w:b w:val="false"/>
            <w:bCs w:val="false"/>
            <w:i w:val="false"/>
            <w:iCs w:val="false"/>
            <w:color w:val="1A1A1A"/>
            <w:sz w:val="22"/>
            <w:szCs w:val="22"/>
          </w:rPr>
          <w:t xml:space="preserve">Modelos de Lenguaje Autorizados</w:t>
        </w:r>
      </w:ins>
      <w:r>
        <w:rPr>
          <w:rFonts w:ascii="Liberation Serif" w:cs="Liberation Serif" w:eastAsia="Liberation Serif" w:hAnsi="Liberation Serif"/>
          <w:b w:val="false"/>
          <w:bCs w:val="false"/>
          <w:i w:val="false"/>
          <w:iCs w:val="false"/>
          <w:color w:val="1A1A1A"/>
          <w:sz w:val="22"/>
          <w:szCs w:val="22"/>
        </w:rPr>
        <w:t xml:space="preserve"> y mensajería de WhatsApp Business API)</w:t>
      </w:r>
      <w:ins w:id="508" w:author="LSSM" w:date="2026-09-10T12:00:00Z">
        <w:r>
          <w:rPr>
            <w:rFonts w:ascii="Liberation Serif" w:cs="Liberation Serif" w:eastAsia="Liberation Serif" w:hAnsi="Liberation Serif"/>
            <w:b w:val="false"/>
            <w:bCs w:val="false"/>
            <w:i w:val="false"/>
            <w:iCs w:val="false"/>
            <w:color w:val="1A1A1A"/>
            <w:sz w:val="22"/>
            <w:szCs w:val="22"/>
          </w:rPr>
          <w:t xml:space="preserve">. EL PRESTADOR no contrata, no administra ni anticipa dichos consumos, no es parte de la relación entre EL CLIENTE y esos proveedores y no responde por su facturación, suspensión o cancelación</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 sección 3)—;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w:t>
      </w:r>
      <w:ins w:id="509" w:author="LSSM" w:date="2026-09-10T12:00:00Z">
        <w:r>
          <w:rPr>
            <w:rFonts w:ascii="Liberation Serif" w:cs="Liberation Serif" w:eastAsia="Liberation Serif" w:hAnsi="Liberation Serif"/>
            <w:b w:val="false"/>
            <w:bCs w:val="false"/>
            <w:i w:val="false"/>
            <w:iCs w:val="false"/>
            <w:color w:val="1A1A1A"/>
            <w:sz w:val="22"/>
            <w:szCs w:val="22"/>
          </w:rPr>
          <w:t xml:space="preserve">, y la elección y sustitución entre los </w:t>
        </w:r>
      </w:ins>
      <w:ins w:id="510"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511" w:author="LSSM" w:date="2026-09-10T12:00:00Z">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w:t>
        </w:r>
      </w:ins>
      <w:r>
        <w:rPr>
          <w:rFonts w:ascii="Liberation Serif" w:cs="Liberation Serif" w:eastAsia="Liberation Serif" w:hAnsi="Liberation Serif"/>
          <w:b w:val="false"/>
          <w:bCs w:val="false"/>
          <w:i w:val="false"/>
          <w:iCs w:val="false"/>
          <w:color w:val="1A1A1A"/>
          <w:sz w:val="22"/>
          <w:szCs w:val="22"/>
        </w:rPr>
        <w:t xml:space="preserve">.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commentRangeStart w:id="54"/>
      <w:r>
        <w:rPr>
          <w:rFonts w:ascii="Liberation Serif" w:cs="Liberation Serif" w:eastAsia="Liberation Serif" w:hAnsi="Liberation Serif"/>
          <w:b w:val="false"/>
          <w:bCs w:val="false"/>
          <w:i w:val="false"/>
          <w:iCs w:val="false"/>
          <w:color w:val="1A1A1A"/>
          <w:sz w:val="22"/>
          <w:szCs w:val="22"/>
        </w:rPr>
        <w:t xml:space="preserve">, la incumplida contará con </w:t>
      </w:r>
      <w:del w:id="512" w:author="LSSM" w:date="2026-09-10T12:00:00Z">
        <w:r>
          <w:rPr>
            <w:rFonts w:ascii="Liberation Serif" w:cs="Liberation Serif" w:eastAsia="Liberation Serif" w:hAnsi="Liberation Serif"/>
            <w:b w:val="false"/>
            <w:bCs w:val="false"/>
            <w:i w:val="false"/>
            <w:iCs w:val="false"/>
            <w:color w:val="1A1A1A"/>
            <w:sz w:val="22"/>
            <w:szCs w:val="22"/>
          </w:rPr>
          <w:delText xml:space="preserve">5 (cinco</w:delText>
        </w:r>
      </w:del>
      <w:ins w:id="513"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días hábiles</w:t>
      </w:r>
      <w:r>
        <w:rPr>
          <w:rFonts w:ascii="Liberation Serif" w:cs="Liberation Serif" w:eastAsia="Liberation Serif" w:hAnsi="Liberation Serif"/>
          <w:b w:val="false"/>
          <w:bCs w:val="false"/>
          <w:i w:val="false"/>
          <w:iCs w:val="false"/>
          <w:color w:val="1A1A1A"/>
          <w:sz w:val="22"/>
          <w:szCs w:val="22"/>
        </w:rPr>
        <w:t xml:space="preserve"> para subsanar</w:t>
      </w:r>
      <w:ins w:id="514"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Cláusula Novena</w:t>
        </w:r>
      </w:ins>
      <w:commentRangeEnd w:id="54"/>
      <w:r>
        <w:commentReference w:id="54"/>
      </w:r>
      <w:r>
        <w:rPr>
          <w:rFonts w:ascii="Liberation Serif" w:cs="Liberation Serif" w:eastAsia="Liberation Serif" w:hAnsi="Liberation Serif"/>
          <w:b w:val="false"/>
          <w:bCs w:val="false"/>
          <w:i w:val="false"/>
          <w:iCs w:val="false"/>
          <w:color w:val="1A1A1A"/>
          <w:sz w:val="22"/>
          <w:szCs w:val="22"/>
        </w:rPr>
        <w:t xml:space="preserve">.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w:t>
      </w:r>
      <w:del w:id="515" w:author="LSSM" w:date="2026-09-10T12:00:00Z">
        <w:r>
          <w:rPr>
            <w:rFonts w:ascii="Liberation Serif" w:cs="Liberation Serif" w:eastAsia="Liberation Serif" w:hAnsi="Liberation Serif"/>
            <w:b w:val="false"/>
            <w:bCs w:val="false"/>
            <w:i w:val="false"/>
            <w:iCs w:val="false"/>
            <w:color w:val="1A1A1A"/>
            <w:sz w:val="22"/>
            <w:szCs w:val="22"/>
          </w:rPr>
          <w:delText xml:space="preserve">esos mismos</w:delText>
        </w:r>
      </w:del>
      <w:ins w:id="516" w:author="LSSM" w:date="2026-09-10T12:00:00Z">
        <w:r>
          <w:rPr>
            <w:rFonts w:ascii="Liberation Serif" w:cs="Liberation Serif" w:eastAsia="Liberation Serif" w:hAnsi="Liberation Serif"/>
            <w:b w:val="false"/>
            <w:bCs w:val="false"/>
            <w:i w:val="false"/>
            <w:iCs w:val="false"/>
            <w:color w:val="1A1A1A"/>
            <w:sz w:val="22"/>
            <w:szCs w:val="22"/>
          </w:rPr>
          <w:t xml:space="preserve">los</w:t>
        </w:r>
      </w:ins>
      <w:r>
        <w:rPr>
          <w:rFonts w:ascii="Liberation Serif" w:cs="Liberation Serif" w:eastAsia="Liberation Serif" w:hAnsi="Liberation Serif"/>
          <w:b w:val="false"/>
          <w:bCs w:val="false"/>
          <w:i w:val="false"/>
          <w:iCs w:val="false"/>
          <w:color w:val="1A1A1A"/>
          <w:sz w:val="22"/>
          <w:szCs w:val="22"/>
        </w:rPr>
        <w:t xml:space="preserve"> 5 (cinco) días hábiles</w:t>
      </w:r>
      <w:ins w:id="517" w:author="LSSM" w:date="2026-09-10T12:00:00Z">
        <w:r>
          <w:rPr>
            <w:rFonts w:ascii="Liberation Serif" w:cs="Liberation Serif" w:eastAsia="Liberation Serif" w:hAnsi="Liberation Serif"/>
            <w:b w:val="false"/>
            <w:bCs w:val="false"/>
            <w:i w:val="false"/>
            <w:iCs w:val="false"/>
            <w:color w:val="1A1A1A"/>
            <w:sz w:val="22"/>
            <w:szCs w:val="22"/>
          </w:rPr>
          <w:t xml:space="preserve"> siguientes a la notificación</w:t>
        </w:r>
      </w:ins>
      <w:r>
        <w:rPr>
          <w:rFonts w:ascii="Liberation Serif" w:cs="Liberation Serif" w:eastAsia="Liberation Serif" w:hAnsi="Liberation Serif"/>
          <w:b w:val="false"/>
          <w:bCs w:val="false"/>
          <w:i w:val="false"/>
          <w:iCs w:val="false"/>
          <w:color w:val="1A1A1A"/>
          <w:sz w:val="22"/>
          <w:szCs w:val="22"/>
        </w:rPr>
        <w:t xml:space="preserve">,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ins w:id="518" w:author="LSSM" w:date="2026-09-10T12:00:00Z">
        <w:r>
          <w:rPr>
            <w:rFonts w:ascii="Liberation Serif" w:cs="Liberation Serif" w:eastAsia="Liberation Serif" w:hAnsi="Liberation Serif"/>
            <w:b/>
            <w:bCs/>
            <w:i w:val="false"/>
            <w:iCs w:val="false"/>
            <w:color w:val="1A1A1A"/>
            <w:sz w:val="22"/>
            <w:szCs w:val="22"/>
          </w:rPr>
          <w:t xml:space="preserve">Retrasos imputables a EL CLIENTE.</w:t>
        </w:r>
      </w:ins>
      <w:ins w:id="519" w:author="LSSM" w:date="2026-09-10T12:00:00Z">
        <w:r>
          <w:rPr>
            <w:rFonts w:ascii="Liberation Serif" w:cs="Liberation Serif" w:eastAsia="Liberation Serif" w:hAnsi="Liberation Serif"/>
            <w:b w:val="false"/>
            <w:bCs w:val="false"/>
            <w:i w:val="false"/>
            <w:iCs w:val="false"/>
            <w:color w:val="1A1A1A"/>
            <w:sz w:val="22"/>
            <w:szCs w:val="22"/>
          </w:rPr>
          <w:t xml:space="preserve"> Cuando el retraso sea imputable a EL CLIENTE —</w:t>
        </w:r>
      </w:ins>
      <w:ins w:id="520" w:author="LSSM" w:date="2026-09-10T12:00:00Z">
        <w:r>
          <w:rPr>
            <w:rFonts w:ascii="Liberation Serif" w:cs="Liberation Serif" w:eastAsia="Liberation Serif" w:hAnsi="Liberation Serif"/>
            <w:b/>
            <w:bCs/>
            <w:i w:val="false"/>
            <w:iCs w:val="false"/>
            <w:color w:val="1A1A1A"/>
            <w:sz w:val="22"/>
            <w:szCs w:val="22"/>
          </w:rPr>
          <w:t xml:space="preserve">de manera limitativa</w:t>
        </w:r>
      </w:ins>
      <w:ins w:id="521" w:author="LSSM" w:date="2026-09-10T12:00:00Z">
        <w:r>
          <w:rPr>
            <w:rFonts w:ascii="Liberation Serif" w:cs="Liberation Serif" w:eastAsia="Liberation Serif" w:hAnsi="Liberation Serif"/>
            <w:b w:val="false"/>
            <w:bCs w:val="false"/>
            <w:i w:val="false"/>
            <w:iCs w:val="false"/>
            <w:color w:val="1A1A1A"/>
            <w:sz w:val="22"/>
            <w:szCs w:val="22"/>
          </w:rPr>
          <w:t xml:space="preserve">: la falta o demora en las aportaciones, accesos, credenciales, infraestructura o insumos a su cargo conforme al Anexo Uno—, además de extenderse los plazos día por día, EL CLIENTE pagará a EL PRESTADOR los </w:t>
        </w:r>
      </w:ins>
      <w:commentRangeStart w:id="55"/>
      <w:ins w:id="522" w:author="LSSM" w:date="2026-09-10T12:00:00Z">
        <w:r>
          <w:rPr>
            <w:rFonts w:ascii="Liberation Serif" w:cs="Liberation Serif" w:eastAsia="Liberation Serif" w:hAnsi="Liberation Serif"/>
            <w:b/>
            <w:bCs/>
            <w:i w:val="false"/>
            <w:iCs w:val="false"/>
            <w:color w:val="1A1A1A"/>
            <w:sz w:val="22"/>
            <w:szCs w:val="22"/>
          </w:rPr>
          <w:t xml:space="preserve">días de stand-by del equipo</w:t>
        </w:r>
      </w:ins>
      <w:commentRangeEnd w:id="55"/>
      <w:r>
        <w:commentReference w:id="55"/>
      </w:r>
      <w:ins w:id="523" w:author="LSSM" w:date="2026-09-10T12:00:00Z">
        <w:r>
          <w:rPr>
            <w:rFonts w:ascii="Liberation Serif" w:cs="Liberation Serif" w:eastAsia="Liberation Serif" w:hAnsi="Liberation Serif"/>
            <w:b w:val="false"/>
            <w:bCs w:val="false"/>
            <w:i w:val="false"/>
            <w:iCs w:val="false"/>
            <w:color w:val="1A1A1A"/>
            <w:sz w:val="22"/>
            <w:szCs w:val="22"/>
          </w:rPr>
          <w:t xml:space="preserve"> a razón de </w:t>
        </w:r>
      </w:ins>
      <w:ins w:id="524" w:author="LSSM" w:date="2026-09-10T12:00:00Z">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ins>
      <w:ins w:id="525" w:author="LSSM" w:date="2026-09-10T12:00:00Z">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ins>
      <w:ins w:id="526" w:author="LSSM" w:date="2026-09-10T12:00:00Z">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ins>
      <w:ins w:id="527"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528" w:author="LSSM" w:date="2026-09-10T12:00:00Z">
        <w:r>
          <w:rPr>
            <w:rFonts w:ascii="Liberation Serif" w:cs="Liberation Serif" w:eastAsia="Liberation Serif" w:hAnsi="Liberation Serif"/>
            <w:b/>
            <w:bCs/>
            <w:i w:val="false"/>
            <w:iCs w:val="false"/>
            <w:color w:val="1A1A1A"/>
            <w:sz w:val="22"/>
            <w:szCs w:val="22"/>
          </w:rPr>
          <w:t xml:space="preserve">Franquicia.</w:t>
        </w:r>
      </w:ins>
      <w:ins w:id="529" w:author="LSSM" w:date="2026-09-10T12:00:00Z">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ins>
      <w:ins w:id="530" w:author="LSSM" w:date="2026-09-10T12:00:00Z">
        <w:r>
          <w:rPr>
            <w:rFonts w:ascii="Liberation Serif" w:cs="Liberation Serif" w:eastAsia="Liberation Serif" w:hAnsi="Liberation Serif"/>
            <w:b/>
            <w:bCs/>
            <w:i w:val="false"/>
            <w:iCs w:val="false"/>
            <w:color w:val="1A1A1A"/>
            <w:sz w:val="22"/>
            <w:szCs w:val="22"/>
          </w:rPr>
          <w:t xml:space="preserve">5 (cinco) días hábiles sin cargo</w:t>
        </w:r>
      </w:ins>
      <w:ins w:id="531" w:author="LSSM" w:date="2026-09-10T12:00:00Z">
        <w:r>
          <w:rPr>
            <w:rFonts w:ascii="Liberation Serif" w:cs="Liberation Serif" w:eastAsia="Liberation Serif" w:hAnsi="Liberation Serif"/>
            <w:b w:val="false"/>
            <w:bCs w:val="false"/>
            <w:i w:val="false"/>
            <w:iCs w:val="false"/>
            <w:color w:val="1A1A1A"/>
            <w:sz w:val="22"/>
            <w:szCs w:val="22"/>
          </w:rPr>
          <w:t xml:space="preserve">; el stand-by se causa </w:t>
        </w:r>
      </w:ins>
      <w:ins w:id="532" w:author="LSSM" w:date="2026-09-10T12:00:00Z">
        <w:r>
          <w:rPr>
            <w:rFonts w:ascii="Liberation Serif" w:cs="Liberation Serif" w:eastAsia="Liberation Serif" w:hAnsi="Liberation Serif"/>
            <w:b/>
            <w:bCs/>
            <w:i w:val="false"/>
            <w:iCs w:val="false"/>
            <w:color w:val="1A1A1A"/>
            <w:sz w:val="22"/>
            <w:szCs w:val="22"/>
          </w:rPr>
          <w:t xml:space="preserve">a partir del sexto día hábil de cada evento</w:t>
        </w:r>
      </w:ins>
      <w:ins w:id="533" w:author="LSSM" w:date="2026-09-10T12:00:00Z">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o aportación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 </w:t>
        </w:r>
      </w:ins>
      <w:commentRangeStart w:id="56"/>
      <w:ins w:id="534" w:author="LSSM" w:date="2026-09-10T12:00:00Z">
        <w:r>
          <w:rPr>
            <w:rFonts w:ascii="Liberation Serif" w:cs="Liberation Serif" w:eastAsia="Liberation Serif" w:hAnsi="Liberation Serif"/>
            <w:b/>
            <w:bCs/>
            <w:i w:val="false"/>
            <w:iCs w:val="false"/>
            <w:color w:val="1A1A1A"/>
            <w:sz w:val="22"/>
            <w:szCs w:val="22"/>
          </w:rPr>
          <w:t xml:space="preserve">El stand-by nunca corre durante un plazo que este Contrato conceda a EL CLIENTE</w:t>
        </w:r>
      </w:ins>
      <w:commentRangeEnd w:id="56"/>
      <w:r>
        <w:commentReference w:id="56"/>
      </w:r>
      <w:ins w:id="535" w:author="LSSM" w:date="2026-09-10T12:00:00Z">
        <w:r>
          <w:rPr>
            <w:rFonts w:ascii="Liberation Serif" w:cs="Liberation Serif" w:eastAsia="Liberation Serif" w:hAnsi="Liberation Serif"/>
            <w:b w:val="false"/>
            <w:bCs w:val="false"/>
            <w:i w:val="false"/>
            <w:iCs w:val="false"/>
            <w:color w:val="1A1A1A"/>
            <w:sz w:val="22"/>
            <w:szCs w:val="22"/>
          </w:rPr>
          <w:t xml:space="preserve">: se computa únicamente a partir del vencimiento de la fecha límite del requerimiento de que se trate conforme al Anexo Uno, y con la franquicia prevista en esta Sección. En particular, </w:t>
        </w:r>
      </w:ins>
      <w:ins w:id="536" w:author="LSSM" w:date="2026-09-10T12:00:00Z">
        <w:r>
          <w:rPr>
            <w:rFonts w:ascii="Liberation Serif" w:cs="Liberation Serif" w:eastAsia="Liberation Serif" w:hAnsi="Liberation Serif"/>
            <w:b/>
            <w:bCs/>
            <w:i w:val="false"/>
            <w:iCs w:val="false"/>
            <w:color w:val="1A1A1A"/>
            <w:sz w:val="22"/>
            <w:szCs w:val="22"/>
          </w:rPr>
          <w:t xml:space="preserve">la demora de EL CLIENTE en resolver una solicitud de aprobación del Anexo Dos no causa cargo de stand-by alguno</w:t>
        </w:r>
      </w:ins>
      <w:ins w:id="537" w:author="LSSM" w:date="2026-09-10T12:00:00Z">
        <w:r>
          <w:rPr>
            <w:rFonts w:ascii="Liberation Serif" w:cs="Liberation Serif" w:eastAsia="Liberation Serif" w:hAnsi="Liberation Serif"/>
            <w:b w:val="false"/>
            <w:bCs w:val="false"/>
            <w:i w:val="false"/>
            <w:iCs w:val="false"/>
            <w:color w:val="1A1A1A"/>
            <w:sz w:val="22"/>
            <w:szCs w:val="22"/>
          </w:rPr>
          <w:t xml:space="preserve">: su único efecto es la aceptación tácita prevista en la Cláusula Décima y la extensión de los plazos día por día.</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w:t>
      </w:r>
      <w:commentRangeStart w:id="57"/>
      <w:ins w:id="538" w:author="LSSM" w:date="2026-09-10T12:00:00Z">
        <w:r>
          <w:rPr>
            <w:rFonts w:ascii="Liberation Serif" w:cs="Liberation Serif" w:eastAsia="Liberation Serif" w:hAnsi="Liberation Serif"/>
            <w:b w:val="false"/>
            <w:bCs w:val="false"/>
            <w:i w:val="false"/>
            <w:iCs w:val="false"/>
            <w:color w:val="1A1A1A"/>
            <w:sz w:val="22"/>
            <w:szCs w:val="22"/>
          </w:rPr>
          <w:t xml:space="preserve">extendiéndose el plazo lo necesario, </w:t>
        </w:r>
      </w:ins>
      <w:commentRangeEnd w:id="57"/>
      <w:r>
        <w:commentReference w:id="57"/>
      </w:r>
      <w:r>
        <w:rPr>
          <w:rFonts w:ascii="Liberation Serif" w:cs="Liberation Serif" w:eastAsia="Liberation Serif" w:hAnsi="Liberation Serif"/>
          <w:b w:val="false"/>
          <w:bCs w:val="false"/>
          <w:i w:val="false"/>
          <w:iCs w:val="false"/>
          <w:color w:val="1A1A1A"/>
          <w:sz w:val="22"/>
          <w:szCs w:val="22"/>
        </w:rPr>
        <w:t xml:space="preserve">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w:t>
      </w:r>
      <w:del w:id="539" w:author="LSSM" w:date="2026-09-10T12:00:00Z">
        <w:r>
          <w:rPr>
            <w:rFonts w:ascii="Liberation Serif" w:cs="Liberation Serif" w:eastAsia="Liberation Serif" w:hAnsi="Liberation Serif"/>
            <w:b w:val="false"/>
            <w:bCs w:val="false"/>
            <w:i w:val="false"/>
            <w:iCs w:val="false"/>
            <w:color w:val="1A1A1A"/>
            <w:sz w:val="22"/>
            <w:szCs w:val="22"/>
          </w:rPr>
          <w:delText xml:space="preserve">aplica el</w:delText>
        </w:r>
      </w:del>
      <w:commentRangeStart w:id="58"/>
      <w:ins w:id="540" w:author="LSSM" w:date="2026-09-10T12:00:00Z">
        <w:r>
          <w:rPr>
            <w:rFonts w:ascii="Liberation Serif" w:cs="Liberation Serif" w:eastAsia="Liberation Serif" w:hAnsi="Liberation Serif"/>
            <w:b w:val="false"/>
            <w:bCs w:val="false"/>
            <w:i w:val="false"/>
            <w:iCs w:val="false"/>
            <w:color w:val="1A1A1A"/>
            <w:sz w:val="22"/>
            <w:szCs w:val="22"/>
          </w:rPr>
          <w:t xml:space="preserve">el cambio se cotiza y se cobra conforme a la Cláusula Décima, </w:t>
        </w:r>
      </w:ins>
      <w:ins w:id="541" w:author="LSSM" w:date="2026-09-10T12:00:00Z">
        <w:r>
          <w:rPr>
            <w:rFonts w:ascii="Liberation Serif" w:cs="Liberation Serif" w:eastAsia="Liberation Serif" w:hAnsi="Liberation Serif"/>
            <w:b/>
            <w:bCs/>
            <w:i w:val="false"/>
            <w:iCs w:val="false"/>
            <w:color w:val="1A1A1A"/>
            <w:sz w:val="22"/>
            <w:szCs w:val="22"/>
          </w:rPr>
          <w:t xml:space="preserve">sin</w:t>
        </w:r>
      </w:ins>
      <w:r>
        <w:rPr>
          <w:rFonts w:ascii="Liberation Serif" w:cs="Liberation Serif" w:eastAsia="Liberation Serif" w:hAnsi="Liberation Serif"/>
          <w:b/>
          <w:bCs/>
          <w:i w:val="false"/>
          <w:iCs w:val="false"/>
          <w:color w:val="1A1A1A"/>
          <w:sz w:val="22"/>
          <w:szCs w:val="22"/>
        </w:rPr>
        <w:t xml:space="preserve"> cargo de stand-by</w:t>
      </w:r>
      <w:commentRangeEnd w:id="58"/>
      <w:r>
        <w:commentReference w:id="58"/>
      </w:r>
      <w:del w:id="542" w:author="LSSM" w:date="2026-09-10T12:00:00Z">
        <w:r>
          <w:rPr>
            <w:rFonts w:ascii="Liberation Serif" w:cs="Liberation Serif" w:eastAsia="Liberation Serif" w:hAnsi="Liberation Serif"/>
            <w:b w:val="false"/>
            <w:bCs w:val="false"/>
            <w:i w:val="false"/>
            <w:iCs w:val="false"/>
            <w:color w:val="1A1A1A"/>
            <w:sz w:val="22"/>
            <w:szCs w:val="22"/>
          </w:rPr>
          <w:delText xml:space="preserve"> del inciso (a), además del costo de la Cláusula Décima</w:delText>
        </w:r>
      </w:del>
      <w:r>
        <w:rPr>
          <w:rFonts w:ascii="Liberation Serif" w:cs="Liberation Serif" w:eastAsia="Liberation Serif" w:hAnsi="Liberation Serif"/>
          <w:b w:val="false"/>
          <w:bCs w:val="false"/>
          <w:i w:val="false"/>
          <w:iCs w:val="false"/>
          <w:color w:val="1A1A1A"/>
          <w:sz w:val="22"/>
          <w:szCs w:val="22"/>
        </w:rPr>
        <w:t xml:space="preserve">;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ins w:id="543" w:author="LSSM" w:date="2026-09-10T12:00:00Z">
        <w:r>
          <w:rPr>
            <w:rFonts w:ascii="Liberation Serif" w:cs="Liberation Serif" w:eastAsia="Liberation Serif" w:hAnsi="Liberation Serif"/>
            <w:b/>
            <w:bCs/>
            <w:i w:val="false"/>
            <w:iCs w:val="false"/>
            <w:color w:val="1A1A1A"/>
            <w:sz w:val="22"/>
            <w:szCs w:val="22"/>
          </w:rPr>
          <w:t xml:space="preserve">.</w:t>
        </w:r>
      </w:ins>
      <w:ins w:id="544"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59"/>
      <w:ins w:id="545" w:author="LSSM" w:date="2026-09-10T12:00:00Z">
        <w:r>
          <w:rPr>
            <w:rFonts w:ascii="Liberation Serif" w:cs="Liberation Serif" w:eastAsia="Liberation Serif" w:hAnsi="Liberation Serif"/>
            <w:b/>
            <w:bCs/>
            <w:i w:val="false"/>
            <w:iCs w:val="false"/>
            <w:color w:val="1A1A1A"/>
            <w:sz w:val="22"/>
            <w:szCs w:val="22"/>
          </w:rPr>
          <w:t xml:space="preserve">I. Obra por encargo y cesión</w:t>
        </w:r>
      </w:ins>
      <w:r>
        <w:rPr>
          <w:rFonts w:ascii="Liberation Serif" w:cs="Liberation Serif" w:eastAsia="Liberation Serif" w:hAnsi="Liberation Serif"/>
          <w:b/>
          <w:bCs/>
          <w:i w:val="false"/>
          <w:iCs w:val="false"/>
          <w:color w:val="1A1A1A"/>
          <w:sz w:val="22"/>
          <w:szCs w:val="22"/>
        </w:rPr>
        <w:t xml:space="preserve">.</w:t>
      </w:r>
      <w:commentRangeEnd w:id="59"/>
      <w:r>
        <w:commentReference w:id="59"/>
      </w:r>
      <w:r>
        <w:rPr>
          <w:rFonts w:ascii="Liberation Serif" w:cs="Liberation Serif" w:eastAsia="Liberation Serif" w:hAnsi="Liberation Serif"/>
          <w:b w:val="false"/>
          <w:bCs w:val="false"/>
          <w:i w:val="false"/>
          <w:iCs w:val="false"/>
          <w:color w:val="1A1A1A"/>
          <w:sz w:val="22"/>
          <w:szCs w:val="22"/>
        </w:rPr>
        <w:t xml:space="preserve"> EL CLIENTE será titular de </w:t>
      </w:r>
      <w:del w:id="546" w:author="LSSM" w:date="2026-09-10T12:00:00Z">
        <w:r>
          <w:rPr>
            <w:rFonts w:ascii="Liberation Serif" w:cs="Liberation Serif" w:eastAsia="Liberation Serif" w:hAnsi="Liberation Serif"/>
            <w:b w:val="false"/>
            <w:bCs w:val="false"/>
            <w:i w:val="false"/>
            <w:iCs w:val="false"/>
            <w:color w:val="1A1A1A"/>
            <w:sz w:val="22"/>
            <w:szCs w:val="22"/>
          </w:rPr>
          <w:delText xml:space="preserve">cualesquiera derechos de propiedad intelectual e industrial</w:delText>
        </w:r>
      </w:del>
      <w:ins w:id="547" w:author="LSSM" w:date="2026-09-10T12:00:00Z">
        <w:r>
          <w:rPr>
            <w:rFonts w:ascii="Liberation Serif" w:cs="Liberation Serif" w:eastAsia="Liberation Serif" w:hAnsi="Liberation Serif"/>
            <w:b w:val="false"/>
            <w:bCs w:val="false"/>
            <w:i w:val="false"/>
            <w:iCs w:val="false"/>
            <w:color w:val="1A1A1A"/>
            <w:sz w:val="22"/>
            <w:szCs w:val="22"/>
          </w:rPr>
          <w:t xml:space="preserve">los derechos patrimoniales sobre los desarrollos</w:t>
        </w:r>
      </w:ins>
      <w:r>
        <w:rPr>
          <w:rFonts w:ascii="Liberation Serif" w:cs="Liberation Serif" w:eastAsia="Liberation Serif" w:hAnsi="Liberation Serif"/>
          <w:b w:val="false"/>
          <w:bCs w:val="false"/>
          <w:i w:val="false"/>
          <w:iCs w:val="false"/>
          <w:color w:val="1A1A1A"/>
          <w:sz w:val="22"/>
          <w:szCs w:val="22"/>
        </w:rPr>
        <w:t xml:space="preserve"> generados específicamente para EL CLIENTE como resultado del cumplimiento del Contrato —</w:t>
      </w:r>
      <w:del w:id="548"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w:delText>
        </w:r>
      </w:del>
      <w:r>
        <w:rPr>
          <w:rFonts w:ascii="Liberation Serif" w:cs="Liberation Serif" w:eastAsia="Liberation Serif" w:hAnsi="Liberation Serif"/>
          <w:b w:val="false"/>
          <w:bCs w:val="false"/>
          <w:i w:val="false"/>
          <w:iCs w:val="false"/>
          <w:color w:val="1A1A1A"/>
          <w:sz w:val="22"/>
          <w:szCs w:val="22"/>
        </w:rPr>
        <w:t xml:space="preserve">de manera enunciativa</w:t>
      </w:r>
      <w:del w:id="549"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50"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el código fuente</w:t>
      </w:r>
      <w:ins w:id="551" w:author="LSSM" w:date="2026-09-10T12:00:00Z">
        <w:r>
          <w:rPr>
            <w:rFonts w:ascii="Liberation Serif" w:cs="Liberation Serif" w:eastAsia="Liberation Serif" w:hAnsi="Liberation Serif"/>
            <w:b w:val="false"/>
            <w:bCs w:val="false"/>
            <w:i w:val="false"/>
            <w:iCs w:val="false"/>
            <w:color w:val="1A1A1A"/>
            <w:sz w:val="22"/>
            <w:szCs w:val="22"/>
          </w:rPr>
          <w:t xml:space="preserve"> del sitio y de las integraciones específicas</w:t>
        </w:r>
      </w:ins>
      <w:r>
        <w:rPr>
          <w:rFonts w:ascii="Liberation Serif" w:cs="Liberation Serif" w:eastAsia="Liberation Serif" w:hAnsi="Liberation Serif"/>
          <w:b w:val="false"/>
          <w:bCs w:val="false"/>
          <w:i w:val="false"/>
          <w:iCs w:val="false"/>
          <w:color w:val="1A1A1A"/>
          <w:sz w:val="22"/>
          <w:szCs w:val="22"/>
        </w:rPr>
        <w:t xml:space="preserve">, los repositorios, las plantillas</w:t>
      </w:r>
      <w:ins w:id="552" w:author="LSSM" w:date="2026-09-10T12:00:00Z">
        <w:r>
          <w:rPr>
            <w:rFonts w:ascii="Liberation Serif" w:cs="Liberation Serif" w:eastAsia="Liberation Serif" w:hAnsi="Liberation Serif"/>
            <w:b w:val="false"/>
            <w:bCs w:val="false"/>
            <w:i w:val="false"/>
            <w:iCs w:val="false"/>
            <w:color w:val="1A1A1A"/>
            <w:sz w:val="22"/>
            <w:szCs w:val="22"/>
          </w:rPr>
          <w:t xml:space="preserve"> de página</w:t>
        </w:r>
      </w:ins>
      <w:r>
        <w:rPr>
          <w:rFonts w:ascii="Liberation Serif" w:cs="Liberation Serif" w:eastAsia="Liberation Serif" w:hAnsi="Liberation Serif"/>
          <w:b w:val="false"/>
          <w:bCs w:val="false"/>
          <w:i w:val="false"/>
          <w:iCs w:val="false"/>
          <w:color w:val="1A1A1A"/>
          <w:sz w:val="22"/>
          <w:szCs w:val="22"/>
        </w:rPr>
        <w:t xml:space="preserve">, el contenido</w:t>
      </w:r>
      <w:ins w:id="553" w:author="LSSM" w:date="2026-09-10T12:00:00Z">
        <w:r>
          <w:rPr>
            <w:rFonts w:ascii="Liberation Serif" w:cs="Liberation Serif" w:eastAsia="Liberation Serif" w:hAnsi="Liberation Serif"/>
            <w:b w:val="false"/>
            <w:bCs w:val="false"/>
            <w:i w:val="false"/>
            <w:iCs w:val="false"/>
            <w:color w:val="1A1A1A"/>
            <w:sz w:val="22"/>
            <w:szCs w:val="22"/>
          </w:rPr>
          <w:t xml:space="preserve"> editorial, las imágenes producidas para EL CLIENTE</w:t>
        </w:r>
      </w:ins>
      <w:r>
        <w:rPr>
          <w:rFonts w:ascii="Liberation Serif" w:cs="Liberation Serif" w:eastAsia="Liberation Serif" w:hAnsi="Liberation Serif"/>
          <w:b w:val="false"/>
          <w:bCs w:val="false"/>
          <w:i w:val="false"/>
          <w:iCs w:val="false"/>
          <w:color w:val="1A1A1A"/>
          <w:sz w:val="22"/>
          <w:szCs w:val="22"/>
        </w:rPr>
        <w:t xml:space="preserve">, los datos estructurados</w:t>
      </w:r>
      <w:ins w:id="554" w:author="LSSM" w:date="2026-09-10T12:00:00Z">
        <w:r>
          <w:rPr>
            <w:rFonts w:ascii="Liberation Serif" w:cs="Liberation Serif" w:eastAsia="Liberation Serif" w:hAnsi="Liberation Serif"/>
            <w:b w:val="false"/>
            <w:bCs w:val="false"/>
            <w:i w:val="false"/>
            <w:iCs w:val="false"/>
            <w:color w:val="1A1A1A"/>
            <w:sz w:val="22"/>
            <w:szCs w:val="22"/>
          </w:rPr>
          <w:t xml:space="preserve">, la configuración y los prompts específicos de “BES” para EL CLIENTE,</w:t>
        </w:r>
      </w:ins>
      <w:r>
        <w:rPr>
          <w:rFonts w:ascii="Liberation Serif" w:cs="Liberation Serif" w:eastAsia="Liberation Serif" w:hAnsi="Liberation Serif"/>
          <w:b w:val="false"/>
          <w:bCs w:val="false"/>
          <w:i w:val="false"/>
          <w:iCs w:val="false"/>
          <w:color w:val="1A1A1A"/>
          <w:sz w:val="22"/>
          <w:szCs w:val="22"/>
        </w:rPr>
        <w:t xml:space="preserve"> y la documentación de los entregables—, </w:t>
      </w:r>
      <w:del w:id="555" w:author="LSSM" w:date="2026-09-10T12:00:00Z">
        <w:r>
          <w:rPr>
            <w:rFonts w:ascii="Liberation Serif" w:cs="Liberation Serif" w:eastAsia="Liberation Serif" w:hAnsi="Liberation Serif"/>
            <w:b w:val="false"/>
            <w:bCs w:val="false"/>
            <w:i w:val="false"/>
            <w:iCs w:val="false"/>
            <w:color w:val="1A1A1A"/>
            <w:sz w:val="22"/>
            <w:szCs w:val="22"/>
          </w:rPr>
          <w:delText xml:space="preserve">con excepción únicamente de:</w:delText>
        </w:r>
      </w:del>
      <w:ins w:id="556" w:author="LSSM" w:date="2026-09-10T12:00:00Z">
        <w:r>
          <w:rPr>
            <w:rFonts w:ascii="Liberation Serif" w:cs="Liberation Serif" w:eastAsia="Liberation Serif" w:hAnsi="Liberation Serif"/>
            <w:b w:val="false"/>
            <w:bCs w:val="false"/>
            <w:i w:val="false"/>
            <w:iCs w:val="false"/>
            <w:color w:val="1A1A1A"/>
            <w:sz w:val="22"/>
            <w:szCs w:val="22"/>
          </w:rPr>
          <w:t xml:space="preserve">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w:t>
      </w:r>
      <w:del w:id="557"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58"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w:t>
      </w:r>
      <w:del w:id="559" w:author="LSSM" w:date="2026-09-10T12:00:00Z">
        <w:r>
          <w:rPr>
            <w:rFonts w:ascii="Liberation Serif" w:cs="Liberation Serif" w:eastAsia="Liberation Serif" w:hAnsi="Liberation Serif"/>
            <w:b w:val="false"/>
            <w:bCs w:val="false"/>
            <w:i w:val="false"/>
            <w:iCs w:val="false"/>
            <w:color w:val="1A1A1A"/>
            <w:sz w:val="22"/>
            <w:szCs w:val="22"/>
          </w:rPr>
          <w:delText xml:space="preserve"> de EL PRESTADOR, en los términos de esta Cláusula</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del w:id="560" w:author="LSSM" w:date="2026-09-10T12:00:00Z">
        <w:r>
          <w:rPr>
            <w:rFonts w:ascii="Liberation Serif" w:cs="Liberation Serif" w:eastAsia="Liberation Serif" w:hAnsi="Liberation Serif"/>
            <w:b w:val="false"/>
            <w:bCs w:val="false"/>
            <w:i w:val="false"/>
            <w:iCs w:val="false"/>
            <w:color w:val="1A1A1A"/>
            <w:sz w:val="22"/>
            <w:szCs w:val="22"/>
          </w:rPr>
          <w:delText xml:space="preserve">En consecuencia, EL PRESTADOR deberá ceder a favor de EL CLIENTE dichos derechos de manera irrevocable, sin remuneración adicional a la Contraprestación, y realizará la entrega completa de los materiales necesarios (incluyendo código fuente y repositorios) para garantizar la continuidad operativa de EL CLIENTE.</w:delText>
        </w:r>
      </w:del>
    </w:p>
    <w:p>
      <w:pPr>
        <w:spacing w:after="140" w:line="264"/>
        <w:jc w:val="both"/>
      </w:pPr>
      <w:del w:id="561" w:author="LSSM" w:date="2026-09-10T12:00:00Z">
        <w:r>
          <w:rPr>
            <w:rFonts w:ascii="Liberation Serif" w:cs="Liberation Serif" w:eastAsia="Liberation Serif" w:hAnsi="Liberation Serif"/>
            <w:b w:val="false"/>
            <w:bCs w:val="false"/>
            <w:i w:val="false"/>
            <w:iCs w:val="false"/>
            <w:color w:val="1A1A1A"/>
            <w:sz w:val="22"/>
            <w:szCs w:val="22"/>
          </w:rPr>
          <w:delText xml:space="preserve">Quedan incluidos dentro del alcance</w:delText>
        </w:r>
      </w:del>
      <w:commentRangeStart w:id="60"/>
      <w:ins w:id="562" w:author="LSSM" w:date="2026-09-10T12:00:00Z">
        <w:r>
          <w:rPr>
            <w:rFonts w:ascii="Liberation Serif" w:cs="Liberation Serif" w:eastAsia="Liberation Serif" w:hAnsi="Liberation Serif"/>
            <w:b/>
            <w:bCs/>
            <w:i w:val="false"/>
            <w:iCs w:val="false"/>
            <w:color w:val="1A1A1A"/>
            <w:sz w:val="22"/>
            <w:szCs w:val="22"/>
          </w:rPr>
          <w:t xml:space="preserve">II. Componentes Preexistentes.</w:t>
        </w:r>
      </w:ins>
      <w:commentRangeEnd w:id="60"/>
      <w:r>
        <w:commentReference w:id="60"/>
      </w:r>
      <w:ins w:id="563" w:author="LSSM" w:date="2026-09-10T12:00:00Z">
        <w:r>
          <w:rPr>
            <w:rFonts w:ascii="Liberation Serif" w:cs="Liberation Serif" w:eastAsia="Liberation Serif" w:hAnsi="Liberation Serif"/>
            <w:b w:val="false"/>
            <w:bCs w:val="false"/>
            <w:i w:val="false"/>
            <w:iCs w:val="false"/>
            <w:color w:val="1A1A1A"/>
            <w:sz w:val="22"/>
            <w:szCs w:val="22"/>
          </w:rPr>
          <w:t xml:space="preserve"> Quedan excluidos de la cesión y</w:t>
        </w:r>
      </w:ins>
      <w:r>
        <w:rPr>
          <w:rFonts w:ascii="Liberation Serif" w:cs="Liberation Serif" w:eastAsia="Liberation Serif" w:hAnsi="Liberation Serif"/>
          <w:b w:val="false"/>
          <w:bCs w:val="false"/>
          <w:i w:val="false"/>
          <w:iCs w:val="false"/>
          <w:color w:val="1A1A1A"/>
          <w:sz w:val="22"/>
          <w:szCs w:val="22"/>
        </w:rPr>
        <w:t xml:space="preserve"> de la entrega </w:t>
      </w:r>
      <w:del w:id="564" w:author="LSSM" w:date="2026-09-10T12:00:00Z">
        <w:r>
          <w:rPr>
            <w:rFonts w:ascii="Liberation Serif" w:cs="Liberation Serif" w:eastAsia="Liberation Serif" w:hAnsi="Liberation Serif"/>
            <w:b w:val="false"/>
            <w:bCs w:val="false"/>
            <w:i w:val="false"/>
            <w:iCs w:val="false"/>
            <w:color w:val="1A1A1A"/>
            <w:sz w:val="22"/>
            <w:szCs w:val="22"/>
          </w:rPr>
          <w:delText xml:space="preserve">(y, cuando corresponda, dentro de la cesión de los derechos necesarios para su uso)</w:delText>
        </w:r>
      </w:del>
      <w:ins w:id="565" w:author="LSSM" w:date="2026-09-10T12:00:00Z">
        <w:r>
          <w:rPr>
            <w:rFonts w:ascii="Liberation Serif" w:cs="Liberation Serif" w:eastAsia="Liberation Serif" w:hAnsi="Liberation Serif"/>
            <w:b w:val="false"/>
            <w:bCs w:val="false"/>
            <w:i w:val="false"/>
            <w:iCs w:val="false"/>
            <w:color w:val="1A1A1A"/>
            <w:sz w:val="22"/>
            <w:szCs w:val="22"/>
          </w:rPr>
          <w:t xml:space="preserve">en código fuente</w:t>
        </w:r>
      </w:ins>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w:t>
      </w:r>
      <w:ins w:id="566" w:author="LSSM" w:date="2026-09-10T12:00:00Z">
        <w:r>
          <w:rPr>
            <w:rFonts w:ascii="Liberation Serif" w:cs="Liberation Serif" w:eastAsia="Liberation Serif" w:hAnsi="Liberation Serif"/>
            <w:b w:val="false"/>
            <w:bCs w:val="false"/>
            <w:i w:val="false"/>
            <w:iCs w:val="false"/>
            <w:color w:val="1A1A1A"/>
            <w:sz w:val="22"/>
            <w:szCs w:val="22"/>
          </w:rPr>
          <w:t xml:space="preserve"> de uso general</w:t>
        </w:r>
      </w:ins>
      <w:r>
        <w:rPr>
          <w:rFonts w:ascii="Liberation Serif" w:cs="Liberation Serif" w:eastAsia="Liberation Serif" w:hAnsi="Liberation Serif"/>
          <w:b w:val="false"/>
          <w:bCs w:val="false"/>
          <w:i w:val="false"/>
          <w:iCs w:val="false"/>
          <w:color w:val="1A1A1A"/>
          <w:sz w:val="22"/>
          <w:szCs w:val="22"/>
        </w:rPr>
        <w:t xml:space="preserve">, las plantillas maestras, los prompts</w:t>
      </w:r>
      <w:ins w:id="567" w:author="LSSM" w:date="2026-09-10T12:00:00Z">
        <w:r>
          <w:rPr>
            <w:rFonts w:ascii="Liberation Serif" w:cs="Liberation Serif" w:eastAsia="Liberation Serif" w:hAnsi="Liberation Serif"/>
            <w:b w:val="false"/>
            <w:bCs w:val="false"/>
            <w:i w:val="false"/>
            <w:iCs w:val="false"/>
            <w:color w:val="1A1A1A"/>
            <w:sz w:val="22"/>
            <w:szCs w:val="22"/>
          </w:rPr>
          <w:t xml:space="preserve"> de sistema de uso general</w:t>
        </w:r>
      </w:ins>
      <w:r>
        <w:rPr>
          <w:rFonts w:ascii="Liberation Serif" w:cs="Liberation Serif" w:eastAsia="Liberation Serif" w:hAnsi="Liberation Serif"/>
          <w:b w:val="false"/>
          <w:bCs w:val="false"/>
          <w:i w:val="false"/>
          <w:iCs w:val="false"/>
          <w:color w:val="1A1A1A"/>
          <w:sz w:val="22"/>
          <w:szCs w:val="22"/>
        </w:rPr>
        <w:t xml:space="preserve">, las metodologías y las herramientas de desarrollo</w:t>
      </w:r>
      <w:del w:id="568" w:author="LSSM" w:date="2026-09-10T12:00:00Z">
        <w:r>
          <w:rPr>
            <w:rFonts w:ascii="Liberation Serif" w:cs="Liberation Serif" w:eastAsia="Liberation Serif" w:hAnsi="Liberation Serif"/>
            <w:b w:val="false"/>
            <w:bCs w:val="false"/>
            <w:i w:val="false"/>
            <w:iCs w:val="false"/>
            <w:color w:val="1A1A1A"/>
            <w:sz w:val="22"/>
            <w:szCs w:val="22"/>
          </w:rPr>
          <w:delText xml:space="preserve"> de uso general— en la medida en que estén incorporados en los entregables o sean necesarios para su funcionamiento y explotación conforme al Contrato. En relación con los Componentes Preexistentes,</w:delText>
        </w:r>
      </w:del>
      <w:ins w:id="569" w:author="LSSM" w:date="2026-09-10T12:00:00Z">
        <w:r>
          <w:rPr>
            <w:rFonts w:ascii="Liberation Serif" w:cs="Liberation Serif" w:eastAsia="Liberation Serif" w:hAnsi="Liberation Serif"/>
            <w:b w:val="false"/>
            <w:bCs w:val="false"/>
            <w:i w:val="false"/>
            <w:iCs w:val="false"/>
            <w:color w:val="1A1A1A"/>
            <w:sz w:val="22"/>
            <w:szCs w:val="22"/>
          </w:rPr>
          <w:t xml:space="preserve">—, sobre los cuales EL PRESTADOR conserva la titularidad exclusiva.</w:t>
        </w:r>
      </w:ins>
      <w:r>
        <w:rPr>
          <w:rFonts w:ascii="Liberation Serif" w:cs="Liberation Serif" w:eastAsia="Liberation Serif" w:hAnsi="Liberation Serif"/>
          <w:b w:val="false"/>
          <w:bCs w:val="false"/>
          <w:i w:val="false"/>
          <w:iCs w:val="false"/>
          <w:color w:val="1A1A1A"/>
          <w:sz w:val="22"/>
          <w:szCs w:val="22"/>
        </w:rPr>
        <w:t xml:space="preserve">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w:t>
      </w:r>
      <w:ins w:id="570" w:author="LSSM" w:date="2026-09-10T12:00:00Z">
        <w:r>
          <w:rPr>
            <w:rFonts w:ascii="Liberation Serif" w:cs="Liberation Serif" w:eastAsia="Liberation Serif" w:hAnsi="Liberation Serif"/>
            <w:b/>
            <w:bCs/>
            <w:i w:val="false"/>
            <w:iCs w:val="false"/>
            <w:color w:val="1A1A1A"/>
            <w:sz w:val="22"/>
            <w:szCs w:val="22"/>
          </w:rPr>
          <w:t xml:space="preserve">, intransferible</w:t>
        </w:r>
      </w:ins>
      <w:r>
        <w:rPr>
          <w:rFonts w:ascii="Liberation Serif" w:cs="Liberation Serif" w:eastAsia="Liberation Serif" w:hAnsi="Liberation Serif"/>
          <w:b/>
          <w:bCs/>
          <w:i w:val="false"/>
          <w:iCs w:val="false"/>
          <w:color w:val="1A1A1A"/>
          <w:sz w:val="22"/>
          <w:szCs w:val="22"/>
        </w:rPr>
        <w:t xml:space="preserve"> y libre de regalías</w:t>
      </w:r>
      <w:del w:id="571" w:author="LSSM" w:date="2026-09-10T12:00:00Z">
        <w:r>
          <w:rPr>
            <w:rFonts w:ascii="Liberation Serif" w:cs="Liberation Serif" w:eastAsia="Liberation Serif" w:hAnsi="Liberation Serif"/>
            <w:b w:val="false"/>
            <w:bCs w:val="false"/>
            <w:i w:val="false"/>
            <w:iCs w:val="false"/>
            <w:color w:val="1A1A1A"/>
            <w:sz w:val="22"/>
            <w:szCs w:val="22"/>
          </w:rPr>
          <w:delText xml:space="preserve">, que permita a EL CLIENTE usar, reproducir, modificar, adaptar</w:delText>
        </w:r>
      </w:del>
      <w:ins w:id="572" w:author="LSSM" w:date="2026-09-10T12:00:00Z">
        <w:r>
          <w:rPr>
            <w:rFonts w:ascii="Liberation Serif" w:cs="Liberation Serif" w:eastAsia="Liberation Serif" w:hAnsi="Liberation Serif"/>
            <w:b w:val="false"/>
            <w:bCs w:val="false"/>
            <w:i w:val="false"/>
            <w:iCs w:val="false"/>
            <w:color w:val="1A1A1A"/>
            <w:sz w:val="22"/>
            <w:szCs w:val="22"/>
          </w:rPr>
          <w:t xml:space="preserve"> para usar</w:t>
        </w:r>
      </w:ins>
      <w:r>
        <w:rPr>
          <w:rFonts w:ascii="Liberation Serif" w:cs="Liberation Serif" w:eastAsia="Liberation Serif" w:hAnsi="Liberation Serif"/>
          <w:b w:val="false"/>
          <w:bCs w:val="false"/>
          <w:i w:val="false"/>
          <w:iCs w:val="false"/>
          <w:color w:val="1A1A1A"/>
          <w:sz w:val="22"/>
          <w:szCs w:val="22"/>
        </w:rPr>
        <w:t xml:space="preserve">, operar, </w:t>
      </w:r>
      <w:del w:id="573" w:author="LSSM" w:date="2026-09-10T12:00:00Z">
        <w:r>
          <w:rPr>
            <w:rFonts w:ascii="Liberation Serif" w:cs="Liberation Serif" w:eastAsia="Liberation Serif" w:hAnsi="Liberation Serif"/>
            <w:b w:val="false"/>
            <w:bCs w:val="false"/>
            <w:i w:val="false"/>
            <w:iCs w:val="false"/>
            <w:color w:val="1A1A1A"/>
            <w:sz w:val="22"/>
            <w:szCs w:val="22"/>
          </w:rPr>
          <w:delText xml:space="preserve">explotar y dar mantenimiento a dichos componentes tal como se encuentren incorporados en los entregables, así como para toda finalidad relacionada con el objeto del Contrato, sin restricciones adicionales.</w:delText>
        </w:r>
      </w:del>
      <w:ins w:id="574" w:author="LSSM" w:date="2026-09-10T12:00:00Z">
        <w:r>
          <w:rPr>
            <w:rFonts w:ascii="Liberation Serif" w:cs="Liberation Serif" w:eastAsia="Liberation Serif" w:hAnsi="Liberation Serif"/>
            <w:b w:val="false"/>
            <w:bCs w:val="false"/>
            <w:i w:val="false"/>
            <w:iCs w:val="false"/>
            <w:color w:val="1A1A1A"/>
            <w:sz w:val="22"/>
            <w:szCs w:val="22"/>
          </w:rPr>
          <w:t xml:space="preserve">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ins>
      <w:ins w:id="575" w:author="LSSM" w:date="2026-09-10T12:00:00Z">
        <w:r>
          <w:rPr>
            <w:rFonts w:ascii="Liberation Serif" w:cs="Liberation Serif" w:eastAsia="Liberation Serif" w:hAnsi="Liberation Serif"/>
            <w:b/>
            <w:bCs/>
            <w:i w:val="false"/>
            <w:iCs w:val="false"/>
            <w:color w:val="1A1A1A"/>
            <w:sz w:val="22"/>
            <w:szCs w:val="22"/>
          </w:rPr>
          <w:t xml:space="preserve">Anexo Dos, Sección V</w:t>
        </w:r>
      </w:ins>
      <w:ins w:id="576"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del w:id="577" w:author="LSSM" w:date="2026-09-10T12:00:00Z">
        <w:r>
          <w:rPr>
            <w:rFonts w:ascii="Liberation Serif" w:cs="Liberation Serif" w:eastAsia="Liberation Serif" w:hAnsi="Liberation Serif"/>
            <w:b w:val="false"/>
            <w:bCs w:val="false"/>
            <w:i w:val="false"/>
            <w:iCs w:val="false"/>
            <w:color w:val="1A1A1A"/>
            <w:sz w:val="22"/>
            <w:szCs w:val="22"/>
          </w:rPr>
          <w:delText xml:space="preserve">La transferencia de titularidad respecto de los entregables y la entrega del código fuente y repositorios finales no se condiciona al pago: deberán entregarse conforme a los hitos y fechas pactados en el Contrato, y en todo caso dentro de los plazos de entrega acordados, salvo por importes que se encuentren objetivamente controvertidos. Cualquier incumplimiento en la entrega atribuible a EL PRESTADOR dará derecho a EL CLIENTE a retener pagos pendientes exclusivamente en la proporción correspondiente al entregable no entregado, sin perjuicio de los demás derechos y remedios legales.</w:delText>
        </w:r>
      </w:del>
    </w:p>
    <w:p>
      <w:pPr>
        <w:spacing w:after="140" w:line="264"/>
        <w:jc w:val="both"/>
      </w:pPr>
      <w:ins w:id="578" w:author="LSSM" w:date="2026-09-10T12:00:00Z">
        <w:r>
          <w:rPr>
            <w:rFonts w:ascii="Liberation Serif" w:cs="Liberation Serif" w:eastAsia="Liberation Serif" w:hAnsi="Liberation Serif"/>
            <w:b/>
            <w:bCs/>
            <w:i w:val="false"/>
            <w:iCs w:val="false"/>
            <w:color w:val="1A1A1A"/>
            <w:sz w:val="22"/>
            <w:szCs w:val="22"/>
          </w:rPr>
          <w:t xml:space="preserve">III. Entrega y garantía.</w:t>
        </w:r>
      </w:ins>
      <w:ins w:id="579"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61"/>
      <w:ins w:id="580" w:author="LSSM" w:date="2026-09-10T12:00:00Z">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ins>
      <w:commentRangeEnd w:id="61"/>
      <w:r>
        <w:commentReference w:id="61"/>
      </w:r>
      <w:ins w:id="581" w:author="LSSM" w:date="2026-09-10T12:00:00Z">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de lectura previsto en dicha Sección.</w:t>
        </w:r>
      </w:ins>
    </w:p>
    <w:p>
      <w:pPr>
        <w:spacing w:after="140" w:line="264"/>
        <w:jc w:val="both"/>
      </w:pPr>
      <w:del w:id="582"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 que los entregables, incluyendo cualquier elemento, código, componente, integración, funcionalidad y documentación entregada o puesta a disposición por EL PRESTADOR para la operación conforme al Contrato, no infringen ni vulneran derechos de propiedad intelectual e industrial de terceros, incluyendo —de manera enunciativa— derechos de autor, patentes, modelos de utilidad, marcas, secretos industriales, software propietario y know-how protegido.</w:delText>
        </w:r>
      </w:del>
    </w:p>
    <w:p>
      <w:pPr>
        <w:spacing w:after="140" w:line="264"/>
        <w:jc w:val="both"/>
      </w:pPr>
      <w:del w:id="583"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asume, a su costa y cargo, la obligación de defensa completa de EL CLIENTE ante cualquier reclamación, demanda, requerimiento, procedimiento administrativo o judicial (incluyendo medidas cautelares) derivada o relacionada con presuntas infracciones o apropiación indebida relacionadas con los entregables, incluyendo sus componentes y su uso conforme al Contrato.</w:delText>
        </w:r>
      </w:del>
    </w:p>
    <w:p>
      <w:pPr>
        <w:spacing w:after="140" w:line="264"/>
        <w:jc w:val="both"/>
      </w:pPr>
      <w:del w:id="584" w:author="LSSM" w:date="2026-09-10T12:00:00Z">
        <w:r>
          <w:rPr>
            <w:rFonts w:ascii="Liberation Serif" w:cs="Liberation Serif" w:eastAsia="Liberation Serif" w:hAnsi="Liberation Serif"/>
            <w:b w:val="false"/>
            <w:bCs w:val="false"/>
            <w:i w:val="false"/>
            <w:iCs w:val="false"/>
            <w:color w:val="1A1A1A"/>
            <w:sz w:val="22"/>
            <w:szCs w:val="22"/>
          </w:rPr>
          <w:delText xml:space="preserve">Si se presentara una reclamación por infracción, EL PRESTADOR deberá (i) defender y (ii) mantener indemne a EL CLIENTE, asumiendo todos los costos y gastos razonables, incluyendo honorarios legales, costos de peritajes, gastos procesales cuando procedan, así como cualquier daño, sanción, condena, acuerdo transaccional o pago que resulte exigible a EL CLIENTE, siempre que EL CLIENTE haya notificado oportunamente la reclamación y otorgado a EL PRESTADOR el control de la defensa, sin perjuicio del derecho de EL CLIENTE a intervenir por su cuenta con sus propios asesores.</w:delText>
        </w:r>
      </w:del>
    </w:p>
    <w:p>
      <w:pPr>
        <w:spacing w:after="140" w:line="264"/>
        <w:jc w:val="both"/>
      </w:pPr>
      <w:del w:id="585"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como resultado de una reclamación por infracción, se determine o se alegue razonablemente que los entregables o una parte de ellos no pueden usarse, EL PRESTADOR deberá, a su elección y a satisfacción de EL CLIENTE, y sin costo adicional para EL CLIENTE:</w:delText>
        </w:r>
      </w:del>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del w:id="586" w:author="LSSM" w:date="2026-09-10T12:00:00Z">
        <w:r>
          <w:rPr>
            <w:rFonts w:ascii="Liberation Serif" w:cs="Liberation Serif" w:eastAsia="Liberation Serif" w:hAnsi="Liberation Serif"/>
            <w:b w:val="false"/>
            <w:bCs w:val="false"/>
            <w:i w:val="false"/>
            <w:iCs w:val="false"/>
            <w:color w:val="1A1A1A"/>
            <w:sz w:val="22"/>
            <w:szCs w:val="22"/>
          </w:rPr>
          <w:delText xml:space="preserve">obtener para EL CLIENTE el derecho de continuar usando los entregables (por licencias, permisos o acuerdos con el tercero), o</w:delText>
        </w:r>
      </w:del>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del w:id="587" w:author="LSSM" w:date="2026-09-10T12:00:00Z">
        <w:r>
          <w:rPr>
            <w:rFonts w:ascii="Liberation Serif" w:cs="Liberation Serif" w:eastAsia="Liberation Serif" w:hAnsi="Liberation Serif"/>
            <w:b w:val="false"/>
            <w:bCs w:val="false"/>
            <w:i w:val="false"/>
            <w:iCs w:val="false"/>
            <w:color w:val="1A1A1A"/>
            <w:sz w:val="22"/>
            <w:szCs w:val="22"/>
          </w:rPr>
          <w:delText xml:space="preserve">modificar, sustituir o reemplazar el/los elementos reclamados por otros que cumplan exactamente o sustancialmente con el alcance y funcionalidad del Contrato, o</w:delText>
        </w:r>
      </w:del>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del w:id="588"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no sea razonablemente viable lo anterior, reembolsar a EL CLIENTE las cantidades pagadas por los entregables afectados, prorrateadas conforme al alcance impactado, sin perjuicio de los daños y perjuicios adicionales que correspondan a EL CLIENTE.</w:delText>
        </w:r>
      </w:del>
    </w:p>
    <w:p>
      <w:pPr>
        <w:spacing w:after="140" w:line="264"/>
        <w:jc w:val="both"/>
      </w:pPr>
      <w:del w:id="589" w:author="LSSM" w:date="2026-09-10T12:00:00Z">
        <w:r>
          <w:rPr>
            <w:rFonts w:ascii="Liberation Serif" w:cs="Liberation Serif" w:eastAsia="Liberation Serif" w:hAnsi="Liberation Serif"/>
            <w:b w:val="false"/>
            <w:bCs w:val="false"/>
            <w:i w:val="false"/>
            <w:iCs w:val="false"/>
            <w:color w:val="1A1A1A"/>
            <w:sz w:val="22"/>
            <w:szCs w:val="22"/>
          </w:rPr>
          <w:delText xml:space="preserve">La obligación de indemnizar y mantener indemne se mantiene durante la vigencia del Contrato y, en todo caso, por el plazo legal aplicable para este tipo de responsabilidades, así como por cualquier reclamación presentada dentro de dicho plazo por presuntas infracciones ocurridas durante la ejecución y entrega de los entregables.</w:delText>
        </w:r>
      </w:del>
    </w:p>
    <w:p>
      <w:pPr>
        <w:spacing w:after="140" w:line="264"/>
        <w:jc w:val="both"/>
      </w:pPr>
      <w:commentRangeStart w:id="62"/>
      <w:ins w:id="590" w:author="LSSM" w:date="2026-09-10T12:00:00Z">
        <w:r>
          <w:rPr>
            <w:rFonts w:ascii="Liberation Serif" w:cs="Liberation Serif" w:eastAsia="Liberation Serif" w:hAnsi="Liberation Serif"/>
            <w:b/>
            <w:bCs/>
            <w:i w:val="false"/>
            <w:iCs w:val="false"/>
            <w:color w:val="1A1A1A"/>
            <w:sz w:val="22"/>
            <w:szCs w:val="22"/>
          </w:rPr>
          <w:t xml:space="preserve">IV. Garantía de no infracción e indemnización.</w:t>
        </w:r>
      </w:ins>
      <w:commentRangeEnd w:id="62"/>
      <w:r>
        <w:commentReference w:id="62"/>
      </w:r>
      <w:commentRangeStart w:id="63"/>
      <w:ins w:id="591" w:author="LSSM" w:date="2026-09-10T12:00:00Z">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6 (seis)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ins>
      <w:commentRangeEnd w:id="63"/>
      <w:r>
        <w:commentReference w:id="63"/>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ins w:id="592" w:author="LSSM" w:date="2026-09-10T12:00:00Z">
        <w:r>
          <w:rPr>
            <w:rFonts w:ascii="Liberation Serif" w:cs="Liberation Serif" w:eastAsia="Liberation Serif" w:hAnsi="Liberation Serif"/>
            <w:b/>
            <w:bCs/>
            <w:i w:val="false"/>
            <w:iCs w:val="false"/>
            <w:color w:val="1A1A1A"/>
            <w:sz w:val="22"/>
            <w:szCs w:val="22"/>
          </w:rPr>
          <w:t xml:space="preserve">.</w:t>
        </w:r>
      </w:ins>
      <w:ins w:id="593"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594" w:author="LSSM" w:date="2026-09-10T12:00:00Z">
        <w:r>
          <w:rPr>
            <w:rFonts w:ascii="Liberation Serif" w:cs="Liberation Serif" w:eastAsia="Liberation Serif" w:hAnsi="Liberation Serif"/>
            <w:b/>
            <w:bCs/>
            <w:i w:val="false"/>
            <w:iCs w:val="false"/>
            <w:color w:val="1A1A1A"/>
            <w:sz w:val="22"/>
            <w:szCs w:val="22"/>
          </w:rPr>
          <w:t xml:space="preserve">I. Confidencialidad</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commentRangeStart w:id="64"/>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commentRangeEnd w:id="64"/>
      <w:r>
        <w:commentReference w:id="64"/>
      </w:r>
      <w:commentRangeStart w:id="65"/>
      <w:ins w:id="595" w:author="LSSM" w:date="2026-09-10T12:00:00Z">
        <w:r>
          <w:rPr>
            <w:rFonts w:ascii="Liberation Serif" w:cs="Liberation Serif" w:eastAsia="Liberation Serif" w:hAnsi="Liberation Serif"/>
            <w:b/>
            <w:bCs/>
            <w:i w:val="false"/>
            <w:iCs w:val="false"/>
            <w:color w:val="1A1A1A"/>
            <w:sz w:val="22"/>
            <w:szCs w:val="22"/>
          </w:rPr>
          <w:t xml:space="preserve">II. Datos personales.</w:t>
        </w:r>
      </w:ins>
      <w:commentRangeEnd w:id="65"/>
      <w:r>
        <w:commentReference w:id="65"/>
      </w:r>
      <w:ins w:id="596"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ins w:id="597" w:author="LSSM" w:date="2026-09-10T12:00:00Z">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w:t>
        </w:r>
      </w:ins>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w:t>
      </w:r>
      <w:ins w:id="598" w:author="LSSM" w:date="2026-09-10T12:00:00Z">
        <w:r>
          <w:rPr>
            <w:rFonts w:ascii="Liberation Serif" w:cs="Liberation Serif" w:eastAsia="Liberation Serif" w:hAnsi="Liberation Serif"/>
            <w:b w:val="false"/>
            <w:bCs w:val="false"/>
            <w:i w:val="false"/>
            <w:iCs w:val="false"/>
            <w:color w:val="1A1A1A"/>
            <w:sz w:val="22"/>
            <w:szCs w:val="22"/>
          </w:rPr>
          <w:t xml:space="preserve">del tratamiento </w:t>
        </w:r>
      </w:ins>
      <w:r>
        <w:rPr>
          <w:rFonts w:ascii="Liberation Serif" w:cs="Liberation Serif" w:eastAsia="Liberation Serif" w:hAnsi="Liberation Serif"/>
          <w:b w:val="false"/>
          <w:bCs w:val="false"/>
          <w:i w:val="false"/>
          <w:iCs w:val="false"/>
          <w:color w:val="1A1A1A"/>
          <w:sz w:val="22"/>
          <w:szCs w:val="22"/>
        </w:rPr>
        <w:t xml:space="preserve">y EL PRESTADOR </w:t>
      </w:r>
      <w:del w:id="599"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 con</w:delText>
        </w:r>
      </w:del>
      <w:ins w:id="600" w:author="LSSM" w:date="2026-09-10T12:00:00Z">
        <w:r>
          <w:rPr>
            <w:rFonts w:ascii="Liberation Serif" w:cs="Liberation Serif" w:eastAsia="Liberation Serif" w:hAnsi="Liberation Serif"/>
            <w:b/>
            <w:bCs/>
            <w:i w:val="false"/>
            <w:iCs w:val="false"/>
            <w:color w:val="1A1A1A"/>
            <w:sz w:val="22"/>
            <w:szCs w:val="22"/>
          </w:rPr>
          <w:t xml:space="preserve">persona encargada</w:t>
        </w:r>
      </w:ins>
      <w:ins w:id="601" w:author="LSSM" w:date="2026-09-10T12:00:00Z">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ins>
      <w:commentRangeStart w:id="66"/>
      <w:ins w:id="602" w:author="LSSM" w:date="2026-09-10T12:00:00Z">
        <w:r>
          <w:rPr>
            <w:rFonts w:ascii="Liberation Serif" w:cs="Liberation Serif" w:eastAsia="Liberation Serif" w:hAnsi="Liberation Serif"/>
            <w:b/>
            <w:bCs/>
            <w:i w:val="false"/>
            <w:iCs w:val="false"/>
            <w:color w:val="1A1A1A"/>
            <w:sz w:val="22"/>
            <w:szCs w:val="22"/>
          </w:rPr>
          <w:t xml:space="preserve">III. Medidas de seguridad y vulneraciones.</w:t>
        </w:r>
      </w:ins>
      <w:commentRangeEnd w:id="66"/>
      <w:r>
        <w:commentReference w:id="66"/>
      </w:r>
      <w:ins w:id="603" w:author="LSSM" w:date="2026-09-10T12:00:00Z">
        <w:r>
          <w:rPr>
            <w:rFonts w:ascii="Liberation Serif" w:cs="Liberation Serif" w:eastAsia="Liberation Serif" w:hAnsi="Liberation Serif"/>
            <w:b w:val="false"/>
            <w:bCs w:val="false"/>
            <w:i w:val="false"/>
            <w:iCs w:val="false"/>
            <w:color w:val="1A1A1A"/>
            <w:sz w:val="22"/>
            <w:szCs w:val="22"/>
          </w:rPr>
          <w:t xml:space="preserve"> EL PRESTADOR adoptará las</w:t>
        </w:r>
      </w:ins>
      <w:r>
        <w:rPr>
          <w:rFonts w:ascii="Liberation Serif" w:cs="Liberation Serif" w:eastAsia="Liberation Serif" w:hAnsi="Liberation Serif"/>
          <w:b w:val="false"/>
          <w:bCs w:val="false"/>
          <w:i w:val="false"/>
          <w:iCs w:val="false"/>
          <w:color w:val="1A1A1A"/>
          <w:sz w:val="22"/>
          <w:szCs w:val="22"/>
        </w:rPr>
        <w:t xml:space="preserve"> medidas de seguridad administrativas, técnicas y físicas</w:t>
      </w:r>
      <w:del w:id="604" w:author="LSSM" w:date="2026-09-10T12:00:00Z">
        <w:r>
          <w:rPr>
            <w:rFonts w:ascii="Liberation Serif" w:cs="Liberation Serif" w:eastAsia="Liberation Serif" w:hAnsi="Liberation Serif"/>
            <w:b w:val="false"/>
            <w:bCs w:val="false"/>
            <w:i w:val="false"/>
            <w:iCs w:val="false"/>
            <w:color w:val="1A1A1A"/>
            <w:sz w:val="22"/>
            <w:szCs w:val="22"/>
          </w:rPr>
          <w:delText xml:space="preserve">, notificación de vulneraciones dentro del plazo previsto en</w:delText>
        </w:r>
      </w:del>
      <w:ins w:id="605"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 Octava para evitar la alteración, pérdida, tratamiento, transferencia o acceso no autorizados de los datos personales, y notificará a EL CLIENTE cualquier vulneración de seguridad sin dilación indebida y a más tardar en el plazo de</w:t>
        </w:r>
      </w:ins>
      <w:r>
        <w:rPr>
          <w:rFonts w:ascii="Liberation Serif" w:cs="Liberation Serif" w:eastAsia="Liberation Serif" w:hAnsi="Liberation Serif"/>
          <w:b w:val="false"/>
          <w:bCs w:val="false"/>
          <w:i w:val="false"/>
          <w:iCs w:val="false"/>
          <w:color w:val="1A1A1A"/>
          <w:sz w:val="22"/>
          <w:szCs w:val="22"/>
        </w:rPr>
        <w:t xml:space="preserve"> la Cláusula Décima Octava, apartado IV, </w:t>
      </w:r>
      <w:del w:id="606" w:author="LSSM" w:date="2026-09-10T12:00:00Z">
        <w:r>
          <w:rPr>
            <w:rFonts w:ascii="Liberation Serif" w:cs="Liberation Serif" w:eastAsia="Liberation Serif" w:hAnsi="Liberation Serif"/>
            <w:b w:val="false"/>
            <w:bCs w:val="false"/>
            <w:i w:val="false"/>
            <w:iCs w:val="false"/>
            <w:color w:val="1A1A1A"/>
            <w:sz w:val="22"/>
            <w:szCs w:val="22"/>
          </w:rPr>
          <w:delText xml:space="preserve">y supresión o devolución al término de la relación, en congruencia con la minimización y no retención de</w:delText>
        </w:r>
      </w:del>
      <w:ins w:id="607" w:author="LSSM" w:date="2026-09-10T12:00:00Z">
        <w:r>
          <w:rPr>
            <w:rFonts w:ascii="Liberation Serif" w:cs="Liberation Serif" w:eastAsia="Liberation Serif" w:hAnsi="Liberation Serif"/>
            <w:b w:val="false"/>
            <w:bCs w:val="false"/>
            <w:i w:val="false"/>
            <w:iCs w:val="false"/>
            <w:color w:val="1A1A1A"/>
            <w:sz w:val="22"/>
            <w:szCs w:val="22"/>
          </w:rPr>
          <w:t xml:space="preserve">indicando la magnitud de la exposición, los datos comprometidos y las acciones emprendidas. </w:t>
        </w:r>
      </w:ins>
      <w:ins w:id="608" w:author="LSSM" w:date="2026-09-10T12:00:00Z">
        <w:r>
          <w:rPr>
            <w:rFonts w:ascii="Liberation Serif" w:cs="Liberation Serif" w:eastAsia="Liberation Serif" w:hAnsi="Liberation Serif"/>
            <w:b/>
            <w:bCs/>
            <w:i w:val="false"/>
            <w:iCs w:val="false"/>
            <w:color w:val="1A1A1A"/>
            <w:sz w:val="22"/>
            <w:szCs w:val="22"/>
          </w:rPr>
          <w:t xml:space="preserve">IV. Uso, supresión y devolución.</w:t>
        </w:r>
      </w:ins>
      <w:ins w:id="609" w:author="LSSM" w:date="2026-09-10T12:00:00Z">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w:t>
        </w:r>
      </w:ins>
      <w:r>
        <w:rPr>
          <w:rFonts w:ascii="Liberation Serif" w:cs="Liberation Serif" w:eastAsia="Liberation Serif" w:hAnsi="Liberation Serif"/>
          <w:b w:val="false"/>
          <w:bCs w:val="false"/>
          <w:i w:val="false"/>
          <w:iCs w:val="false"/>
          <w:color w:val="1A1A1A"/>
          <w:sz w:val="22"/>
          <w:szCs w:val="22"/>
        </w:rPr>
        <w:t xml:space="preserve"> la Cláusula Décima Octava</w:t>
      </w:r>
      <w:del w:id="610"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611" w:author="LSSM" w:date="2026-09-10T12:00:00Z">
        <w:r>
          <w:rPr>
            <w:rFonts w:ascii="Liberation Serif" w:cs="Liberation Serif" w:eastAsia="Liberation Serif" w:hAnsi="Liberation Serif"/>
            <w:b w:val="false"/>
            <w:bCs w:val="false"/>
            <w:i w:val="false"/>
            <w:iCs w:val="false"/>
            <w:color w:val="1A1A1A"/>
            <w:sz w:val="22"/>
            <w:szCs w:val="22"/>
          </w:rPr>
          <w:t xml:space="preserve">, apartado VI. </w:t>
        </w:r>
      </w:ins>
      <w:commentRangeStart w:id="67"/>
      <w:ins w:id="612" w:author="LSSM" w:date="2026-09-10T12:00:00Z">
        <w:r>
          <w:rPr>
            <w:rFonts w:ascii="Liberation Serif" w:cs="Liberation Serif" w:eastAsia="Liberation Serif" w:hAnsi="Liberation Serif"/>
            <w:b/>
            <w:bCs/>
            <w:i w:val="false"/>
            <w:iCs w:val="false"/>
            <w:color w:val="1A1A1A"/>
            <w:sz w:val="22"/>
            <w:szCs w:val="22"/>
          </w:rPr>
          <w:t xml:space="preserve">V. Responsabilidad.</w:t>
        </w:r>
      </w:ins>
      <w:commentRangeEnd w:id="67"/>
      <w:r>
        <w:commentReference w:id="67"/>
      </w:r>
      <w:ins w:id="613" w:author="LSSM" w:date="2026-09-10T12:00:00Z">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ins>
    </w:p>
    <w:p>
      <w:pPr>
        <w:spacing w:after="140" w:line="264"/>
        <w:jc w:val="both"/>
      </w:pPr>
      <w:del w:id="614"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adoptar las medidas de seguridad legales, administrativas, físicas y técnicas necesarias que garanticen la seguridad de los Datos Personales que, en su caso, llegue a proporcionarle EL CLINTE y/o los usuarios del CLIENTE y a los que tengan acceso en virtud de la ejecución y/o cumplimiento del presente Contrato; evitando su alteración, pérdida, tratamiento, transferencia o acceso no autorizados. Lo anterior, en el entendido que LEL PRESTADOR reconoce y declara que en todo momento ha obtenido y obtendrá los Datos Personales de manera lícita y de conformidad con la legislación aplicable.</w:delText>
        </w:r>
      </w:del>
    </w:p>
    <w:p>
      <w:pPr>
        <w:spacing w:after="140" w:line="264"/>
        <w:jc w:val="both"/>
      </w:pPr>
      <w:del w:id="615"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en caso de que se vulneren dichas medidas de seguridad legales, administrativas, físicas y técnicas del PRESTADOR para la seguridad de los Datos Personales que EL CLIENTE o los usuarios del CLIENTE le hayan entregado en virtud del presente Contrato, EL PRESTADOR deberá notificar de inmediato al CLIENTE tal situación, indicando la magnitud de la exposición y/o los datos comprometidos, así como, en su caso, las acciones emprendidas desde la detección del incidente.</w:delText>
        </w:r>
      </w:del>
    </w:p>
    <w:p>
      <w:pPr>
        <w:spacing w:after="140" w:line="264"/>
        <w:jc w:val="both"/>
      </w:pPr>
      <w:del w:id="616"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expresamente en este acto que el acceso, la entrega y/o la transferencia de los Datos Personales que, en su caso, una de las partes haga en favor de la otra en virtud del presente, a través de cualquier medio, será única y exclusivamente para la ejecución y/o cumplimiento del presente Contrato y/o para la prestación y/o ejecución de los Servicios.</w:delText>
        </w:r>
      </w:del>
    </w:p>
    <w:p>
      <w:pPr>
        <w:spacing w:after="140" w:line="264"/>
        <w:jc w:val="both"/>
      </w:pPr>
      <w:del w:id="617"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aceptan y reconocen que los Datos Personales que, en su caso, lleguen a proporcionarse recíprocamente y/o aquellos que cada una de las Partes llegue a obtener y/o a los que tengan acceso en virtud de la ejecución y/o cumplimiento del presente Contrato, se considerarán para efectos del presente Contrato como Información Confidencial y, en consecuencia, estarán sujetos a lo establecido en el apartado anterior de la presente cláusula.</w:delText>
        </w:r>
      </w:del>
    </w:p>
    <w:p>
      <w:pPr>
        <w:spacing w:after="140" w:line="264"/>
        <w:jc w:val="both"/>
      </w:pPr>
      <w:del w:id="618"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no utilizarán los Datos Personales que, en su caso, lleguen a proporcionarse recíprocamente y/o aquellos que cada una de las Partes llegue a obtener y/o aquellos a los que tengan acceso en virtud de la ejecución y/o cumplimiento del presente Contrato, para otros fines que no sean la ejecución y/o cumplimiento de este Contrato, la prestación y/o ejecución de los Servicios, y/o que no sean los expresamente dispuestos en el presente Contrato.</w:delText>
        </w:r>
      </w:del>
    </w:p>
    <w:p>
      <w:pPr>
        <w:spacing w:after="140" w:line="264"/>
        <w:jc w:val="both"/>
      </w:pPr>
      <w:del w:id="619" w:author="LSSM" w:date="2026-09-10T12:00:00Z">
        <w:r>
          <w:rPr>
            <w:rFonts w:ascii="Liberation Serif" w:cs="Liberation Serif" w:eastAsia="Liberation Serif" w:hAnsi="Liberation Serif"/>
            <w:b w:val="false"/>
            <w:bCs w:val="false"/>
            <w:i w:val="false"/>
            <w:iCs w:val="false"/>
            <w:color w:val="1A1A1A"/>
            <w:sz w:val="22"/>
            <w:szCs w:val="22"/>
          </w:rPr>
          <w:delText xml:space="preserve">Una vez cumplidos los fines del presente Contrato, o a solicitud por escrito de la otra parte, cada una de las partes se obliga a suprimir los Datos Personales que, en su caso, la otra parte le haya proporcionado y/o aquellos a los que haya tenido acceso en virtud de la ejecución y/o cumplimiento del presente Contrato; o bien, se obliga a devolver a la otra parte toda la información que contenga los Datos Personales que, en su caso, la otra parte le haya proporcionado y/o aquellos a los que haya tenido acceso en virtud de la ejecución y/o cumplimiento del presente Contrato; y que se encuentre contenida en medios físicos, electrónicos, magnéticos y/o en cualquier otro medio existente.</w:delText>
        </w:r>
      </w:del>
    </w:p>
    <w:p>
      <w:pPr>
        <w:spacing w:after="140" w:line="264"/>
        <w:jc w:val="both"/>
      </w:pPr>
      <w:del w:id="620"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sacar en paz y a salvo al CLIENTE, así como indemnizar los daños y perjuicios ocasionados al CLIENTE y/o inclusive a terceros; y pagar y/o reembolsar los gastos y costas (incluyendo los honorarios razonables por asesoría legal interna y externa) en que incurra el CLIENTE, y que surjan con motivo de cualquier acción, reclamación, demanda, controversia y/o procedimiento legal que inicie y/o se interponga en contra del CLIENTE, con motivo de cualquier violación a las obligaciones establecidas en los correspondientes Avisos de Privacidad, la Ley de Protección de Datos Personales y las disposiciones que de ella emanen, así como la presente cláusula, imputables al PRESTADOR y sus subordinados.</w:delText>
        </w:r>
      </w:del>
    </w:p>
    <w:p>
      <w:pPr>
        <w:spacing w:after="140" w:line="264"/>
        <w:jc w:val="both"/>
      </w:pPr>
      <w:del w:id="621" w:author="LSSM" w:date="2026-09-10T12:00:00Z">
        <w:r>
          <w:rPr>
            <w:rFonts w:ascii="Liberation Serif" w:cs="Liberation Serif" w:eastAsia="Liberation Serif" w:hAnsi="Liberation Serif"/>
            <w:b w:val="false"/>
            <w:bCs w:val="false"/>
            <w:i w:val="false"/>
            <w:iCs w:val="false"/>
            <w:color w:val="1A1A1A"/>
            <w:sz w:val="22"/>
            <w:szCs w:val="22"/>
          </w:rPr>
          <w:delText xml:space="preserve">Lo anterior también incluye incumplimientos a esta cláusula atribuibles a la conducta negligente, culposa o dolosa del PRESTADOR, que conlleve y/o pueda provocar una vulneración a la seguridad de los Datos Personales bajo su custodia, respectivamente.</w:delText>
        </w:r>
      </w:del>
    </w:p>
    <w:p>
      <w:pPr>
        <w:spacing w:after="140" w:line="264"/>
        <w:jc w:val="both"/>
      </w:pPr>
      <w:del w:id="622" w:author="LSSM" w:date="2026-09-10T12:00:00Z">
        <w:r>
          <w:rPr>
            <w:rFonts w:ascii="Liberation Serif" w:cs="Liberation Serif" w:eastAsia="Liberation Serif" w:hAnsi="Liberation Serif"/>
            <w:b w:val="false"/>
            <w:bCs w:val="false"/>
            <w:i w:val="false"/>
            <w:iCs w:val="false"/>
            <w:color w:val="1A1A1A"/>
            <w:sz w:val="22"/>
            <w:szCs w:val="22"/>
          </w:rPr>
          <w:delText xml:space="preserve">Las obligaciones establecidas para las partes en términos de la presente cláusula igualmente son de obligado cumplimiento para sus respectivos asesores, consultores, subcontratistas, miembros, accionistas, directores, funcionarios, socios, representantes y/o empleados, por lo que cada una de las partes responderá frente a la otra parte, de cualquier incumplimiento a la presente cláusula, a cargo de sus respectivos asesores, consultores, subcontratistas, miembros, accionistas, directores, funcionarios, socios, representantes y/o empleados.</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commentRangeStart w:id="68"/>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w:t>
      </w:r>
      <w:commentRangeEnd w:id="68"/>
      <w:r>
        <w:commentReference w:id="68"/>
      </w:r>
      <w:del w:id="623" w:author="LSSM" w:date="2026-09-10T12:00:00Z">
        <w:r>
          <w:rPr>
            <w:rFonts w:ascii="Liberation Serif" w:cs="Liberation Serif" w:eastAsia="Liberation Serif" w:hAnsi="Liberation Serif"/>
            <w:b w:val="false"/>
            <w:bCs w:val="false"/>
            <w:i w:val="false"/>
            <w:iCs w:val="false"/>
            <w:color w:val="1A1A1A"/>
            <w:sz w:val="22"/>
            <w:szCs w:val="22"/>
          </w:rPr>
          <w:delText xml:space="preserve"> y no limitativa</w:delText>
        </w:r>
      </w:del>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w:t>
      </w:r>
      <w:del w:id="624"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25" w:author="LSSM" w:date="2026-09-10T12:00:00Z">
        <w:r>
          <w:rPr>
            <w:rFonts w:ascii="Liberation Serif" w:cs="Liberation Serif" w:eastAsia="Liberation Serif" w:hAnsi="Liberation Serif"/>
            <w:b/>
            <w:bCs/>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(canal web y, activado el Proyecto B, WhatsApp), </w:t>
      </w:r>
      <w:del w:id="626"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w:delText>
        </w:r>
      </w:del>
      <w:ins w:id="627" w:author="LSSM" w:date="2026-09-10T12:00:00Z">
        <w:r>
          <w:rPr>
            <w:rFonts w:ascii="Liberation Serif" w:cs="Liberation Serif" w:eastAsia="Liberation Serif" w:hAnsi="Liberation Serif"/>
            <w:b w:val="false"/>
            <w:bCs w:val="false"/>
            <w:i w:val="false"/>
            <w:iCs w:val="false"/>
            <w:color w:val="1A1A1A"/>
            <w:sz w:val="22"/>
            <w:szCs w:val="22"/>
          </w:rPr>
          <w:t xml:space="preserve">incluidas las</w:t>
        </w:r>
      </w:ins>
      <w:r>
        <w:rPr>
          <w:rFonts w:ascii="Liberation Serif" w:cs="Liberation Serif" w:eastAsia="Liberation Serif" w:hAnsi="Liberation Serif"/>
          <w:b w:val="false"/>
          <w:bCs w:val="false"/>
          <w:i w:val="false"/>
          <w:iCs w:val="false"/>
          <w:color w:val="1A1A1A"/>
          <w:sz w:val="22"/>
          <w:szCs w:val="22"/>
        </w:rPr>
        <w:t xml:space="preserve">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w:t>
      </w:r>
      <w:del w:id="628"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sus evaluaciones de desempeño y</w:delText>
        </w:r>
      </w:del>
      <w:ins w:id="629" w:author="LSSM" w:date="2026-09-10T12:00:00Z">
        <w:r>
          <w:rPr>
            <w:rFonts w:ascii="Liberation Serif" w:cs="Liberation Serif" w:eastAsia="Liberation Serif" w:hAnsi="Liberation Serif"/>
            <w:b w:val="false"/>
            <w:bCs w:val="false"/>
            <w:i w:val="false"/>
            <w:iCs w:val="false"/>
            <w:color w:val="1A1A1A"/>
            <w:sz w:val="22"/>
            <w:szCs w:val="22"/>
          </w:rPr>
          <w:t xml:space="preserve">incluidas sus evaluaciones y las</w:t>
        </w:r>
      </w:ins>
      <w:r>
        <w:rPr>
          <w:rFonts w:ascii="Liberation Serif" w:cs="Liberation Serif" w:eastAsia="Liberation Serif" w:hAnsi="Liberation Serif"/>
          <w:b w:val="false"/>
          <w:bCs w:val="false"/>
          <w:i w:val="false"/>
          <w:iCs w:val="false"/>
          <w:color w:val="1A1A1A"/>
          <w:sz w:val="22"/>
          <w:szCs w:val="22"/>
        </w:rPr>
        <w:t xml:space="preserve">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w:t>
      </w:r>
      <w:del w:id="630"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dato personal alojado, procesado o transmitido</w:delText>
        </w:r>
      </w:del>
      <w:ins w:id="631" w:author="LSSM" w:date="2026-09-10T12:00:00Z">
        <w:r>
          <w:rPr>
            <w:rFonts w:ascii="Liberation Serif" w:cs="Liberation Serif" w:eastAsia="Liberation Serif" w:hAnsi="Liberation Serif"/>
            <w:b w:val="false"/>
            <w:bCs w:val="false"/>
            <w:i w:val="false"/>
            <w:iCs w:val="false"/>
            <w:color w:val="1A1A1A"/>
            <w:sz w:val="22"/>
            <w:szCs w:val="22"/>
          </w:rPr>
          <w:t xml:space="preserve">los datos personales alojados, procesados o transmitidos</w:t>
        </w:r>
      </w:ins>
      <w:r>
        <w:rPr>
          <w:rFonts w:ascii="Liberation Serif" w:cs="Liberation Serif" w:eastAsia="Liberation Serif" w:hAnsi="Liberation Serif"/>
          <w:b w:val="false"/>
          <w:bCs w:val="false"/>
          <w:i w:val="false"/>
          <w:iCs w:val="false"/>
          <w:color w:val="1A1A1A"/>
          <w:sz w:val="22"/>
          <w:szCs w:val="22"/>
        </w:rPr>
        <w:t xml:space="preserve"> a través de las plataformas de terceros que EL PRESTADOR integre </w:t>
      </w:r>
      <w:del w:id="632" w:author="LSSM" w:date="2026-09-10T12:00:00Z">
        <w:r>
          <w:rPr>
            <w:rFonts w:ascii="Liberation Serif" w:cs="Liberation Serif" w:eastAsia="Liberation Serif" w:hAnsi="Liberation Serif"/>
            <w:b w:val="false"/>
            <w:bCs w:val="false"/>
            <w:i w:val="false"/>
            <w:iCs w:val="false"/>
            <w:color w:val="1A1A1A"/>
            <w:sz w:val="22"/>
            <w:szCs w:val="22"/>
          </w:rPr>
          <w:delText xml:space="preserve">o configure </w:delText>
        </w:r>
      </w:del>
      <w:r>
        <w:rPr>
          <w:rFonts w:ascii="Liberation Serif" w:cs="Liberation Serif" w:eastAsia="Liberation Serif" w:hAnsi="Liberation Serif"/>
          <w:b w:val="false"/>
          <w:bCs w:val="false"/>
          <w:i w:val="false"/>
          <w:iCs w:val="false"/>
          <w:color w:val="1A1A1A"/>
          <w:sz w:val="22"/>
          <w:szCs w:val="22"/>
        </w:rPr>
        <w:t xml:space="preserve">para la prestación de los Servicios</w:t>
      </w:r>
      <w:del w:id="633" w:author="LSSM" w:date="2026-09-10T12:00:00Z">
        <w:r>
          <w:rPr>
            <w:rFonts w:ascii="Liberation Serif" w:cs="Liberation Serif" w:eastAsia="Liberation Serif" w:hAnsi="Liberation Serif"/>
            <w:b w:val="false"/>
            <w:bCs w:val="false"/>
            <w:i w:val="false"/>
            <w:iCs w:val="false"/>
            <w:color w:val="1A1A1A"/>
            <w:sz w:val="22"/>
            <w:szCs w:val="22"/>
          </w:rPr>
          <w:delText xml:space="preserve"> (plataforma de voz, interfaz del modelo de razonamiento, WhatsApp Business API, hospedaje de la lógica conversacional, entre otras)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w:t>
      </w:r>
      <w:del w:id="634"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35"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w:t>
      </w:r>
      <w:del w:id="636" w:author="LSSM" w:date="2026-09-10T12:00:00Z">
        <w:r>
          <w:rPr>
            <w:rFonts w:ascii="Liberation Serif" w:cs="Liberation Serif" w:eastAsia="Liberation Serif" w:hAnsi="Liberation Serif"/>
            <w:b w:val="false"/>
            <w:bCs w:val="false"/>
            <w:i w:val="false"/>
            <w:iCs w:val="false"/>
            <w:color w:val="1A1A1A"/>
            <w:sz w:val="22"/>
            <w:szCs w:val="22"/>
          </w:rPr>
          <w:delText xml:space="preserve">sitio</w:delText>
        </w:r>
      </w:del>
      <w:ins w:id="637" w:author="LSSM" w:date="2026-09-10T12:00:00Z">
        <w:r>
          <w:rPr>
            <w:rFonts w:ascii="Liberation Serif" w:cs="Liberation Serif" w:eastAsia="Liberation Serif" w:hAnsi="Liberation Serif"/>
            <w:b w:val="false"/>
            <w:bCs w:val="false"/>
            <w:i/>
            <w:iCs/>
            <w:color w:val="1A1A1A"/>
            <w:sz w:val="22"/>
            <w:szCs w:val="22"/>
          </w:rPr>
          <w:t xml:space="preserve">sistema</w:t>
        </w:r>
      </w:ins>
      <w:r>
        <w:rPr>
          <w:rFonts w:ascii="Liberation Serif" w:cs="Liberation Serif" w:eastAsia="Liberation Serif" w:hAnsi="Liberation Serif"/>
          <w:b w:val="false"/>
          <w:bCs w:val="false"/>
          <w:i w:val="false"/>
          <w:iCs w:val="false"/>
          <w:color w:val="1A1A1A"/>
          <w:sz w:val="22"/>
          <w:szCs w:val="22"/>
        </w:rPr>
        <w:t xml:space="preserve"> del proyecto. EL PRESTADOR </w:t>
      </w:r>
      <w:del w:id="638" w:author="LSSM" w:date="2026-09-10T12:00:00Z">
        <w:r>
          <w:rPr>
            <w:rFonts w:ascii="Liberation Serif" w:cs="Liberation Serif" w:eastAsia="Liberation Serif" w:hAnsi="Liberation Serif"/>
            <w:b w:val="false"/>
            <w:bCs w:val="false"/>
            <w:i w:val="false"/>
            <w:iCs w:val="false"/>
            <w:color w:val="1A1A1A"/>
            <w:sz w:val="22"/>
            <w:szCs w:val="22"/>
          </w:rPr>
          <w:delText xml:space="preserve">deberá documentar y poner</w:delText>
        </w:r>
      </w:del>
      <w:ins w:id="639" w:author="LSSM" w:date="2026-09-10T12:00:00Z">
        <w:r>
          <w:rPr>
            <w:rFonts w:ascii="Liberation Serif" w:cs="Liberation Serif" w:eastAsia="Liberation Serif" w:hAnsi="Liberation Serif"/>
            <w:b w:val="false"/>
            <w:bCs w:val="false"/>
            <w:i w:val="false"/>
            <w:iCs w:val="false"/>
            <w:color w:val="1A1A1A"/>
            <w:sz w:val="22"/>
            <w:szCs w:val="22"/>
          </w:rPr>
          <w:t xml:space="preserve">documentará y pondrá</w:t>
        </w:r>
      </w:ins>
      <w:commentRangeStart w:id="69"/>
      <w:r>
        <w:rPr>
          <w:rFonts w:ascii="Liberation Serif" w:cs="Liberation Serif" w:eastAsia="Liberation Serif" w:hAnsi="Liberation Serif"/>
          <w:b w:val="false"/>
          <w:bCs w:val="false"/>
          <w:i w:val="false"/>
          <w:iCs w:val="false"/>
          <w:color w:val="1A1A1A"/>
          <w:sz w:val="22"/>
          <w:szCs w:val="22"/>
        </w:rPr>
        <w:t xml:space="preserve"> a disposición de EL CLIENTE, dentro de los </w:t>
      </w:r>
      <w:del w:id="640" w:author="LSSM" w:date="2026-09-10T12:00:00Z">
        <w:r>
          <w:rPr>
            <w:rFonts w:ascii="Liberation Serif" w:cs="Liberation Serif" w:eastAsia="Liberation Serif" w:hAnsi="Liberation Serif"/>
            <w:b w:val="false"/>
            <w:bCs w:val="false"/>
            <w:i w:val="false"/>
            <w:iCs w:val="false"/>
            <w:color w:val="1A1A1A"/>
            <w:sz w:val="22"/>
            <w:szCs w:val="22"/>
          </w:rPr>
          <w:delText xml:space="preserve">[●] días</w:delText>
        </w:r>
      </w:del>
      <w:ins w:id="641" w:author="LSSM" w:date="2026-09-10T12:00:00Z">
        <w:r>
          <w:rPr>
            <w:rFonts w:ascii="Liberation Serif" w:cs="Liberation Serif" w:eastAsia="Liberation Serif" w:hAnsi="Liberation Serif"/>
            <w:b w:val="false"/>
            <w:bCs w:val="false"/>
            <w:i w:val="false"/>
            <w:iCs w:val="false"/>
            <w:color w:val="1A1A1A"/>
            <w:sz w:val="22"/>
            <w:szCs w:val="22"/>
          </w:rPr>
          <w:t xml:space="preserve">10 (diez) días hábiles</w:t>
        </w:r>
      </w:ins>
      <w:r>
        <w:rPr>
          <w:rFonts w:ascii="Liberation Serif" w:cs="Liberation Serif" w:eastAsia="Liberation Serif" w:hAnsi="Liberation Serif"/>
          <w:b w:val="false"/>
          <w:bCs w:val="false"/>
          <w:i w:val="false"/>
          <w:iCs w:val="false"/>
          <w:color w:val="1A1A1A"/>
          <w:sz w:val="22"/>
          <w:szCs w:val="22"/>
        </w:rPr>
        <w:t xml:space="preserve"> siguientes a su solicitud, evidencia técnica verificable (bitácoras, configuración de retención o reportes del proveedor de hospedaje) </w:t>
      </w:r>
      <w:commentRangeEnd w:id="69"/>
      <w:r>
        <w:commentReference w:id="69"/>
      </w:r>
      <w:del w:id="642" w:author="LSSM" w:date="2026-09-10T12:00:00Z">
        <w:r>
          <w:rPr>
            <w:rFonts w:ascii="Liberation Serif" w:cs="Liberation Serif" w:eastAsia="Liberation Serif" w:hAnsi="Liberation Serif"/>
            <w:b w:val="false"/>
            <w:bCs w:val="false"/>
            <w:i w:val="false"/>
            <w:iCs w:val="false"/>
            <w:color w:val="1A1A1A"/>
            <w:sz w:val="22"/>
            <w:szCs w:val="22"/>
          </w:rPr>
          <w:delText xml:space="preserve">que acredite el cumplimiento efectivo</w:delText>
        </w:r>
      </w:del>
      <w:ins w:id="643" w:author="LSSM" w:date="2026-09-10T12:00:00Z">
        <w:r>
          <w:rPr>
            <w:rFonts w:ascii="Liberation Serif" w:cs="Liberation Serif" w:eastAsia="Liberation Serif" w:hAnsi="Liberation Serif"/>
            <w:b w:val="false"/>
            <w:bCs w:val="false"/>
            <w:i w:val="false"/>
            <w:iCs w:val="false"/>
            <w:color w:val="1A1A1A"/>
            <w:sz w:val="22"/>
            <w:szCs w:val="22"/>
          </w:rPr>
          <w:t xml:space="preserve">del cumplimiento</w:t>
        </w:r>
      </w:ins>
      <w:r>
        <w:rPr>
          <w:rFonts w:ascii="Liberation Serif" w:cs="Liberation Serif" w:eastAsia="Liberation Serif" w:hAnsi="Liberation Serif"/>
          <w:b w:val="false"/>
          <w:bCs w:val="false"/>
          <w:i w:val="false"/>
          <w:iCs w:val="false"/>
          <w:color w:val="1A1A1A"/>
          <w:sz w:val="22"/>
          <w:szCs w:val="22"/>
        </w:rPr>
        <w:t xml:space="preserve"> de este principio</w:t>
      </w:r>
      <w:del w:id="644" w:author="LSSM" w:date="2026-09-10T12:00:00Z">
        <w:r>
          <w:rPr>
            <w:rFonts w:ascii="Liberation Serif" w:cs="Liberation Serif" w:eastAsia="Liberation Serif" w:hAnsi="Liberation Serif"/>
            <w:b w:val="false"/>
            <w:bCs w:val="false"/>
            <w:i w:val="false"/>
            <w:iCs w:val="false"/>
            <w:color w:val="1A1A1A"/>
            <w:sz w:val="22"/>
            <w:szCs w:val="22"/>
          </w:rPr>
          <w:delText xml:space="preserve"> de no retención. Este mismo principio de minimización y no retención se hará</w:delText>
        </w:r>
      </w:del>
      <w:ins w:id="645" w:author="LSSM" w:date="2026-09-10T12:00:00Z">
        <w:r>
          <w:rPr>
            <w:rFonts w:ascii="Liberation Serif" w:cs="Liberation Serif" w:eastAsia="Liberation Serif" w:hAnsi="Liberation Serif"/>
            <w:b w:val="false"/>
            <w:bCs w:val="false"/>
            <w:i w:val="false"/>
            <w:iCs w:val="false"/>
            <w:color w:val="1A1A1A"/>
            <w:sz w:val="22"/>
            <w:szCs w:val="22"/>
          </w:rPr>
          <w:t xml:space="preserve">. El mismo principio se hace</w:t>
        </w:r>
      </w:ins>
      <w:r>
        <w:rPr>
          <w:rFonts w:ascii="Liberation Serif" w:cs="Liberation Serif" w:eastAsia="Liberation Serif" w:hAnsi="Liberation Serif"/>
          <w:b w:val="false"/>
          <w:bCs w:val="false"/>
          <w:i w:val="false"/>
          <w:iCs w:val="false"/>
          <w:color w:val="1A1A1A"/>
          <w:sz w:val="22"/>
          <w:szCs w:val="22"/>
        </w:rPr>
        <w:t xml:space="preserve"> extensivo, en lo que resulte aplicable</w:t>
      </w:r>
      <w:ins w:id="646" w:author="LSSM" w:date="2026-09-10T12:00:00Z">
        <w:r>
          <w:rPr>
            <w:rFonts w:ascii="Liberation Serif" w:cs="Liberation Serif" w:eastAsia="Liberation Serif" w:hAnsi="Liberation Serif"/>
            <w:b w:val="false"/>
            <w:bCs w:val="false"/>
            <w:i w:val="false"/>
            <w:iCs w:val="false"/>
            <w:color w:val="1A1A1A"/>
            <w:sz w:val="22"/>
            <w:szCs w:val="22"/>
          </w:rPr>
          <w:t xml:space="preserve"> y en la medida en que cada plataforma lo permita</w:t>
        </w:r>
      </w:ins>
      <w:r>
        <w:rPr>
          <w:rFonts w:ascii="Liberation Serif" w:cs="Liberation Serif" w:eastAsia="Liberation Serif" w:hAnsi="Liberation Serif"/>
          <w:b w:val="false"/>
          <w:bCs w:val="false"/>
          <w:i w:val="false"/>
          <w:iCs w:val="false"/>
          <w:color w:val="1A1A1A"/>
          <w:sz w:val="22"/>
          <w:szCs w:val="22"/>
        </w:rPr>
        <w:t xml:space="preserve">, a las plataformas de voz, del modelo de razonamiento y de WhatsApp Business API utilizadas para </w:t>
      </w:r>
      <w:del w:id="647"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48"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y el BDS, respecto de las cuales EL PRESTADOR </w:t>
      </w:r>
      <w:del w:id="649" w:author="LSSM" w:date="2026-09-10T12:00:00Z">
        <w:r>
          <w:rPr>
            <w:rFonts w:ascii="Liberation Serif" w:cs="Liberation Serif" w:eastAsia="Liberation Serif" w:hAnsi="Liberation Serif"/>
            <w:b w:val="false"/>
            <w:bCs w:val="false"/>
            <w:i w:val="false"/>
            <w:iCs w:val="false"/>
            <w:color w:val="1A1A1A"/>
            <w:sz w:val="22"/>
            <w:szCs w:val="22"/>
          </w:rPr>
          <w:delText xml:space="preserve">deberá configurar, en la medida en que la plataforma del tercero lo permita,</w:delText>
        </w:r>
      </w:del>
      <w:ins w:id="650" w:author="LSSM" w:date="2026-09-10T12:00:00Z">
        <w:r>
          <w:rPr>
            <w:rFonts w:ascii="Liberation Serif" w:cs="Liberation Serif" w:eastAsia="Liberation Serif" w:hAnsi="Liberation Serif"/>
            <w:b w:val="false"/>
            <w:bCs w:val="false"/>
            <w:i w:val="false"/>
            <w:iCs w:val="false"/>
            <w:color w:val="1A1A1A"/>
            <w:sz w:val="22"/>
            <w:szCs w:val="22"/>
          </w:rPr>
          <w:t xml:space="preserve">configurará</w:t>
        </w:r>
      </w:ins>
      <w:r>
        <w:rPr>
          <w:rFonts w:ascii="Liberation Serif" w:cs="Liberation Serif" w:eastAsia="Liberation Serif" w:hAnsi="Liberation Serif"/>
          <w:b w:val="false"/>
          <w:bCs w:val="false"/>
          <w:i w:val="false"/>
          <w:iCs w:val="false"/>
          <w:color w:val="1A1A1A"/>
          <w:sz w:val="22"/>
          <w:szCs w:val="22"/>
        </w:rPr>
        <w:t xml:space="preserve"> los periodos de retención más breves </w:t>
      </w:r>
      <w:del w:id="651" w:author="LSSM" w:date="2026-09-10T12:00:00Z">
        <w:r>
          <w:rPr>
            <w:rFonts w:ascii="Liberation Serif" w:cs="Liberation Serif" w:eastAsia="Liberation Serif" w:hAnsi="Liberation Serif"/>
            <w:b w:val="false"/>
            <w:bCs w:val="false"/>
            <w:i w:val="false"/>
            <w:iCs w:val="false"/>
            <w:color w:val="1A1A1A"/>
            <w:sz w:val="22"/>
            <w:szCs w:val="22"/>
          </w:rPr>
          <w:delText xml:space="preserve">posibles </w:delText>
        </w:r>
      </w:del>
      <w:r>
        <w:rPr>
          <w:rFonts w:ascii="Liberation Serif" w:cs="Liberation Serif" w:eastAsia="Liberation Serif" w:hAnsi="Liberation Serif"/>
          <w:b w:val="false"/>
          <w:bCs w:val="false"/>
          <w:i w:val="false"/>
          <w:iCs w:val="false"/>
          <w:color w:val="1A1A1A"/>
          <w:sz w:val="22"/>
          <w:szCs w:val="22"/>
        </w:rPr>
        <w:t xml:space="preserve">compatibles con la operación del servicio</w:t>
      </w:r>
      <w:del w:id="652" w:author="LSSM" w:date="2026-09-10T12:00:00Z">
        <w:r>
          <w:rPr>
            <w:rFonts w:ascii="Liberation Serif" w:cs="Liberation Serif" w:eastAsia="Liberation Serif" w:hAnsi="Liberation Serif"/>
            <w:b w:val="false"/>
            <w:bCs w:val="false"/>
            <w:i w:val="false"/>
            <w:iCs w:val="false"/>
            <w:color w:val="1A1A1A"/>
            <w:sz w:val="22"/>
            <w:szCs w:val="22"/>
          </w:rPr>
          <w:delText xml:space="preserve">, e informar</w:delText>
        </w:r>
      </w:del>
      <w:ins w:id="653" w:author="LSSM" w:date="2026-09-10T12:00:00Z">
        <w:r>
          <w:rPr>
            <w:rFonts w:ascii="Liberation Serif" w:cs="Liberation Serif" w:eastAsia="Liberation Serif" w:hAnsi="Liberation Serif"/>
            <w:b w:val="false"/>
            <w:bCs w:val="false"/>
            <w:i w:val="false"/>
            <w:iCs w:val="false"/>
            <w:color w:val="1A1A1A"/>
            <w:sz w:val="22"/>
            <w:szCs w:val="22"/>
          </w:rPr>
          <w:t xml:space="preserve"> e informará</w:t>
        </w:r>
      </w:ins>
      <w:r>
        <w:rPr>
          <w:rFonts w:ascii="Liberation Serif" w:cs="Liberation Serif" w:eastAsia="Liberation Serif" w:hAnsi="Liberation Serif"/>
          <w:b w:val="false"/>
          <w:bCs w:val="false"/>
          <w:i w:val="false"/>
          <w:iCs w:val="false"/>
          <w:color w:val="1A1A1A"/>
          <w:sz w:val="22"/>
          <w:szCs w:val="22"/>
        </w:rPr>
        <w:t xml:space="preserve"> a EL CLIENTE, antes de la activación de cada canal, la política de retención de datos de cada proveedor</w:t>
      </w:r>
      <w:del w:id="654" w:author="LSSM" w:date="2026-09-10T12:00:00Z">
        <w:r>
          <w:rPr>
            <w:rFonts w:ascii="Liberation Serif" w:cs="Liberation Serif" w:eastAsia="Liberation Serif" w:hAnsi="Liberation Serif"/>
            <w:b w:val="false"/>
            <w:bCs w:val="false"/>
            <w:i w:val="false"/>
            <w:iCs w:val="false"/>
            <w:color w:val="1A1A1A"/>
            <w:sz w:val="22"/>
            <w:szCs w:val="22"/>
          </w:rPr>
          <w:delText xml:space="preserve"> tercero involucrado</w:delText>
        </w:r>
      </w:del>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del w:id="655"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656" w:author="LSSM" w:date="2026-09-10T12:00:00Z">
        <w:r>
          <w:rPr>
            <w:rFonts w:ascii="Liberation Serif" w:cs="Liberation Serif" w:eastAsia="Liberation Serif" w:hAnsi="Liberation Serif"/>
            <w:b/>
            <w:bCs/>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w:t>
      </w:r>
      <w:del w:id="657"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w:t>
      </w:r>
      <w:del w:id="658" w:author="LSSM" w:date="2026-09-10T12:00:00Z">
        <w:r>
          <w:rPr>
            <w:rFonts w:ascii="Liberation Serif" w:cs="Liberation Serif" w:eastAsia="Liberation Serif" w:hAnsi="Liberation Serif"/>
            <w:b w:val="false"/>
            <w:bCs w:val="false"/>
            <w:i w:val="false"/>
            <w:iCs w:val="false"/>
            <w:color w:val="1A1A1A"/>
            <w:sz w:val="22"/>
            <w:szCs w:val="22"/>
          </w:rPr>
          <w:delText xml:space="preserve">limitando el acceso a los datos al personal que estrictamente lo requiera, con registro (log)</w:delText>
        </w:r>
      </w:del>
      <w:ins w:id="659" w:author="LSSM" w:date="2026-09-10T12:00:00Z">
        <w:r>
          <w:rPr>
            <w:rFonts w:ascii="Liberation Serif" w:cs="Liberation Serif" w:eastAsia="Liberation Serif" w:hAnsi="Liberation Serif"/>
            <w:b w:val="false"/>
            <w:bCs w:val="false"/>
            <w:i w:val="false"/>
            <w:iCs w:val="false"/>
            <w:color w:val="1A1A1A"/>
            <w:sz w:val="22"/>
            <w:szCs w:val="22"/>
          </w:rPr>
          <w:t xml:space="preserve">con bitácora</w:t>
        </w:r>
      </w:ins>
      <w:r>
        <w:rPr>
          <w:rFonts w:ascii="Liberation Serif" w:cs="Liberation Serif" w:eastAsia="Liberation Serif" w:hAnsi="Liberation Serif"/>
          <w:b w:val="false"/>
          <w:bCs w:val="false"/>
          <w:i w:val="false"/>
          <w:iCs w:val="false"/>
          <w:color w:val="1A1A1A"/>
          <w:sz w:val="22"/>
          <w:szCs w:val="22"/>
        </w:rPr>
        <w:t xml:space="preserve"> de accesos a datos personales</w:t>
      </w:r>
      <w:del w:id="660" w:author="LSSM" w:date="2026-09-10T12:00:00Z">
        <w:r>
          <w:rPr>
            <w:rFonts w:ascii="Liberation Serif" w:cs="Liberation Serif" w:eastAsia="Liberation Serif" w:hAnsi="Liberation Serif"/>
            <w:b w:val="false"/>
            <w:bCs w:val="false"/>
            <w:i w:val="false"/>
            <w:iCs w:val="false"/>
            <w:color w:val="1A1A1A"/>
            <w:sz w:val="22"/>
            <w:szCs w:val="22"/>
          </w:rPr>
          <w:delText xml:space="preserve">, identificando</w:delText>
        </w:r>
      </w:del>
      <w:ins w:id="661" w:author="LSSM" w:date="2026-09-10T12:00:00Z">
        <w:r>
          <w:rPr>
            <w:rFonts w:ascii="Liberation Serif" w:cs="Liberation Serif" w:eastAsia="Liberation Serif" w:hAnsi="Liberation Serif"/>
            <w:b w:val="false"/>
            <w:bCs w:val="false"/>
            <w:i w:val="false"/>
            <w:iCs w:val="false"/>
            <w:color w:val="1A1A1A"/>
            <w:sz w:val="22"/>
            <w:szCs w:val="22"/>
          </w:rPr>
          <w:t xml:space="preserve"> que registre</w:t>
        </w:r>
      </w:ins>
      <w:r>
        <w:rPr>
          <w:rFonts w:ascii="Liberation Serif" w:cs="Liberation Serif" w:eastAsia="Liberation Serif" w:hAnsi="Liberation Serif"/>
          <w:b w:val="false"/>
          <w:bCs w:val="false"/>
          <w:i w:val="false"/>
          <w:iCs w:val="false"/>
          <w:color w:val="1A1A1A"/>
          <w:sz w:val="22"/>
          <w:szCs w:val="22"/>
        </w:rPr>
        <w:t xml:space="preserve"> usuario, fecha, hora</w:t>
      </w:r>
      <w:del w:id="662" w:author="LSSM" w:date="2026-09-10T12:00:00Z">
        <w:r>
          <w:rPr>
            <w:rFonts w:ascii="Liberation Serif" w:cs="Liberation Serif" w:eastAsia="Liberation Serif" w:hAnsi="Liberation Serif"/>
            <w:b w:val="false"/>
            <w:bCs w:val="false"/>
            <w:i w:val="false"/>
            <w:iCs w:val="false"/>
            <w:color w:val="1A1A1A"/>
            <w:sz w:val="22"/>
            <w:szCs w:val="22"/>
          </w:rPr>
          <w:delText xml:space="preserve"> y operación realizada, mismo que EL PRESTADOR conservará y pondrá</w:delText>
        </w:r>
      </w:del>
      <w:ins w:id="663" w:author="LSSM" w:date="2026-09-10T12:00:00Z">
        <w:r>
          <w:rPr>
            <w:rFonts w:ascii="Liberation Serif" w:cs="Liberation Serif" w:eastAsia="Liberation Serif" w:hAnsi="Liberation Serif"/>
            <w:b w:val="false"/>
            <w:bCs w:val="false"/>
            <w:i w:val="false"/>
            <w:iCs w:val="false"/>
            <w:color w:val="1A1A1A"/>
            <w:sz w:val="22"/>
            <w:szCs w:val="22"/>
          </w:rPr>
          <w:t xml:space="preserve">, operación e identificador del registro, sin copiar el dato,</w:t>
        </w:r>
      </w:ins>
      <w:r>
        <w:rPr>
          <w:rFonts w:ascii="Liberation Serif" w:cs="Liberation Serif" w:eastAsia="Liberation Serif" w:hAnsi="Liberation Serif"/>
          <w:b w:val="false"/>
          <w:bCs w:val="false"/>
          <w:i w:val="false"/>
          <w:iCs w:val="false"/>
          <w:color w:val="1A1A1A"/>
          <w:sz w:val="22"/>
          <w:szCs w:val="22"/>
        </w:rPr>
        <w:t xml:space="preserve"> a disposición de EL CLIENTE cuando</w:t>
      </w:r>
      <w:del w:id="664" w:author="LSSM" w:date="2026-09-10T12:00:00Z">
        <w:r>
          <w:rPr>
            <w:rFonts w:ascii="Liberation Serif" w:cs="Liberation Serif" w:eastAsia="Liberation Serif" w:hAnsi="Liberation Serif"/>
            <w:b w:val="false"/>
            <w:bCs w:val="false"/>
            <w:i w:val="false"/>
            <w:iCs w:val="false"/>
            <w:color w:val="1A1A1A"/>
            <w:sz w:val="22"/>
            <w:szCs w:val="22"/>
          </w:rPr>
          <w:delText xml:space="preserve"> este</w:delText>
        </w:r>
      </w:del>
      <w:r>
        <w:rPr>
          <w:rFonts w:ascii="Liberation Serif" w:cs="Liberation Serif" w:eastAsia="Liberation Serif" w:hAnsi="Liberation Serif"/>
          <w:b w:val="false"/>
          <w:bCs w:val="false"/>
          <w:i w:val="false"/>
          <w:iCs w:val="false"/>
          <w:color w:val="1A1A1A"/>
          <w:sz w:val="22"/>
          <w:szCs w:val="22"/>
        </w:rPr>
        <w:t xml:space="preserve">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w:t>
      </w:r>
      <w:ins w:id="665" w:author="LSSM" w:date="2026-09-10T12:00:00Z">
        <w:r>
          <w:rPr>
            <w:rFonts w:ascii="Liberation Serif" w:cs="Liberation Serif" w:eastAsia="Liberation Serif" w:hAnsi="Liberation Serif"/>
            <w:b/>
            <w:bCs/>
            <w:i w:val="false"/>
            <w:iCs w:val="false"/>
            <w:color w:val="1A1A1A"/>
            <w:sz w:val="22"/>
            <w:szCs w:val="22"/>
          </w:rPr>
          <w:t xml:space="preserve">operativas </w:t>
        </w:r>
      </w:ins>
      <w:r>
        <w:rPr>
          <w:rFonts w:ascii="Liberation Serif" w:cs="Liberation Serif" w:eastAsia="Liberation Serif" w:hAnsi="Liberation Serif"/>
          <w:b/>
          <w:bCs/>
          <w:i w:val="false"/>
          <w:iCs w:val="false"/>
          <w:color w:val="1A1A1A"/>
          <w:sz w:val="22"/>
          <w:szCs w:val="22"/>
        </w:rPr>
        <w:t xml:space="preserve">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commentRangeStart w:id="70"/>
      <w:r>
        <w:rPr>
          <w:rFonts w:ascii="Liberation Serif" w:cs="Liberation Serif" w:eastAsia="Liberation Serif" w:hAnsi="Liberation Serif"/>
          <w:b w:val="false"/>
          <w:bCs w:val="false"/>
          <w:i w:val="false"/>
          <w:iCs w:val="false"/>
          <w:color w:val="1A1A1A"/>
          <w:sz w:val="22"/>
          <w:szCs w:val="22"/>
        </w:rPr>
        <w:t xml:space="preserve"> autenticación multifactor </w:t>
      </w:r>
      <w:del w:id="666" w:author="LSSM" w:date="2026-09-10T12:00:00Z">
        <w:r>
          <w:rPr>
            <w:rFonts w:ascii="Liberation Serif" w:cs="Liberation Serif" w:eastAsia="Liberation Serif" w:hAnsi="Liberation Serif"/>
            <w:b w:val="false"/>
            <w:bCs w:val="false"/>
            <w:i w:val="false"/>
            <w:iCs w:val="false"/>
            <w:color w:val="1A1A1A"/>
            <w:sz w:val="22"/>
            <w:szCs w:val="22"/>
          </w:rPr>
          <w:delText xml:space="preserve">(MFA) para el acceso de</w:delText>
        </w:r>
      </w:del>
      <w:ins w:id="667" w:author="LSSM" w:date="2026-09-10T12:00:00Z">
        <w:r>
          <w:rPr>
            <w:rFonts w:ascii="Liberation Serif" w:cs="Liberation Serif" w:eastAsia="Liberation Serif" w:hAnsi="Liberation Serif"/>
            <w:b w:val="false"/>
            <w:bCs w:val="false"/>
            <w:i w:val="false"/>
            <w:iCs w:val="false"/>
            <w:color w:val="1A1A1A"/>
            <w:sz w:val="22"/>
            <w:szCs w:val="22"/>
          </w:rPr>
          <w:t xml:space="preserve">para</w:t>
        </w:r>
      </w:ins>
      <w:r>
        <w:rPr>
          <w:rFonts w:ascii="Liberation Serif" w:cs="Liberation Serif" w:eastAsia="Liberation Serif" w:hAnsi="Liberation Serif"/>
          <w:b w:val="false"/>
          <w:bCs w:val="false"/>
          <w:i w:val="false"/>
          <w:iCs w:val="false"/>
          <w:color w:val="1A1A1A"/>
          <w:sz w:val="22"/>
          <w:szCs w:val="22"/>
        </w:rPr>
        <w:t xml:space="preserve"> administradores y operadores </w:t>
      </w:r>
      <w:del w:id="668" w:author="LSSM" w:date="2026-09-10T12:00:00Z">
        <w:r>
          <w:rPr>
            <w:rFonts w:ascii="Liberation Serif" w:cs="Liberation Serif" w:eastAsia="Liberation Serif" w:hAnsi="Liberation Serif"/>
            <w:b w:val="false"/>
            <w:bCs w:val="false"/>
            <w:i w:val="false"/>
            <w:iCs w:val="false"/>
            <w:color w:val="1A1A1A"/>
            <w:sz w:val="22"/>
            <w:szCs w:val="22"/>
          </w:rPr>
          <w:delText xml:space="preserve">a la </w:delText>
        </w:r>
      </w:del>
      <w:ins w:id="669" w:author="LSSM" w:date="2026-09-10T12:00:00Z">
        <w:r>
          <w:rPr>
            <w:rFonts w:ascii="Liberation Serif" w:cs="Liberation Serif" w:eastAsia="Liberation Serif" w:hAnsi="Liberation Serif"/>
            <w:b w:val="false"/>
            <w:bCs w:val="false"/>
            <w:i w:val="false"/>
            <w:iCs w:val="false"/>
            <w:color w:val="1A1A1A"/>
            <w:sz w:val="22"/>
            <w:szCs w:val="22"/>
          </w:rPr>
          <w:t xml:space="preserve">en los sistemas administrados por EL PRESTADOR (</w:t>
        </w:r>
      </w:ins>
      <w:commentRangeEnd w:id="70"/>
      <w:r>
        <w:commentReference w:id="70"/>
      </w:r>
      <w:r>
        <w:rPr>
          <w:rFonts w:ascii="Liberation Serif" w:cs="Liberation Serif" w:eastAsia="Liberation Serif" w:hAnsi="Liberation Serif"/>
          <w:b w:val="false"/>
          <w:bCs w:val="false"/>
          <w:i w:val="false"/>
          <w:iCs w:val="false"/>
          <w:color w:val="1A1A1A"/>
          <w:sz w:val="22"/>
          <w:szCs w:val="22"/>
        </w:rPr>
        <w:t xml:space="preserve">consola interna, </w:t>
      </w:r>
      <w:del w:id="670" w:author="LSSM" w:date="2026-09-10T12:00:00Z">
        <w:r>
          <w:rPr>
            <w:rFonts w:ascii="Liberation Serif" w:cs="Liberation Serif" w:eastAsia="Liberation Serif" w:hAnsi="Liberation Serif"/>
            <w:b w:val="false"/>
            <w:bCs w:val="false"/>
            <w:i w:val="false"/>
            <w:iCs w:val="false"/>
            <w:color w:val="1A1A1A"/>
            <w:sz w:val="22"/>
            <w:szCs w:val="22"/>
          </w:rPr>
          <w:delText xml:space="preserve">al dashboard, a los repositorios y a cualquier panel de administración</w:delText>
        </w:r>
      </w:del>
      <w:ins w:id="671" w:author="LSSM" w:date="2026-09-10T12:00:00Z">
        <w:r>
          <w:rPr>
            <w:rFonts w:ascii="Liberation Serif" w:cs="Liberation Serif" w:eastAsia="Liberation Serif" w:hAnsi="Liberation Serif"/>
            <w:b w:val="false"/>
            <w:bCs w:val="false"/>
            <w:i w:val="false"/>
            <w:iCs w:val="false"/>
            <w:color w:val="1A1A1A"/>
            <w:sz w:val="22"/>
            <w:szCs w:val="22"/>
          </w:rPr>
          <w:t xml:space="preserve">tablero, repositorios y paneles</w:t>
        </w:r>
      </w:ins>
      <w:r>
        <w:rPr>
          <w:rFonts w:ascii="Liberation Serif" w:cs="Liberation Serif" w:eastAsia="Liberation Serif" w:hAnsi="Liberation Serif"/>
          <w:b w:val="false"/>
          <w:bCs w:val="false"/>
          <w:i w:val="false"/>
          <w:iCs w:val="false"/>
          <w:color w:val="1A1A1A"/>
          <w:sz w:val="22"/>
          <w:szCs w:val="22"/>
        </w:rPr>
        <w:t xml:space="preserve"> de las plataformas de terceros</w:t>
      </w:r>
      <w:del w:id="672" w:author="LSSM" w:date="2026-09-10T12:00:00Z">
        <w:r>
          <w:rPr>
            <w:rFonts w:ascii="Liberation Serif" w:cs="Liberation Serif" w:eastAsia="Liberation Serif" w:hAnsi="Liberation Serif"/>
            <w:b w:val="false"/>
            <w:bCs w:val="false"/>
            <w:i w:val="false"/>
            <w:iCs w:val="false"/>
            <w:color w:val="1A1A1A"/>
            <w:sz w:val="22"/>
            <w:szCs w:val="22"/>
          </w:rPr>
          <w:delText xml:space="preserve"> vinculadas a los Proyectos</w:delText>
        </w:r>
      </w:del>
      <w:ins w:id="673" w:author="LSSM" w:date="2026-09-10T12:00:00Z">
        <w:r>
          <w:rPr>
            <w:rFonts w:ascii="Liberation Serif" w:cs="Liberation Serif" w:eastAsia="Liberation Serif" w:hAnsi="Liberation Serif"/>
            <w:b w:val="false"/>
            <w:bCs w:val="false"/>
            <w:i w:val="false"/>
            <w:iCs w:val="false"/>
            <w:color w:val="1A1A1A"/>
            <w:sz w:val="22"/>
            <w:szCs w:val="22"/>
          </w:rPr>
          <w:t xml:space="preserve">) y, para los usuarios de EL CLIENTE, mediante el proveedor de identidad de EL CLIENTE (Anexo Uno, 0.4)</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w:t>
      </w:r>
      <w:del w:id="674" w:author="LSSM" w:date="2026-09-10T12:00:00Z">
        <w:r>
          <w:rPr>
            <w:rFonts w:ascii="Liberation Serif" w:cs="Liberation Serif" w:eastAsia="Liberation Serif" w:hAnsi="Liberation Serif"/>
            <w:b w:val="false"/>
            <w:bCs w:val="false"/>
            <w:i w:val="false"/>
            <w:iCs w:val="false"/>
            <w:color w:val="1A1A1A"/>
            <w:sz w:val="22"/>
            <w:szCs w:val="22"/>
          </w:rPr>
          <w:delText xml:space="preserve">y actualización periódica (al menos bimestral) de las medidas de seguridad aquí descritas, conforme a las mejores prácticas de la industria y a los riesgos propios de la operación de agentes conversacionales de inteligencia artificial</w:delText>
        </w:r>
      </w:del>
      <w:ins w:id="675" w:author="LSSM" w:date="2026-09-10T12:00:00Z">
        <w:r>
          <w:rPr>
            <w:rFonts w:ascii="Liberation Serif" w:cs="Liberation Serif" w:eastAsia="Liberation Serif" w:hAnsi="Liberation Serif"/>
            <w:b w:val="false"/>
            <w:bCs w:val="false"/>
            <w:i w:val="false"/>
            <w:iCs w:val="false"/>
            <w:color w:val="1A1A1A"/>
            <w:sz w:val="22"/>
            <w:szCs w:val="22"/>
          </w:rPr>
          <w:t xml:space="preserve">semestral de estas medidas, documentada en el reporte mensual del Anexo Cinco</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w:t>
      </w:r>
      <w:del w:id="676" w:author="LSSM" w:date="2026-09-10T12:00:00Z">
        <w:r>
          <w:rPr>
            <w:rFonts w:ascii="Liberation Serif" w:cs="Liberation Serif" w:eastAsia="Liberation Serif" w:hAnsi="Liberation Serif"/>
            <w:b w:val="false"/>
            <w:bCs w:val="false"/>
            <w:i w:val="false"/>
            <w:iCs w:val="false"/>
            <w:color w:val="1A1A1A"/>
            <w:sz w:val="22"/>
            <w:szCs w:val="22"/>
          </w:rPr>
          <w:delText xml:space="preserve">, antes de integrar cualquier nueva plataforma de terceros a los Proyectos A, B o C,</w:delText>
        </w:r>
      </w:del>
      <w:r>
        <w:rPr>
          <w:rFonts w:ascii="Liberation Serif" w:cs="Liberation Serif" w:eastAsia="Liberation Serif" w:hAnsi="Liberation Serif"/>
          <w:b w:val="false"/>
          <w:bCs w:val="false"/>
          <w:i w:val="false"/>
          <w:iCs w:val="false"/>
          <w:color w:val="1A1A1A"/>
          <w:sz w:val="22"/>
          <w:szCs w:val="22"/>
        </w:rPr>
        <w:t xml:space="preserve"> de las condiciones de privacidad</w:t>
      </w:r>
      <w:del w:id="677" w:author="LSSM" w:date="2026-09-10T12:00:00Z">
        <w:r>
          <w:rPr>
            <w:rFonts w:ascii="Liberation Serif" w:cs="Liberation Serif" w:eastAsia="Liberation Serif" w:hAnsi="Liberation Serif"/>
            <w:b w:val="false"/>
            <w:bCs w:val="false"/>
            <w:i w:val="false"/>
            <w:iCs w:val="false"/>
            <w:color w:val="1A1A1A"/>
            <w:sz w:val="22"/>
            <w:szCs w:val="22"/>
          </w:rPr>
          <w:delText xml:space="preserve">, seguridad y tratamiento de datos de dicho tercero, debiendo EL PRESTADOR abstenerse de integrar plataformas que no ofrezcan garantías de seguridad</w:delText>
        </w:r>
      </w:del>
      <w:ins w:id="678" w:author="LSSM" w:date="2026-09-10T12:00:00Z">
        <w:r>
          <w:rPr>
            <w:rFonts w:ascii="Liberation Serif" w:cs="Liberation Serif" w:eastAsia="Liberation Serif" w:hAnsi="Liberation Serif"/>
            <w:b w:val="false"/>
            <w:bCs w:val="false"/>
            <w:i w:val="false"/>
            <w:iCs w:val="false"/>
            <w:color w:val="1A1A1A"/>
            <w:sz w:val="22"/>
            <w:szCs w:val="22"/>
          </w:rPr>
          <w:t xml:space="preserve"> y seguridad de toda nueva plataforma de terceros antes de integrarla a los Proyectos, con aviso previo por escrito a EL CLIENTE y autorización expresa de éste cuando la plataforma no ofrezca garantías</w:t>
        </w:r>
      </w:ins>
      <w:r>
        <w:rPr>
          <w:rFonts w:ascii="Liberation Serif" w:cs="Liberation Serif" w:eastAsia="Liberation Serif" w:hAnsi="Liberation Serif"/>
          <w:b w:val="false"/>
          <w:bCs w:val="false"/>
          <w:i w:val="false"/>
          <w:iCs w:val="false"/>
          <w:color w:val="1A1A1A"/>
          <w:sz w:val="22"/>
          <w:szCs w:val="22"/>
        </w:rPr>
        <w:t xml:space="preserve"> razonablemente equivalentes a las aquí pactadas</w:t>
      </w:r>
      <w:del w:id="679" w:author="LSSM" w:date="2026-09-10T12:00:00Z">
        <w:r>
          <w:rPr>
            <w:rFonts w:ascii="Liberation Serif" w:cs="Liberation Serif" w:eastAsia="Liberation Serif" w:hAnsi="Liberation Serif"/>
            <w:b w:val="false"/>
            <w:bCs w:val="false"/>
            <w:i w:val="false"/>
            <w:iCs w:val="false"/>
            <w:color w:val="1A1A1A"/>
            <w:sz w:val="22"/>
            <w:szCs w:val="22"/>
          </w:rPr>
          <w:delText xml:space="preserve">, salvo autorización expresa y por escrito de EL CLIENTE</w:delText>
        </w:r>
      </w:del>
      <w:ins w:id="680"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w:t>
      </w:r>
      <w:ins w:id="681" w:author="LSSM" w:date="2026-09-10T12:00:00Z">
        <w:r>
          <w:rPr>
            <w:rFonts w:ascii="Liberation Serif" w:cs="Liberation Serif" w:eastAsia="Liberation Serif" w:hAnsi="Liberation Serif"/>
            <w:b w:val="false"/>
            <w:bCs w:val="false"/>
            <w:i w:val="false"/>
            <w:iCs w:val="false"/>
            <w:color w:val="1A1A1A"/>
            <w:sz w:val="22"/>
            <w:szCs w:val="22"/>
          </w:rPr>
          <w:t xml:space="preserve"> sin dilación indebida y</w:t>
        </w:r>
      </w:ins>
      <w:r>
        <w:rPr>
          <w:rFonts w:ascii="Liberation Serif" w:cs="Liberation Serif" w:eastAsia="Liberation Serif" w:hAnsi="Liberation Serif"/>
          <w:b w:val="false"/>
          <w:bCs w:val="false"/>
          <w:i w:val="false"/>
          <w:iCs w:val="false"/>
          <w:color w:val="1A1A1A"/>
          <w:sz w:val="22"/>
          <w:szCs w:val="22"/>
        </w:rPr>
        <w:t xml:space="preserve">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w:t>
      </w:r>
      <w:del w:id="682"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683"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las medidas de contención </w:t>
      </w:r>
      <w:del w:id="684" w:author="LSSM" w:date="2026-09-10T12:00:00Z">
        <w:r>
          <w:rPr>
            <w:rFonts w:ascii="Liberation Serif" w:cs="Liberation Serif" w:eastAsia="Liberation Serif" w:hAnsi="Liberation Serif"/>
            <w:b w:val="false"/>
            <w:bCs w:val="false"/>
            <w:i w:val="false"/>
            <w:iCs w:val="false"/>
            <w:color w:val="1A1A1A"/>
            <w:sz w:val="22"/>
            <w:szCs w:val="22"/>
          </w:rPr>
          <w:delText xml:space="preserve">adoptada</w:delText>
        </w:r>
      </w:del>
      <w:ins w:id="685" w:author="LSSM" w:date="2026-09-10T12:00:00Z">
        <w:r>
          <w:rPr>
            <w:rFonts w:ascii="Liberation Serif" w:cs="Liberation Serif" w:eastAsia="Liberation Serif" w:hAnsi="Liberation Serif"/>
            <w:b w:val="false"/>
            <w:bCs w:val="false"/>
            <w:i w:val="false"/>
            <w:iCs w:val="false"/>
            <w:color w:val="1A1A1A"/>
            <w:sz w:val="22"/>
            <w:szCs w:val="22"/>
          </w:rPr>
          <w:t xml:space="preserve">adoptadas</w:t>
        </w:r>
      </w:ins>
      <w:commentRangeStart w:id="71"/>
      <w:r>
        <w:rPr>
          <w:rFonts w:ascii="Liberation Serif" w:cs="Liberation Serif" w:eastAsia="Liberation Serif" w:hAnsi="Liberation Serif"/>
          <w:b w:val="false"/>
          <w:bCs w:val="false"/>
          <w:i w:val="false"/>
          <w:iCs w:val="false"/>
          <w:color w:val="1A1A1A"/>
          <w:sz w:val="22"/>
          <w:szCs w:val="22"/>
        </w:rPr>
        <w:t xml:space="preserve"> y las acciones remediales propuestas </w:t>
      </w:r>
      <w:del w:id="686" w:author="LSSM" w:date="2026-09-10T12:00:00Z">
        <w:r>
          <w:rPr>
            <w:rFonts w:ascii="Liberation Serif" w:cs="Liberation Serif" w:eastAsia="Liberation Serif" w:hAnsi="Liberation Serif"/>
            <w:b w:val="false"/>
            <w:bCs w:val="false"/>
            <w:i w:val="false"/>
            <w:iCs w:val="false"/>
            <w:color w:val="1A1A1A"/>
            <w:sz w:val="22"/>
            <w:szCs w:val="22"/>
          </w:rPr>
          <w:delText xml:space="preserve">y su calendario de implementación</w:delText>
        </w:r>
      </w:del>
      <w:ins w:id="687" w:author="LSSM" w:date="2026-09-10T12:00:00Z">
        <w:r>
          <w:rPr>
            <w:rFonts w:ascii="Liberation Serif" w:cs="Liberation Serif" w:eastAsia="Liberation Serif" w:hAnsi="Liberation Serif"/>
            <w:b w:val="false"/>
            <w:bCs w:val="false"/>
            <w:i w:val="false"/>
            <w:iCs w:val="false"/>
            <w:color w:val="1A1A1A"/>
            <w:sz w:val="22"/>
            <w:szCs w:val="22"/>
          </w:rPr>
          <w:t xml:space="preserve">con su calendario,</w:t>
        </w:r>
      </w:ins>
      <w:commentRangeEnd w:id="71"/>
      <w:r>
        <w:commentReference w:id="71"/>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w:t>
      </w:r>
      <w:del w:id="688"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689" w:author="LSSM" w:date="2026-09-10T12:00:00Z">
        <w:r>
          <w:rPr>
            <w:rFonts w:ascii="Liberation Serif" w:cs="Liberation Serif" w:eastAsia="Liberation Serif" w:hAnsi="Liberation Serif"/>
            <w:b w:val="false"/>
            <w:bCs w:val="false"/>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w:t>
      </w:r>
      <w:del w:id="690" w:author="LSSM" w:date="2026-09-10T12:00:00Z">
        <w:r>
          <w:rPr>
            <w:rFonts w:ascii="Liberation Serif" w:cs="Liberation Serif" w:eastAsia="Liberation Serif" w:hAnsi="Liberation Serif"/>
            <w:b w:val="false"/>
            <w:bCs w:val="false"/>
            <w:i w:val="false"/>
            <w:iCs w:val="false"/>
            <w:color w:val="1A1A1A"/>
            <w:sz w:val="22"/>
            <w:szCs w:val="22"/>
          </w:rPr>
          <w:delText xml:space="preserve">. Dicho</w:delText>
        </w:r>
      </w:del>
      <w:ins w:id="691" w:author="LSSM" w:date="2026-09-10T12:00:00Z">
        <w:r>
          <w:rPr>
            <w:rFonts w:ascii="Liberation Serif" w:cs="Liberation Serif" w:eastAsia="Liberation Serif" w:hAnsi="Liberation Serif"/>
            <w:b w:val="false"/>
            <w:bCs w:val="false"/>
            <w:i w:val="false"/>
            <w:iCs w:val="false"/>
            <w:color w:val="1A1A1A"/>
            <w:sz w:val="22"/>
            <w:szCs w:val="22"/>
          </w:rPr>
          <w:t xml:space="preserve">; dicho</w:t>
        </w:r>
      </w:ins>
      <w:r>
        <w:rPr>
          <w:rFonts w:ascii="Liberation Serif" w:cs="Liberation Serif" w:eastAsia="Liberation Serif" w:hAnsi="Liberation Serif"/>
          <w:b w:val="false"/>
          <w:bCs w:val="false"/>
          <w:i w:val="false"/>
          <w:iCs w:val="false"/>
          <w:color w:val="1A1A1A"/>
          <w:sz w:val="22"/>
          <w:szCs w:val="22"/>
        </w:rPr>
        <w:t xml:space="preserve"> apoyo incluirá, sin costo adicional, la localización, extracción, rectificación </w:t>
      </w:r>
      <w:del w:id="692" w:author="LSSM" w:date="2026-09-10T12:00:00Z">
        <w:r>
          <w:rPr>
            <w:rFonts w:ascii="Liberation Serif" w:cs="Liberation Serif" w:eastAsia="Liberation Serif" w:hAnsi="Liberation Serif"/>
            <w:b w:val="false"/>
            <w:bCs w:val="false"/>
            <w:i w:val="false"/>
            <w:iCs w:val="false"/>
            <w:color w:val="1A1A1A"/>
            <w:sz w:val="22"/>
            <w:szCs w:val="22"/>
          </w:rPr>
          <w:delText xml:space="preserve">y/</w:delText>
        </w:r>
      </w:del>
      <w:commentRangeStart w:id="72"/>
      <w:r>
        <w:rPr>
          <w:rFonts w:ascii="Liberation Serif" w:cs="Liberation Serif" w:eastAsia="Liberation Serif" w:hAnsi="Liberation Serif"/>
          <w:b w:val="false"/>
          <w:bCs w:val="false"/>
          <w:i w:val="false"/>
          <w:iCs w:val="false"/>
          <w:color w:val="1A1A1A"/>
          <w:sz w:val="22"/>
          <w:szCs w:val="22"/>
        </w:rPr>
        <w:t xml:space="preserve">o eliminación de los datos </w:t>
      </w:r>
      <w:del w:id="693" w:author="LSSM" w:date="2026-09-10T12:00:00Z">
        <w:r>
          <w:rPr>
            <w:rFonts w:ascii="Liberation Serif" w:cs="Liberation Serif" w:eastAsia="Liberation Serif" w:hAnsi="Liberation Serif"/>
            <w:b w:val="false"/>
            <w:bCs w:val="false"/>
            <w:i w:val="false"/>
            <w:iCs w:val="false"/>
            <w:color w:val="1A1A1A"/>
            <w:sz w:val="22"/>
            <w:szCs w:val="22"/>
          </w:rPr>
          <w:delText xml:space="preserve">correspondientes en un plazo máximo de tres</w:delText>
        </w:r>
      </w:del>
      <w:ins w:id="694" w:author="LSSM" w:date="2026-09-10T12:00:00Z">
        <w:r>
          <w:rPr>
            <w:rFonts w:ascii="Liberation Serif" w:cs="Liberation Serif" w:eastAsia="Liberation Serif" w:hAnsi="Liberation Serif"/>
            <w:b w:val="false"/>
            <w:bCs w:val="false"/>
            <w:i w:val="false"/>
            <w:iCs w:val="false"/>
            <w:color w:val="1A1A1A"/>
            <w:sz w:val="22"/>
            <w:szCs w:val="22"/>
          </w:rPr>
          <w:t xml:space="preserve">que obren en sistemas bajo control de EL PRESTADOR dentro de los 3 (tres)</w:t>
        </w:r>
      </w:ins>
      <w:r>
        <w:rPr>
          <w:rFonts w:ascii="Liberation Serif" w:cs="Liberation Serif" w:eastAsia="Liberation Serif" w:hAnsi="Liberation Serif"/>
          <w:b w:val="false"/>
          <w:bCs w:val="false"/>
          <w:i w:val="false"/>
          <w:iCs w:val="false"/>
          <w:color w:val="1A1A1A"/>
          <w:sz w:val="22"/>
          <w:szCs w:val="22"/>
        </w:rPr>
        <w:t xml:space="preserve"> días hábiles siguientes a la solicitud de EL CLIENTE</w:t>
      </w:r>
      <w:commentRangeEnd w:id="72"/>
      <w:r>
        <w:commentReference w:id="72"/>
      </w:r>
      <w:del w:id="695" w:author="LSSM" w:date="2026-09-10T12:00:00Z">
        <w:r>
          <w:rPr>
            <w:rFonts w:ascii="Liberation Serif" w:cs="Liberation Serif" w:eastAsia="Liberation Serif" w:hAnsi="Liberation Serif"/>
            <w:b w:val="false"/>
            <w:bCs w:val="false"/>
            <w:i w:val="false"/>
            <w:iCs w:val="false"/>
            <w:color w:val="1A1A1A"/>
            <w:sz w:val="22"/>
            <w:szCs w:val="22"/>
          </w:rPr>
          <w:delText xml:space="preserve">, plazo que deberá ser suficiente para que EL CLIENTE, a su vez, cumpla con los plazos legales aplicables frente al titular</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w:t>
      </w:r>
      <w:commentRangeStart w:id="73"/>
      <w:ins w:id="696" w:author="LSSM" w:date="2026-09-10T12:00:00Z">
        <w:r>
          <w:rPr>
            <w:rFonts w:ascii="Liberation Serif" w:cs="Liberation Serif" w:eastAsia="Liberation Serif" w:hAnsi="Liberation Serif"/>
            <w:b w:val="false"/>
            <w:bCs w:val="false"/>
            <w:i w:val="false"/>
            <w:iCs w:val="false"/>
            <w:color w:val="1A1A1A"/>
            <w:sz w:val="22"/>
            <w:szCs w:val="22"/>
          </w:rPr>
          <w:t xml:space="preserve"> Esta obligación queda sujeta al tope único de la Cláusula Vigésima.</w:t>
        </w:r>
      </w:ins>
      <w:commentRangeEnd w:id="73"/>
      <w:r>
        <w:commentReference w:id="73"/>
      </w:r>
    </w:p>
    <w:p>
      <w:pPr>
        <w:spacing w:after="140" w:line="264"/>
        <w:jc w:val="both"/>
      </w:pPr>
      <w:del w:id="697"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Limitación de Responsabilidad. La responsabilidad máxima de EL PRESTADOR se limita al monto de la Contraprestación efectivamente pagada. En ningún caso responderá por daños indirectos, incidentales, especiales, consecuenciales, punitivos ni lucro cesante.</w:delText>
        </w:r>
      </w:del>
    </w:p>
    <w:p>
      <w:pPr>
        <w:spacing w:after="140" w:line="264"/>
        <w:jc w:val="both"/>
      </w:pPr>
      <w:del w:id="698" w:author="LSSM" w:date="2026-09-10T12:00:00Z">
        <w:r>
          <w:rPr>
            <w:rFonts w:ascii="Liberation Serif" w:cs="Liberation Serif" w:eastAsia="Liberation Serif" w:hAnsi="Liberation Serif"/>
            <w:b w:val="false"/>
            <w:bCs w:val="false"/>
            <w:i w:val="false"/>
            <w:iCs w:val="false"/>
            <w:color w:val="1A1A1A"/>
            <w:sz w:val="22"/>
            <w:szCs w:val="22"/>
          </w:rPr>
          <w:delText xml:space="preserve">La limitación de responsabilidad prevista en la presente cláusula no será aplicable, y EL PRESTADOR responderá de manera íntegra e ilimitada, en los siguientes casos:</w:delText>
        </w:r>
      </w:del>
    </w:p>
    <w:p>
      <w:pPr>
        <w:spacing w:after="140" w:line="264"/>
        <w:jc w:val="both"/>
      </w:pPr>
      <w:del w:id="699" w:author="LSSM" w:date="2026-09-10T12:00:00Z">
        <w:r>
          <w:rPr>
            <w:rFonts w:ascii="Liberation Serif" w:cs="Liberation Serif" w:eastAsia="Liberation Serif" w:hAnsi="Liberation Serif"/>
            <w:b w:val="false"/>
            <w:bCs w:val="false"/>
            <w:i w:val="false"/>
            <w:iCs w:val="false"/>
            <w:color w:val="1A1A1A"/>
            <w:sz w:val="22"/>
            <w:szCs w:val="22"/>
          </w:rPr>
          <w:delText xml:space="preserve">(a) dolo, mala fe, culpa grave o negligencia grave de EL PRESTADOR, su personal, representantes o subcontratistas; (b) violaciones, intencionales o no, a las obligaciones de confidencialidad previstas en la Cláusula Décima Séptima; (c) violaciones, intencionales o no, a las obligaciones de protección de datos personales previstas en la Cláusula Décima Octava, incluyendo vulneraciones de seguridad, tratamiento no autorizado, falta de notificación oportuna de incidentes, o incumplimiento de la obligación de supresión certificada; (d) reclamaciones de terceros por infracción a derechos de propiedad intelectual derivadas del incumplimiento de la garantía de originalidad y no infracción prevista en la Cláusula Décima Segunda, Fracción V, incluyendo el uso no autorizado de software, librerías o contenidos con licencias restrictivas no informadas oportunamente a EL CLIENTE; (e) el incumplimiento de la obligación de indemnización prevista en la Cláusula Décima Segunda, Fracción I; (f) la falta de entrega del código fuente, repositorios, credenciales, bases de conocimiento o demás activos digitales conforme a la Cláusula Décima Segunda, Fracción VI, así como cualquier apropiación indebida o retención injustificada de dichos activos; (g) daños derivados de la operación indebida, no autorizada o negligente de las plataformas de terceros (WhatsApp Business API, plataforma de voz sintética, interfaz del modelo de razonamiento, hospedaje de la lógica conversacional u otras análogas) que EL PRESTADOR haya seleccionado, integrado o configurado, cuando la causa sea atribuible a EL PRESTADOR; (h) muerte o daños a la integridad física de personas, cuando resulten atribuibles a EL PRESTADOR; y (i) cualquier otro supuesto que, conforme a la legislación aplicable, no pueda ser válidamente limitado o excluido contractualmente.</w:delText>
        </w:r>
      </w:del>
    </w:p>
    <w:p>
      <w:pPr>
        <w:spacing w:after="140" w:line="264"/>
        <w:jc w:val="both"/>
      </w:pPr>
      <w:del w:id="700"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PRIMERA. Caso Fortuito y Fuerza Mayor. Ninguna Parte será responsable por el incumplimiento de sus obligaciones cuando dicho incumplimiento derive directa y exclusivamente de un caso fortuito o de fuerza mayor, entendido como todo evento imprevisible o, siendo previsible, inevitable, ajeno a la voluntad y control razonable de la Parte afectada, y que no sea atribuible a su culpa, negligencia o falta de diligencia. No se considerará caso fortuito o fuerza mayor aquel evento que la Parte afectada hubiera podido evitar o mitigar razonablemente mediante planes de contingencia, respaldos, redundancias o medidas preventivas exigibles conforme a los estándares de la industria.</w:delText>
        </w:r>
      </w:del>
    </w:p>
    <w:p>
      <w:pPr>
        <w:spacing w:after="140" w:line="264"/>
        <w:jc w:val="both"/>
      </w:pPr>
      <w:del w:id="701" w:author="LSSM" w:date="2026-09-10T12:00:00Z">
        <w:r>
          <w:rPr>
            <w:rFonts w:ascii="Liberation Serif" w:cs="Liberation Serif" w:eastAsia="Liberation Serif" w:hAnsi="Liberation Serif"/>
            <w:b w:val="false"/>
            <w:bCs w:val="false"/>
            <w:i w:val="false"/>
            <w:iCs w:val="false"/>
            <w:color w:val="1A1A1A"/>
            <w:sz w:val="22"/>
            <w:szCs w:val="22"/>
          </w:rPr>
          <w:delText xml:space="preserve">La Parte afectada notificará a la otra por escrito dentro de los 5 (cinco) días hábiles siguientes a que el evento ocurra o a que razonablemente debiera haberlo conocido, describiendo el evento, su impacto estimado en la prestación de los Servicios y, en su caso, la duración prevista. La falta de notificación oportuna hará improcedente la invocación del caso fortuito o fuerza mayor como causa de exclusión de responsabilidad, sin perjuicio de las reglas especiales del apartado III.</w:delText>
        </w:r>
      </w:del>
    </w:p>
    <w:p>
      <w:pPr>
        <w:spacing w:after="140" w:line="264"/>
        <w:jc w:val="both"/>
      </w:pPr>
      <w:ins w:id="702" w:author="LSSM" w:date="2026-09-10T12:00:00Z">
        <w:r>
          <w:rPr>
            <w:rFonts w:ascii="Liberation Serif" w:cs="Liberation Serif" w:eastAsia="Liberation Serif" w:hAnsi="Liberation Serif"/>
            <w:b/>
            <w:bCs/>
            <w:i w:val="false"/>
            <w:iCs w:val="false"/>
            <w:color w:val="1A1A1A"/>
            <w:sz w:val="22"/>
            <w:szCs w:val="22"/>
          </w:rPr>
          <w:t xml:space="preserve">VIGÉSIMA. Limitación de Responsabilidad.</w:t>
        </w:r>
      </w:ins>
      <w:ins w:id="70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74"/>
      <w:ins w:id="704" w:author="LSSM" w:date="2026-09-10T12:00:00Z">
        <w:r>
          <w:rPr>
            <w:rFonts w:ascii="Liberation Serif" w:cs="Liberation Serif" w:eastAsia="Liberation Serif" w:hAnsi="Liberation Serif"/>
            <w:b/>
            <w:bCs/>
            <w:i w:val="false"/>
            <w:iCs w:val="false"/>
            <w:color w:val="1A1A1A"/>
            <w:sz w:val="22"/>
            <w:szCs w:val="22"/>
          </w:rPr>
          <w:t xml:space="preserve">I. Tope general.</w:t>
        </w:r>
      </w:ins>
      <w:commentRangeEnd w:id="74"/>
      <w:r>
        <w:commentReference w:id="74"/>
      </w:r>
      <w:ins w:id="705" w:author="LSSM" w:date="2026-09-10T12:00:00Z">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sus Anexos y sus Addenda, cualquiera que sea su fundamento, </w:t>
        </w:r>
      </w:ins>
      <w:commentRangeStart w:id="76"/>
      <w:ins w:id="706" w:author="LSSM" w:date="2026-09-10T12:00:00Z">
        <w:r>
          <w:rPr>
            <w:rFonts w:ascii="Liberation Serif" w:cs="Liberation Serif" w:eastAsia="Liberation Serif" w:hAnsi="Liberation Serif"/>
            <w:b/>
            <w:bCs/>
            <w:i w:val="false"/>
            <w:iCs w:val="false"/>
            <w:color w:val="1A1A1A"/>
            <w:sz w:val="22"/>
            <w:szCs w:val="22"/>
          </w:rPr>
          <w:t xml:space="preserve">no excederá, por una sola vez, de la Contraprestación efectivamente pagada por EL CLIENTE a EL PRESTADOR en los 12 (doce) meses anteriores al hecho que dé origen a la reclamación</w:t>
        </w:r>
      </w:ins>
      <w:commentRangeEnd w:id="76"/>
      <w:r>
        <w:commentReference w:id="76"/>
      </w:r>
      <w:ins w:id="707" w:author="LSSM" w:date="2026-09-10T12:00:00Z">
        <w:r>
          <w:rPr>
            <w:rFonts w:ascii="Liberation Serif" w:cs="Liberation Serif" w:eastAsia="Liberation Serif" w:hAnsi="Liberation Serif"/>
            <w:b w:val="false"/>
            <w:bCs w:val="false"/>
            <w:i w:val="false"/>
            <w:iCs w:val="false"/>
            <w:color w:val="1A1A1A"/>
            <w:sz w:val="22"/>
            <w:szCs w:val="22"/>
          </w:rPr>
          <w:t xml:space="preserve">. Dicho tope es </w:t>
        </w:r>
      </w:ins>
      <w:ins w:id="708" w:author="LSSM" w:date="2026-09-10T12:00:00Z">
        <w:r>
          <w:rPr>
            <w:rFonts w:ascii="Liberation Serif" w:cs="Liberation Serif" w:eastAsia="Liberation Serif" w:hAnsi="Liberation Serif"/>
            <w:b/>
            <w:bCs/>
            <w:i w:val="false"/>
            <w:iCs w:val="false"/>
            <w:color w:val="1A1A1A"/>
            <w:sz w:val="22"/>
            <w:szCs w:val="22"/>
          </w:rPr>
          <w:t xml:space="preserve">agregado y no se multiplica</w:t>
        </w:r>
      </w:ins>
      <w:ins w:id="709" w:author="LSSM" w:date="2026-09-10T12:00:00Z">
        <w:r>
          <w:rPr>
            <w:rFonts w:ascii="Liberation Serif" w:cs="Liberation Serif" w:eastAsia="Liberation Serif" w:hAnsi="Liberation Serif"/>
            <w:b w:val="false"/>
            <w:bCs w:val="false"/>
            <w:i w:val="false"/>
            <w:iCs w:val="false"/>
            <w:color w:val="1A1A1A"/>
            <w:sz w:val="22"/>
            <w:szCs w:val="22"/>
          </w:rPr>
          <w:t xml:space="preserve"> por el número de reclamaciones, hechos, proyectos, Anexos, Addenda ni Cláusulas involucradas: agotado su monto, cesa toda responsabilidad ulterior de la Parte responsable. </w:t>
        </w:r>
      </w:ins>
      <w:ins w:id="710" w:author="LSSM" w:date="2026-09-10T12:00:00Z">
        <w:r>
          <w:rPr>
            <w:rFonts w:ascii="Liberation Serif" w:cs="Liberation Serif" w:eastAsia="Liberation Serif" w:hAnsi="Liberation Serif"/>
            <w:b/>
            <w:bCs/>
            <w:i w:val="false"/>
            <w:iCs w:val="false"/>
            <w:color w:val="1A1A1A"/>
            <w:sz w:val="22"/>
            <w:szCs w:val="22"/>
          </w:rPr>
          <w:t xml:space="preserve">II. Daños excluidos.</w:t>
        </w:r>
      </w:ins>
      <w:ins w:id="711" w:author="LSSM" w:date="2026-09-10T12:00:00Z">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ins>
      <w:commentRangeStart w:id="77"/>
      <w:ins w:id="712" w:author="LSSM" w:date="2026-09-10T12:00:00Z">
        <w:r>
          <w:rPr>
            <w:rFonts w:ascii="Liberation Serif" w:cs="Liberation Serif" w:eastAsia="Liberation Serif" w:hAnsi="Liberation Serif"/>
            <w:b/>
            <w:bCs/>
            <w:i w:val="false"/>
            <w:iCs w:val="false"/>
            <w:color w:val="1A1A1A"/>
            <w:sz w:val="22"/>
            <w:szCs w:val="22"/>
          </w:rPr>
          <w:t xml:space="preserve">III. Tope único y universal.</w:t>
        </w:r>
      </w:ins>
      <w:commentRangeEnd w:id="77"/>
      <w:r>
        <w:commentReference w:id="77"/>
      </w:r>
      <w:ins w:id="713" w:author="LSSM" w:date="2026-09-10T12:00:00Z">
        <w:r>
          <w:rPr>
            <w:rFonts w:ascii="Liberation Serif" w:cs="Liberation Serif" w:eastAsia="Liberation Serif" w:hAnsi="Liberation Serif"/>
            <w:b w:val="false"/>
            <w:bCs w:val="false"/>
            <w:i w:val="false"/>
            <w:iCs w:val="false"/>
            <w:color w:val="1A1A1A"/>
            <w:sz w:val="22"/>
            <w:szCs w:val="22"/>
          </w:rPr>
          <w:t xml:space="preserve"> El tope de la fracción I es </w:t>
        </w:r>
      </w:ins>
      <w:ins w:id="714" w:author="LSSM" w:date="2026-09-10T12:00:00Z">
        <w:r>
          <w:rPr>
            <w:rFonts w:ascii="Liberation Serif" w:cs="Liberation Serif" w:eastAsia="Liberation Serif" w:hAnsi="Liberation Serif"/>
            <w:b/>
            <w:bCs/>
            <w:i w:val="false"/>
            <w:iCs w:val="false"/>
            <w:color w:val="1A1A1A"/>
            <w:sz w:val="22"/>
            <w:szCs w:val="22"/>
          </w:rPr>
          <w:t xml:space="preserve">único y aplica a la totalidad de las obligaciones de EL PRESTADOR frente a EL CLIENTE</w:t>
        </w:r>
      </w:ins>
      <w:ins w:id="715" w:author="LSSM" w:date="2026-09-10T12:00:00Z">
        <w:r>
          <w:rPr>
            <w:rFonts w:ascii="Liberation Serif" w:cs="Liberation Serif" w:eastAsia="Liberation Serif" w:hAnsi="Liberation Serif"/>
            <w:b w:val="false"/>
            <w:bCs w:val="false"/>
            <w:i w:val="false"/>
            <w:iCs w:val="false"/>
            <w:color w:val="1A1A1A"/>
            <w:sz w:val="22"/>
            <w:szCs w:val="22"/>
          </w:rPr>
          <w:t xml:space="preserve">, cualquiera que sea la Cláusula, el Anexo o el Addendum que las establezca y cualquiera que sea su naturaleza, </w:t>
        </w:r>
      </w:ins>
      <w:ins w:id="716" w:author="LSSM" w:date="2026-09-10T12:00:00Z">
        <w:r>
          <w:rPr>
            <w:rFonts w:ascii="Liberation Serif" w:cs="Liberation Serif" w:eastAsia="Liberation Serif" w:hAnsi="Liberation Serif"/>
            <w:b/>
            <w:bCs/>
            <w:i w:val="false"/>
            <w:iCs w:val="false"/>
            <w:color w:val="1A1A1A"/>
            <w:sz w:val="22"/>
            <w:szCs w:val="22"/>
          </w:rPr>
          <w:t xml:space="preserve">incluidas de manera enunciativa y no limitativa</w:t>
        </w:r>
      </w:ins>
      <w:ins w:id="717" w:author="LSSM" w:date="2026-09-10T12:00:00Z">
        <w:r>
          <w:rPr>
            <w:rFonts w:ascii="Liberation Serif" w:cs="Liberation Serif" w:eastAsia="Liberation Serif" w:hAnsi="Liberation Serif"/>
            <w:b w:val="false"/>
            <w:bCs w:val="false"/>
            <w:i w:val="false"/>
            <w:iCs w:val="false"/>
            <w:color w:val="1A1A1A"/>
            <w:sz w:val="22"/>
            <w:szCs w:val="22"/>
          </w:rPr>
          <w:t xml:space="preserve"> las obligaciones de indemnización, defensa y mantener indemne, las devoluciones, restituciones y reembolsos de cantidades pagadas, las penas convencionales y las obligaciones de saneamiento. </w:t>
        </w:r>
      </w:ins>
      <w:ins w:id="718" w:author="LSSM" w:date="2026-09-10T12:00:00Z">
        <w:r>
          <w:rPr>
            <w:rFonts w:ascii="Liberation Serif" w:cs="Liberation Serif" w:eastAsia="Liberation Serif" w:hAnsi="Liberation Serif"/>
            <w:b/>
            <w:bCs/>
            <w:i w:val="false"/>
            <w:iCs w:val="false"/>
            <w:color w:val="1A1A1A"/>
            <w:sz w:val="22"/>
            <w:szCs w:val="22"/>
          </w:rPr>
          <w:t xml:space="preserve">No existen subtopes, excepciones, carve-outs ni montos adicionales de ninguna clase, salvo los dos supuestos previstos en la fracción IV de esta Cláusula.</w:t>
        </w:r>
      </w:ins>
      <w:ins w:id="719"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720" w:author="LSSM" w:date="2026-09-10T12:00:00Z">
        <w:r>
          <w:rPr>
            <w:rFonts w:ascii="Liberation Serif" w:cs="Liberation Serif" w:eastAsia="Liberation Serif" w:hAnsi="Liberation Serif"/>
            <w:b/>
            <w:bCs/>
            <w:i w:val="false"/>
            <w:iCs w:val="false"/>
            <w:color w:val="1A1A1A"/>
            <w:sz w:val="22"/>
            <w:szCs w:val="22"/>
          </w:rPr>
          <w:t xml:space="preserve">IV. Excepciones.</w:t>
        </w:r>
      </w:ins>
      <w:ins w:id="721" w:author="LSSM" w:date="2026-09-10T12:00:00Z">
        <w:r>
          <w:rPr>
            <w:rFonts w:ascii="Liberation Serif" w:cs="Liberation Serif" w:eastAsia="Liberation Serif" w:hAnsi="Liberation Serif"/>
            <w:b w:val="false"/>
            <w:bCs w:val="false"/>
            <w:i w:val="false"/>
            <w:iCs w:val="false"/>
            <w:color w:val="1A1A1A"/>
            <w:sz w:val="22"/>
            <w:szCs w:val="22"/>
          </w:rPr>
          <w:t xml:space="preserve"> Las limitaciones de esta Cláusula únicamente no aplican en casos de </w:t>
        </w:r>
      </w:ins>
      <w:ins w:id="722" w:author="LSSM" w:date="2026-09-10T12:00:00Z">
        <w:r>
          <w:rPr>
            <w:rFonts w:ascii="Liberation Serif" w:cs="Liberation Serif" w:eastAsia="Liberation Serif" w:hAnsi="Liberation Serif"/>
            <w:b/>
            <w:bCs/>
            <w:i w:val="false"/>
            <w:iCs w:val="false"/>
            <w:color w:val="1A1A1A"/>
            <w:sz w:val="22"/>
            <w:szCs w:val="22"/>
          </w:rPr>
          <w:t xml:space="preserve">dolo o mala fe</w:t>
        </w:r>
      </w:ins>
      <w:ins w:id="723" w:author="LSSM" w:date="2026-09-10T12:00:00Z">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Para delimitar ese supuesto, las Partes convienen expresamente lo siguiente: </w:t>
        </w:r>
      </w:ins>
      <w:commentRangeStart w:id="78"/>
      <w:ins w:id="724" w:author="LSSM" w:date="2026-09-10T12:00:00Z">
        <w:r>
          <w:rPr>
            <w:rFonts w:ascii="Liberation Serif" w:cs="Liberation Serif" w:eastAsia="Liberation Serif" w:hAnsi="Liberation Serif"/>
            <w:b/>
            <w:bCs/>
            <w:i w:val="false"/>
            <w:iCs w:val="false"/>
            <w:color w:val="1A1A1A"/>
            <w:sz w:val="22"/>
            <w:szCs w:val="22"/>
          </w:rPr>
          <w:t xml:space="preserve">a) No constituyen dolo ni mala fe</w:t>
        </w:r>
      </w:ins>
      <w:ins w:id="725" w:author="LSSM" w:date="2026-09-10T12:00:00Z">
        <w:r>
          <w:rPr>
            <w:rFonts w:ascii="Liberation Serif" w:cs="Liberation Serif" w:eastAsia="Liberation Serif" w:hAnsi="Liberation Serif"/>
            <w:b w:val="false"/>
            <w:bCs w:val="false"/>
            <w:i w:val="false"/>
            <w:iCs w:val="false"/>
            <w:color w:val="1A1A1A"/>
            <w:sz w:val="22"/>
            <w:szCs w:val="22"/>
          </w:rPr>
          <w:t xml:space="preserve"> el retraso ni la falta de entrega de un entregable en el plazo pactado cuando </w:t>
        </w:r>
      </w:ins>
      <w:commentRangeEnd w:id="78"/>
      <w:r>
        <w:commentReference w:id="78"/>
      </w:r>
      <w:ins w:id="726" w:author="LSSM" w:date="2026-09-10T12:00:00Z">
        <w:r>
          <w:rPr>
            <w:rFonts w:ascii="Liberation Serif" w:cs="Liberation Serif" w:eastAsia="Liberation Serif" w:hAnsi="Liberation Serif"/>
            <w:b/>
            <w:bCs/>
            <w:i w:val="false"/>
            <w:iCs w:val="false"/>
            <w:color w:val="1A1A1A"/>
            <w:sz w:val="22"/>
            <w:szCs w:val="22"/>
          </w:rPr>
          <w:t xml:space="preserve">EL PRESTADOR informe por escrito a EL CLIENTE las razones que justifican el retraso</w:t>
        </w:r>
      </w:ins>
      <w:ins w:id="727" w:author="LSSM" w:date="2026-09-10T12:00:00Z">
        <w:r>
          <w:rPr>
            <w:rFonts w:ascii="Liberation Serif" w:cs="Liberation Serif" w:eastAsia="Liberation Serif" w:hAnsi="Liberation Serif"/>
            <w:b w:val="false"/>
            <w:bCs w:val="false"/>
            <w:i w:val="false"/>
            <w:iCs w:val="false"/>
            <w:color w:val="1A1A1A"/>
            <w:sz w:val="22"/>
            <w:szCs w:val="22"/>
          </w:rPr>
          <w:t xml:space="preserve">, o cuando el retraso derive de </w:t>
        </w:r>
      </w:ins>
      <w:ins w:id="728" w:author="LSSM" w:date="2026-09-10T12:00:00Z">
        <w:r>
          <w:rPr>
            <w:rFonts w:ascii="Liberation Serif" w:cs="Liberation Serif" w:eastAsia="Liberation Serif" w:hAnsi="Liberation Serif"/>
            <w:b/>
            <w:bCs/>
            <w:i w:val="false"/>
            <w:iCs w:val="false"/>
            <w:color w:val="1A1A1A"/>
            <w:sz w:val="22"/>
            <w:szCs w:val="22"/>
          </w:rPr>
          <w:t xml:space="preserve">cambios solicitados por EL CLIENTE o de retrasos, actos u omisiones imputables a EL CLIENTE</w:t>
        </w:r>
      </w:ins>
      <w:ins w:id="729" w:author="LSSM" w:date="2026-09-10T12:00:00Z">
        <w:r>
          <w:rPr>
            <w:rFonts w:ascii="Liberation Serif" w:cs="Liberation Serif" w:eastAsia="Liberation Serif" w:hAnsi="Liberation Serif"/>
            <w:b w:val="false"/>
            <w:bCs w:val="false"/>
            <w:i w:val="false"/>
            <w:iCs w:val="false"/>
            <w:color w:val="1A1A1A"/>
            <w:sz w:val="22"/>
            <w:szCs w:val="22"/>
          </w:rPr>
          <w:t xml:space="preserve">, incluidas sus aportaciones del Anexo Uno y sus aprobaciones del Anexo Dos. En esos supuestos el retraso se rige exclusivamente por las Cláusulas Séptima y Décima Quinta y queda comprendido en el tope de esta Cláusula Vigésima. </w:t>
        </w:r>
      </w:ins>
      <w:ins w:id="730" w:author="LSSM" w:date="2026-09-10T12:00:00Z">
        <w:r>
          <w:rPr>
            <w:rFonts w:ascii="Liberation Serif" w:cs="Liberation Serif" w:eastAsia="Liberation Serif" w:hAnsi="Liberation Serif"/>
            <w:b/>
            <w:bCs/>
            <w:i w:val="false"/>
            <w:iCs w:val="false"/>
            <w:color w:val="1A1A1A"/>
            <w:sz w:val="22"/>
            <w:szCs w:val="22"/>
          </w:rPr>
          <w:t xml:space="preserve">b) Sí constituye mala fe de EL PRESTADOR</w:t>
        </w:r>
      </w:ins>
      <w:ins w:id="731" w:author="LSSM" w:date="2026-09-10T12:00:00Z">
        <w:r>
          <w:rPr>
            <w:rFonts w:ascii="Liberation Serif" w:cs="Liberation Serif" w:eastAsia="Liberation Serif" w:hAnsi="Liberation Serif"/>
            <w:b w:val="false"/>
            <w:bCs w:val="false"/>
            <w:i w:val="false"/>
            <w:iCs w:val="false"/>
            <w:color w:val="1A1A1A"/>
            <w:sz w:val="22"/>
            <w:szCs w:val="22"/>
          </w:rPr>
          <w:t xml:space="preserve">, una vez que EL CLIENTE ha cubierto la exhibición correspondiente: </w:t>
        </w:r>
      </w:ins>
      <w:ins w:id="732" w:author="LSSM" w:date="2026-09-10T12:00:00Z">
        <w:r>
          <w:rPr>
            <w:rFonts w:ascii="Liberation Serif" w:cs="Liberation Serif" w:eastAsia="Liberation Serif" w:hAnsi="Liberation Serif"/>
            <w:b/>
            <w:bCs/>
            <w:i w:val="false"/>
            <w:iCs w:val="false"/>
            <w:color w:val="1A1A1A"/>
            <w:sz w:val="22"/>
            <w:szCs w:val="22"/>
          </w:rPr>
          <w:t xml:space="preserve">(i)</w:t>
        </w:r>
      </w:ins>
      <w:ins w:id="733" w:author="LSSM" w:date="2026-09-10T12:00:00Z">
        <w:r>
          <w:rPr>
            <w:rFonts w:ascii="Liberation Serif" w:cs="Liberation Serif" w:eastAsia="Liberation Serif" w:hAnsi="Liberation Serif"/>
            <w:b w:val="false"/>
            <w:bCs w:val="false"/>
            <w:i w:val="false"/>
            <w:iCs w:val="false"/>
            <w:color w:val="1A1A1A"/>
            <w:sz w:val="22"/>
            <w:szCs w:val="22"/>
          </w:rPr>
          <w:t xml:space="preserve"> la falta de entrega del código fuente y los repositorios de esa exhibición, vencidos los 5 (cinco) días hábiles previstos en la Cláusula Novena, Sección III; y </w:t>
        </w:r>
      </w:ins>
      <w:ins w:id="734" w:author="LSSM" w:date="2026-09-10T12:00:00Z">
        <w:r>
          <w:rPr>
            <w:rFonts w:ascii="Liberation Serif" w:cs="Liberation Serif" w:eastAsia="Liberation Serif" w:hAnsi="Liberation Serif"/>
            <w:b/>
            <w:bCs/>
            <w:i w:val="false"/>
            <w:iCs w:val="false"/>
            <w:color w:val="1A1A1A"/>
            <w:sz w:val="22"/>
            <w:szCs w:val="22"/>
          </w:rPr>
          <w:t xml:space="preserve">(ii)</w:t>
        </w:r>
      </w:ins>
      <w:ins w:id="735" w:author="LSSM" w:date="2026-09-10T12:00:00Z">
        <w:r>
          <w:rPr>
            <w:rFonts w:ascii="Liberation Serif" w:cs="Liberation Serif" w:eastAsia="Liberation Serif" w:hAnsi="Liberation Serif"/>
            <w:b w:val="false"/>
            <w:bCs w:val="false"/>
            <w:i w:val="false"/>
            <w:iCs w:val="false"/>
            <w:color w:val="1A1A1A"/>
            <w:sz w:val="22"/>
            <w:szCs w:val="22"/>
          </w:rPr>
          <w:t xml:space="preserve"> la falta de entrega de los entregables cubiertos por esa exhibición cuando no medie justificación conforme al inciso a) ni subsanación dentro del plan de remediación de la Cláusula Décima Quinta. </w:t>
        </w:r>
      </w:ins>
      <w:commentRangeStart w:id="75"/>
      <w:ins w:id="736" w:author="LSSM" w:date="2026-09-10T12:00:00Z">
        <w:r>
          <w:rPr>
            <w:rFonts w:ascii="Liberation Serif" w:cs="Liberation Serif" w:eastAsia="Liberation Serif" w:hAnsi="Liberation Serif"/>
            <w:b/>
            <w:bCs/>
            <w:i w:val="false"/>
            <w:iCs w:val="false"/>
            <w:color w:val="1A1A1A"/>
            <w:sz w:val="22"/>
            <w:szCs w:val="22"/>
          </w:rPr>
          <w:t xml:space="preserve">V. Infraestructura de EL CLIENTE.</w:t>
        </w:r>
      </w:ins>
      <w:commentRangeEnd w:id="75"/>
      <w:r>
        <w:commentReference w:id="75"/>
      </w:r>
      <w:ins w:id="737" w:author="LSSM" w:date="2026-09-10T12:00:00Z">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w:t>
        </w:r>
      </w:ins>
    </w:p>
    <w:p>
      <w:pPr>
        <w:spacing w:after="140" w:line="264"/>
        <w:jc w:val="both"/>
      </w:pPr>
      <w:del w:id="738" w:author="LSSM" w:date="2026-09-10T12:00:00Z">
        <w:r>
          <w:rPr>
            <w:rFonts w:ascii="Liberation Serif" w:cs="Liberation Serif" w:eastAsia="Liberation Serif" w:hAnsi="Liberation Serif"/>
            <w:b w:val="false"/>
            <w:bCs w:val="false"/>
            <w:i w:val="false"/>
            <w:iCs w:val="false"/>
            <w:color w:val="1A1A1A"/>
            <w:sz w:val="22"/>
            <w:szCs w:val="22"/>
          </w:rPr>
          <w:delText xml:space="preserve">Tratándose de EL PRESTADOR, únicamente se considerarán fuerza mayor las fallas graves e imprevisibles en las plataformas de terceros de las que dependa la operación de "BES", el BDS o la Academia (plataforma de voz sintética, interfaz del modelo de razonamiento, WhatsApp Business API, hospedaje de la lógica conversacional, u otras análogas), limitadas a: (i) interrupciones continuas del servicio por más de 48 (cuarenta y ocho) horas por causas no imputables ni comprobables al PRESTADOR; (ii) cambios sustanciales de políticas del tercero que impidan la prestación de los Servicios en los términos pactados; o (iii) discontinuación de funcionalidades esenciales por decisión unilateral del tercero. Para que estas fallas puedan invocarse como fuerza mayor, deberán satisfacerse todos los siguientes requisitos:(a) que EL PRESTADOR notifique a EL CLIENTE dentro de las 48 (cuarenta y ocho) horas siguientes a que conozca el evento, y no solo cuando este se vuelva irreversible; (b) que EL PRESTADOR proponga, dentro de ese mismo plazo, un plan de contingencia con alternativas razonables (incluyendo, en su caso, la activación de un proveedor o modelo alterno, un canal de respaldo, o la degradación controlada del servicio priorizando funciones críticas) y un calendario estimado de restablecimiento; (c) que EL PRESTADOR acredite haber contado, desde la activación del Proyecto correspondiente, con al menos un mecanismo de contingencia mínimo conforme al apartado IV, de forma que la interrupción del tercero no derive en la interrupción total e inmediata del servicio a los usuarios finales de EL CLIENTE; y (d) que la falla no sea consecuencia de una configuración deficiente, negligente o no actualizada de EL PRESTADOR respecto de dicha plataforma, de la falta de pago oportuno a dicho tercero, ni de la elección de un proveedor manifiestamente inadecuado para los fines del Contrato.</w:delText>
        </w:r>
      </w:del>
    </w:p>
    <w:p>
      <w:pPr>
        <w:spacing w:after="140" w:line="264"/>
        <w:jc w:val="both"/>
      </w:pPr>
      <w:del w:id="739"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cualquiera de los requisitos (a) a (d) impedirá que EL PRESTADOR invoque el evento como fuerza mayor.</w:delText>
        </w:r>
      </w:del>
    </w:p>
    <w:p>
      <w:pPr>
        <w:spacing w:after="140" w:line="264"/>
        <w:jc w:val="both"/>
      </w:pPr>
      <w:del w:id="740"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mantener, como parte de sus obligaciones ordinarias y sin que ello genere contraprestación adicional, un plan de continuidad del negocio aplicable a "BES", el BDS y la Academia, que contemple cuando menos:</w:delText>
        </w:r>
      </w:del>
    </w:p>
    <w:p>
      <w:pPr>
        <w:spacing w:after="140" w:line="264"/>
        <w:jc w:val="both"/>
      </w:pPr>
      <w:del w:id="741" w:author="LSSM" w:date="2026-09-10T12:00:00Z">
        <w:r>
          <w:rPr>
            <w:rFonts w:ascii="Liberation Serif" w:cs="Liberation Serif" w:eastAsia="Liberation Serif" w:hAnsi="Liberation Serif"/>
            <w:b w:val="false"/>
            <w:bCs w:val="false"/>
            <w:i w:val="false"/>
            <w:iCs w:val="false"/>
            <w:color w:val="1A1A1A"/>
            <w:sz w:val="22"/>
            <w:szCs w:val="22"/>
          </w:rPr>
          <w:delText xml:space="preserve">(i) un mecanismo de aviso automático o manual a los usuarios finales cuando "BES" no esté disponible (por ejemplo, mensaje de degradación indicando canales alternos de contacto), a fin de que la interrupción de la plataforma de IA no se traduzca en silencio total frente al usuario final de EL CLIENTE; (ii) monitoreo activo de la disponibilidad de las plataformas de terceros críticas, con alertas que permitan a EL PRESTADOR detectar la falla dentro de un plazo razonable y no mayor a dos horas desde que ocurra; (iii) un procedimiento documentado de escalamiento con el proveedor tercero afectado; y (iv) la evaluación, cuando sea técnica y comercialmente viable, de alternativas de proveedor o modelo de respaldo para las funciones esenciales de "BES".</w:delText>
        </w:r>
      </w:del>
    </w:p>
    <w:p>
      <w:pPr>
        <w:spacing w:after="140" w:line="264"/>
        <w:jc w:val="both"/>
      </w:pPr>
      <w:del w:id="742"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implementación de este plan de continuidad no podrá subsanarse invocando fuerza mayor, y su ausencia se considerará, por sí misma, negligencia atribuible a EL PRESTADOR para efectos del apartado I.</w:delText>
        </w:r>
      </w:del>
    </w:p>
    <w:p>
      <w:pPr>
        <w:spacing w:after="140" w:line="264"/>
        <w:jc w:val="both"/>
      </w:pPr>
      <w:del w:id="743" w:author="LSSM" w:date="2026-09-10T12:00:00Z">
        <w:r>
          <w:rPr>
            <w:rFonts w:ascii="Liberation Serif" w:cs="Liberation Serif" w:eastAsia="Liberation Serif" w:hAnsi="Liberation Serif"/>
            <w:b w:val="false"/>
            <w:bCs w:val="false"/>
            <w:i w:val="false"/>
            <w:iCs w:val="false"/>
            <w:color w:val="1A1A1A"/>
            <w:sz w:val="22"/>
            <w:szCs w:val="22"/>
          </w:rPr>
          <w:delText xml:space="preserve">Mientras subsista el evento de fuerza mayor debidamente notificado y acreditado conforme a esta Cláusula, se suspenderán únicamente las obligaciones directa y estrictamente afectadas por dicho evento, subsistiendo todas las demás obligaciones del Contrato, incluyendo el deber de EL PRESTADOR de mantener informado a EL CLIENTE sobre la evolución del evento cada 24 (veinticuatro) horas mientras este persista. Si el evento de fuerza mayor se prolonga por más de cinco días naturales consecutivos, o de manera acumulada diez días en un periodo de 30 días naturales, EL CLIENTE podrá, a su elección y sin responsabilidad para éste: (a) suspender el pago de la Contraprestación correspondiente a los Servicios efectivamente no prestados durante el periodo de afectación, de manera proporcional; y/o (b) contratar de manera temporal, con cargo a EL PRESTADOR o mediante deducción de la Contraprestación, a un tercero que provea una solución de contingencia mínima para no dejar de atender a sus usuarios finales, sin que ello constituya incumplimiento del pacto de exclusividad o de las obligaciones de confidencialidad, en lo estrictamente necesario para dicha contingencia; y/o (c) rescindir el Contrato y/o el Addendum correspondiente sin responsabilidad ni penalización para EL CLIENTE, en los términos de la Cláusula Décima Quinta, si el evento se prolonga por más de quince días naturales o pone en riesgo grave y continuo la atención a los usuarios finales de EL CLIENTE.</w:delText>
        </w:r>
      </w:del>
    </w:p>
    <w:p>
      <w:pPr>
        <w:spacing w:after="140" w:line="264"/>
        <w:jc w:val="both"/>
      </w:pPr>
      <w:del w:id="744" w:author="LSSM" w:date="2026-09-10T12:00:00Z">
        <w:r>
          <w:rPr>
            <w:rFonts w:ascii="Liberation Serif" w:cs="Liberation Serif" w:eastAsia="Liberation Serif" w:hAnsi="Liberation Serif"/>
            <w:b w:val="false"/>
            <w:bCs w:val="false"/>
            <w:i w:val="false"/>
            <w:iCs w:val="false"/>
            <w:color w:val="1A1A1A"/>
            <w:sz w:val="22"/>
            <w:szCs w:val="22"/>
          </w:rPr>
          <w:delText xml:space="preserve">La fuerza mayor no exime a ninguna Parte del cumplimiento de obligaciones de pago ya devengadas y exigibles con anterioridad al inicio del evento.</w:delText>
        </w:r>
      </w:del>
    </w:p>
    <w:p>
      <w:pPr>
        <w:spacing w:after="140" w:line="264"/>
        <w:jc w:val="both"/>
      </w:pPr>
      <w:del w:id="745" w:author="LSSM" w:date="2026-09-10T12:00:00Z">
        <w:r>
          <w:rPr>
            <w:rFonts w:ascii="Liberation Serif" w:cs="Liberation Serif" w:eastAsia="Liberation Serif" w:hAnsi="Liberation Serif"/>
            <w:b w:val="false"/>
            <w:bCs w:val="false"/>
            <w:i w:val="false"/>
            <w:iCs w:val="false"/>
            <w:color w:val="1A1A1A"/>
            <w:sz w:val="22"/>
            <w:szCs w:val="22"/>
          </w:rPr>
          <w:delText xml:space="preserve">La invocación indebida, tardía o no acreditada de un caso fortuito o fuerza mayor conforme a esta Cláusula se considerará, para todos los efectos, un incumplimiento ordinario del Contrato, sin que EL PRESTADOR pueda beneficiarse de las exclusiones o topes previstos en la Cláusula de Limitación de Responsabilidad respecto de los daños causados por dicha invocación indebida.</w:delText>
        </w:r>
      </w:del>
    </w:p>
    <w:p>
      <w:pPr>
        <w:spacing w:after="140" w:line="264"/>
        <w:jc w:val="both"/>
      </w:pPr>
      <w:ins w:id="746" w:author="LSSM" w:date="2026-09-10T12:00:00Z">
        <w:r>
          <w:rPr>
            <w:rFonts w:ascii="Liberation Serif" w:cs="Liberation Serif" w:eastAsia="Liberation Serif" w:hAnsi="Liberation Serif"/>
            <w:b/>
            <w:bCs/>
            <w:i w:val="false"/>
            <w:iCs w:val="false"/>
            <w:color w:val="1A1A1A"/>
            <w:sz w:val="22"/>
            <w:szCs w:val="22"/>
          </w:rPr>
          <w:t xml:space="preserve">VIGÉSIMA PRIMERA. Caso Fortuito y Fuerza Mayor.</w:t>
        </w:r>
      </w:ins>
      <w:ins w:id="747"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79"/>
      <w:ins w:id="748" w:author="LSSM" w:date="2026-09-10T12:00:00Z">
        <w:r>
          <w:rPr>
            <w:rFonts w:ascii="Liberation Serif" w:cs="Liberation Serif" w:eastAsia="Liberation Serif" w:hAnsi="Liberation Serif"/>
            <w:b/>
            <w:bCs/>
            <w:i w:val="false"/>
            <w:iCs w:val="false"/>
            <w:color w:val="1A1A1A"/>
            <w:sz w:val="22"/>
            <w:szCs w:val="22"/>
          </w:rPr>
          <w:t xml:space="preserve">I. Regla general.</w:t>
        </w:r>
      </w:ins>
      <w:commentRangeEnd w:id="79"/>
      <w:r>
        <w:commentReference w:id="79"/>
      </w:r>
      <w:ins w:id="749" w:author="LSSM" w:date="2026-09-10T12:00:00Z">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ins>
      <w:ins w:id="750" w:author="LSSM" w:date="2026-09-10T12:00:00Z">
        <w:r>
          <w:rPr>
            <w:rFonts w:ascii="Liberation Serif" w:cs="Liberation Serif" w:eastAsia="Liberation Serif" w:hAnsi="Liberation Serif"/>
            <w:b/>
            <w:bCs/>
            <w:i w:val="false"/>
            <w:iCs w:val="false"/>
            <w:color w:val="1A1A1A"/>
            <w:sz w:val="22"/>
            <w:szCs w:val="22"/>
          </w:rPr>
          <w:t xml:space="preserve">II. Aviso.</w:t>
        </w:r>
      </w:ins>
      <w:ins w:id="751" w:author="LSSM" w:date="2026-09-10T12:00:00Z">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ins>
      <w:commentRangeStart w:id="80"/>
      <w:ins w:id="752" w:author="LSSM" w:date="2026-09-10T12:00:00Z">
        <w:r>
          <w:rPr>
            <w:rFonts w:ascii="Liberation Serif" w:cs="Liberation Serif" w:eastAsia="Liberation Serif" w:hAnsi="Liberation Serif"/>
            <w:b/>
            <w:bCs/>
            <w:i w:val="false"/>
            <w:iCs w:val="false"/>
            <w:color w:val="1A1A1A"/>
            <w:sz w:val="22"/>
            <w:szCs w:val="22"/>
          </w:rPr>
          <w:t xml:space="preserve">III. Plataformas de terceros.</w:t>
        </w:r>
      </w:ins>
      <w:commentRangeEnd w:id="80"/>
      <w:r>
        <w:commentReference w:id="80"/>
      </w:r>
      <w:ins w:id="753" w:author="LSSM" w:date="2026-09-10T12:00:00Z">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ins>
      <w:commentRangeStart w:id="81"/>
      <w:ins w:id="754" w:author="LSSM" w:date="2026-09-10T12:00:00Z">
        <w:r>
          <w:rPr>
            <w:rFonts w:ascii="Liberation Serif" w:cs="Liberation Serif" w:eastAsia="Liberation Serif" w:hAnsi="Liberation Serif"/>
            <w:b/>
            <w:bCs/>
            <w:i w:val="false"/>
            <w:iCs w:val="false"/>
            <w:color w:val="1A1A1A"/>
            <w:sz w:val="22"/>
            <w:szCs w:val="22"/>
          </w:rPr>
          <w:t xml:space="preserve">IV. Plan de continuidad.</w:t>
        </w:r>
      </w:ins>
      <w:commentRangeEnd w:id="81"/>
      <w:r>
        <w:commentReference w:id="81"/>
      </w:r>
      <w:ins w:id="755" w:author="LSSM" w:date="2026-09-10T12:00:00Z">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ins>
      <w:ins w:id="756" w:author="LSSM" w:date="2026-09-10T12:00:00Z">
        <w:r>
          <w:rPr>
            <w:rFonts w:ascii="Liberation Serif" w:cs="Liberation Serif" w:eastAsia="Liberation Serif" w:hAnsi="Liberation Serif"/>
            <w:b/>
            <w:bCs/>
            <w:i w:val="false"/>
            <w:iCs w:val="false"/>
            <w:color w:val="1A1A1A"/>
            <w:sz w:val="22"/>
            <w:szCs w:val="22"/>
          </w:rPr>
          <w:t xml:space="preserve">(i)</w:t>
        </w:r>
      </w:ins>
      <w:ins w:id="757" w:author="LSSM" w:date="2026-09-10T12:00:00Z">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ins>
      <w:ins w:id="758" w:author="LSSM" w:date="2026-09-10T12:00:00Z">
        <w:r>
          <w:rPr>
            <w:rFonts w:ascii="Liberation Serif" w:cs="Liberation Serif" w:eastAsia="Liberation Serif" w:hAnsi="Liberation Serif"/>
            <w:b/>
            <w:bCs/>
            <w:i w:val="false"/>
            <w:iCs w:val="false"/>
            <w:color w:val="1A1A1A"/>
            <w:sz w:val="22"/>
            <w:szCs w:val="22"/>
          </w:rPr>
          <w:t xml:space="preserve">(ii)</w:t>
        </w:r>
      </w:ins>
      <w:ins w:id="759" w:author="LSSM" w:date="2026-09-10T12:00:00Z">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ins>
      <w:ins w:id="760" w:author="LSSM" w:date="2026-09-10T12:00:00Z">
        <w:r>
          <w:rPr>
            <w:rFonts w:ascii="Liberation Serif" w:cs="Liberation Serif" w:eastAsia="Liberation Serif" w:hAnsi="Liberation Serif"/>
            <w:b/>
            <w:bCs/>
            <w:i w:val="false"/>
            <w:iCs w:val="false"/>
            <w:color w:val="1A1A1A"/>
            <w:sz w:val="22"/>
            <w:szCs w:val="22"/>
          </w:rPr>
          <w:t xml:space="preserve">(iii)</w:t>
        </w:r>
      </w:ins>
      <w:ins w:id="761" w:author="LSSM" w:date="2026-09-10T12:00:00Z">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ins>
      <w:ins w:id="762" w:author="LSSM" w:date="2026-09-10T12:00:00Z">
        <w:r>
          <w:rPr>
            <w:rFonts w:ascii="Liberation Serif" w:cs="Liberation Serif" w:eastAsia="Liberation Serif" w:hAnsi="Liberation Serif"/>
            <w:b/>
            <w:bCs/>
            <w:i w:val="false"/>
            <w:iCs w:val="false"/>
            <w:color w:val="1A1A1A"/>
            <w:sz w:val="22"/>
            <w:szCs w:val="22"/>
          </w:rPr>
          <w:t xml:space="preserve">(iv)</w:t>
        </w:r>
      </w:ins>
      <w:ins w:id="763" w:author="LSSM" w:date="2026-09-10T12:00:00Z">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ins>
      <w:ins w:id="764"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765"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766" w:author="LSSM" w:date="2026-09-10T12:00:00Z">
        <w:r>
          <w:rPr>
            <w:rFonts w:ascii="Liberation Serif" w:cs="Liberation Serif" w:eastAsia="Liberation Serif" w:hAnsi="Liberation Serif"/>
            <w:b/>
            <w:bCs/>
            <w:i w:val="false"/>
            <w:iCs w:val="false"/>
            <w:color w:val="1A1A1A"/>
            <w:sz w:val="22"/>
            <w:szCs w:val="22"/>
          </w:rPr>
          <w:t xml:space="preserve">Migración entre modelos de lenguaje.</w:t>
        </w:r>
      </w:ins>
      <w:ins w:id="767" w:author="LSSM" w:date="2026-09-10T12:00:00Z">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ins>
      <w:ins w:id="768" w:author="LSSM" w:date="2026-09-10T12:00:00Z">
        <w:r>
          <w:rPr>
            <w:rFonts w:ascii="Liberation Serif" w:cs="Liberation Serif" w:eastAsia="Liberation Serif" w:hAnsi="Liberation Serif"/>
            <w:b/>
            <w:bCs/>
            <w:i w:val="false"/>
            <w:iCs w:val="false"/>
            <w:color w:val="1A1A1A"/>
            <w:sz w:val="22"/>
            <w:szCs w:val="22"/>
          </w:rPr>
          <w:t xml:space="preserve">dentro de las 48 (cuarenta y ocho) horas siguientes</w:t>
        </w:r>
      </w:ins>
      <w:ins w:id="769" w:author="LSSM" w:date="2026-09-10T12:00:00Z">
        <w:r>
          <w:rPr>
            <w:rFonts w:ascii="Liberation Serif" w:cs="Liberation Serif" w:eastAsia="Liberation Serif" w:hAnsi="Liberation Serif"/>
            <w:b w:val="false"/>
            <w:bCs w:val="false"/>
            <w:i w:val="false"/>
            <w:iCs w:val="false"/>
            <w:color w:val="1A1A1A"/>
            <w:sz w:val="22"/>
            <w:szCs w:val="22"/>
          </w:rPr>
          <w:t xml:space="preserve"> a que confirme el evento, sin costo adicional para EL CLIENTE; la diferencia de tarifas del nuevo proveedor corre por cuenta de EL CLIENTE conforme a la Cláusula Décima Cuarta. </w:t>
        </w:r>
      </w:ins>
      <w:ins w:id="770" w:author="LSSM" w:date="2026-09-10T12:00:00Z">
        <w:r>
          <w:rPr>
            <w:rFonts w:ascii="Liberation Serif" w:cs="Liberation Serif" w:eastAsia="Liberation Serif" w:hAnsi="Liberation Serif"/>
            <w:b/>
            <w:bCs/>
            <w:i w:val="false"/>
            <w:iCs w:val="false"/>
            <w:color w:val="1A1A1A"/>
            <w:sz w:val="22"/>
            <w:szCs w:val="22"/>
          </w:rPr>
          <w:t xml:space="preserve">Plataformas sin sustituto.</w:t>
        </w:r>
      </w:ins>
      <w:ins w:id="771" w:author="LSSM" w:date="2026-09-10T12:00:00Z">
        <w:r>
          <w:rPr>
            <w:rFonts w:ascii="Liberation Serif" w:cs="Liberation Serif" w:eastAsia="Liberation Serif" w:hAnsi="Liberation Serif"/>
            <w:b w:val="false"/>
            <w:bCs w:val="false"/>
            <w:i w:val="false"/>
            <w:iCs w:val="false"/>
            <w:color w:val="1A1A1A"/>
            <w:sz w:val="22"/>
            <w:szCs w:val="22"/>
          </w:rPr>
          <w:t xml:space="preserve"> Las Partes reconocen que la </w:t>
        </w:r>
      </w:ins>
      <w:ins w:id="772" w:author="LSSM" w:date="2026-09-10T12:00:00Z">
        <w:r>
          <w:rPr>
            <w:rFonts w:ascii="Liberation Serif" w:cs="Liberation Serif" w:eastAsia="Liberation Serif" w:hAnsi="Liberation Serif"/>
            <w:b/>
            <w:bCs/>
            <w:i w:val="false"/>
            <w:iCs w:val="false"/>
            <w:color w:val="1A1A1A"/>
            <w:sz w:val="22"/>
            <w:szCs w:val="22"/>
          </w:rPr>
          <w:t xml:space="preserve">WhatsApp Business API</w:t>
        </w:r>
      </w:ins>
      <w:ins w:id="773" w:author="LSSM" w:date="2026-09-10T12:00:00Z">
        <w:r>
          <w:rPr>
            <w:rFonts w:ascii="Liberation Serif" w:cs="Liberation Serif" w:eastAsia="Liberation Serif" w:hAnsi="Liberation Serif"/>
            <w:b w:val="false"/>
            <w:bCs w:val="false"/>
            <w:i w:val="false"/>
            <w:iCs w:val="false"/>
            <w:color w:val="1A1A1A"/>
            <w:sz w:val="22"/>
            <w:szCs w:val="22"/>
          </w:rPr>
          <w:t xml:space="preserve"> de Meta </w:t>
        </w:r>
      </w:ins>
      <w:ins w:id="774" w:author="LSSM" w:date="2026-09-10T12:00:00Z">
        <w:r>
          <w:rPr>
            <w:rFonts w:ascii="Liberation Serif" w:cs="Liberation Serif" w:eastAsia="Liberation Serif" w:hAnsi="Liberation Serif"/>
            <w:b/>
            <w:bCs/>
            <w:i w:val="false"/>
            <w:iCs w:val="false"/>
            <w:color w:val="1A1A1A"/>
            <w:sz w:val="22"/>
            <w:szCs w:val="22"/>
          </w:rPr>
          <w:t xml:space="preserve">no tiene sustituto funcional</w:t>
        </w:r>
      </w:ins>
      <w:ins w:id="775" w:author="LSSM" w:date="2026-09-10T12:00:00Z">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ins>
      <w:commentRangeStart w:id="82"/>
      <w:ins w:id="776" w:author="LSSM" w:date="2026-09-10T12:00:00Z">
        <w:r>
          <w:rPr>
            <w:rFonts w:ascii="Liberation Serif" w:cs="Liberation Serif" w:eastAsia="Liberation Serif" w:hAnsi="Liberation Serif"/>
            <w:b/>
            <w:bCs/>
            <w:i w:val="false"/>
            <w:iCs w:val="false"/>
            <w:color w:val="1A1A1A"/>
            <w:sz w:val="22"/>
            <w:szCs w:val="22"/>
          </w:rPr>
          <w:t xml:space="preserve">V. Efectos.</w:t>
        </w:r>
      </w:ins>
      <w:commentRangeEnd w:id="82"/>
      <w:r>
        <w:commentReference w:id="82"/>
      </w:r>
      <w:ins w:id="777" w:author="LSSM" w:date="2026-09-10T12:00:00Z">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por los Servicios efectivamente no prestados durante la afectación.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 concluye una vez entregados los Servicios a satisfacción de EL CLIENTE; la iguala se rige por su plazo mínimo de 6 (seis) meses</w:t>
      </w:r>
      <w:ins w:id="778" w:author="LSSM" w:date="2026-09-10T12:00:00Z">
        <w:r>
          <w:rPr>
            <w:rFonts w:ascii="Liberation Serif" w:cs="Liberation Serif" w:eastAsia="Liberation Serif" w:hAnsi="Liberation Serif"/>
            <w:b w:val="false"/>
            <w:bCs w:val="false"/>
            <w:i w:val="false"/>
            <w:iCs w:val="false"/>
            <w:color w:val="1A1A1A"/>
            <w:sz w:val="22"/>
            <w:szCs w:val="22"/>
          </w:rPr>
          <w:t xml:space="preserve">, por su terminación con </w:t>
        </w:r>
      </w:ins>
      <w:commentRangeStart w:id="83"/>
      <w:ins w:id="779" w:author="LSSM" w:date="2026-09-10T12:00:00Z">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ins>
      <w:commentRangeEnd w:id="83"/>
      <w:r>
        <w:commentReference w:id="83"/>
      </w:r>
      <w:ins w:id="780"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w:t>
      </w:r>
      <w:del w:id="781" w:author="LSSM" w:date="2026-09-10T12:00:00Z">
        <w:r>
          <w:rPr>
            <w:rFonts w:ascii="Liberation Serif" w:cs="Liberation Serif" w:eastAsia="Liberation Serif" w:hAnsi="Liberation Serif"/>
            <w:b w:val="false"/>
            <w:bCs w:val="false"/>
            <w:i w:val="false"/>
            <w:iCs w:val="false"/>
            <w:color w:val="1A1A1A"/>
            <w:sz w:val="22"/>
            <w:szCs w:val="22"/>
          </w:rPr>
          <w:delText xml:space="preserve">y de terminación con aviso por escrito de 30 (treinta) días naturales </w:delText>
        </w:r>
      </w:del>
      <w:r>
        <w:rPr>
          <w:rFonts w:ascii="Liberation Serif" w:cs="Liberation Serif" w:eastAsia="Liberation Serif" w:hAnsi="Liberation Serif"/>
          <w:b w:val="false"/>
          <w:bCs w:val="false"/>
          <w:i w:val="false"/>
          <w:iCs w:val="false"/>
          <w:color w:val="1A1A1A"/>
          <w:sz w:val="22"/>
          <w:szCs w:val="22"/>
        </w:rPr>
        <w:t xml:space="preserve">previsto en la Cláusula Sexta</w:t>
      </w:r>
      <w:del w:id="782" w:author="LSSM" w:date="2026-09-10T12:00:00Z">
        <w:r>
          <w:rPr>
            <w:rFonts w:ascii="Liberation Serif" w:cs="Liberation Serif" w:eastAsia="Liberation Serif" w:hAnsi="Liberation Serif"/>
            <w:b w:val="false"/>
            <w:bCs w:val="false"/>
            <w:i w:val="false"/>
            <w:iCs w:val="false"/>
            <w:color w:val="1A1A1A"/>
            <w:sz w:val="22"/>
            <w:szCs w:val="22"/>
          </w:rPr>
          <w:delText xml:space="preserve">: si EL CLIENTE no la cancela por escrito al concluir el plazo mínimo, con la anticipación ahí prevista, se renueva automáticamente por 12 (doce) meses y, después, por periodos sucesivos de 12 (doce) meses, pudiendo cualquiera de las Partes terminarla unilateralmente, sin penalidad ni responsabilidad alguna dentro de cada periodo con dicho aviso de 30 (treinta) días naturales</w:delText>
        </w:r>
      </w:del>
      <w:r>
        <w:rPr>
          <w:rFonts w:ascii="Liberation Serif" w:cs="Liberation Serif" w:eastAsia="Liberation Serif" w:hAnsi="Liberation Serif"/>
          <w:b w:val="false"/>
          <w:bCs w:val="false"/>
          <w:i w:val="false"/>
          <w:iCs w:val="false"/>
          <w:color w:val="1A1A1A"/>
          <w:sz w:val="22"/>
          <w:szCs w:val="22"/>
        </w:rPr>
        <w:t xml:space="preserve">. EL CLIENTE podrá terminar sin causa </w:t>
      </w:r>
      <w:del w:id="783" w:author="LSSM" w:date="2026-09-10T12:00:00Z">
        <w:r>
          <w:rPr>
            <w:rFonts w:ascii="Liberation Serif" w:cs="Liberation Serif" w:eastAsia="Liberation Serif" w:hAnsi="Liberation Serif"/>
            <w:b w:val="false"/>
            <w:bCs w:val="false"/>
            <w:i w:val="false"/>
            <w:iCs w:val="false"/>
            <w:color w:val="1A1A1A"/>
            <w:sz w:val="22"/>
            <w:szCs w:val="22"/>
          </w:rPr>
          <w:delText xml:space="preserve">con 10 (diez</w:delText>
        </w:r>
      </w:del>
      <w:ins w:id="784" w:author="LSSM" w:date="2026-09-10T12:00:00Z">
        <w:r>
          <w:rPr>
            <w:rFonts w:ascii="Liberation Serif" w:cs="Liberation Serif" w:eastAsia="Liberation Serif" w:hAnsi="Liberation Serif"/>
            <w:b w:val="false"/>
            <w:bCs w:val="false"/>
            <w:i w:val="false"/>
            <w:iCs w:val="false"/>
            <w:color w:val="1A1A1A"/>
            <w:sz w:val="22"/>
            <w:szCs w:val="22"/>
          </w:rPr>
          <w:t xml:space="preserve">el Contrato o cualquiera de sus proyectos con </w:t>
        </w:r>
      </w:ins>
      <w:ins w:id="785"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w:t>
      </w:r>
      <w:commentRangeStart w:id="84"/>
      <w:ins w:id="786" w:author="LSSM" w:date="2026-09-10T12:00:00Z">
        <w:r>
          <w:rPr>
            <w:rFonts w:ascii="Liberation Serif" w:cs="Liberation Serif" w:eastAsia="Liberation Serif" w:hAnsi="Liberation Serif"/>
            <w:b w:val="false"/>
            <w:bCs w:val="false"/>
            <w:i w:val="false"/>
            <w:iCs w:val="false"/>
            <w:color w:val="1A1A1A"/>
            <w:sz w:val="22"/>
            <w:szCs w:val="22"/>
          </w:rPr>
          <w:t xml:space="preserve">En caso de terminación sin causa, EL CLIENTE pagará los Servicios efectivamente prestados hasta la fecha efectiva de terminación, valuados conforme a los hitos y valores por etapa del Anexo Dos, Sección I.4, incluidas las piezas cuya entrega esté programada dentro de los 15 (quince) días naturales siguientes a la notificación, más los compromisos no cancelables con terceros asumidos para el proyecto y debidamente documentados; </w:t>
        </w:r>
      </w:ins>
      <w:commentRangeEnd w:id="84"/>
      <w:r>
        <w:commentReference w:id="84"/>
      </w:r>
      <w:r>
        <w:rPr>
          <w:rFonts w:ascii="Liberation Serif" w:cs="Liberation Serif" w:eastAsia="Liberation Serif" w:hAnsi="Liberation Serif"/>
          <w:b w:val="false"/>
          <w:bCs w:val="false"/>
          <w:i w:val="false"/>
          <w:iCs w:val="false"/>
          <w:color w:val="1A1A1A"/>
          <w:sz w:val="22"/>
          <w:szCs w:val="22"/>
        </w:rPr>
        <w:t xml:space="preserve">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w:t>
      </w:r>
      <w:del w:id="787" w:author="LSSM" w:date="2026-09-10T12:00:00Z">
        <w:r>
          <w:rPr>
            <w:rFonts w:ascii="Liberation Serif" w:cs="Liberation Serif" w:eastAsia="Liberation Serif" w:hAnsi="Liberation Serif"/>
            <w:b w:val="false"/>
            <w:bCs w:val="false"/>
            <w:i w:val="false"/>
            <w:iCs w:val="false"/>
            <w:color w:val="1A1A1A"/>
            <w:sz w:val="22"/>
            <w:szCs w:val="22"/>
          </w:rPr>
          <w:delText xml:space="preserve">el pago de los Servicios efectivamente prestados y de las piezas programadas conforme a este párrafo</w:delText>
        </w:r>
      </w:del>
      <w:ins w:id="788" w:author="LSSM" w:date="2026-09-10T12:00:00Z">
        <w:r>
          <w:rPr>
            <w:rFonts w:ascii="Liberation Serif" w:cs="Liberation Serif" w:eastAsia="Liberation Serif" w:hAnsi="Liberation Serif"/>
            <w:b/>
            <w:bCs/>
            <w:i w:val="false"/>
            <w:iCs w:val="false"/>
            <w:color w:val="1A1A1A"/>
            <w:sz w:val="22"/>
            <w:szCs w:val="22"/>
          </w:rPr>
          <w:t xml:space="preserve">ese pago</w:t>
        </w:r>
      </w:ins>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w:t>
      </w:r>
      <w:ins w:id="789" w:author="LSSM" w:date="2026-09-10T12:00:00Z">
        <w:r>
          <w:rPr>
            <w:rFonts w:ascii="Liberation Serif" w:cs="Liberation Serif" w:eastAsia="Liberation Serif" w:hAnsi="Liberation Serif"/>
            <w:b w:val="false"/>
            <w:bCs w:val="false"/>
            <w:i w:val="false"/>
            <w:iCs w:val="false"/>
            <w:color w:val="1A1A1A"/>
            <w:sz w:val="22"/>
            <w:szCs w:val="22"/>
          </w:rPr>
          <w:t xml:space="preserve"> Esta regla aplica igualmente a los Proyectos B y C que se hubieren activado.</w:t>
        </w:r>
      </w:ins>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que continúa rigiéndose por su propio régimen de plazo mínimo, renovación automática y cancelación de la Cláusula Sexta y del primer párrafo de esta Cláusula;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commentRangeStart w:id="85"/>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w:t>
      </w:r>
      <w:del w:id="790"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w:delText>
        </w:r>
      </w:del>
      <w:ins w:id="791" w:author="LSSM" w:date="2026-09-10T12:00:00Z">
        <w:r>
          <w:rPr>
            <w:rFonts w:ascii="Liberation Serif" w:cs="Liberation Serif" w:eastAsia="Liberation Serif" w:hAnsi="Liberation Serif"/>
            <w:b w:val="false"/>
            <w:bCs w:val="false"/>
            <w:i w:val="false"/>
            <w:iCs w:val="false"/>
            <w:color w:val="1A1A1A"/>
            <w:sz w:val="22"/>
            <w:szCs w:val="22"/>
          </w:rPr>
          <w:t xml:space="preserve">cualquiera de las Partes</w:t>
        </w:r>
      </w:ins>
      <w:r>
        <w:rPr>
          <w:rFonts w:ascii="Liberation Serif" w:cs="Liberation Serif" w:eastAsia="Liberation Serif" w:hAnsi="Liberation Serif"/>
          <w:b w:val="false"/>
          <w:bCs w:val="false"/>
          <w:i w:val="false"/>
          <w:iCs w:val="false"/>
          <w:color w:val="1A1A1A"/>
          <w:sz w:val="22"/>
          <w:szCs w:val="22"/>
        </w:rPr>
        <w:t xml:space="preserve"> a sus subsidiarias</w:t>
      </w:r>
      <w:commentRangeEnd w:id="85"/>
      <w:r>
        <w:commentReference w:id="85"/>
      </w:r>
      <w:del w:id="792" w:author="LSSM" w:date="2026-09-10T12:00:00Z">
        <w:r>
          <w:rPr>
            <w:rFonts w:ascii="Liberation Serif" w:cs="Liberation Serif" w:eastAsia="Liberation Serif" w:hAnsi="Liberation Serif"/>
            <w:b w:val="false"/>
            <w:bCs w:val="false"/>
            <w:i w:val="false"/>
            <w:iCs w:val="false"/>
            <w:color w:val="1A1A1A"/>
            <w:sz w:val="22"/>
            <w:szCs w:val="22"/>
          </w:rPr>
          <w:delText xml:space="preserve"> o filiales</w:delText>
        </w:r>
      </w:del>
      <w:ins w:id="793" w:author="LSSM" w:date="2026-09-10T12:00:00Z">
        <w:r>
          <w:rPr>
            <w:rFonts w:ascii="Liberation Serif" w:cs="Liberation Serif" w:eastAsia="Liberation Serif" w:hAnsi="Liberation Serif"/>
            <w:b w:val="false"/>
            <w:bCs w:val="false"/>
            <w:i w:val="false"/>
            <w:iCs w:val="false"/>
            <w:color w:val="1A1A1A"/>
            <w:sz w:val="22"/>
            <w:szCs w:val="22"/>
          </w:rPr>
          <w:t xml:space="preserve">, filiales o sociedades bajo control común, con aviso previo por escrito y sin que la cedente quede liberada</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lo establecido en el cuerpo del Contrato.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g) </w:t>
      </w:r>
      <w:commentRangeStart w:id="86"/>
      <w:ins w:id="794" w:author="LSSM" w:date="2026-09-10T12:00:00Z">
        <w:r>
          <w:rPr>
            <w:rFonts w:ascii="Liberation Serif" w:cs="Liberation Serif" w:eastAsia="Liberation Serif" w:hAnsi="Liberation Serif"/>
            <w:b/>
            <w:bCs/>
            <w:i w:val="false"/>
            <w:iCs w:val="false"/>
            <w:color w:val="1A1A1A"/>
            <w:sz w:val="22"/>
            <w:szCs w:val="22"/>
          </w:rPr>
          <w:t xml:space="preserve">No captación de personal.</w:t>
        </w:r>
      </w:ins>
      <w:commentRangeEnd w:id="86"/>
      <w:r>
        <w:commentReference w:id="86"/>
      </w:r>
      <w:commentRangeStart w:id="87"/>
      <w:ins w:id="795" w:author="LSSM" w:date="2026-09-10T12:00:00Z">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 h) </w:t>
        </w:r>
      </w:ins>
      <w:ins w:id="796" w:author="LSSM" w:date="2026-09-10T12:00:00Z">
        <w:r>
          <w:rPr>
            <w:rFonts w:ascii="Liberation Serif" w:cs="Liberation Serif" w:eastAsia="Liberation Serif" w:hAnsi="Liberation Serif"/>
            <w:b/>
            <w:bCs/>
            <w:i w:val="false"/>
            <w:iCs w:val="false"/>
            <w:color w:val="1A1A1A"/>
            <w:sz w:val="22"/>
            <w:szCs w:val="22"/>
          </w:rPr>
          <w:t xml:space="preserve">Divisibilidad.</w:t>
        </w:r>
      </w:ins>
      <w:commentRangeEnd w:id="87"/>
      <w:r>
        <w:commentReference w:id="87"/>
      </w:r>
      <w:ins w:id="797" w:author="LSSM" w:date="2026-09-10T12:00:00Z">
        <w:r>
          <w:rPr>
            <w:rFonts w:ascii="Liberation Serif" w:cs="Liberation Serif" w:eastAsia="Liberation Serif" w:hAnsi="Liberation Serif"/>
            <w:b w:val="false"/>
            <w:bCs w:val="false"/>
            <w:i w:val="false"/>
            <w:iCs w:val="false"/>
            <w:color w:val="1A1A1A"/>
            <w:sz w:val="22"/>
            <w:szCs w:val="22"/>
          </w:rPr>
          <w:t xml:space="preserve"> Si alguna disposición de este Contrato, de sus Anexos o de sus Addenda fuere declarada inválida, nula o inexigible por autoridad competente, las demás conservarán plena validez y la disposición afectada se entenderá sustituida por aquella válida que refleje de la manera más cercana la intención original de las Partes. </w:t>
        </w:r>
      </w:ins>
      <w:ins w:id="798" w:author="LSSM" w:date="2026-09-10T12:00:00Z">
        <w:r>
          <w:rPr>
            <w:rFonts w:ascii="Liberation Serif" w:cs="Liberation Serif" w:eastAsia="Liberation Serif" w:hAnsi="Liberation Serif"/>
            <w:b/>
            <w:bCs/>
            <w:i w:val="false"/>
            <w:iCs w:val="false"/>
            <w:color w:val="1A1A1A"/>
            <w:sz w:val="22"/>
            <w:szCs w:val="22"/>
          </w:rPr>
          <w:t xml:space="preserve">Si el tope de la Cláusula Vigésima resultare inaplicable a una reclamación determinada, subsistirá respecto de las demás y se aplicará el monto máximo que resulte válido conforme a la legislación aplicable.</w:t>
        </w:r>
      </w:ins>
      <w:ins w:id="799" w:author="LSSM" w:date="2026-09-10T12:00:00Z">
        <w:r>
          <w:rPr>
            <w:rFonts w:ascii="Liberation Serif" w:cs="Liberation Serif" w:eastAsia="Liberation Serif" w:hAnsi="Liberation Serif"/>
            <w:b w:val="false"/>
            <w:bCs w:val="false"/>
            <w:i w:val="false"/>
            <w:iCs w:val="false"/>
            <w:color w:val="1A1A1A"/>
            <w:sz w:val="22"/>
            <w:szCs w:val="22"/>
          </w:rPr>
          <w:t xml:space="preserve"> i) </w:t>
        </w:r>
      </w:ins>
      <w:ins w:id="800" w:author="LSSM" w:date="2026-09-10T12:00:00Z">
        <w:r>
          <w:rPr>
            <w:rFonts w:ascii="Liberation Serif" w:cs="Liberation Serif" w:eastAsia="Liberation Serif" w:hAnsi="Liberation Serif"/>
            <w:b/>
            <w:bCs/>
            <w:i w:val="false"/>
            <w:iCs w:val="false"/>
            <w:color w:val="1A1A1A"/>
            <w:sz w:val="22"/>
            <w:szCs w:val="22"/>
          </w:rPr>
          <w:t xml:space="preserve">No renuncia de derechos.</w:t>
        </w:r>
      </w:ins>
      <w:ins w:id="801" w:author="LSSM" w:date="2026-09-10T12:00:00Z">
        <w:r>
          <w:rPr>
            <w:rFonts w:ascii="Liberation Serif" w:cs="Liberation Serif" w:eastAsia="Liberation Serif" w:hAnsi="Liberation Serif"/>
            <w:b w:val="false"/>
            <w:bCs w:val="false"/>
            <w:i w:val="false"/>
            <w:iCs w:val="false"/>
            <w:color w:val="1A1A1A"/>
            <w:sz w:val="22"/>
            <w:szCs w:val="22"/>
          </w:rPr>
          <w:t xml:space="preserve"> La falta de ejercicio o el ejercicio tardío de cualquier derecho, facultad o recurso previsto en este Contrato no constituye renuncia a él, ni impide su ejercicio posterior; la renuncia a un derecho sólo surte efectos cuando conste por escrito, se refiera a un caso concreto y no se extiende a incumplimientos ulteriores. j) </w:t>
        </w:r>
      </w:ins>
      <w:ins w:id="802" w:author="LSSM" w:date="2026-09-10T12:00:00Z">
        <w:r>
          <w:rPr>
            <w:rFonts w:ascii="Liberation Serif" w:cs="Liberation Serif" w:eastAsia="Liberation Serif" w:hAnsi="Liberation Serif"/>
            <w:b/>
            <w:bCs/>
            <w:i w:val="false"/>
            <w:iCs w:val="false"/>
            <w:color w:val="1A1A1A"/>
            <w:sz w:val="22"/>
            <w:szCs w:val="22"/>
          </w:rPr>
          <w:t xml:space="preserve">Ejemplares y firma electrónica.</w:t>
        </w:r>
      </w:ins>
      <w:ins w:id="803" w:author="LSSM" w:date="2026-09-10T12:00:00Z">
        <w:r>
          <w:rPr>
            <w:rFonts w:ascii="Liberation Serif" w:cs="Liberation Serif" w:eastAsia="Liberation Serif" w:hAnsi="Liberation Serif"/>
            <w:b w:val="false"/>
            <w:bCs w:val="false"/>
            <w:i w:val="false"/>
            <w:iCs w:val="false"/>
            <w:color w:val="1A1A1A"/>
            <w:sz w:val="22"/>
            <w:szCs w:val="22"/>
          </w:rPr>
          <w:t xml:space="preserve"> El Contrato, sus Anexos y sus Addenda podrán suscribirse en uno o más ejemplares y mediante </w:t>
        </w:r>
      </w:ins>
      <w:ins w:id="804" w:author="LSSM" w:date="2026-09-10T12:00:00Z">
        <w:r>
          <w:rPr>
            <w:rFonts w:ascii="Liberation Serif" w:cs="Liberation Serif" w:eastAsia="Liberation Serif" w:hAnsi="Liberation Serif"/>
            <w:b/>
            <w:bCs/>
            <w:i w:val="false"/>
            <w:iCs w:val="false"/>
            <w:color w:val="1A1A1A"/>
            <w:sz w:val="22"/>
            <w:szCs w:val="22"/>
          </w:rPr>
          <w:t xml:space="preserve">firma electrónica o digital</w:t>
        </w:r>
      </w:ins>
      <w:ins w:id="805" w:author="LSSM" w:date="2026-09-10T12:00:00Z">
        <w:r>
          <w:rPr>
            <w:rFonts w:ascii="Liberation Serif" w:cs="Liberation Serif" w:eastAsia="Liberation Serif" w:hAnsi="Liberation Serif"/>
            <w:b w:val="false"/>
            <w:bCs w:val="false"/>
            <w:i w:val="false"/>
            <w:iCs w:val="false"/>
            <w:color w:val="1A1A1A"/>
            <w:sz w:val="22"/>
            <w:szCs w:val="22"/>
          </w:rPr>
          <w:t xml:space="preserve">, cada uno de los cuales se tendrá por original y todos juntos por un mismo instrumento, con el mismo valor probatorio que la firma autógrafa.</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w:t>
      </w:r>
      <w:del w:id="806" w:author="LSSM" w:date="2026-09-10T12:00:00Z">
        <w:r>
          <w:rPr>
            <w:rFonts w:ascii="Liberation Serif" w:cs="Liberation Serif" w:eastAsia="Liberation Serif" w:hAnsi="Liberation Serif"/>
            <w:b w:val="false"/>
            <w:bCs w:val="false"/>
            <w:i w:val="false"/>
            <w:iCs w:val="false"/>
            <w:color w:val="1A1A1A"/>
            <w:sz w:val="22"/>
            <w:szCs w:val="22"/>
          </w:rPr>
          <w:delText xml:space="preserve">partes</w:delText>
        </w:r>
      </w:del>
      <w:ins w:id="807" w:author="LSSM" w:date="2026-09-10T12:00:00Z">
        <w:r>
          <w:rPr>
            <w:rFonts w:ascii="Liberation Serif" w:cs="Liberation Serif" w:eastAsia="Liberation Serif" w:hAnsi="Liberation Serif"/>
            <w:b w:val="false"/>
            <w:bCs w:val="false"/>
            <w:i w:val="false"/>
            <w:iCs w:val="false"/>
            <w:color w:val="1A1A1A"/>
            <w:sz w:val="22"/>
            <w:szCs w:val="22"/>
          </w:rPr>
          <w:t xml:space="preserve">Partes</w:t>
        </w:r>
      </w:ins>
      <w:r>
        <w:rPr>
          <w:rFonts w:ascii="Liberation Serif" w:cs="Liberation Serif" w:eastAsia="Liberation Serif" w:hAnsi="Liberation Serif"/>
          <w:b w:val="false"/>
          <w:bCs w:val="false"/>
          <w:i w:val="false"/>
          <w:iCs w:val="false"/>
          <w:color w:val="1A1A1A"/>
          <w:sz w:val="22"/>
          <w:szCs w:val="22"/>
        </w:rPr>
        <w:t xml:space="preserve"> señalan como sus domicilios los siguientes</w:t>
      </w:r>
      <w:del w:id="808" w:author="LSSM" w:date="2026-09-10T12:00:00Z">
        <w:r>
          <w:rPr>
            <w:rFonts w:ascii="Liberation Serif" w:cs="Liberation Serif" w:eastAsia="Liberation Serif" w:hAnsi="Liberation Serif"/>
            <w:b w:val="false"/>
            <w:bCs w:val="false"/>
            <w:i w:val="false"/>
            <w:iCs w:val="false"/>
            <w:color w:val="1A1A1A"/>
            <w:sz w:val="22"/>
            <w:szCs w:val="22"/>
          </w:rPr>
          <w:delText xml:space="preserve"> domicilios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del w:id="809" w:author="LSSM" w:date="2026-09-10T12:00:00Z">
        <w:r>
          <w:rPr>
            <w:rFonts w:ascii="Liberation Serif" w:cs="Liberation Serif" w:eastAsia="Liberation Serif" w:hAnsi="Liberation Serif"/>
            <w:b w:val="false"/>
            <w:bCs w:val="false"/>
            <w:i w:val="false"/>
            <w:iCs w:val="false"/>
            <w:color w:val="1A1A1A"/>
            <w:sz w:val="22"/>
            <w:szCs w:val="22"/>
          </w:rPr>
          <w:delText xml:space="preserve">Las notificaciones que deban realizar las partes de conformidad con este Contrato deberán ser hechas: personalmente o por servicio de</w:delText>
        </w:r>
      </w:del>
      <w:commentRangeStart w:id="88"/>
      <w:ins w:id="810" w:author="LSSM" w:date="2026-09-10T12:00:00Z">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con confirmación de recepción, y surtirán efectos el día hábil de su recepción. Los avisos de rescisión, terminación, fuerza mayor y modificación del Contrato se realizarán personalmente, por</w:t>
        </w:r>
      </w:ins>
      <w:commentRangeEnd w:id="88"/>
      <w:r>
        <w:commentReference w:id="88"/>
      </w:r>
      <w:r>
        <w:rPr>
          <w:rFonts w:ascii="Liberation Serif" w:cs="Liberation Serif" w:eastAsia="Liberation Serif" w:hAnsi="Liberation Serif"/>
          <w:b w:val="false"/>
          <w:bCs w:val="false"/>
          <w:i w:val="false"/>
          <w:iCs w:val="false"/>
          <w:color w:val="1A1A1A"/>
          <w:sz w:val="22"/>
          <w:szCs w:val="22"/>
        </w:rPr>
        <w:t xml:space="preserve"> mensajería especializada con acuse de recibo </w:t>
      </w:r>
      <w:del w:id="811" w:author="LSSM" w:date="2026-09-10T12:00:00Z">
        <w:r>
          <w:rPr>
            <w:rFonts w:ascii="Liberation Serif" w:cs="Liberation Serif" w:eastAsia="Liberation Serif" w:hAnsi="Liberation Serif"/>
            <w:b w:val="false"/>
            <w:bCs w:val="false"/>
            <w:i w:val="false"/>
            <w:iCs w:val="false"/>
            <w:color w:val="1A1A1A"/>
            <w:sz w:val="22"/>
            <w:szCs w:val="22"/>
          </w:rPr>
          <w:delText xml:space="preserve">y serán consideradas como notificadas</w:delText>
        </w:r>
      </w:del>
      <w:ins w:id="812" w:author="LSSM" w:date="2026-09-10T12:00:00Z">
        <w:r>
          <w:rPr>
            <w:rFonts w:ascii="Liberation Serif" w:cs="Liberation Serif" w:eastAsia="Liberation Serif" w:hAnsi="Liberation Serif"/>
            <w:b w:val="false"/>
            <w:bCs w:val="false"/>
            <w:i w:val="false"/>
            <w:iCs w:val="false"/>
            <w:color w:val="1A1A1A"/>
            <w:sz w:val="22"/>
            <w:szCs w:val="22"/>
          </w:rPr>
          <w:t xml:space="preserve">o por conducto de fedatario público, y surtirán efectos</w:t>
        </w:r>
      </w:ins>
      <w:r>
        <w:rPr>
          <w:rFonts w:ascii="Liberation Serif" w:cs="Liberation Serif" w:eastAsia="Liberation Serif" w:hAnsi="Liberation Serif"/>
          <w:b w:val="false"/>
          <w:bCs w:val="false"/>
          <w:i w:val="false"/>
          <w:iCs w:val="false"/>
          <w:color w:val="1A1A1A"/>
          <w:sz w:val="22"/>
          <w:szCs w:val="22"/>
        </w:rPr>
        <w:t xml:space="preserve"> en la fecha de su recepción. </w:t>
      </w:r>
      <w:del w:id="813"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cualquiera de las partes cambie</w:delText>
        </w:r>
      </w:del>
      <w:ins w:id="814" w:author="LSSM" w:date="2026-09-10T12:00:00Z">
        <w:r>
          <w:rPr>
            <w:rFonts w:ascii="Liberation Serif" w:cs="Liberation Serif" w:eastAsia="Liberation Serif" w:hAnsi="Liberation Serif"/>
            <w:b w:val="false"/>
            <w:bCs w:val="false"/>
            <w:i w:val="false"/>
            <w:iCs w:val="false"/>
            <w:color w:val="1A1A1A"/>
            <w:sz w:val="22"/>
            <w:szCs w:val="22"/>
          </w:rPr>
          <w:t xml:space="preserve">Cualquier cambio</w:t>
        </w:r>
      </w:ins>
      <w:r>
        <w:rPr>
          <w:rFonts w:ascii="Liberation Serif" w:cs="Liberation Serif" w:eastAsia="Liberation Serif" w:hAnsi="Liberation Serif"/>
          <w:b w:val="false"/>
          <w:bCs w:val="false"/>
          <w:i w:val="false"/>
          <w:iCs w:val="false"/>
          <w:color w:val="1A1A1A"/>
          <w:sz w:val="22"/>
          <w:szCs w:val="22"/>
        </w:rPr>
        <w:t xml:space="preserve"> de domicilio deberá </w:t>
      </w:r>
      <w:del w:id="815" w:author="LSSM" w:date="2026-09-10T12:00:00Z">
        <w:r>
          <w:rPr>
            <w:rFonts w:ascii="Liberation Serif" w:cs="Liberation Serif" w:eastAsia="Liberation Serif" w:hAnsi="Liberation Serif"/>
            <w:b w:val="false"/>
            <w:bCs w:val="false"/>
            <w:i w:val="false"/>
            <w:iCs w:val="false"/>
            <w:color w:val="1A1A1A"/>
            <w:sz w:val="22"/>
            <w:szCs w:val="22"/>
          </w:rPr>
          <w:delText xml:space="preserve">de notificarlo con 5 (cinco</w:delText>
        </w:r>
      </w:del>
      <w:ins w:id="816" w:author="LSSM" w:date="2026-09-10T12:00:00Z">
        <w:r>
          <w:rPr>
            <w:rFonts w:ascii="Liberation Serif" w:cs="Liberation Serif" w:eastAsia="Liberation Serif" w:hAnsi="Liberation Serif"/>
            <w:b w:val="false"/>
            <w:bCs w:val="false"/>
            <w:i w:val="false"/>
            <w:iCs w:val="false"/>
            <w:color w:val="1A1A1A"/>
            <w:sz w:val="22"/>
            <w:szCs w:val="22"/>
          </w:rPr>
          <w:t xml:space="preserve">notificarse con 10 (diez</w:t>
        </w:r>
      </w:ins>
      <w:r>
        <w:rPr>
          <w:rFonts w:ascii="Liberation Serif" w:cs="Liberation Serif" w:eastAsia="Liberation Serif" w:hAnsi="Liberation Serif"/>
          <w:b w:val="false"/>
          <w:bCs w:val="false"/>
          <w:i w:val="false"/>
          <w:iCs w:val="false"/>
          <w:color w:val="1A1A1A"/>
          <w:sz w:val="22"/>
          <w:szCs w:val="22"/>
        </w:rPr>
        <w:t xml:space="preserve">) días naturales de anticipación</w:t>
      </w:r>
      <w:del w:id="817" w:author="LSSM" w:date="2026-09-10T12:00:00Z">
        <w:r>
          <w:rPr>
            <w:rFonts w:ascii="Liberation Serif" w:cs="Liberation Serif" w:eastAsia="Liberation Serif" w:hAnsi="Liberation Serif"/>
            <w:b w:val="false"/>
            <w:bCs w:val="false"/>
            <w:i w:val="false"/>
            <w:iCs w:val="false"/>
            <w:color w:val="1A1A1A"/>
            <w:sz w:val="22"/>
            <w:szCs w:val="22"/>
          </w:rPr>
          <w:delText xml:space="preserve"> a la otra parte,</w:delText>
        </w:r>
      </w:del>
      <w:ins w:id="818"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de no ser así</w:t>
      </w:r>
      <w:del w:id="819" w:author="LSSM" w:date="2026-09-10T12:00:00Z">
        <w:r>
          <w:rPr>
            <w:rFonts w:ascii="Liberation Serif" w:cs="Liberation Serif" w:eastAsia="Liberation Serif" w:hAnsi="Liberation Serif"/>
            <w:b w:val="false"/>
            <w:bCs w:val="false"/>
            <w:i w:val="false"/>
            <w:iCs w:val="false"/>
            <w:color w:val="1A1A1A"/>
            <w:sz w:val="22"/>
            <w:szCs w:val="22"/>
          </w:rPr>
          <w:delText xml:space="preserve"> cualquier notificación realizada</w:delText>
        </w:r>
      </w:del>
      <w:ins w:id="820" w:author="LSSM" w:date="2026-09-10T12:00:00Z">
        <w:r>
          <w:rPr>
            <w:rFonts w:ascii="Liberation Serif" w:cs="Liberation Serif" w:eastAsia="Liberation Serif" w:hAnsi="Liberation Serif"/>
            <w:b w:val="false"/>
            <w:bCs w:val="false"/>
            <w:i w:val="false"/>
            <w:iCs w:val="false"/>
            <w:color w:val="1A1A1A"/>
            <w:sz w:val="22"/>
            <w:szCs w:val="22"/>
          </w:rPr>
          <w:t xml:space="preserve">, las notificaciones realizadas</w:t>
        </w:r>
      </w:ins>
      <w:r>
        <w:rPr>
          <w:rFonts w:ascii="Liberation Serif" w:cs="Liberation Serif" w:eastAsia="Liberation Serif" w:hAnsi="Liberation Serif"/>
          <w:b w:val="false"/>
          <w:bCs w:val="false"/>
          <w:i w:val="false"/>
          <w:iCs w:val="false"/>
          <w:color w:val="1A1A1A"/>
          <w:sz w:val="22"/>
          <w:szCs w:val="22"/>
        </w:rPr>
        <w:t xml:space="preserve"> en los domicilios </w:t>
      </w:r>
      <w:del w:id="821" w:author="LSSM" w:date="2026-09-10T12:00:00Z">
        <w:r>
          <w:rPr>
            <w:rFonts w:ascii="Liberation Serif" w:cs="Liberation Serif" w:eastAsia="Liberation Serif" w:hAnsi="Liberation Serif"/>
            <w:b w:val="false"/>
            <w:bCs w:val="false"/>
            <w:i w:val="false"/>
            <w:iCs w:val="false"/>
            <w:color w:val="1A1A1A"/>
            <w:sz w:val="22"/>
            <w:szCs w:val="22"/>
          </w:rPr>
          <w:delText xml:space="preserve">antes señalados será considerada como efectivamente realizada</w:delText>
        </w:r>
      </w:del>
      <w:ins w:id="822" w:author="LSSM" w:date="2026-09-10T12:00:00Z">
        <w:r>
          <w:rPr>
            <w:rFonts w:ascii="Liberation Serif" w:cs="Liberation Serif" w:eastAsia="Liberation Serif" w:hAnsi="Liberation Serif"/>
            <w:b w:val="false"/>
            <w:bCs w:val="false"/>
            <w:i w:val="false"/>
            <w:iCs w:val="false"/>
            <w:color w:val="1A1A1A"/>
            <w:sz w:val="22"/>
            <w:szCs w:val="22"/>
          </w:rPr>
          <w:t xml:space="preserve">señalados se tendrán por efectivamente realizadas</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ins w:id="823"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c>
          <w:tcPr>
            <w:tcW w:type="dxa" w:w="4733"/>
            <w:tcMar>
              <w:top w:type="dxa" w:w="60"/>
              <w:left w:type="dxa" w:w="90"/>
              <w:bottom w:type="dxa" w:w="60"/>
              <w:right w:type="dxa" w:w="90"/>
            </w:tcMar>
            <w:vAlign w:val="top"/>
          </w:tcPr>
          <w:p>
            <w:pPr>
              <w:spacing w:after="0" w:line="252"/>
            </w:pPr>
            <w:ins w:id="824"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commentRangeStart w:id="89"/>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commentRangeEnd w:id="89"/>
      <w:r>
        <w:commentReference w:id="89"/>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que no altera por sí mismo el precio ni el plazo salvo pacto expreso: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w:t>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w:t>
      </w:r>
      <w:del w:id="825"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val="false"/>
          <w:iCs w:val="false"/>
          <w:color w:val="1A1A1A"/>
          <w:sz w:val="22"/>
          <w:szCs w:val="22"/>
        </w:rPr>
        <w:t xml:space="preserve">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w:t>
      </w:r>
      <w:ins w:id="826"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27" w:author="LSSM" w:date="2026-09-10T12:00:00Z">
        <w:r>
          <w:rPr>
            <w:rFonts w:ascii="Liberation Serif" w:cs="Liberation Serif" w:eastAsia="Liberation Serif" w:hAnsi="Liberation Serif"/>
            <w:b/>
            <w:bCs/>
            <w:i w:val="false"/>
            <w:iCs w:val="false"/>
            <w:color w:val="1A1A1A"/>
            <w:sz w:val="22"/>
            <w:szCs w:val="22"/>
          </w:rPr>
          <w:t xml:space="preserve">con el número de membresía y el teléfono del nuevo socio</w:t>
        </w:r>
      </w:ins>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140" w:line="264"/>
        <w:jc w:val="both"/>
      </w:pPr>
      <w:del w:id="828" w:author="LSSM" w:date="2026-09-10T12:00:00Z">
        <w:r>
          <w:rPr>
            <w:rFonts w:ascii="Liberation Serif" w:cs="Liberation Serif" w:eastAsia="Liberation Serif" w:hAnsi="Liberation Serif"/>
            <w:b w:val="false"/>
            <w:bCs w:val="false"/>
            <w:i w:val="false"/>
            <w:iCs w:val="false"/>
            <w:color w:val="1A1A1A"/>
            <w:sz w:val="22"/>
            <w:szCs w:val="22"/>
          </w:rPr>
          <w:delText xml:space="preserve">Frecuencia de actualización. En tiempo real se consultan los precios y las clases por club (horarios y fechas). Una vez al día se sincronizan el estatus del club, los horarios de atención y las amenidades.</w:delText>
        </w:r>
      </w:del>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ins w:id="829" w:author="LSSM" w:date="2026-09-10T12:00:00Z">
        <w:r>
          <w:rPr>
            <w:rFonts w:ascii="Liberation Serif" w:cs="Liberation Serif" w:eastAsia="Liberation Serif" w:hAnsi="Liberation Serif"/>
            <w:b/>
            <w:bCs/>
            <w:i w:val="false"/>
            <w:iCs w:val="false"/>
            <w:color w:val="1A1A1A"/>
            <w:sz w:val="22"/>
            <w:szCs w:val="22"/>
          </w:rPr>
          <w:t xml:space="preserve">Cancelación de membresía:</w:t>
        </w:r>
      </w:ins>
      <w:ins w:id="830"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31" w:author="LSSM" w:date="2026-09-10T12:00:00Z">
        <w:r>
          <w:rPr>
            <w:rFonts w:ascii="Liberation Serif" w:cs="Liberation Serif" w:eastAsia="Liberation Serif" w:hAnsi="Liberation Serif"/>
            <w:b/>
            <w:bCs/>
            <w:i w:val="false"/>
            <w:iCs w:val="false"/>
            <w:color w:val="1A1A1A"/>
            <w:sz w:val="22"/>
            <w:szCs w:val="22"/>
          </w:rPr>
          <w:t xml:space="preserve">número de membresía</w:t>
        </w:r>
      </w:ins>
      <w:ins w:id="832"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33" w:author="LSSM" w:date="2026-09-10T12:00:00Z">
        <w:r>
          <w:rPr>
            <w:rFonts w:ascii="Liberation Serif" w:cs="Liberation Serif" w:eastAsia="Liberation Serif" w:hAnsi="Liberation Serif"/>
            <w:b/>
            <w:bCs/>
            <w:i w:val="false"/>
            <w:iCs w:val="false"/>
            <w:color w:val="1A1A1A"/>
            <w:sz w:val="22"/>
            <w:szCs w:val="22"/>
          </w:rPr>
          <w:t xml:space="preserve">fecha de cancelación</w:t>
        </w:r>
      </w:ins>
      <w:ins w:id="834" w:author="LSSM" w:date="2026-09-10T12:00:00Z">
        <w:r>
          <w:rPr>
            <w:rFonts w:ascii="Liberation Serif" w:cs="Liberation Serif" w:eastAsia="Liberation Serif" w:hAnsi="Liberation Serif"/>
            <w:b w:val="false"/>
            <w:bCs w:val="false"/>
            <w:i w:val="false"/>
            <w:iCs w:val="false"/>
            <w:color w:val="1A1A1A"/>
            <w:sz w:val="22"/>
            <w:szCs w:val="22"/>
          </w:rPr>
          <w:t xml:space="preserve"> y, cuando el CRM lo registre, </w:t>
        </w:r>
      </w:ins>
      <w:ins w:id="835" w:author="LSSM" w:date="2026-09-10T12:00:00Z">
        <w:r>
          <w:rPr>
            <w:rFonts w:ascii="Liberation Serif" w:cs="Liberation Serif" w:eastAsia="Liberation Serif" w:hAnsi="Liberation Serif"/>
            <w:b/>
            <w:bCs/>
            <w:i w:val="false"/>
            <w:iCs w:val="false"/>
            <w:color w:val="1A1A1A"/>
            <w:sz w:val="22"/>
            <w:szCs w:val="22"/>
          </w:rPr>
          <w:t xml:space="preserve">motivo de la cancelación</w:t>
        </w:r>
      </w:ins>
      <w:ins w:id="836" w:author="LSSM" w:date="2026-09-10T12:00:00Z">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ins>
      <w:ins w:id="837" w:author="LSSM" w:date="2026-09-10T12:00:00Z">
        <w:r>
          <w:rPr>
            <w:rFonts w:ascii="Liberation Serif" w:cs="Liberation Serif" w:eastAsia="Liberation Serif" w:hAnsi="Liberation Serif"/>
            <w:b w:val="false"/>
            <w:bCs w:val="false"/>
            <w:i/>
            <w:iCs/>
            <w:color w:val="1A1A1A"/>
            <w:sz w:val="22"/>
            <w:szCs w:val="22"/>
          </w:rPr>
          <w:t xml:space="preserve">Vía alternativa para el dato de membresías nuevas</w:t>
        </w:r>
      </w:ins>
      <w:ins w:id="838" w:author="LSSM" w:date="2026-09-10T12:00:00Z">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ins>
      <w:ins w:id="839" w:author="LSSM" w:date="2026-09-10T12:00:00Z">
        <w:r>
          <w:rPr>
            <w:rFonts w:ascii="Liberation Serif" w:cs="Liberation Serif" w:eastAsia="Liberation Serif" w:hAnsi="Liberation Serif"/>
            <w:b/>
            <w:bCs/>
            <w:i w:val="false"/>
            <w:iCs w:val="false"/>
            <w:color w:val="1A1A1A"/>
            <w:sz w:val="22"/>
            <w:szCs w:val="22"/>
          </w:rPr>
          <w:t xml:space="preserve">medición de retención</w:t>
        </w:r>
      </w:ins>
      <w:ins w:id="840" w:author="LSSM" w:date="2026-09-10T12:00:00Z">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ins>
    </w:p>
    <w:p>
      <w:pPr>
        <w:pBdr>
          <w:left w:val="single" w:color="C9CED6" w:sz="12" w:space="8"/>
        </w:pBdr>
        <w:spacing w:after="140" w:line="264"/>
        <w:ind w:left="400" w:right="200"/>
        <w:jc w:val="both"/>
      </w:pPr>
      <w:ins w:id="841" w:author="LSSM" w:date="2026-09-10T12:00:00Z">
        <w:r>
          <w:rPr>
            <w:rFonts w:ascii="Liberation Serif" w:cs="Liberation Serif" w:eastAsia="Liberation Serif" w:hAnsi="Liberation Serif"/>
            <w:b/>
            <w:bCs/>
            <w:i w:val="false"/>
            <w:iCs w:val="false"/>
            <w:color w:val="1A1A1A"/>
            <w:sz w:val="20"/>
            <w:szCs w:val="20"/>
          </w:rPr>
          <w:t xml:space="preserve">Frecuencia de actualización.</w:t>
        </w:r>
      </w:ins>
      <w:ins w:id="842" w:author="LSSM" w:date="2026-09-10T12:00:00Z">
        <w:r>
          <w:rPr>
            <w:rFonts w:ascii="Liberation Serif" w:cs="Liberation Serif" w:eastAsia="Liberation Serif" w:hAnsi="Liberation Serif"/>
            <w:b w:val="false"/>
            <w:bCs w:val="false"/>
            <w:i w:val="false"/>
            <w:iCs w:val="false"/>
            <w:color w:val="1A1A1A"/>
            <w:sz w:val="20"/>
            <w:szCs w:val="20"/>
          </w:rPr>
          <w:t xml:space="preserve"> La totalidad del catálogo —</w:t>
        </w:r>
      </w:ins>
      <w:ins w:id="843" w:author="LSSM" w:date="2026-09-10T12:00:00Z">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ins>
      <w:ins w:id="844" w:author="LSSM" w:date="2026-09-10T12:00:00Z">
        <w:r>
          <w:rPr>
            <w:rFonts w:ascii="Liberation Serif" w:cs="Liberation Serif" w:eastAsia="Liberation Serif" w:hAnsi="Liberation Serif"/>
            <w:b w:val="false"/>
            <w:bCs w:val="false"/>
            <w:i w:val="false"/>
            <w:iCs w:val="false"/>
            <w:color w:val="1A1A1A"/>
            <w:sz w:val="20"/>
            <w:szCs w:val="20"/>
          </w:rPr>
          <w:t xml:space="preserve">— se sincroniza </w:t>
        </w:r>
      </w:ins>
      <w:ins w:id="845" w:author="LSSM" w:date="2026-09-10T12:00:00Z">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ins>
      <w:ins w:id="846" w:author="LSSM" w:date="2026-09-10T12:00:00Z">
        <w:r>
          <w:rPr>
            <w:rFonts w:ascii="Liberation Serif" w:cs="Liberation Serif" w:eastAsia="Liberation Serif" w:hAnsi="Liberation Serif"/>
            <w:b w:val="false"/>
            <w:bCs w:val="false"/>
            <w:i w:val="false"/>
            <w:iCs w:val="false"/>
            <w:color w:val="1A1A1A"/>
            <w:sz w:val="20"/>
            <w:szCs w:val="20"/>
          </w:rPr>
          <w:t xml:space="preserve">. Lo registrado en el CRM hasta las </w:t>
        </w:r>
      </w:ins>
      <w:ins w:id="847" w:author="LSSM" w:date="2026-09-10T12:00:00Z">
        <w:r>
          <w:rPr>
            <w:rFonts w:ascii="Liberation Serif" w:cs="Liberation Serif" w:eastAsia="Liberation Serif" w:hAnsi="Liberation Serif"/>
            <w:b/>
            <w:bCs/>
            <w:i w:val="false"/>
            <w:iCs w:val="false"/>
            <w:color w:val="1A1A1A"/>
            <w:sz w:val="20"/>
            <w:szCs w:val="20"/>
          </w:rPr>
          <w:t xml:space="preserve">05:59</w:t>
        </w:r>
      </w:ins>
      <w:ins w:id="848" w:author="LSSM" w:date="2026-09-10T12:00:00Z">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ins>
      <w:ins w:id="849" w:author="LSSM" w:date="2026-09-10T12:00:00Z">
        <w:r>
          <w:rPr>
            <w:rFonts w:ascii="Liberation Serif" w:cs="Liberation Serif" w:eastAsia="Liberation Serif" w:hAnsi="Liberation Serif"/>
            <w:b/>
            <w:bCs/>
            <w:i w:val="false"/>
            <w:iCs w:val="false"/>
            <w:color w:val="1A1A1A"/>
            <w:sz w:val="20"/>
            <w:szCs w:val="20"/>
          </w:rPr>
          <w:t xml:space="preserve">sincronización manual inmediata</w:t>
        </w:r>
      </w:ins>
      <w:ins w:id="850" w:author="LSSM" w:date="2026-09-10T12:00:00Z">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ins>
      <w:ins w:id="851" w:author="LSSM" w:date="2026-09-10T12:00:00Z">
        <w:r>
          <w:rPr>
            <w:rFonts w:ascii="Liberation Serif" w:cs="Liberation Serif" w:eastAsia="Liberation Serif" w:hAnsi="Liberation Serif"/>
            <w:b/>
            <w:bCs/>
            <w:i w:val="false"/>
            <w:iCs w:val="false"/>
            <w:color w:val="1A1A1A"/>
            <w:sz w:val="20"/>
            <w:szCs w:val="20"/>
          </w:rPr>
          <w:t xml:space="preserve">únicamente</w:t>
        </w:r>
      </w:ins>
      <w:ins w:id="852" w:author="LSSM" w:date="2026-09-10T12:00:00Z">
        <w:r>
          <w:rPr>
            <w:rFonts w:ascii="Liberation Serif" w:cs="Liberation Serif" w:eastAsia="Liberation Serif" w:hAnsi="Liberation Serif"/>
            <w:b w:val="false"/>
            <w:bCs w:val="false"/>
            <w:i w:val="false"/>
            <w:iCs w:val="false"/>
            <w:color w:val="1A1A1A"/>
            <w:sz w:val="20"/>
            <w:szCs w:val="20"/>
          </w:rPr>
          <w:t xml:space="preserve"> para la </w:t>
        </w:r>
      </w:ins>
      <w:ins w:id="853" w:author="LSSM" w:date="2026-09-10T12:00:00Z">
        <w:r>
          <w:rPr>
            <w:rFonts w:ascii="Liberation Serif" w:cs="Liberation Serif" w:eastAsia="Liberation Serif" w:hAnsi="Liberation Serif"/>
            <w:b/>
            <w:bCs/>
            <w:i w:val="false"/>
            <w:iCs w:val="false"/>
            <w:color w:val="1A1A1A"/>
            <w:sz w:val="20"/>
            <w:szCs w:val="20"/>
          </w:rPr>
          <w:t xml:space="preserve">escritura del prospecto</w:t>
        </w:r>
      </w:ins>
      <w:ins w:id="854" w:author="LSSM" w:date="2026-09-10T12:00:00Z">
        <w:r>
          <w:rPr>
            <w:rFonts w:ascii="Liberation Serif" w:cs="Liberation Serif" w:eastAsia="Liberation Serif" w:hAnsi="Liberation Serif"/>
            <w:b w:val="false"/>
            <w:bCs w:val="false"/>
            <w:i w:val="false"/>
            <w:iCs w:val="false"/>
            <w:color w:val="1A1A1A"/>
            <w:sz w:val="20"/>
            <w:szCs w:val="20"/>
          </w:rPr>
          <w:t xml:space="preserve"> (Bloque B).</w:t>
        </w:r>
      </w:ins>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w:t>
      </w:r>
      <w:ins w:id="855" w:author="LSSM" w:date="2026-09-10T12:00:00Z">
        <w:r>
          <w:rPr>
            <w:rFonts w:ascii="Liberation Serif" w:cs="Liberation Serif" w:eastAsia="Liberation Serif" w:hAnsi="Liberation Serif"/>
            <w:b w:val="false"/>
            <w:bCs w:val="false"/>
            <w:i w:val="false"/>
            <w:iCs w:val="false"/>
            <w:color w:val="1A1A1A"/>
            <w:sz w:val="20"/>
            <w:szCs w:val="20"/>
          </w:rPr>
          <w:t xml:space="preserve">Dicha base </w:t>
        </w:r>
      </w:ins>
      <w:ins w:id="856" w:author="LSSM" w:date="2026-09-10T12:00:00Z">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ins>
      <w:ins w:id="857" w:author="LSSM" w:date="2026-09-10T12:00:00Z">
        <w:r>
          <w:rPr>
            <w:rFonts w:ascii="Liberation Serif" w:cs="Liberation Serif" w:eastAsia="Liberation Serif" w:hAnsi="Liberation Serif"/>
            <w:b w:val="false"/>
            <w:bCs w:val="false"/>
            <w:i w:val="false"/>
            <w:iCs w:val="false"/>
            <w:color w:val="1A1A1A"/>
            <w:sz w:val="20"/>
            <w:szCs w:val="20"/>
          </w:rPr>
          <w:t xml:space="preserve">. </w:t>
        </w:r>
      </w:ins>
      <w:r>
        <w:rPr>
          <w:rFonts w:ascii="Liberation Serif" w:cs="Liberation Serif" w:eastAsia="Liberation Serif" w:hAnsi="Liberation Serif"/>
          <w:b w:val="false"/>
          <w:bCs w:val="false"/>
          <w:i w:val="false"/>
          <w:iCs w:val="false"/>
          <w:color w:val="1A1A1A"/>
          <w:sz w:val="20"/>
          <w:szCs w:val="20"/>
        </w:rPr>
        <w:t xml:space="preserve">La conciliación se realiza por </w:t>
      </w:r>
      <w:r>
        <w:rPr>
          <w:rFonts w:ascii="Liberation Serif" w:cs="Liberation Serif" w:eastAsia="Liberation Serif" w:hAnsi="Liberation Serif"/>
          <w:b/>
          <w:bCs/>
          <w:i w:val="false"/>
          <w:iCs w:val="false"/>
          <w:color w:val="1A1A1A"/>
          <w:sz w:val="20"/>
          <w:szCs w:val="20"/>
        </w:rPr>
        <w:t xml:space="preserve">nombre</w:t>
      </w:r>
      <w:del w:id="858" w:author="LSSM" w:date="2026-09-10T12:00:00Z">
        <w:r>
          <w:rPr>
            <w:rFonts w:ascii="Liberation Serif" w:cs="Liberation Serif" w:eastAsia="Liberation Serif" w:hAnsi="Liberation Serif"/>
            <w:b w:val="false"/>
            <w:bCs w:val="false"/>
            <w:i w:val="false"/>
            <w:iCs w:val="false"/>
            <w:color w:val="1A1A1A"/>
            <w:sz w:val="20"/>
            <w:szCs w:val="20"/>
          </w:rPr>
          <w:delText xml:space="preserve"> y apellido, con el código postal como dato de verificación</w:delText>
        </w:r>
      </w:del>
      <w:ins w:id="859" w:author="LSSM" w:date="2026-09-10T12:00:00Z">
        <w:r>
          <w:rPr>
            <w:rFonts w:ascii="Liberation Serif" w:cs="Liberation Serif" w:eastAsia="Liberation Serif" w:hAnsi="Liberation Serif"/>
            <w:b/>
            <w:bCs/>
            <w:i w:val="false"/>
            <w:iCs w:val="false"/>
            <w:color w:val="1A1A1A"/>
            <w:sz w:val="20"/>
            <w:szCs w:val="20"/>
          </w:rPr>
          <w:t xml:space="preserve">, apellido, teléfono y club</w:t>
        </w:r>
      </w:ins>
      <w:ins w:id="860" w:author="LSSM" w:date="2026-09-10T12:00:00Z">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w:t>
        </w:r>
      </w:ins>
      <w:r>
        <w:rPr>
          <w:rFonts w:ascii="Liberation Serif" w:cs="Liberation Serif" w:eastAsia="Liberation Serif" w:hAnsi="Liberation Serif"/>
          <w:b w:val="false"/>
          <w:bCs w:val="false"/>
          <w:i w:val="false"/>
          <w:iCs w:val="false"/>
          <w:color w:val="1A1A1A"/>
          <w:sz w:val="20"/>
          <w:szCs w:val="20"/>
        </w:rPr>
        <w:t xml:space="preserve">,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w:t>
      </w:r>
      <w:del w:id="861"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 y</w:delText>
        </w:r>
      </w:del>
      <w:ins w:id="862"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w:t>
      </w:r>
      <w:del w:id="863"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iCs/>
          <w:color w:val="1A1A1A"/>
          <w:sz w:val="22"/>
          <w:szCs w:val="22"/>
        </w:rPr>
        <w:t xml:space="preserve">—,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w:t>
      </w:r>
      <w:del w:id="864"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w:delText>
        </w:r>
      </w:del>
      <w:r>
        <w:rPr>
          <w:rFonts w:ascii="Liberation Serif" w:cs="Liberation Serif" w:eastAsia="Liberation Serif" w:hAnsi="Liberation Serif"/>
          <w:b w:val="false"/>
          <w:bCs w:val="false"/>
          <w:i w:val="false"/>
          <w:iCs w:val="false"/>
          <w:color w:val="1A1A1A"/>
          <w:sz w:val="22"/>
          <w:szCs w:val="22"/>
        </w:rPr>
        <w:t xml:space="preserve">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del w:id="865" w:author="LSSM" w:date="2026-09-10T12:00:00Z">
        <w:r>
          <w:rPr>
            <w:rFonts w:ascii="Liberation Serif" w:cs="Liberation Serif" w:eastAsia="Liberation Serif" w:hAnsi="Liberation Serif"/>
            <w:b w:val="false"/>
            <w:bCs w:val="false"/>
            <w:i w:val="false"/>
            <w:iCs w:val="false"/>
            <w:color w:val="1A1A1A"/>
            <w:sz w:val="22"/>
            <w:szCs w:val="22"/>
          </w:rPr>
          <w:delText xml:space="preserve">D.1 Punto de acceso de consulta de miembro por teléfono o correo (devuelve datos básicos del socio —nombre, club principal, tipo de membresía, estado— o “no encontrado”). Responsable: líder técnico CRM.</w:delText>
        </w:r>
      </w:del>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ins w:id="866" w:author="LSSM" w:date="2026-09-10T12:00:00Z">
        <w:r>
          <w:rPr>
            <w:rFonts w:ascii="Liberation Serif" w:cs="Liberation Serif" w:eastAsia="Liberation Serif" w:hAnsi="Liberation Serif"/>
            <w:b/>
            <w:bCs/>
            <w:i w:val="false"/>
            <w:iCs w:val="false"/>
            <w:color w:val="1A1A1A"/>
            <w:sz w:val="22"/>
            <w:szCs w:val="22"/>
          </w:rPr>
          <w:t xml:space="preserve">D.1</w:t>
        </w:r>
      </w:ins>
      <w:ins w:id="867"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68" w:author="LSSM" w:date="2026-09-10T12:00:00Z">
        <w:r>
          <w:rPr>
            <w:rFonts w:ascii="Liberation Serif" w:cs="Liberation Serif" w:eastAsia="Liberation Serif" w:hAnsi="Liberation Serif"/>
            <w:b w:val="false"/>
            <w:bCs w:val="false"/>
            <w:i/>
            <w:iCs/>
            <w:color w:val="1A1A1A"/>
            <w:sz w:val="22"/>
            <w:szCs w:val="22"/>
          </w:rPr>
          <w:t xml:space="preserve">(No se solicita.)</w:t>
        </w:r>
      </w:ins>
      <w:ins w:id="869" w:author="LSSM" w:date="2026-09-10T12:00:00Z">
        <w:r>
          <w:rPr>
            <w:rFonts w:ascii="Liberation Serif" w:cs="Liberation Serif" w:eastAsia="Liberation Serif" w:hAnsi="Liberation Serif"/>
            <w:b w:val="false"/>
            <w:bCs w:val="false"/>
            <w:i w:val="false"/>
            <w:iCs w:val="false"/>
            <w:color w:val="1A1A1A"/>
            <w:sz w:val="22"/>
            <w:szCs w:val="22"/>
          </w:rPr>
          <w:t xml:space="preserve"> El proyecto </w:t>
        </w:r>
      </w:ins>
      <w:ins w:id="870" w:author="LSSM" w:date="2026-09-10T12:00:00Z">
        <w:r>
          <w:rPr>
            <w:rFonts w:ascii="Liberation Serif" w:cs="Liberation Serif" w:eastAsia="Liberation Serif" w:hAnsi="Liberation Serif"/>
            <w:b/>
            <w:bCs/>
            <w:i w:val="false"/>
            <w:iCs w:val="false"/>
            <w:color w:val="1A1A1A"/>
            <w:sz w:val="22"/>
            <w:szCs w:val="22"/>
          </w:rPr>
          <w:t xml:space="preserve">no requiere un punto de acceso de consulta de socios</w:t>
        </w:r>
      </w:ins>
      <w:ins w:id="871" w:author="LSSM" w:date="2026-09-10T12:00:00Z">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ins>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w:t>
      </w:r>
      <w:del w:id="872" w:author="LSSM" w:date="2026-09-10T12:00:00Z">
        <w:r>
          <w:rPr>
            <w:rFonts w:ascii="Liberation Serif" w:cs="Liberation Serif" w:eastAsia="Liberation Serif" w:hAnsi="Liberation Serif"/>
            <w:b w:val="false"/>
            <w:bCs w:val="false"/>
            <w:i w:val="false"/>
            <w:iCs w:val="false"/>
            <w:color w:val="1A1A1A"/>
            <w:sz w:val="22"/>
            <w:szCs w:val="22"/>
          </w:rPr>
          <w:delText xml:space="preserve">1–</w:delText>
        </w:r>
      </w:del>
      <w:ins w:id="873" w:author="LSSM" w:date="2026-09-10T12:00:00Z">
        <w:r>
          <w:rPr>
            <w:rFonts w:ascii="Liberation Serif" w:cs="Liberation Serif" w:eastAsia="Liberation Serif" w:hAnsi="Liberation Serif"/>
            <w:b w:val="false"/>
            <w:bCs w:val="false"/>
            <w:i w:val="false"/>
            <w:iCs w:val="false"/>
            <w:color w:val="1A1A1A"/>
            <w:sz w:val="22"/>
            <w:szCs w:val="22"/>
          </w:rPr>
          <w:t xml:space="preserve">2 y </w:t>
        </w:r>
      </w:ins>
      <w:r>
        <w:rPr>
          <w:rFonts w:ascii="Liberation Serif" w:cs="Liberation Serif" w:eastAsia="Liberation Serif" w:hAnsi="Liberation Serif"/>
          <w:b w:val="false"/>
          <w:bCs w:val="false"/>
          <w:i w:val="false"/>
          <w:iCs w:val="false"/>
          <w:color w:val="1A1A1A"/>
          <w:sz w:val="22"/>
          <w:szCs w:val="22"/>
        </w:rPr>
        <w:t xml:space="preserve">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ins w:id="874" w:author="LSSM" w:date="2026-09-10T12:00:00Z">
        <w:r>
          <w:rPr>
            <w:rFonts w:ascii="Liberation Serif" w:cs="Liberation Serif" w:eastAsia="Liberation Serif" w:hAnsi="Liberation Serif"/>
            <w:b/>
            <w:bCs/>
            <w:i w:val="false"/>
            <w:iCs w:val="false"/>
            <w:color w:val="1A1A1A"/>
            <w:sz w:val="22"/>
            <w:szCs w:val="22"/>
          </w:rPr>
          <w:t xml:space="preserve">E.10</w:t>
        </w:r>
      </w:ins>
      <w:ins w:id="875"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90"/>
      <w:ins w:id="876" w:author="LSSM" w:date="2026-09-10T12:00:00Z">
        <w:r>
          <w:rPr>
            <w:rFonts w:ascii="Liberation Serif" w:cs="Liberation Serif" w:eastAsia="Liberation Serif" w:hAnsi="Liberation Serif"/>
            <w:b/>
            <w:bCs/>
            <w:i w:val="false"/>
            <w:iCs w:val="false"/>
            <w:color w:val="1A1A1A"/>
            <w:sz w:val="22"/>
            <w:szCs w:val="22"/>
          </w:rPr>
          <w:t xml:space="preserve">Médico designado</w:t>
        </w:r>
      </w:ins>
      <w:ins w:id="877" w:author="LSSM" w:date="2026-09-10T12:00:00Z">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ins>
      <w:commentRangeEnd w:id="90"/>
      <w:r>
        <w:commentReference w:id="90"/>
      </w:r>
      <w:ins w:id="878" w:author="LSSM" w:date="2026-09-10T12:00:00Z">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ins>
      <w:ins w:id="879" w:author="LSSM" w:date="2026-09-10T12:00:00Z">
        <w:r>
          <w:rPr>
            <w:rFonts w:ascii="Liberation Serif" w:cs="Liberation Serif" w:eastAsia="Liberation Serif" w:hAnsi="Liberation Serif"/>
            <w:b w:val="false"/>
            <w:bCs w:val="false"/>
            <w:i w:val="false"/>
            <w:iCs w:val="false"/>
            <w:color w:val="1A1A1A"/>
            <w:sz w:val="22"/>
            <w:szCs w:val="22"/>
          </w:rPr>
          <w:t xml:space="preserve"> Su ausencia no impide la aprobación final del proyecto: el hub se publica con un descargo médico general o se difiere, a elección de EL CLIENTE, sin afectar los KPIs comprometidos.</w:t>
        </w:r>
      </w:ins>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w:t>
      </w:r>
      <w:ins w:id="880" w:author="LSSM" w:date="2026-09-10T12:00:00Z">
        <w:r>
          <w:rPr>
            <w:rFonts w:ascii="Liberation Serif" w:cs="Liberation Serif" w:eastAsia="Liberation Serif" w:hAnsi="Liberation Serif"/>
            <w:b/>
            <w:bCs/>
            <w:i w:val="false"/>
            <w:iCs w:val="false"/>
            <w:color w:val="1A1A1A"/>
            <w:sz w:val="22"/>
            <w:szCs w:val="22"/>
          </w:rPr>
          <w:t xml:space="preserve"> de cómputo, memoria, almacenamiento</w:t>
        </w:r>
      </w:ins>
      <w:r>
        <w:rPr>
          <w:rFonts w:ascii="Liberation Serif" w:cs="Liberation Serif" w:eastAsia="Liberation Serif" w:hAnsi="Liberation Serif"/>
          <w:b/>
          <w:bCs/>
          <w:i w:val="false"/>
          <w:iCs w:val="false"/>
          <w:color w:val="1A1A1A"/>
          <w:sz w:val="22"/>
          <w:szCs w:val="22"/>
        </w:rPr>
        <w:t xml:space="preserve"> y ancho de banda</w:t>
      </w:r>
      <w:r>
        <w:rPr>
          <w:rFonts w:ascii="Liberation Serif" w:cs="Liberation Serif" w:eastAsia="Liberation Serif" w:hAnsi="Liberation Serif"/>
          <w:b w:val="false"/>
          <w:bCs w:val="false"/>
          <w:i w:val="false"/>
          <w:iCs w:val="false"/>
          <w:color w:val="1A1A1A"/>
          <w:sz w:val="22"/>
          <w:szCs w:val="22"/>
        </w:rPr>
        <w:t xml:space="preserve"> </w:t>
      </w:r>
      <w:del w:id="881" w:author="LSSM" w:date="2026-09-10T12:00:00Z">
        <w:r>
          <w:rPr>
            <w:rFonts w:ascii="Liberation Serif" w:cs="Liberation Serif" w:eastAsia="Liberation Serif" w:hAnsi="Liberation Serif"/>
            <w:b w:val="false"/>
            <w:bCs w:val="false"/>
            <w:i w:val="false"/>
            <w:iCs w:val="false"/>
            <w:color w:val="1A1A1A"/>
            <w:sz w:val="22"/>
            <w:szCs w:val="22"/>
          </w:rPr>
          <w:delText xml:space="preserve">razonables para el tráfico esperado del sitio</w:delText>
        </w:r>
      </w:del>
      <w:ins w:id="882" w:author="LSSM" w:date="2026-09-10T12:00:00Z">
        <w:r>
          <w:rPr>
            <w:rFonts w:ascii="Liberation Serif" w:cs="Liberation Serif" w:eastAsia="Liberation Serif" w:hAnsi="Liberation Serif"/>
            <w:b w:val="false"/>
            <w:bCs w:val="false"/>
            <w:i w:val="false"/>
            <w:iCs w:val="false"/>
            <w:color w:val="1A1A1A"/>
            <w:sz w:val="22"/>
            <w:szCs w:val="22"/>
          </w:rPr>
          <w:t xml:space="preserve">conforme a la especificación del documento </w:t>
        </w:r>
      </w:ins>
      <w:ins w:id="883" w:author="LSSM" w:date="2026-09-10T12:00:00Z">
        <w:r>
          <w:rPr>
            <w:rFonts w:ascii="Liberation Serif" w:cs="Liberation Serif" w:eastAsia="Liberation Serif" w:hAnsi="Liberation Serif"/>
            <w:b w:val="false"/>
            <w:bCs w:val="false"/>
            <w:i/>
            <w:iCs/>
            <w:color w:val="1A1A1A"/>
            <w:sz w:val="22"/>
            <w:szCs w:val="22"/>
          </w:rPr>
          <w:t xml:space="preserve">Plan de Ejecución, Sección 4</w:t>
        </w:r>
      </w:ins>
      <w:ins w:id="884"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ins>
      <w:ins w:id="885" w:author="LSSM" w:date="2026-09-10T12:00:00Z">
        <w:r>
          <w:rPr>
            <w:rFonts w:ascii="Liberation Serif" w:cs="Liberation Serif" w:eastAsia="Liberation Serif" w:hAnsi="Liberation Serif"/>
            <w:b/>
            <w:bCs/>
            <w:i w:val="false"/>
            <w:iCs w:val="false"/>
            <w:color w:val="1A1A1A"/>
            <w:sz w:val="22"/>
            <w:szCs w:val="22"/>
          </w:rPr>
          <w:t xml:space="preserve">única</w:t>
        </w:r>
      </w:ins>
      <w:ins w:id="886" w:author="LSSM" w:date="2026-09-10T12:00:00Z">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ins>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ins w:id="887" w:author="LSSM" w:date="2026-09-10T12:00:00Z">
              <w:r>
                <w:rPr>
                  <w:rFonts w:ascii="Liberation Serif" w:cs="Liberation Serif" w:eastAsia="Liberation Serif" w:hAnsi="Liberation Serif"/>
                  <w:b/>
                  <w:bCs/>
                  <w:i w:val="false"/>
                  <w:iCs w:val="false"/>
                  <w:color w:val="1A1A1A"/>
                  <w:sz w:val="19"/>
                  <w:szCs w:val="19"/>
                </w:rPr>
                <w:t xml:space="preserve">Total</w:t>
              </w:r>
            </w:ins>
          </w:p>
        </w:tc>
        <w:tc>
          <w:tcPr>
            <w:tcW w:type="dxa" w:w="6866"/>
            <w:tcMar>
              <w:top w:type="dxa" w:w="60"/>
              <w:left w:type="dxa" w:w="90"/>
              <w:bottom w:type="dxa" w:w="60"/>
              <w:right w:type="dxa" w:w="90"/>
            </w:tcMar>
            <w:vAlign w:val="top"/>
          </w:tcPr>
          <w:p>
            <w:pPr>
              <w:spacing w:after="0" w:line="252"/>
            </w:pPr>
            <w:del w:id="888" w:author="LSSM" w:date="2026-09-10T12:00:00Z">
              <w:r>
                <w:rPr>
                  <w:rFonts w:ascii="Liberation Serif" w:cs="Liberation Serif" w:eastAsia="Liberation Serif" w:hAnsi="Liberation Serif"/>
                  <w:b w:val="false"/>
                  <w:bCs w:val="false"/>
                  <w:i w:val="false"/>
                  <w:iCs w:val="false"/>
                  <w:color w:val="1A1A1A"/>
                  <w:sz w:val="19"/>
                  <w:szCs w:val="19"/>
                </w:rPr>
                <w:delText xml:space="preserve">Total</w:delText>
              </w:r>
            </w:del>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del w:id="889"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desviación, adición o reducción requerirá cotización por separado y convenio modificatorio.</w:delText>
        </w:r>
      </w:del>
    </w:p>
    <w:p>
      <w:pPr>
        <w:spacing w:after="140" w:line="264"/>
        <w:jc w:val="both"/>
      </w:pPr>
      <w:ins w:id="890" w:author="LSSM" w:date="2026-09-10T12:00:00Z">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ins>
      <w:commentRangeStart w:id="91"/>
      <w:ins w:id="891" w:author="LSSM" w:date="2026-09-10T12:00:00Z">
        <w:r>
          <w:rPr>
            <w:rFonts w:ascii="Liberation Serif" w:cs="Liberation Serif" w:eastAsia="Liberation Serif" w:hAnsi="Liberation Serif"/>
            <w:b/>
            <w:bCs/>
            <w:i w:val="false"/>
            <w:iCs w:val="false"/>
            <w:color w:val="1A1A1A"/>
            <w:sz w:val="22"/>
            <w:szCs w:val="22"/>
          </w:rPr>
          <w:t xml:space="preserve">Clubes adicionales.</w:t>
        </w:r>
      </w:ins>
      <w:commentRangeEnd w:id="91"/>
      <w:r>
        <w:commentReference w:id="91"/>
      </w:r>
      <w:ins w:id="892" w:author="LSSM" w:date="2026-09-10T12:00:00Z">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ins>
      <w:ins w:id="893" w:author="LSSM" w:date="2026-09-10T12:00:00Z">
        <w:r>
          <w:rPr>
            <w:rFonts w:ascii="Liberation Serif" w:cs="Liberation Serif" w:eastAsia="Liberation Serif" w:hAnsi="Liberation Serif"/>
            <w:b/>
            <w:bCs/>
            <w:i w:val="false"/>
            <w:iCs w:val="false"/>
            <w:color w:val="1A1A1A"/>
            <w:sz w:val="22"/>
            <w:szCs w:val="22"/>
          </w:rPr>
          <w:t xml:space="preserve">schema</w:t>
        </w:r>
      </w:ins>
      <w:ins w:id="894" w:author="LSSM" w:date="2026-09-10T12:00:00Z">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ins>
      <w:ins w:id="895" w:author="LSSM" w:date="2026-09-10T12:00:00Z">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ins>
      <w:ins w:id="896" w:author="LSSM" w:date="2026-09-10T12:00:00Z">
        <w:r>
          <w:rPr>
            <w:rFonts w:ascii="Liberation Serif" w:cs="Liberation Serif" w:eastAsia="Liberation Serif" w:hAnsi="Liberation Serif"/>
            <w:b w:val="false"/>
            <w:bCs w:val="false"/>
            <w:i w:val="false"/>
            <w:iCs w:val="false"/>
            <w:color w:val="1A1A1A"/>
            <w:sz w:val="22"/>
            <w:szCs w:val="22"/>
          </w:rPr>
          <w:t xml:space="preserve">— mediante </w:t>
        </w:r>
      </w:ins>
      <w:ins w:id="897" w:author="LSSM" w:date="2026-09-10T12:00:00Z">
        <w:r>
          <w:rPr>
            <w:rFonts w:ascii="Liberation Serif" w:cs="Liberation Serif" w:eastAsia="Liberation Serif" w:hAnsi="Liberation Serif"/>
            <w:b/>
            <w:bCs/>
            <w:i w:val="false"/>
            <w:iCs w:val="false"/>
            <w:color w:val="1A1A1A"/>
            <w:sz w:val="22"/>
            <w:szCs w:val="22"/>
          </w:rPr>
          <w:t xml:space="preserve">orden de trabajo aprobada por escrito</w:t>
        </w:r>
      </w:ins>
      <w:ins w:id="898"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convenio modificatorio. </w:t>
        </w:r>
      </w:ins>
      <w:ins w:id="899" w:author="LSSM" w:date="2026-09-10T12:00:00Z">
        <w:r>
          <w:rPr>
            <w:rFonts w:ascii="Liberation Serif" w:cs="Liberation Serif" w:eastAsia="Liberation Serif" w:hAnsi="Liberation Serif"/>
            <w:b/>
            <w:bCs/>
            <w:i w:val="false"/>
            <w:iCs w:val="false"/>
            <w:color w:val="1A1A1A"/>
            <w:sz w:val="22"/>
            <w:szCs w:val="22"/>
          </w:rPr>
          <w:t xml:space="preserve">Su ejecución se cotiza en horas:</w:t>
        </w:r>
      </w:ins>
      <w:ins w:id="900" w:author="LSSM" w:date="2026-09-10T12:00:00Z">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ins>
      <w:ins w:id="901" w:author="LSSM" w:date="2026-09-10T12:00:00Z">
        <w:r>
          <w:rPr>
            <w:rFonts w:ascii="Liberation Serif" w:cs="Liberation Serif" w:eastAsia="Liberation Serif" w:hAnsi="Liberation Serif"/>
            <w:b/>
            <w:bCs/>
            <w:i w:val="false"/>
            <w:iCs w:val="false"/>
            <w:color w:val="1A1A1A"/>
            <w:sz w:val="22"/>
            <w:szCs w:val="22"/>
          </w:rPr>
          <w:t xml:space="preserve">primero contra la bolsa de mejora disponible en el mes</w:t>
        </w:r>
      </w:ins>
      <w:ins w:id="902" w:author="LSSM" w:date="2026-09-10T12:00:00Z">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ins>
      <w:ins w:id="903"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904"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ins>
      <w:ins w:id="905" w:author="LSSM" w:date="2026-09-10T12:00:00Z">
        <w:r>
          <w:rPr>
            <w:rFonts w:ascii="Liberation Serif" w:cs="Liberation Serif" w:eastAsia="Liberation Serif" w:hAnsi="Liberation Serif"/>
            <w:b/>
            <w:bCs/>
            <w:i w:val="false"/>
            <w:iCs w:val="false"/>
            <w:color w:val="1A1A1A"/>
            <w:sz w:val="22"/>
            <w:szCs w:val="22"/>
          </w:rPr>
          <w:t xml:space="preserve">La bolsa de mejora no es acumulable de un mes a otro</w:t>
        </w:r>
      </w:ins>
      <w:ins w:id="906" w:author="LSSM" w:date="2026-09-10T12:00:00Z">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ins>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w:t>
      </w:r>
      <w:commentRangeStart w:id="92"/>
      <w:ins w:id="907" w:author="LSSM" w:date="2026-09-10T12:00:00Z">
        <w:r>
          <w:rPr>
            <w:rFonts w:ascii="Liberation Serif" w:cs="Liberation Serif" w:eastAsia="Liberation Serif" w:hAnsi="Liberation Serif"/>
            <w:b w:val="false"/>
            <w:bCs w:val="false"/>
            <w:i w:val="false"/>
            <w:iCs w:val="false"/>
            <w:color w:val="1A1A1A"/>
            <w:sz w:val="22"/>
            <w:szCs w:val="22"/>
          </w:rPr>
          <w:t xml:space="preserve"> coordinación con el médico designado por EL CLIENTE conforme al Anexo Uno, E.10, para la firma del hub “Bajar de Peso”; configuración de Google Search Console y GA4; y reporte ejecutivo semanal.</w:t>
        </w:r>
      </w:ins>
      <w:commentRangeEnd w:id="92"/>
      <w:r>
        <w:commentReference w:id="92"/>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w:t>
      </w:r>
      <w:ins w:id="908" w:author="LSSM" w:date="2026-09-10T12:00:00Z">
        <w:r>
          <w:rPr>
            <w:rFonts w:ascii="Liberation Serif" w:cs="Liberation Serif" w:eastAsia="Liberation Serif" w:hAnsi="Liberation Serif"/>
            <w:b/>
            <w:bCs/>
            <w:i w:val="false"/>
            <w:iCs w:val="false"/>
            <w:color w:val="1A1A1A"/>
            <w:sz w:val="22"/>
            <w:szCs w:val="22"/>
          </w:rPr>
          <w:t xml:space="preserve"> comprometidas</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ins w:id="909" w:author="LSSM" w:date="2026-09-10T12:00:00Z">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ins>
      <w:ins w:id="910" w:author="LSSM" w:date="2026-09-10T12:00:00Z">
        <w:r>
          <w:rPr>
            <w:rFonts w:ascii="Liberation Serif" w:cs="Liberation Serif" w:eastAsia="Liberation Serif" w:hAnsi="Liberation Serif"/>
            <w:b/>
            <w:bCs/>
            <w:i w:val="false"/>
            <w:iCs w:val="false"/>
            <w:color w:val="1A1A1A"/>
            <w:sz w:val="22"/>
            <w:szCs w:val="22"/>
          </w:rPr>
          <w:t xml:space="preserve">etapas de instrumentación operativa</w:t>
        </w:r>
      </w:ins>
      <w:ins w:id="911" w:author="LSSM" w:date="2026-09-10T12:00:00Z">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ins>
      <w:ins w:id="912" w:author="LSSM" w:date="2026-09-10T12:00:00Z">
        <w:r>
          <w:rPr>
            <w:rFonts w:ascii="Liberation Serif" w:cs="Liberation Serif" w:eastAsia="Liberation Serif" w:hAnsi="Liberation Serif"/>
            <w:b/>
            <w:bCs/>
            <w:i w:val="false"/>
            <w:iCs w:val="false"/>
            <w:color w:val="1A1A1A"/>
            <w:sz w:val="22"/>
            <w:szCs w:val="22"/>
          </w:rPr>
          <w:t xml:space="preserve">no amplían el alcance ni los KPIs comprometidos</w:t>
        </w:r>
      </w:ins>
      <w:ins w:id="913" w:author="LSSM" w:date="2026-09-10T12:00:00Z">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ins>
      <w:ins w:id="914" w:author="LSSM" w:date="2026-09-10T12:00:00Z">
        <w:r>
          <w:rPr>
            <w:rFonts w:ascii="Liberation Serif" w:cs="Liberation Serif" w:eastAsia="Liberation Serif" w:hAnsi="Liberation Serif"/>
            <w:b w:val="false"/>
            <w:bCs w:val="false"/>
            <w:i/>
            <w:iCs/>
            <w:color w:val="1A1A1A"/>
            <w:sz w:val="22"/>
            <w:szCs w:val="22"/>
          </w:rPr>
          <w:t xml:space="preserve">Mapa del Funnel</w:t>
        </w:r>
      </w:ins>
      <w:ins w:id="915"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w:t>
        </w:r>
      </w:ins>
      <w:r>
        <w:rPr>
          <w:rFonts w:ascii="Liberation Serif" w:cs="Liberation Serif" w:eastAsia="Liberation Serif" w:hAnsi="Liberation Serif"/>
          <w:b w:val="false"/>
          <w:bCs w:val="false"/>
          <w:i w:val="false"/>
          <w:iCs w:val="false"/>
          <w:color w:val="1A1A1A"/>
          <w:sz w:val="22"/>
          <w:szCs w:val="22"/>
        </w:rPr>
        <w:t xml:space="preserve">—,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w:t>
      </w:r>
      <w:del w:id="916" w:author="LSSM" w:date="2026-09-10T12:00:00Z">
        <w:r>
          <w:rPr>
            <w:rFonts w:ascii="Liberation Serif" w:cs="Liberation Serif" w:eastAsia="Liberation Serif" w:hAnsi="Liberation Serif"/>
            <w:b w:val="false"/>
            <w:bCs w:val="false"/>
            <w:i w:val="false"/>
            <w:iCs w:val="false"/>
            <w:color w:val="1A1A1A"/>
            <w:sz w:val="22"/>
            <w:szCs w:val="22"/>
          </w:rPr>
          <w:delText xml:space="preserve">de una etapa de estabilización de 2 a 4 semanas</w:delText>
        </w:r>
      </w:del>
      <w:ins w:id="917" w:author="LSSM" w:date="2026-09-10T12:00:00Z">
        <w:r>
          <w:rPr>
            <w:rFonts w:ascii="Liberation Serif" w:cs="Liberation Serif" w:eastAsia="Liberation Serif" w:hAnsi="Liberation Serif"/>
            <w:b w:val="false"/>
            <w:bCs w:val="false"/>
            <w:i w:val="false"/>
            <w:iCs w:val="false"/>
            <w:color w:val="1A1A1A"/>
            <w:sz w:val="22"/>
            <w:szCs w:val="22"/>
          </w:rPr>
          <w:t xml:space="preserve">del </w:t>
        </w:r>
      </w:ins>
      <w:ins w:id="918" w:author="LSSM" w:date="2026-09-10T12:00:00Z">
        <w:r>
          <w:rPr>
            <w:rFonts w:ascii="Liberation Serif" w:cs="Liberation Serif" w:eastAsia="Liberation Serif" w:hAnsi="Liberation Serif"/>
            <w:b/>
            <w:bCs/>
            <w:i w:val="false"/>
            <w:iCs w:val="false"/>
            <w:color w:val="1A1A1A"/>
            <w:sz w:val="22"/>
            <w:szCs w:val="22"/>
          </w:rPr>
          <w:t xml:space="preserve">Periodo de Estabilización de 6 (seis) semanas</w:t>
        </w:r>
      </w:ins>
      <w:ins w:id="919" w:author="LSSM" w:date="2026-09-10T12:00:00Z">
        <w:r>
          <w:rPr>
            <w:rFonts w:ascii="Liberation Serif" w:cs="Liberation Serif" w:eastAsia="Liberation Serif" w:hAnsi="Liberation Serif"/>
            <w:b w:val="false"/>
            <w:bCs w:val="false"/>
            <w:i w:val="false"/>
            <w:iCs w:val="false"/>
            <w:color w:val="1A1A1A"/>
            <w:sz w:val="22"/>
            <w:szCs w:val="22"/>
          </w:rPr>
          <w:t xml:space="preserve"> (Cláusula Primera y Anexo Cinco, apartado V)</w:t>
        </w:r>
      </w:ins>
      <w:r>
        <w:rPr>
          <w:rFonts w:ascii="Liberation Serif" w:cs="Liberation Serif" w:eastAsia="Liberation Serif" w:hAnsi="Liberation Serif"/>
          <w:b w:val="false"/>
          <w:bCs w:val="false"/>
          <w:i w:val="false"/>
          <w:iCs w:val="false"/>
          <w:color w:val="1A1A1A"/>
          <w:sz w:val="22"/>
          <w:szCs w:val="22"/>
        </w:rPr>
        <w:t xml:space="preserve"> con atención reforzada y corrección</w:t>
      </w:r>
      <w:ins w:id="920" w:author="LSSM" w:date="2026-09-10T12:00:00Z">
        <w:r>
          <w:rPr>
            <w:rFonts w:ascii="Liberation Serif" w:cs="Liberation Serif" w:eastAsia="Liberation Serif" w:hAnsi="Liberation Serif"/>
            <w:b w:val="false"/>
            <w:bCs w:val="false"/>
            <w:i w:val="false"/>
            <w:iCs w:val="false"/>
            <w:color w:val="1A1A1A"/>
            <w:sz w:val="22"/>
            <w:szCs w:val="22"/>
          </w:rPr>
          <w:t xml:space="preserve"> de los defectos respecto de las especificaciones de este Anexo y</w:t>
        </w:r>
      </w:ins>
      <w:r>
        <w:rPr>
          <w:rFonts w:ascii="Liberation Serif" w:cs="Liberation Serif" w:eastAsia="Liberation Serif" w:hAnsi="Liberation Serif"/>
          <w:b w:val="false"/>
          <w:bCs w:val="false"/>
          <w:i w:val="false"/>
          <w:iCs w:val="false"/>
          <w:color w:val="1A1A1A"/>
          <w:sz w:val="22"/>
          <w:szCs w:val="22"/>
        </w:rPr>
        <w:t xml:space="preserve">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w:t>
      </w:r>
      <w:del w:id="921" w:author="LSSM" w:date="2026-09-10T12:00:00Z">
        <w:r>
          <w:rPr>
            <w:rFonts w:ascii="Liberation Serif" w:cs="Liberation Serif" w:eastAsia="Liberation Serif" w:hAnsi="Liberation Serif"/>
            <w:b/>
            <w:bCs/>
            <w:i w:val="false"/>
            <w:iCs w:val="false"/>
            <w:color w:val="1A1A1A"/>
            <w:sz w:val="22"/>
            <w:szCs w:val="22"/>
          </w:rPr>
          <w:delText xml:space="preserve">8</w:delText>
        </w:r>
      </w:del>
      <w:ins w:id="922" w:author="LSSM" w:date="2026-09-10T12:00:00Z">
        <w:r>
          <w:rPr>
            <w:rFonts w:ascii="Liberation Serif" w:cs="Liberation Serif" w:eastAsia="Liberation Serif" w:hAnsi="Liberation Serif"/>
            <w:b/>
            <w:bCs/>
            <w:i w:val="false"/>
            <w:iCs w:val="false"/>
            <w:color w:val="1A1A1A"/>
            <w:sz w:val="22"/>
            <w:szCs w:val="22"/>
          </w:rPr>
          <w:t xml:space="preserve">10</w:t>
        </w:r>
      </w:ins>
      <w:r>
        <w:rPr>
          <w:rFonts w:ascii="Liberation Serif" w:cs="Liberation Serif" w:eastAsia="Liberation Serif" w:hAnsi="Liberation Serif"/>
          <w:b/>
          <w:bCs/>
          <w:i w:val="false"/>
          <w:iCs w:val="false"/>
          <w:color w:val="1A1A1A"/>
          <w:sz w:val="22"/>
          <w:szCs w:val="22"/>
        </w:rPr>
        <w:t xml:space="preserve">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52"/>
        <w:gridCol w:w="1677"/>
        <w:gridCol w:w="1327"/>
        <w:gridCol w:w="1537"/>
        <w:gridCol w:w="3564"/>
      </w:tblGrid>
      <w:tr>
        <w:trPr>
          <w:cantSplit/>
          <w:tblHeader/>
        </w:trPr>
        <w:tc>
          <w:tcPr>
            <w:tcW w:type="dxa" w:w="125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67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32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5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564"/>
            <w:shd w:fill="EEF2F5" w:color="auto" w:val="clear"/>
            <w:tcMar>
              <w:top w:type="dxa" w:w="60"/>
              <w:left w:type="dxa" w:w="90"/>
              <w:bottom w:type="dxa" w:w="60"/>
              <w:right w:type="dxa" w:w="90"/>
            </w:tcMar>
            <w:vAlign w:val="top"/>
          </w:tcPr>
          <w:p>
            <w:pPr>
              <w:spacing w:after="0" w:line="252"/>
            </w:pPr>
            <w:ins w:id="923" w:author="LSSM" w:date="2026-09-10T12:00:00Z">
              <w:r>
                <w:rPr>
                  <w:rFonts w:ascii="Liberation Serif" w:cs="Liberation Serif" w:eastAsia="Liberation Serif" w:hAnsi="Liberation Serif"/>
                  <w:b/>
                  <w:bCs/>
                  <w:i w:val="false"/>
                  <w:iCs w:val="false"/>
                  <w:color w:val="1A1A1A"/>
                  <w:sz w:val="19"/>
                  <w:szCs w:val="19"/>
                </w:rPr>
                <w:t xml:space="preserve">Valor de etapa (para efectos de la Cláusula Décima)</w:t>
              </w:r>
            </w:ins>
          </w:p>
        </w:tc>
      </w:tr>
      <w:tr>
        <w:trPr>
          <w:cantSplit/>
          <w:tblHeader w:val="false"/>
        </w:trPr>
        <w:tc>
          <w:tcPr>
            <w:tcW w:type="dxa" w:w="12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6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32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w:t>
            </w:r>
            <w:del w:id="924" w:author="LSSM" w:date="2026-09-10T12:00:00Z">
              <w:r>
                <w:rPr>
                  <w:rFonts w:ascii="Liberation Serif" w:cs="Liberation Serif" w:eastAsia="Liberation Serif" w:hAnsi="Liberation Serif"/>
                  <w:b w:val="false"/>
                  <w:bCs w:val="false"/>
                  <w:i w:val="false"/>
                  <w:iCs w:val="false"/>
                  <w:color w:val="1A1A1A"/>
                  <w:sz w:val="19"/>
                  <w:szCs w:val="19"/>
                </w:rPr>
                <w:delText xml:space="preserve">2</w:delText>
              </w:r>
            </w:del>
            <w:ins w:id="925" w:author="LSSM" w:date="2026-09-10T12:00:00Z">
              <w:r>
                <w:rPr>
                  <w:rFonts w:ascii="Liberation Serif" w:cs="Liberation Serif" w:eastAsia="Liberation Serif" w:hAnsi="Liberation Serif"/>
                  <w:b w:val="false"/>
                  <w:bCs w:val="false"/>
                  <w:i w:val="false"/>
                  <w:iCs w:val="false"/>
                  <w:color w:val="1A1A1A"/>
                  <w:sz w:val="19"/>
                  <w:szCs w:val="19"/>
                </w:rPr>
                <w:t xml:space="preserve">3</w:t>
              </w:r>
            </w:ins>
          </w:p>
        </w:tc>
        <w:tc>
          <w:tcPr>
            <w:tcW w:type="dxa" w:w="1537"/>
            <w:tcMar>
              <w:top w:type="dxa" w:w="60"/>
              <w:left w:type="dxa" w:w="90"/>
              <w:bottom w:type="dxa" w:w="60"/>
              <w:right w:type="dxa" w:w="90"/>
            </w:tcMar>
            <w:vAlign w:val="top"/>
          </w:tcPr>
          <w:p>
            <w:pPr>
              <w:spacing w:after="0" w:line="252"/>
            </w:pPr>
            <w:del w:id="926"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27"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564"/>
            <w:tcMar>
              <w:top w:type="dxa" w:w="60"/>
              <w:left w:type="dxa" w:w="90"/>
              <w:bottom w:type="dxa" w:w="60"/>
              <w:right w:type="dxa" w:w="90"/>
            </w:tcMar>
            <w:vAlign w:val="top"/>
          </w:tcPr>
          <w:p>
            <w:pPr>
              <w:spacing w:after="0" w:line="252"/>
            </w:pPr>
            <w:ins w:id="928"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r>
        <w:trPr>
          <w:cantSplit/>
          <w:tblHeader w:val="false"/>
        </w:trPr>
        <w:tc>
          <w:tcPr>
            <w:tcW w:type="dxa" w:w="12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6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32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w:t>
            </w:r>
            <w:del w:id="929" w:author="LSSM" w:date="2026-09-10T12:00:00Z">
              <w:r>
                <w:rPr>
                  <w:rFonts w:ascii="Liberation Serif" w:cs="Liberation Serif" w:eastAsia="Liberation Serif" w:hAnsi="Liberation Serif"/>
                  <w:b w:val="false"/>
                  <w:bCs w:val="false"/>
                  <w:i w:val="false"/>
                  <w:iCs w:val="false"/>
                  <w:color w:val="1A1A1A"/>
                  <w:sz w:val="19"/>
                  <w:szCs w:val="19"/>
                </w:rPr>
                <w:delText xml:space="preserve">4</w:delText>
              </w:r>
            </w:del>
            <w:ins w:id="930" w:author="LSSM" w:date="2026-09-10T12:00:00Z">
              <w:r>
                <w:rPr>
                  <w:rFonts w:ascii="Liberation Serif" w:cs="Liberation Serif" w:eastAsia="Liberation Serif" w:hAnsi="Liberation Serif"/>
                  <w:b w:val="false"/>
                  <w:bCs w:val="false"/>
                  <w:i w:val="false"/>
                  <w:iCs w:val="false"/>
                  <w:color w:val="1A1A1A"/>
                  <w:sz w:val="19"/>
                  <w:szCs w:val="19"/>
                </w:rPr>
                <w:t xml:space="preserve">5</w:t>
              </w:r>
            </w:ins>
          </w:p>
        </w:tc>
        <w:tc>
          <w:tcPr>
            <w:tcW w:type="dxa" w:w="1537"/>
            <w:tcMar>
              <w:top w:type="dxa" w:w="60"/>
              <w:left w:type="dxa" w:w="90"/>
              <w:bottom w:type="dxa" w:w="60"/>
              <w:right w:type="dxa" w:w="90"/>
            </w:tcMar>
            <w:vAlign w:val="top"/>
          </w:tcPr>
          <w:p>
            <w:pPr>
              <w:spacing w:after="0" w:line="252"/>
            </w:pPr>
            <w:del w:id="931"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32"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564"/>
            <w:tcMar>
              <w:top w:type="dxa" w:w="60"/>
              <w:left w:type="dxa" w:w="90"/>
              <w:bottom w:type="dxa" w:w="60"/>
              <w:right w:type="dxa" w:w="90"/>
            </w:tcMar>
            <w:vAlign w:val="top"/>
          </w:tcPr>
          <w:p>
            <w:pPr>
              <w:spacing w:after="0" w:line="252"/>
            </w:pPr>
            <w:ins w:id="933"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6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32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w:t>
            </w:r>
            <w:del w:id="934" w:author="LSSM" w:date="2026-09-10T12:00:00Z">
              <w:r>
                <w:rPr>
                  <w:rFonts w:ascii="Liberation Serif" w:cs="Liberation Serif" w:eastAsia="Liberation Serif" w:hAnsi="Liberation Serif"/>
                  <w:b w:val="false"/>
                  <w:bCs w:val="false"/>
                  <w:i w:val="false"/>
                  <w:iCs w:val="false"/>
                  <w:color w:val="1A1A1A"/>
                  <w:sz w:val="19"/>
                  <w:szCs w:val="19"/>
                </w:rPr>
                <w:delText xml:space="preserve">7</w:delText>
              </w:r>
            </w:del>
            <w:ins w:id="935" w:author="LSSM" w:date="2026-09-10T12:00:00Z">
              <w:r>
                <w:rPr>
                  <w:rFonts w:ascii="Liberation Serif" w:cs="Liberation Serif" w:eastAsia="Liberation Serif" w:hAnsi="Liberation Serif"/>
                  <w:b w:val="false"/>
                  <w:bCs w:val="false"/>
                  <w:i w:val="false"/>
                  <w:iCs w:val="false"/>
                  <w:color w:val="1A1A1A"/>
                  <w:sz w:val="19"/>
                  <w:szCs w:val="19"/>
                </w:rPr>
                <w:t xml:space="preserve">9</w:t>
              </w:r>
            </w:ins>
          </w:p>
        </w:tc>
        <w:tc>
          <w:tcPr>
            <w:tcW w:type="dxa" w:w="1537"/>
            <w:tcMar>
              <w:top w:type="dxa" w:w="60"/>
              <w:left w:type="dxa" w:w="90"/>
              <w:bottom w:type="dxa" w:w="60"/>
              <w:right w:type="dxa" w:w="90"/>
            </w:tcMar>
            <w:vAlign w:val="top"/>
          </w:tcPr>
          <w:p>
            <w:pPr>
              <w:spacing w:after="0" w:line="252"/>
            </w:pPr>
            <w:del w:id="936"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37"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564"/>
            <w:tcMar>
              <w:top w:type="dxa" w:w="60"/>
              <w:left w:type="dxa" w:w="90"/>
              <w:bottom w:type="dxa" w:w="60"/>
              <w:right w:type="dxa" w:w="90"/>
            </w:tcMar>
            <w:vAlign w:val="top"/>
          </w:tcPr>
          <w:p>
            <w:pPr>
              <w:spacing w:after="0" w:line="252"/>
            </w:pPr>
            <w:ins w:id="938"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6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32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w:t>
            </w:r>
            <w:del w:id="939" w:author="LSSM" w:date="2026-09-10T12:00:00Z">
              <w:r>
                <w:rPr>
                  <w:rFonts w:ascii="Liberation Serif" w:cs="Liberation Serif" w:eastAsia="Liberation Serif" w:hAnsi="Liberation Serif"/>
                  <w:b w:val="false"/>
                  <w:bCs w:val="false"/>
                  <w:i w:val="false"/>
                  <w:iCs w:val="false"/>
                  <w:color w:val="1A1A1A"/>
                  <w:sz w:val="19"/>
                  <w:szCs w:val="19"/>
                </w:rPr>
                <w:delText xml:space="preserve">8</w:delText>
              </w:r>
            </w:del>
            <w:ins w:id="940" w:author="LSSM" w:date="2026-09-10T12:00:00Z">
              <w:r>
                <w:rPr>
                  <w:rFonts w:ascii="Liberation Serif" w:cs="Liberation Serif" w:eastAsia="Liberation Serif" w:hAnsi="Liberation Serif"/>
                  <w:b w:val="false"/>
                  <w:bCs w:val="false"/>
                  <w:i w:val="false"/>
                  <w:iCs w:val="false"/>
                  <w:color w:val="1A1A1A"/>
                  <w:sz w:val="19"/>
                  <w:szCs w:val="19"/>
                </w:rPr>
                <w:t xml:space="preserve">10</w:t>
              </w:r>
            </w:ins>
          </w:p>
        </w:tc>
        <w:tc>
          <w:tcPr>
            <w:tcW w:type="dxa" w:w="15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Mismo día hábil</w:t>
            </w:r>
          </w:p>
        </w:tc>
        <w:tc>
          <w:tcPr>
            <w:tcW w:type="dxa" w:w="3564"/>
            <w:tcMar>
              <w:top w:type="dxa" w:w="60"/>
              <w:left w:type="dxa" w:w="90"/>
              <w:bottom w:type="dxa" w:w="60"/>
              <w:right w:type="dxa" w:w="90"/>
            </w:tcMar>
            <w:vAlign w:val="top"/>
          </w:tcPr>
          <w:p>
            <w:pPr>
              <w:spacing w:after="0" w:line="252"/>
            </w:pPr>
            <w:ins w:id="941"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bl>
    <w:p>
      <w:pPr>
        <w:spacing w:after="120"/>
      </w:pPr>
    </w:p>
    <w:p>
      <w:pPr>
        <w:spacing w:after="140" w:line="264"/>
        <w:jc w:val="both"/>
      </w:pPr>
      <w:del w:id="942" w:author="LSSM" w:date="2026-09-10T12:00:00Z">
        <w:r>
          <w:rPr>
            <w:rFonts w:ascii="Liberation Serif" w:cs="Liberation Serif" w:eastAsia="Liberation Serif" w:hAnsi="Liberation Serif"/>
            <w:b w:val="false"/>
            <w:bCs w:val="false"/>
            <w:i w:val="false"/>
            <w:iCs w:val="false"/>
            <w:color w:val="1A1A1A"/>
            <w:sz w:val="22"/>
            <w:szCs w:val="22"/>
          </w:rPr>
          <w:delText xml:space="preserve">Los atrasos imputables a EL CLIENTE extienden, día por día, el plazo a cargo de EL PRESTADOR, sin responsabilidad para éste.3</w:delText>
        </w:r>
      </w:del>
    </w:p>
    <w:p>
      <w:pPr>
        <w:spacing w:after="140" w:line="264"/>
        <w:jc w:val="both"/>
      </w:pPr>
      <w:commentRangeStart w:id="94"/>
      <w:ins w:id="943" w:author="LSSM" w:date="2026-09-10T12:00:00Z">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ins>
      <w:ins w:id="944" w:author="LSSM" w:date="2026-09-10T12:00:00Z">
        <w:r>
          <w:rPr>
            <w:rFonts w:ascii="Liberation Serif" w:cs="Liberation Serif" w:eastAsia="Liberation Serif" w:hAnsi="Liberation Serif"/>
            <w:b/>
            <w:bCs/>
            <w:i w:val="false"/>
            <w:iCs w:val="false"/>
            <w:color w:val="1A1A1A"/>
            <w:sz w:val="22"/>
            <w:szCs w:val="22"/>
          </w:rPr>
          <w:t xml:space="preserve">6 (seis) días hábiles</w:t>
        </w:r>
      </w:ins>
      <w:commentRangeEnd w:id="94"/>
      <w:r>
        <w:commentReference w:id="94"/>
      </w:r>
      <w:ins w:id="945" w:author="LSSM" w:date="2026-09-10T12:00:00Z">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w:t>
        </w:r>
      </w:ins>
      <w:commentRangeStart w:id="93"/>
      <w:ins w:id="946" w:author="LSSM" w:date="2026-09-10T12:00:00Z">
        <w:r>
          <w:rPr>
            <w:rFonts w:ascii="Liberation Serif" w:cs="Liberation Serif" w:eastAsia="Liberation Serif" w:hAnsi="Liberation Serif"/>
            <w:b/>
            <w:bCs/>
            <w:i w:val="false"/>
            <w:iCs w:val="false"/>
            <w:color w:val="1A1A1A"/>
            <w:sz w:val="22"/>
            <w:szCs w:val="22"/>
          </w:rPr>
          <w:t xml:space="preserve">El cronograma de 10 (diez) semanas ya contempla estas cuatro ventanas de revisión</w:t>
        </w:r>
      </w:ins>
      <w:commentRangeEnd w:id="93"/>
      <w:r>
        <w:commentReference w:id="93"/>
      </w:r>
      <w:ins w:id="947" w:author="LSSM" w:date="2026-09-10T12:00:00Z">
        <w:r>
          <w:rPr>
            <w:rFonts w:ascii="Liberation Serif" w:cs="Liberation Serif" w:eastAsia="Liberation Serif" w:hAnsi="Liberation Serif"/>
            <w:b w:val="false"/>
            <w:bCs w:val="false"/>
            <w:i w:val="false"/>
            <w:iCs w:val="false"/>
            <w:color w:val="1A1A1A"/>
            <w:sz w:val="22"/>
            <w:szCs w:val="22"/>
          </w:rPr>
          <w:t xml:space="preserve">: por eso los hitos se ubican al término de las Semanas 3, 5, 9 y 10 y no en semanas consecutivas. Los atrasos imputables a EL CLIENTE extienden, día por día, el plazo a cargo de EL PRESTADOR, sin responsabilidad para éste. </w:t>
        </w:r>
      </w:ins>
      <w:commentRangeStart w:id="96"/>
      <w:ins w:id="948" w:author="LSSM" w:date="2026-09-10T12:00:00Z">
        <w:r>
          <w:rPr>
            <w:rFonts w:ascii="Liberation Serif" w:cs="Liberation Serif" w:eastAsia="Liberation Serif" w:hAnsi="Liberation Serif"/>
            <w:b/>
            <w:bCs/>
            <w:i w:val="false"/>
            <w:iCs w:val="false"/>
            <w:color w:val="1A1A1A"/>
            <w:sz w:val="22"/>
            <w:szCs w:val="22"/>
          </w:rPr>
          <w:t xml:space="preserve">La demora en resolver estas aprobaciones no causa cargo de stand-by</w:t>
        </w:r>
      </w:ins>
      <w:commentRangeEnd w:id="96"/>
      <w:r>
        <w:commentReference w:id="96"/>
      </w:r>
      <w:commentRangeStart w:id="95"/>
      <w:ins w:id="949"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Cláusula Décima Quinta, inciso a), el stand-by sólo procede por la falta o demora en las aportaciones del Anexo Uno. Los valores de etapa sirven para valuar los entregables en los supuestos de las Cláusulas Décima y Vigésima Segunda; no modifican las condiciones de pago de la Cláusula Novena.</w:t>
        </w:r>
      </w:ins>
      <w:commentRangeEnd w:id="95"/>
      <w:r>
        <w:commentReference w:id="95"/>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8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commentRangeStart w:id="97"/>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commentRangeEnd w:id="97"/>
      <w:r>
        <w:commentReference w:id="97"/>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w:t>
      </w:r>
      <w:ins w:id="950" w:author="LSSM" w:date="2026-09-10T12:00:00Z">
        <w:r>
          <w:rPr>
            <w:rFonts w:ascii="Liberation Serif" w:cs="Liberation Serif" w:eastAsia="Liberation Serif" w:hAnsi="Liberation Serif"/>
            <w:b w:val="false"/>
            <w:bCs w:val="false"/>
            <w:i w:val="false"/>
            <w:iCs w:val="false"/>
            <w:color w:val="1A1A1A"/>
            <w:sz w:val="22"/>
            <w:szCs w:val="22"/>
          </w:rPr>
          <w:t xml:space="preserve">Esta tarifa podrá revisarse mediante </w:t>
        </w:r>
      </w:ins>
      <w:ins w:id="951"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952"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953" w:author="LSSM" w:date="2026-09-10T12:00:00Z">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ins>
      <w:ins w:id="954"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w:t>
        </w:r>
      </w:ins>
      <w:r>
        <w:rPr>
          <w:rFonts w:ascii="Liberation Serif" w:cs="Liberation Serif" w:eastAsia="Liberation Serif" w:hAnsi="Liberation Serif"/>
          <w:b w:val="false"/>
          <w:bCs w:val="false"/>
          <w:i w:val="false"/>
          <w:iCs w:val="false"/>
          <w:color w:val="1A1A1A"/>
          <w:sz w:val="22"/>
          <w:szCs w:val="22"/>
        </w:rPr>
        <w:t xml:space="preserve">Cualquier proyecto nuevo que implique un </w:t>
      </w:r>
      <w:del w:id="955" w:author="LSSM" w:date="2026-09-10T12:00:00Z">
        <w:r>
          <w:rPr>
            <w:rFonts w:ascii="Liberation Serif" w:cs="Liberation Serif" w:eastAsia="Liberation Serif" w:hAnsi="Liberation Serif"/>
            <w:b w:val="false"/>
            <w:bCs w:val="false"/>
            <w:i w:val="false"/>
            <w:iCs w:val="false"/>
            <w:color w:val="1A1A1A"/>
            <w:sz w:val="22"/>
            <w:szCs w:val="22"/>
          </w:rPr>
          <w:delText xml:space="preserve">desarrollo mayor</w:delText>
        </w:r>
      </w:del>
      <w:ins w:id="956" w:author="LSSM" w:date="2026-09-10T12:00:00Z">
        <w:r>
          <w:rPr>
            <w:rFonts w:ascii="Liberation Serif" w:cs="Liberation Serif" w:eastAsia="Liberation Serif" w:hAnsi="Liberation Serif"/>
            <w:b w:val="false"/>
            <w:bCs w:val="false"/>
            <w:i w:val="false"/>
            <w:iCs w:val="false"/>
            <w:color w:val="1A1A1A"/>
            <w:sz w:val="22"/>
            <w:szCs w:val="22"/>
          </w:rPr>
          <w:t xml:space="preserve">Desarrollo Mayor</w:t>
        </w:r>
      </w:ins>
      <w:r>
        <w:rPr>
          <w:rFonts w:ascii="Liberation Serif" w:cs="Liberation Serif" w:eastAsia="Liberation Serif" w:hAnsi="Liberation Serif"/>
          <w:b w:val="false"/>
          <w:bCs w:val="false"/>
          <w:i w:val="false"/>
          <w:iCs w:val="false"/>
          <w:color w:val="1A1A1A"/>
          <w:sz w:val="22"/>
          <w:szCs w:val="22"/>
        </w:rPr>
        <w:t xml:space="preserve"> deberá contar con</w:t>
      </w:r>
      <w:del w:id="957" w:author="LSSM" w:date="2026-09-10T12:00:00Z">
        <w:r>
          <w:rPr>
            <w:rFonts w:ascii="Liberation Serif" w:cs="Liberation Serif" w:eastAsia="Liberation Serif" w:hAnsi="Liberation Serif"/>
            <w:b w:val="false"/>
            <w:bCs w:val="false"/>
            <w:i w:val="false"/>
            <w:iCs w:val="false"/>
            <w:color w:val="1A1A1A"/>
            <w:sz w:val="22"/>
            <w:szCs w:val="22"/>
          </w:rPr>
          <w:delText xml:space="preserve"> una</w:delText>
        </w:r>
      </w:del>
      <w:r>
        <w:rPr>
          <w:rFonts w:ascii="Liberation Serif" w:cs="Liberation Serif" w:eastAsia="Liberation Serif" w:hAnsi="Liberation Serif"/>
          <w:b w:val="false"/>
          <w:bCs w:val="false"/>
          <w:i w:val="false"/>
          <w:iCs w:val="false"/>
          <w:color w:val="1A1A1A"/>
          <w:sz w:val="22"/>
          <w:szCs w:val="22"/>
        </w:rPr>
        <w:t xml:space="preserve"> cotización previa y autorización expresa por escrito de EL CLIENTE antes de iniciar su ejecución.</w:t>
      </w:r>
      <w:del w:id="958"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requerirse horas adicionales o actividades fuera del alcance originalmente contemplado, deberá presentarse a EL CLIENTE la estimación correspondiente y el alcance del trabajo propuesto para su aprobación previa y por escrito.</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1"/>
        <w:gridCol w:w="1432"/>
        <w:gridCol w:w="2483"/>
        <w:gridCol w:w="2292"/>
      </w:tblGrid>
      <w:tr>
        <w:trPr>
          <w:cantSplit/>
          <w:tblHeader/>
        </w:trPr>
        <w:tc>
          <w:tcPr>
            <w:tcW w:type="dxa" w:w="315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43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248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22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de fixes entregado</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Entregable verificable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(páginas crawleables, enlaces rotos, schema markup, páginas sin H1, Core Web Vitals y código de fixes) se verifican al Lanzamiento en Firme y condicionan la aprobación final del proyecto conforme a la Cláusula Décima.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pStyle w:val="Heading2"/>
        <w:keepNext/>
        <w:spacing w:after="140" w:before="280"/>
      </w:pPr>
      <w:commentRangeStart w:id="98"/>
      <w:ins w:id="959" w:author="LSSM" w:date="2026-09-10T12:00:00Z">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ins>
      <w:commentRangeEnd w:id="98"/>
      <w:r>
        <w:commentReference w:id="98"/>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ins w:id="960" w:author="LSSM" w:date="2026-09-10T12:00:00Z">
              <w:r>
                <w:rPr>
                  <w:rFonts w:ascii="Liberation Serif" w:cs="Liberation Serif" w:eastAsia="Liberation Serif" w:hAnsi="Liberation Serif"/>
                  <w:b/>
                  <w:bCs/>
                  <w:i w:val="false"/>
                  <w:iCs w:val="false"/>
                  <w:color w:val="1A1A1A"/>
                  <w:sz w:val="19"/>
                  <w:szCs w:val="19"/>
                </w:rPr>
                <w:t xml:space="preserve">Componente</w:t>
              </w:r>
            </w:ins>
          </w:p>
        </w:tc>
        <w:tc>
          <w:tcPr>
            <w:tcW w:type="dxa" w:w="2160"/>
            <w:shd w:fill="EEF2F5" w:color="auto" w:val="clear"/>
            <w:tcMar>
              <w:top w:type="dxa" w:w="60"/>
              <w:left w:type="dxa" w:w="90"/>
              <w:bottom w:type="dxa" w:w="60"/>
              <w:right w:type="dxa" w:w="90"/>
            </w:tcMar>
            <w:vAlign w:val="top"/>
          </w:tcPr>
          <w:p>
            <w:pPr>
              <w:spacing w:after="0" w:line="252"/>
            </w:pPr>
            <w:ins w:id="961" w:author="LSSM" w:date="2026-09-10T12:00:00Z">
              <w:r>
                <w:rPr>
                  <w:rFonts w:ascii="Liberation Serif" w:cs="Liberation Serif" w:eastAsia="Liberation Serif" w:hAnsi="Liberation Serif"/>
                  <w:b/>
                  <w:bCs/>
                  <w:i w:val="false"/>
                  <w:iCs w:val="false"/>
                  <w:color w:val="1A1A1A"/>
                  <w:sz w:val="19"/>
                  <w:szCs w:val="19"/>
                </w:rPr>
                <w:t xml:space="preserve">Naturaleza</w:t>
              </w:r>
            </w:ins>
          </w:p>
        </w:tc>
        <w:tc>
          <w:tcPr>
            <w:tcW w:type="dxa" w:w="3600"/>
            <w:shd w:fill="EEF2F5" w:color="auto" w:val="clear"/>
            <w:tcMar>
              <w:top w:type="dxa" w:w="60"/>
              <w:left w:type="dxa" w:w="90"/>
              <w:bottom w:type="dxa" w:w="60"/>
              <w:right w:type="dxa" w:w="90"/>
            </w:tcMar>
            <w:vAlign w:val="top"/>
          </w:tcPr>
          <w:p>
            <w:pPr>
              <w:spacing w:after="0" w:line="252"/>
            </w:pPr>
            <w:ins w:id="962" w:author="LSSM" w:date="2026-09-10T12:00:00Z">
              <w:r>
                <w:rPr>
                  <w:rFonts w:ascii="Liberation Serif" w:cs="Liberation Serif" w:eastAsia="Liberation Serif" w:hAnsi="Liberation Serif"/>
                  <w:b/>
                  <w:bCs/>
                  <w:i w:val="false"/>
                  <w:iCs w:val="false"/>
                  <w:color w:val="1A1A1A"/>
                  <w:sz w:val="19"/>
                  <w:szCs w:val="19"/>
                </w:rPr>
                <w:t xml:space="preserve">Qué recibe EL CLIENTE</w:t>
              </w:r>
            </w:ins>
          </w:p>
        </w:tc>
      </w:tr>
      <w:tr>
        <w:trPr>
          <w:cantSplit/>
          <w:tblHeader w:val="false"/>
        </w:trPr>
        <w:tc>
          <w:tcPr>
            <w:tcW w:type="dxa" w:w="3600"/>
            <w:tcMar>
              <w:top w:type="dxa" w:w="60"/>
              <w:left w:type="dxa" w:w="90"/>
              <w:bottom w:type="dxa" w:w="60"/>
              <w:right w:type="dxa" w:w="90"/>
            </w:tcMar>
            <w:vAlign w:val="top"/>
          </w:tcPr>
          <w:p>
            <w:pPr>
              <w:spacing w:after="0" w:line="252"/>
            </w:pPr>
            <w:ins w:id="963" w:author="LSSM" w:date="2026-09-10T12:00:00Z">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ins>
          </w:p>
        </w:tc>
        <w:tc>
          <w:tcPr>
            <w:tcW w:type="dxa" w:w="2160"/>
            <w:tcMar>
              <w:top w:type="dxa" w:w="60"/>
              <w:left w:type="dxa" w:w="90"/>
              <w:bottom w:type="dxa" w:w="60"/>
              <w:right w:type="dxa" w:w="90"/>
            </w:tcMar>
            <w:vAlign w:val="top"/>
          </w:tcPr>
          <w:p>
            <w:pPr>
              <w:spacing w:after="0" w:line="252"/>
            </w:pPr>
            <w:ins w:id="964"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965" w:author="LSSM" w:date="2026-09-10T12:00:00Z">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ins>
          </w:p>
        </w:tc>
      </w:tr>
      <w:tr>
        <w:trPr>
          <w:cantSplit/>
          <w:tblHeader w:val="false"/>
        </w:trPr>
        <w:tc>
          <w:tcPr>
            <w:tcW w:type="dxa" w:w="3600"/>
            <w:tcMar>
              <w:top w:type="dxa" w:w="60"/>
              <w:left w:type="dxa" w:w="90"/>
              <w:bottom w:type="dxa" w:w="60"/>
              <w:right w:type="dxa" w:w="90"/>
            </w:tcMar>
            <w:vAlign w:val="top"/>
          </w:tcPr>
          <w:p>
            <w:pPr>
              <w:spacing w:after="0" w:line="252"/>
            </w:pPr>
            <w:ins w:id="966" w:author="LSSM" w:date="2026-09-10T12:00:00Z">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ins>
          </w:p>
        </w:tc>
        <w:tc>
          <w:tcPr>
            <w:tcW w:type="dxa" w:w="2160"/>
            <w:tcMar>
              <w:top w:type="dxa" w:w="60"/>
              <w:left w:type="dxa" w:w="90"/>
              <w:bottom w:type="dxa" w:w="60"/>
              <w:right w:type="dxa" w:w="90"/>
            </w:tcMar>
            <w:vAlign w:val="top"/>
          </w:tcPr>
          <w:p>
            <w:pPr>
              <w:spacing w:after="0" w:line="252"/>
            </w:pPr>
            <w:ins w:id="967"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ins>
          </w:p>
        </w:tc>
        <w:tc>
          <w:tcPr>
            <w:tcW w:type="dxa" w:w="3600"/>
            <w:tcMar>
              <w:top w:type="dxa" w:w="60"/>
              <w:left w:type="dxa" w:w="90"/>
              <w:bottom w:type="dxa" w:w="60"/>
              <w:right w:type="dxa" w:w="90"/>
            </w:tcMar>
            <w:vAlign w:val="top"/>
          </w:tcPr>
          <w:p>
            <w:pPr>
              <w:spacing w:after="0" w:line="252"/>
            </w:pPr>
            <w:ins w:id="968" w:author="LSSM" w:date="2026-09-10T12:00:00Z">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ins>
          </w:p>
        </w:tc>
      </w:tr>
      <w:tr>
        <w:trPr>
          <w:cantSplit/>
          <w:tblHeader w:val="false"/>
        </w:trPr>
        <w:tc>
          <w:tcPr>
            <w:tcW w:type="dxa" w:w="3600"/>
            <w:tcMar>
              <w:top w:type="dxa" w:w="60"/>
              <w:left w:type="dxa" w:w="90"/>
              <w:bottom w:type="dxa" w:w="60"/>
              <w:right w:type="dxa" w:w="90"/>
            </w:tcMar>
            <w:vAlign w:val="top"/>
          </w:tcPr>
          <w:p>
            <w:pPr>
              <w:spacing w:after="0" w:line="252"/>
            </w:pPr>
            <w:ins w:id="969" w:author="LSSM" w:date="2026-09-10T12:00:00Z">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ins>
          </w:p>
        </w:tc>
        <w:tc>
          <w:tcPr>
            <w:tcW w:type="dxa" w:w="2160"/>
            <w:tcMar>
              <w:top w:type="dxa" w:w="60"/>
              <w:left w:type="dxa" w:w="90"/>
              <w:bottom w:type="dxa" w:w="60"/>
              <w:right w:type="dxa" w:w="90"/>
            </w:tcMar>
            <w:vAlign w:val="top"/>
          </w:tcPr>
          <w:p>
            <w:pPr>
              <w:spacing w:after="0" w:line="252"/>
            </w:pPr>
            <w:ins w:id="970" w:author="LSSM" w:date="2026-09-10T12:00:00Z">
              <w:r>
                <w:rPr>
                  <w:rFonts w:ascii="Liberation Serif" w:cs="Liberation Serif" w:eastAsia="Liberation Serif" w:hAnsi="Liberation Serif"/>
                  <w:b w:val="false"/>
                  <w:bCs w:val="false"/>
                  <w:i w:val="false"/>
                  <w:iCs w:val="false"/>
                  <w:color w:val="1A1A1A"/>
                  <w:sz w:val="19"/>
                  <w:szCs w:val="19"/>
                </w:rPr>
                <w:t xml:space="preserve">Obra por encargo</w:t>
              </w:r>
            </w:ins>
          </w:p>
        </w:tc>
        <w:tc>
          <w:tcPr>
            <w:tcW w:type="dxa" w:w="3600"/>
            <w:tcMar>
              <w:top w:type="dxa" w:w="60"/>
              <w:left w:type="dxa" w:w="90"/>
              <w:bottom w:type="dxa" w:w="60"/>
              <w:right w:type="dxa" w:w="90"/>
            </w:tcMar>
            <w:vAlign w:val="top"/>
          </w:tcPr>
          <w:p>
            <w:pPr>
              <w:spacing w:after="0" w:line="252"/>
            </w:pPr>
            <w:ins w:id="971" w:author="LSSM" w:date="2026-09-10T12:00:00Z">
              <w:r>
                <w:rPr>
                  <w:rFonts w:ascii="Liberation Serif" w:cs="Liberation Serif" w:eastAsia="Liberation Serif" w:hAnsi="Liberation Serif"/>
                  <w:b w:val="false"/>
                  <w:bCs w:val="false"/>
                  <w:i w:val="false"/>
                  <w:iCs w:val="false"/>
                  <w:color w:val="1A1A1A"/>
                  <w:sz w:val="19"/>
                  <w:szCs w:val="19"/>
                </w:rPr>
                <w:t xml:space="preserve">Titularidad y archivos finales</w:t>
              </w:r>
            </w:ins>
          </w:p>
        </w:tc>
      </w:tr>
      <w:tr>
        <w:trPr>
          <w:cantSplit/>
          <w:tblHeader w:val="false"/>
        </w:trPr>
        <w:tc>
          <w:tcPr>
            <w:tcW w:type="dxa" w:w="3600"/>
            <w:tcMar>
              <w:top w:type="dxa" w:w="60"/>
              <w:left w:type="dxa" w:w="90"/>
              <w:bottom w:type="dxa" w:w="60"/>
              <w:right w:type="dxa" w:w="90"/>
            </w:tcMar>
            <w:vAlign w:val="top"/>
          </w:tcPr>
          <w:p>
            <w:pPr>
              <w:spacing w:after="0" w:line="252"/>
            </w:pPr>
            <w:ins w:id="972" w:author="LSSM" w:date="2026-09-10T12:00:00Z">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ins>
          </w:p>
        </w:tc>
        <w:tc>
          <w:tcPr>
            <w:tcW w:type="dxa" w:w="2160"/>
            <w:tcMar>
              <w:top w:type="dxa" w:w="60"/>
              <w:left w:type="dxa" w:w="90"/>
              <w:bottom w:type="dxa" w:w="60"/>
              <w:right w:type="dxa" w:w="90"/>
            </w:tcMar>
            <w:vAlign w:val="top"/>
          </w:tcPr>
          <w:p>
            <w:pPr>
              <w:spacing w:after="0" w:line="252"/>
            </w:pPr>
            <w:ins w:id="973"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974" w:author="LSSM" w:date="2026-09-10T12:00:00Z">
              <w:r>
                <w:rPr>
                  <w:rFonts w:ascii="Liberation Serif" w:cs="Liberation Serif" w:eastAsia="Liberation Serif" w:hAnsi="Liberation Serif"/>
                  <w:b w:val="false"/>
                  <w:bCs w:val="false"/>
                  <w:i w:val="false"/>
                  <w:iCs w:val="false"/>
                  <w:color w:val="1A1A1A"/>
                  <w:sz w:val="19"/>
                  <w:szCs w:val="19"/>
                </w:rPr>
                <w:t xml:space="preserve">Titularidad y archivos de configuración</w:t>
              </w:r>
            </w:ins>
          </w:p>
        </w:tc>
      </w:tr>
      <w:tr>
        <w:trPr>
          <w:cantSplit/>
          <w:tblHeader w:val="false"/>
        </w:trPr>
        <w:tc>
          <w:tcPr>
            <w:tcW w:type="dxa" w:w="3600"/>
            <w:tcMar>
              <w:top w:type="dxa" w:w="60"/>
              <w:left w:type="dxa" w:w="90"/>
              <w:bottom w:type="dxa" w:w="60"/>
              <w:right w:type="dxa" w:w="90"/>
            </w:tcMar>
            <w:vAlign w:val="top"/>
          </w:tcPr>
          <w:p>
            <w:pPr>
              <w:spacing w:after="0" w:line="252"/>
            </w:pPr>
            <w:ins w:id="975" w:author="LSSM" w:date="2026-09-10T12:00:00Z">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ins>
          </w:p>
        </w:tc>
        <w:tc>
          <w:tcPr>
            <w:tcW w:type="dxa" w:w="2160"/>
            <w:tcMar>
              <w:top w:type="dxa" w:w="60"/>
              <w:left w:type="dxa" w:w="90"/>
              <w:bottom w:type="dxa" w:w="60"/>
              <w:right w:type="dxa" w:w="90"/>
            </w:tcMar>
            <w:vAlign w:val="top"/>
          </w:tcPr>
          <w:p>
            <w:pPr>
              <w:spacing w:after="0" w:line="252"/>
            </w:pPr>
            <w:ins w:id="976"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977"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ins>
          </w:p>
        </w:tc>
      </w:tr>
      <w:tr>
        <w:trPr>
          <w:cantSplit/>
          <w:tblHeader w:val="false"/>
        </w:trPr>
        <w:tc>
          <w:tcPr>
            <w:tcW w:type="dxa" w:w="3600"/>
            <w:tcMar>
              <w:top w:type="dxa" w:w="60"/>
              <w:left w:type="dxa" w:w="90"/>
              <w:bottom w:type="dxa" w:w="60"/>
              <w:right w:type="dxa" w:w="90"/>
            </w:tcMar>
            <w:vAlign w:val="top"/>
          </w:tcPr>
          <w:p>
            <w:pPr>
              <w:spacing w:after="0" w:line="252"/>
            </w:pPr>
            <w:ins w:id="978" w:author="LSSM" w:date="2026-09-10T12:00:00Z">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ins>
          </w:p>
        </w:tc>
        <w:tc>
          <w:tcPr>
            <w:tcW w:type="dxa" w:w="2160"/>
            <w:tcMar>
              <w:top w:type="dxa" w:w="60"/>
              <w:left w:type="dxa" w:w="90"/>
              <w:bottom w:type="dxa" w:w="60"/>
              <w:right w:type="dxa" w:w="90"/>
            </w:tcMar>
            <w:vAlign w:val="top"/>
          </w:tcPr>
          <w:p>
            <w:pPr>
              <w:spacing w:after="0" w:line="252"/>
            </w:pPr>
            <w:ins w:id="979"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980"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ins>
          </w:p>
        </w:tc>
      </w:tr>
      <w:tr>
        <w:trPr>
          <w:cantSplit/>
          <w:tblHeader w:val="false"/>
        </w:trPr>
        <w:tc>
          <w:tcPr>
            <w:tcW w:type="dxa" w:w="3600"/>
            <w:tcMar>
              <w:top w:type="dxa" w:w="60"/>
              <w:left w:type="dxa" w:w="90"/>
              <w:bottom w:type="dxa" w:w="60"/>
              <w:right w:type="dxa" w:w="90"/>
            </w:tcMar>
            <w:vAlign w:val="top"/>
          </w:tcPr>
          <w:p>
            <w:pPr>
              <w:spacing w:after="0" w:line="252"/>
            </w:pPr>
            <w:ins w:id="981" w:author="LSSM" w:date="2026-09-10T12:00:00Z">
              <w:r>
                <w:rPr>
                  <w:rFonts w:ascii="Liberation Serif" w:cs="Liberation Serif" w:eastAsia="Liberation Serif" w:hAnsi="Liberation Serif"/>
                  <w:b w:val="false"/>
                  <w:bCs w:val="false"/>
                  <w:i w:val="false"/>
                  <w:iCs w:val="false"/>
                  <w:color w:val="1A1A1A"/>
                  <w:sz w:val="19"/>
                  <w:szCs w:val="19"/>
                </w:rPr>
                <w:t xml:space="preserve">Software de terceros y de código abierto</w:t>
              </w:r>
            </w:ins>
          </w:p>
        </w:tc>
        <w:tc>
          <w:tcPr>
            <w:tcW w:type="dxa" w:w="2160"/>
            <w:tcMar>
              <w:top w:type="dxa" w:w="60"/>
              <w:left w:type="dxa" w:w="90"/>
              <w:bottom w:type="dxa" w:w="60"/>
              <w:right w:type="dxa" w:w="90"/>
            </w:tcMar>
            <w:vAlign w:val="top"/>
          </w:tcPr>
          <w:p>
            <w:pPr>
              <w:spacing w:after="0" w:line="252"/>
            </w:pPr>
            <w:ins w:id="982" w:author="LSSM" w:date="2026-09-10T12:00:00Z">
              <w:r>
                <w:rPr>
                  <w:rFonts w:ascii="Liberation Serif" w:cs="Liberation Serif" w:eastAsia="Liberation Serif" w:hAnsi="Liberation Serif"/>
                  <w:b w:val="false"/>
                  <w:bCs w:val="false"/>
                  <w:i w:val="false"/>
                  <w:iCs w:val="false"/>
                  <w:color w:val="1A1A1A"/>
                  <w:sz w:val="19"/>
                  <w:szCs w:val="19"/>
                </w:rPr>
                <w:t xml:space="preserve">Licencias de terceros</w:t>
              </w:r>
            </w:ins>
          </w:p>
        </w:tc>
        <w:tc>
          <w:tcPr>
            <w:tcW w:type="dxa" w:w="3600"/>
            <w:tcMar>
              <w:top w:type="dxa" w:w="60"/>
              <w:left w:type="dxa" w:w="90"/>
              <w:bottom w:type="dxa" w:w="60"/>
              <w:right w:type="dxa" w:w="90"/>
            </w:tcMar>
            <w:vAlign w:val="top"/>
          </w:tcPr>
          <w:p>
            <w:pPr>
              <w:spacing w:after="0" w:line="252"/>
            </w:pPr>
            <w:ins w:id="983" w:author="LSSM" w:date="2026-09-10T12:00:00Z">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ins>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commentRangeStart w:id="99"/>
      <w:r>
        <w:rPr>
          <w:rFonts w:ascii="Liberation Serif" w:cs="Liberation Serif" w:eastAsia="Liberation Serif" w:hAnsi="Liberation Serif"/>
          <w:b w:val="false"/>
          <w:bCs w:val="false"/>
          <w:i w:val="false"/>
          <w:iCs w:val="false"/>
          <w:color w:val="1A1A1A"/>
          <w:sz w:val="22"/>
          <w:szCs w:val="22"/>
        </w:rPr>
        <w:t xml:space="preserve">, versión </w:t>
      </w:r>
      <w:del w:id="984" w:author="LSSM" w:date="2026-09-10T12:00:00Z">
        <w:r>
          <w:rPr>
            <w:rFonts w:ascii="Liberation Serif" w:cs="Liberation Serif" w:eastAsia="Liberation Serif" w:hAnsi="Liberation Serif"/>
            <w:b w:val="false"/>
            <w:bCs w:val="false"/>
            <w:i w:val="false"/>
            <w:iCs w:val="false"/>
            <w:color w:val="1A1A1A"/>
            <w:sz w:val="22"/>
            <w:szCs w:val="22"/>
          </w:rPr>
          <w:delText xml:space="preserve">[●] de fecha [●]</w:delText>
        </w:r>
      </w:del>
      <w:ins w:id="985" w:author="LSSM" w:date="2026-09-10T12:00:00Z">
        <w:r>
          <w:rPr>
            <w:rFonts w:ascii="Liberation Serif" w:cs="Liberation Serif" w:eastAsia="Liberation Serif" w:hAnsi="Liberation Serif"/>
            <w:b w:val="false"/>
            <w:bCs w:val="false"/>
            <w:i w:val="false"/>
            <w:iCs w:val="false"/>
            <w:color w:val="1A1A1A"/>
            <w:sz w:val="22"/>
            <w:szCs w:val="22"/>
          </w:rPr>
          <w:t xml:space="preserve">1.2, de julio de 2026, o la versión actualizada que las Partes acuerden antes de la firma</w:t>
        </w:r>
      </w:ins>
      <w:commentRangeEnd w:id="99"/>
      <w:r>
        <w:commentReference w:id="99"/>
      </w:r>
      <w:r>
        <w:rPr>
          <w:rFonts w:ascii="Liberation Serif" w:cs="Liberation Serif" w:eastAsia="Liberation Serif" w:hAnsi="Liberation Serif"/>
          <w:b w:val="false"/>
          <w:bCs w:val="false"/>
          <w:i w:val="false"/>
          <w:iCs w:val="false"/>
          <w:color w:val="1A1A1A"/>
          <w:sz w:val="22"/>
          <w:szCs w:val="22"/>
        </w:rPr>
        <w:t xml:space="preserve">,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04"/>
        <w:gridCol w:w="5739"/>
        <w:gridCol w:w="1204"/>
        <w:gridCol w:w="1211"/>
      </w:tblGrid>
      <w:tr>
        <w:trPr>
          <w:cantSplit/>
          <w:tblHeader/>
        </w:trPr>
        <w:tc>
          <w:tcPr>
            <w:tcW w:type="dxa" w:w="120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573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120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21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a 30 minutos</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tiempos se miden desde la apertura del ticket de ocurrencia.</w:t>
      </w:r>
      <w:commentRangeStart w:id="100"/>
      <w:ins w:id="986" w:author="LSSM" w:date="2026-09-10T12:00:00Z">
        <w:r>
          <w:rPr>
            <w:rFonts w:ascii="Liberation Serif" w:cs="Liberation Serif" w:eastAsia="Liberation Serif" w:hAnsi="Liberation Serif"/>
            <w:b w:val="false"/>
            <w:bCs w:val="false"/>
            <w:i w:val="false"/>
            <w:iCs w:val="false"/>
            <w:color w:val="1A1A1A"/>
            <w:sz w:val="22"/>
            <w:szCs w:val="22"/>
          </w:rPr>
          <w:t xml:space="preserve">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w:t>
        </w:r>
      </w:ins>
      <w:commentRangeEnd w:id="100"/>
      <w:r>
        <w:commentReference w:id="100"/>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de 15 a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w:t>
      </w:r>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commentRangeStart w:id="101"/>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del w:id="987" w:author="LSSM" w:date="2026-09-10T12:00:00Z">
        <w:r>
          <w:rPr>
            <w:rFonts w:ascii="Liberation Serif" w:cs="Liberation Serif" w:eastAsia="Liberation Serif" w:hAnsi="Liberation Serif"/>
            <w:b w:val="false"/>
            <w:bCs w:val="false"/>
            <w:i w:val="false"/>
            <w:iCs w:val="false"/>
            <w:color w:val="1A1A1A"/>
            <w:sz w:val="22"/>
            <w:szCs w:val="22"/>
          </w:rPr>
          <w:delText xml:space="preserve">2 a 4 semanas</w:delText>
        </w:r>
      </w:del>
      <w:ins w:id="988" w:author="LSSM" w:date="2026-09-10T12:00:00Z">
        <w:r>
          <w:rPr>
            <w:rFonts w:ascii="Liberation Serif" w:cs="Liberation Serif" w:eastAsia="Liberation Serif" w:hAnsi="Liberation Serif"/>
            <w:b/>
            <w:bCs/>
            <w:i w:val="false"/>
            <w:iCs w:val="false"/>
            <w:color w:val="1A1A1A"/>
            <w:sz w:val="22"/>
            <w:szCs w:val="22"/>
          </w:rPr>
          <w:t xml:space="preserve">6 (seis) semanas</w:t>
        </w:r>
      </w:ins>
      <w:ins w:id="989"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w:t>
        </w:r>
      </w:ins>
      <w:commentRangeEnd w:id="101"/>
      <w:r>
        <w:commentReference w:id="101"/>
      </w:r>
      <w:r>
        <w:rPr>
          <w:rFonts w:ascii="Liberation Serif" w:cs="Liberation Serif" w:eastAsia="Liberation Serif" w:hAnsi="Liberation Serif"/>
          <w:b w:val="false"/>
          <w:bCs w:val="false"/>
          <w:i w:val="false"/>
          <w:iCs w:val="false"/>
          <w:color w:val="1A1A1A"/>
          <w:sz w:val="22"/>
          <w:szCs w:val="22"/>
        </w:rPr>
        <w:t xml:space="preserve"> con atención reforzada: EL PRESTADOR monitorea el sitio bajo tráfico real y corrige</w:t>
      </w:r>
      <w:ins w:id="990" w:author="LSSM" w:date="2026-09-10T12:00:00Z">
        <w:r>
          <w:rPr>
            <w:rFonts w:ascii="Liberation Serif" w:cs="Liberation Serif" w:eastAsia="Liberation Serif" w:hAnsi="Liberation Serif"/>
            <w:b w:val="false"/>
            <w:bCs w:val="false"/>
            <w:i w:val="false"/>
            <w:iCs w:val="false"/>
            <w:color w:val="1A1A1A"/>
            <w:sz w:val="22"/>
            <w:szCs w:val="22"/>
          </w:rPr>
          <w:t xml:space="preserve"> los defectos respecto de las especificaciones del Anexo Dos y</w:t>
        </w:r>
      </w:ins>
      <w:r>
        <w:rPr>
          <w:rFonts w:ascii="Liberation Serif" w:cs="Liberation Serif" w:eastAsia="Liberation Serif" w:hAnsi="Liberation Serif"/>
          <w:b w:val="false"/>
          <w:bCs w:val="false"/>
          <w:i w:val="false"/>
          <w:iCs w:val="false"/>
          <w:color w:val="1A1A1A"/>
          <w:sz w:val="22"/>
          <w:szCs w:val="22"/>
        </w:rPr>
        <w:t xml:space="preserve">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La distinción es expresa: durante la estabilización los ajustes de lanzamiento se corrigen sin costo; concluida ésta, las nuevas mejoras consumen la bolsa de horas y las fallas se atienden bajo el SLA de este Anexo.</w:t>
      </w:r>
    </w:p>
    <w:p>
      <w:pPr>
        <w:spacing w:after="140" w:line="264"/>
        <w:jc w:val="both"/>
      </w:pPr>
      <w:commentRangeStart w:id="102"/>
      <w:ins w:id="991" w:author="LSSM" w:date="2026-09-10T12:00:00Z">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ins>
      <w:commentRangeEnd w:id="102"/>
      <w:r>
        <w:commentReference w:id="102"/>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ins w:id="992" w:author="LSSM" w:date="2026-09-10T12:00:00Z">
              <w:r>
                <w:rPr>
                  <w:rFonts w:ascii="Liberation Serif" w:cs="Liberation Serif" w:eastAsia="Liberation Serif" w:hAnsi="Liberation Serif"/>
                  <w:b/>
                  <w:bCs/>
                  <w:i w:val="false"/>
                  <w:iCs w:val="false"/>
                  <w:color w:val="1A1A1A"/>
                  <w:sz w:val="19"/>
                  <w:szCs w:val="19"/>
                </w:rPr>
                <w:t xml:space="preserve">Incumplimiento</w:t>
              </w:r>
            </w:ins>
          </w:p>
        </w:tc>
        <w:tc>
          <w:tcPr>
            <w:tcW w:type="dxa" w:w="2620"/>
            <w:shd w:fill="EEF2F5" w:color="auto" w:val="clear"/>
            <w:tcMar>
              <w:top w:type="dxa" w:w="60"/>
              <w:left w:type="dxa" w:w="90"/>
              <w:bottom w:type="dxa" w:w="60"/>
              <w:right w:type="dxa" w:w="90"/>
            </w:tcMar>
            <w:vAlign w:val="top"/>
          </w:tcPr>
          <w:p>
            <w:pPr>
              <w:spacing w:after="0" w:line="252"/>
            </w:pPr>
            <w:ins w:id="993" w:author="LSSM" w:date="2026-09-10T12:00:00Z">
              <w:r>
                <w:rPr>
                  <w:rFonts w:ascii="Liberation Serif" w:cs="Liberation Serif" w:eastAsia="Liberation Serif" w:hAnsi="Liberation Serif"/>
                  <w:b/>
                  <w:bCs/>
                  <w:i w:val="false"/>
                  <w:iCs w:val="false"/>
                  <w:color w:val="1A1A1A"/>
                  <w:sz w:val="19"/>
                  <w:szCs w:val="19"/>
                </w:rPr>
                <w:t xml:space="preserve">Pena</w:t>
              </w:r>
            </w:ins>
          </w:p>
        </w:tc>
      </w:tr>
      <w:tr>
        <w:trPr>
          <w:cantSplit/>
          <w:tblHeader w:val="false"/>
        </w:trPr>
        <w:tc>
          <w:tcPr>
            <w:tcW w:type="dxa" w:w="6739"/>
            <w:tcMar>
              <w:top w:type="dxa" w:w="60"/>
              <w:left w:type="dxa" w:w="90"/>
              <w:bottom w:type="dxa" w:w="60"/>
              <w:right w:type="dxa" w:w="90"/>
            </w:tcMar>
            <w:vAlign w:val="top"/>
          </w:tcPr>
          <w:p>
            <w:pPr>
              <w:spacing w:after="0" w:line="252"/>
            </w:pPr>
            <w:ins w:id="994"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ins>
          </w:p>
        </w:tc>
        <w:tc>
          <w:tcPr>
            <w:tcW w:type="dxa" w:w="2620"/>
            <w:tcMar>
              <w:top w:type="dxa" w:w="60"/>
              <w:left w:type="dxa" w:w="90"/>
              <w:bottom w:type="dxa" w:w="60"/>
              <w:right w:type="dxa" w:w="90"/>
            </w:tcMar>
            <w:vAlign w:val="top"/>
          </w:tcPr>
          <w:p>
            <w:pPr>
              <w:spacing w:after="0" w:line="252"/>
            </w:pPr>
            <w:ins w:id="995"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996"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ins>
          </w:p>
        </w:tc>
        <w:tc>
          <w:tcPr>
            <w:tcW w:type="dxa" w:w="2620"/>
            <w:tcMar>
              <w:top w:type="dxa" w:w="60"/>
              <w:left w:type="dxa" w:w="90"/>
              <w:bottom w:type="dxa" w:w="60"/>
              <w:right w:type="dxa" w:w="90"/>
            </w:tcMar>
            <w:vAlign w:val="top"/>
          </w:tcPr>
          <w:p>
            <w:pPr>
              <w:spacing w:after="0" w:line="252"/>
            </w:pPr>
            <w:ins w:id="997" w:author="LSSM" w:date="2026-09-10T12:00:00Z">
              <w:r>
                <w:rPr>
                  <w:rFonts w:ascii="Liberation Serif" w:cs="Liberation Serif" w:eastAsia="Liberation Serif" w:hAnsi="Liberation Serif"/>
                  <w:b w:val="false"/>
                  <w:bCs w:val="false"/>
                  <w:i w:val="false"/>
                  <w:iCs w:val="false"/>
                  <w:color w:val="1A1A1A"/>
                  <w:sz w:val="19"/>
                  <w:szCs w:val="19"/>
                </w:rPr>
                <w:t xml:space="preserve">5%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998"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ins>
          </w:p>
        </w:tc>
        <w:tc>
          <w:tcPr>
            <w:tcW w:type="dxa" w:w="2620"/>
            <w:tcMar>
              <w:top w:type="dxa" w:w="60"/>
              <w:left w:type="dxa" w:w="90"/>
              <w:bottom w:type="dxa" w:w="60"/>
              <w:right w:type="dxa" w:w="90"/>
            </w:tcMar>
            <w:vAlign w:val="top"/>
          </w:tcPr>
          <w:p>
            <w:pPr>
              <w:spacing w:after="0" w:line="252"/>
            </w:pPr>
            <w:ins w:id="999" w:author="LSSM" w:date="2026-09-10T12:00:00Z">
              <w:r>
                <w:rPr>
                  <w:rFonts w:ascii="Liberation Serif" w:cs="Liberation Serif" w:eastAsia="Liberation Serif" w:hAnsi="Liberation Serif"/>
                  <w:b w:val="false"/>
                  <w:bCs w:val="false"/>
                  <w:i w:val="false"/>
                  <w:iCs w:val="false"/>
                  <w:color w:val="1A1A1A"/>
                  <w:sz w:val="19"/>
                  <w:szCs w:val="19"/>
                </w:rPr>
                <w:t xml:space="preserve">1%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00"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ins>
          </w:p>
        </w:tc>
        <w:tc>
          <w:tcPr>
            <w:tcW w:type="dxa" w:w="2620"/>
            <w:tcMar>
              <w:top w:type="dxa" w:w="60"/>
              <w:left w:type="dxa" w:w="90"/>
              <w:bottom w:type="dxa" w:w="60"/>
              <w:right w:type="dxa" w:w="90"/>
            </w:tcMar>
            <w:vAlign w:val="top"/>
          </w:tcPr>
          <w:p>
            <w:pPr>
              <w:spacing w:after="0" w:line="252"/>
            </w:pPr>
            <w:ins w:id="1001"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02" w:author="LSSM" w:date="2026-09-10T12:00:00Z">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ins>
          </w:p>
        </w:tc>
        <w:tc>
          <w:tcPr>
            <w:tcW w:type="dxa" w:w="2620"/>
            <w:tcMar>
              <w:top w:type="dxa" w:w="60"/>
              <w:left w:type="dxa" w:w="90"/>
              <w:bottom w:type="dxa" w:w="60"/>
              <w:right w:type="dxa" w:w="90"/>
            </w:tcMar>
            <w:vAlign w:val="top"/>
          </w:tcPr>
          <w:p>
            <w:pPr>
              <w:spacing w:after="0" w:line="252"/>
            </w:pPr>
            <w:ins w:id="1003"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w:t>
              </w:r>
            </w:ins>
          </w:p>
        </w:tc>
      </w:tr>
      <w:tr>
        <w:trPr>
          <w:cantSplit/>
          <w:tblHeader w:val="false"/>
        </w:trPr>
        <w:tc>
          <w:tcPr>
            <w:tcW w:type="dxa" w:w="6739"/>
            <w:tcMar>
              <w:top w:type="dxa" w:w="60"/>
              <w:left w:type="dxa" w:w="90"/>
              <w:bottom w:type="dxa" w:w="60"/>
              <w:right w:type="dxa" w:w="90"/>
            </w:tcMar>
            <w:vAlign w:val="top"/>
          </w:tcPr>
          <w:p>
            <w:pPr>
              <w:spacing w:after="0" w:line="252"/>
            </w:pPr>
            <w:ins w:id="1004" w:author="LSSM" w:date="2026-09-10T12:00:00Z">
              <w:r>
                <w:rPr>
                  <w:rFonts w:ascii="Liberation Serif" w:cs="Liberation Serif" w:eastAsia="Liberation Serif" w:hAnsi="Liberation Serif"/>
                  <w:b/>
                  <w:bCs/>
                  <w:i w:val="false"/>
                  <w:iCs w:val="false"/>
                  <w:color w:val="1A1A1A"/>
                  <w:sz w:val="19"/>
                  <w:szCs w:val="19"/>
                </w:rPr>
                <w:t xml:space="preserve">Tope conjunto mensual</w:t>
              </w:r>
            </w:ins>
          </w:p>
        </w:tc>
        <w:tc>
          <w:tcPr>
            <w:tcW w:type="dxa" w:w="2620"/>
            <w:tcMar>
              <w:top w:type="dxa" w:w="60"/>
              <w:left w:type="dxa" w:w="90"/>
              <w:bottom w:type="dxa" w:w="60"/>
              <w:right w:type="dxa" w:w="90"/>
            </w:tcMar>
            <w:vAlign w:val="top"/>
          </w:tcPr>
          <w:p>
            <w:pPr>
              <w:spacing w:after="0" w:line="252"/>
            </w:pPr>
            <w:ins w:id="1005" w:author="LSSM" w:date="2026-09-10T12:00:00Z">
              <w:r>
                <w:rPr>
                  <w:rFonts w:ascii="Liberation Serif" w:cs="Liberation Serif" w:eastAsia="Liberation Serif" w:hAnsi="Liberation Serif"/>
                  <w:b/>
                  <w:bCs/>
                  <w:i w:val="false"/>
                  <w:iCs w:val="false"/>
                  <w:color w:val="1A1A1A"/>
                  <w:sz w:val="19"/>
                  <w:szCs w:val="19"/>
                </w:rPr>
                <w:t xml:space="preserve">10% de la iguala del mes</w:t>
              </w:r>
            </w:ins>
          </w:p>
        </w:tc>
      </w:tr>
    </w:tbl>
    <w:p>
      <w:pPr>
        <w:spacing w:after="120"/>
      </w:pPr>
    </w:p>
    <w:p>
      <w:pPr>
        <w:spacing w:after="140" w:line="264"/>
        <w:jc w:val="both"/>
      </w:pPr>
      <w:ins w:id="1006" w:author="LSSM" w:date="2026-09-10T12:00:00Z">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constituyen el remedio único por el incumplimiento de los niveles de servicio y no se causan en los supuestos de exclusión del apartado I de este Anexo.</w:t>
        </w:r>
      </w:ins>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LSSM" w:author="LSSM" w:date="2026-09-10T12:00:00.000Z">
    <w:p>
      <w:r>
        <w:rPr>
          <w:b/>
          <w:bCs/>
          <w:sz w:val="18"/>
          <w:szCs w:val="18"/>
        </w:rPr>
        <w:t xml:space="preserve">CAMBIO DE EL PRESTADOR · Portada</w:t>
      </w:r>
    </w:p>
    <w:p>
      <w:r>
        <w:rPr>
          <w:b/>
          <w:bCs/>
          <w:sz w:val="18"/>
          <w:szCs w:val="18"/>
        </w:rPr>
        <w:t xml:space="preserve"/>
      </w:r>
      <w:r>
        <w:rPr>
          <w:sz w:val="18"/>
          <w:szCs w:val="18"/>
        </w:rPr>
        <w:t xml:space="preserve">La V4.4 se identifica como contrapropuesta de EL PRESTADOR, responde al marcado de EL CLIENTE sobre la V4.2 e incorpora las nueve precisiones de la V4.3 publicada en agosto de 2026. Todo cambio sin nota en los Anexos corresponde a esas precisiones (Paquete Legal §1 a §9).</w:t>
      </w:r>
    </w:p>
  </w:comment>
  <w:comment w:id="1" w:initials="LSSM" w:author="LSSM" w:date="2026-09-10T12:00:00.000Z">
    <w:p>
      <w:r>
        <w:rPr>
          <w:b/>
          <w:bCs/>
          <w:sz w:val="18"/>
          <w:szCs w:val="18"/>
        </w:rPr>
        <w:t xml:space="preserve">ACEPTADO · Declaraciones II a) y b)</w:t>
      </w:r>
    </w:p>
    <w:p>
      <w:r>
        <w:rPr>
          <w:b/>
          <w:bCs/>
          <w:sz w:val="18"/>
          <w:szCs w:val="18"/>
        </w:rPr>
        <w:t xml:space="preserve">Cambio de EL CLIENTE: </w:t>
      </w:r>
      <w:r>
        <w:rPr>
          <w:sz w:val="18"/>
          <w:szCs w:val="18"/>
        </w:rPr>
        <w:t xml:space="preserve">Inserta los datos de la escritura constitutiva de EL PRESTADOR (69,579, 5 de julio de 2021, Notaría 106 del Estado de México, Luis Gerardo Mendoza Powell) y remite el poder al mismo instrumento.</w:t>
      </w:r>
    </w:p>
    <w:p>
      <w:r>
        <w:rPr>
          <w:b/>
          <w:bCs/>
          <w:sz w:val="18"/>
          <w:szCs w:val="18"/>
        </w:rPr>
        <w:t xml:space="preserve">Posición de EL PRESTADOR: </w:t>
      </w:r>
      <w:r>
        <w:rPr>
          <w:sz w:val="18"/>
          <w:szCs w:val="18"/>
        </w:rPr>
        <w:t xml:space="preserve">Se aceptan los datos en sus términos. No se pide reciprocidad: la Declaración I b) de EL CLIENTE se conserva como estaba, sin exigir los datos del instrumento que acredita las facultades de su apoderado.</w:t>
      </w:r>
    </w:p>
    <w:p>
      <w:r>
        <w:rPr>
          <w:color w:val="4A5563"/>
          <w:sz w:val="16"/>
          <w:szCs w:val="16"/>
        </w:rPr>
        <w:t xml:space="preserve">Comentarios del borrador: C8, C9</w:t>
      </w:r>
    </w:p>
  </w:comment>
  <w:comment w:id="2" w:initials="LSSM" w:author="LSSM" w:date="2026-09-10T12:00:00.000Z">
    <w:p>
      <w:r>
        <w:rPr>
          <w:b/>
          <w:bCs/>
          <w:sz w:val="18"/>
          <w:szCs w:val="18"/>
        </w:rPr>
        <w:t xml:space="preserve">CAMBIO DE EL PRESTADOR · Declaraciones II e)</w:t>
      </w:r>
    </w:p>
    <w:p>
      <w:r>
        <w:rPr>
          <w:b/>
          <w:bCs/>
          <w:sz w:val="18"/>
          <w:szCs w:val="18"/>
        </w:rPr>
        <w:t xml:space="preserve"/>
      </w:r>
      <w:r>
        <w:rPr>
          <w:sz w:val="18"/>
          <w:szCs w:val="18"/>
        </w:rPr>
        <w:t xml:space="preserve">Se agrega que los Servicios no actualizan los supuestos del artículo 15-D del Código Fiscal de la Federación: EL PRESTADOR ejecuta con organización y medios propios y no pone personal a disposición de EL CLIENTE, por lo que no aplica el registro REPSE ni la retención de ese régimen.</w:t>
      </w:r>
    </w:p>
  </w:comment>
  <w:comment w:id="3" w:initials="LSSM" w:author="LSSM" w:date="2026-09-10T12:00:00.000Z">
    <w:p>
      <w:r>
        <w:rPr>
          <w:b/>
          <w:bCs/>
          <w:sz w:val="18"/>
          <w:szCs w:val="18"/>
        </w:rPr>
        <w:t xml:space="preserve">CAMBIO DE EL PRESTADOR · Primera · Modelos de Lenguaje Autorizados</w:t>
      </w:r>
    </w:p>
    <w:p>
      <w:r>
        <w:rPr>
          <w:b/>
          <w:bCs/>
          <w:sz w:val="18"/>
          <w:szCs w:val="18"/>
        </w:rPr>
        <w:t xml:space="preserve"/>
      </w:r>
      <w:r>
        <w:rPr>
          <w:sz w:val="18"/>
          <w:szCs w:val="18"/>
        </w:rPr>
        <w:t xml:space="preserve">Los tres proveedores quedan nombrados —Google (Gemini), OpenAI (GPT) y Anthropic (Claude)— y EL PRESTADOR puede elegir y sustituir libremente entre ellos, sin convenio modificatorio y sin costo adicional; salir de esos tres requiere consentimiento previo por escrito de EL CLIENTE. Se agrega también la definición de Plataformas de Terceros.</w:t>
      </w:r>
    </w:p>
  </w:comment>
  <w:comment w:id="4" w:initials="LSSM" w:author="LSSM" w:date="2026-09-10T12:00:00.000Z">
    <w:p>
      <w:r>
        <w:rPr>
          <w:b/>
          <w:bCs/>
          <w:sz w:val="18"/>
          <w:szCs w:val="18"/>
        </w:rPr>
        <w:t xml:space="preserve">CAMBIO DE EL PRESTADOR · Primera · Desarrollo Mayor</w:t>
      </w:r>
    </w:p>
    <w:p>
      <w:r>
        <w:rPr>
          <w:b/>
          <w:bCs/>
          <w:sz w:val="18"/>
          <w:szCs w:val="18"/>
        </w:rPr>
        <w:t xml:space="preserve"/>
      </w:r>
      <w:r>
        <w:rPr>
          <w:sz w:val="18"/>
          <w:szCs w:val="18"/>
        </w:rPr>
        <w:t xml:space="preserve">Responde a los comentarios C107 y C821: «Desarrollo Mayor» es toda nueva funcionalidad, integración o cambio de alcance no comprendido en el Anexo Dos, o cualquier trabajo que exceda de 40 horas; siempre se cotiza y se aprueba por escrito antes de iniciarse. Los excedentes de la bolsa de horas que no lleguen a ese umbral se rigen por la Cláusula Sexta.</w:t>
      </w:r>
    </w:p>
    <w:p>
      <w:r>
        <w:rPr>
          <w:color w:val="4A5563"/>
          <w:sz w:val="16"/>
          <w:szCs w:val="16"/>
        </w:rPr>
        <w:t xml:space="preserve">Comentarios del borrador: C107, C821</w:t>
      </w:r>
    </w:p>
  </w:comment>
  <w:comment w:id="5" w:initials="LSSM" w:author="LSSM" w:date="2026-09-10T12:00:00.000Z">
    <w:p>
      <w:r>
        <w:rPr>
          <w:b/>
          <w:bCs/>
          <w:sz w:val="18"/>
          <w:szCs w:val="18"/>
        </w:rPr>
        <w:t xml:space="preserve">CAMBIO DE EL PRESTADOR · Primera · Persona Encargada</w:t>
      </w:r>
    </w:p>
    <w:p>
      <w:r>
        <w:rPr>
          <w:b/>
          <w:bCs/>
          <w:sz w:val="18"/>
          <w:szCs w:val="18"/>
        </w:rPr>
        <w:t xml:space="preserve"/>
      </w:r>
      <w:r>
        <w:rPr>
          <w:sz w:val="18"/>
          <w:szCs w:val="18"/>
        </w:rPr>
        <w:t xml:space="preserve">La ley vigente es la Ley Federal de Protección de Datos Personales en Posesión de los Particulares publicada en el DOF el 20 de marzo de 2025, cuyo artículo 2, fracción XII, define a la «persona encargada». El Contrato adopta esa ley y ese término en las Cláusulas Décima Séptima y Décima Octava.</w:t>
      </w:r>
    </w:p>
  </w:comment>
  <w:comment w:id="6" w:initials="LSSM" w:author="LSSM" w:date="2026-09-10T12:00:00.000Z">
    <w:p>
      <w:r>
        <w:rPr>
          <w:b/>
          <w:bCs/>
          <w:sz w:val="18"/>
          <w:szCs w:val="18"/>
        </w:rPr>
        <w:t xml:space="preserve">ACEPTADO CON CONDICIÓN · Primera · Periodo de Estabilización</w:t>
      </w:r>
    </w:p>
    <w:p>
      <w:r>
        <w:rPr>
          <w:b/>
          <w:bCs/>
          <w:sz w:val="18"/>
          <w:szCs w:val="18"/>
        </w:rPr>
        <w:t xml:space="preserve">Cambio de EL CLIENTE: </w:t>
      </w:r>
      <w:r>
        <w:rPr>
          <w:sz w:val="18"/>
          <w:szCs w:val="18"/>
        </w:rPr>
        <w:t xml:space="preserve">De «2 a 4 semanas» a 6 semanas; el objeto pasa a cubrir «cualquier error, defecto, incidencia, inconsistencia… o desviación respecto de los requerimientos».</w:t>
      </w:r>
    </w:p>
    <w:p>
      <w:r>
        <w:rPr>
          <w:b/>
          <w:bCs/>
          <w:sz w:val="18"/>
          <w:szCs w:val="18"/>
        </w:rPr>
        <w:t xml:space="preserve">Posición de EL PRESTADOR: </w:t>
      </w:r>
      <w:r>
        <w:rPr>
          <w:sz w:val="18"/>
          <w:szCs w:val="18"/>
        </w:rPr>
        <w:t xml:space="preserve">Se aceptan las 6 (seis) semanas con dos condiciones: (1) el periodo concluye por el solo transcurso del plazo, contado desde el Lanzamiento en Firme, sin declaración de estabilidad de ninguna de las Partes; (2) su objeto se limita a los defectos respecto de las especificaciones del Anexo Dos y a los ajustes derivados del tráfico real; los cambios de alcance se tramitan por la Cláusula Décima y no lo prorrogan. Misma regla en la Novena II.4, en el Anexo Dos I.3 y en el Anexo Cinco V.</w:t>
      </w:r>
    </w:p>
    <w:p>
      <w:r>
        <w:rPr>
          <w:color w:val="4A5563"/>
          <w:sz w:val="16"/>
          <w:szCs w:val="16"/>
        </w:rPr>
        <w:t xml:space="preserve">Comentarios del borrador: C279, C280</w:t>
      </w:r>
    </w:p>
  </w:comment>
  <w:comment w:id="7" w:initials="LSSM" w:author="LSSM" w:date="2026-09-10T12:00:00.000Z">
    <w:p>
      <w:r>
        <w:rPr>
          <w:b/>
          <w:bCs/>
          <w:sz w:val="18"/>
          <w:szCs w:val="18"/>
        </w:rPr>
        <w:t xml:space="preserve">CAMBIO DE EL PRESTADOR · Primera · Tiempo de Espera (stand-by)</w:t>
      </w:r>
    </w:p>
    <w:p>
      <w:r>
        <w:rPr>
          <w:b/>
          <w:bCs/>
          <w:sz w:val="18"/>
          <w:szCs w:val="18"/>
        </w:rPr>
        <w:t xml:space="preserve"/>
      </w:r>
      <w:r>
        <w:rPr>
          <w:sz w:val="18"/>
          <w:szCs w:val="18"/>
        </w:rPr>
        <w:t xml:space="preserve">La definición anterior —«por causas imputables a EL CLIENTE»— admitía supuestos ajenos al bloqueo real del equipo. Se acota a la falta o demora en la entrega de las aportaciones, accesos, credenciales, infraestructura o insumos del Anexo Uno y se declara el único supuesto que causa stand-by, en congruencia con la Cláusula Décima Quinta, inciso a).</w:t>
      </w:r>
    </w:p>
  </w:comment>
  <w:comment w:id="8" w:initials="LSSM" w:author="LSSM" w:date="2026-09-10T12:00:00.000Z">
    <w:p>
      <w:r>
        <w:rPr>
          <w:b/>
          <w:bCs/>
          <w:sz w:val="18"/>
          <w:szCs w:val="18"/>
        </w:rPr>
        <w:t xml:space="preserve">RECHAZADO · Segunda · Addenda</w:t>
      </w:r>
    </w:p>
    <w:p>
      <w:r>
        <w:rPr>
          <w:b/>
          <w:bCs/>
          <w:sz w:val="18"/>
          <w:szCs w:val="18"/>
        </w:rPr>
        <w:t xml:space="preserve">Cambio de EL CLIENTE: </w:t>
      </w:r>
      <w:r>
        <w:rPr>
          <w:sz w:val="18"/>
          <w:szCs w:val="18"/>
        </w:rPr>
        <w:t xml:space="preserve">Suprime «que los active; dicho Addendum detalla —sin modificar— el alcance operativo, las exclusiones y las aportaciones… ya pactados».</w:t>
      </w:r>
    </w:p>
    <w:p>
      <w:r>
        <w:rPr>
          <w:b/>
          <w:bCs/>
          <w:sz w:val="18"/>
          <w:szCs w:val="18"/>
        </w:rPr>
        <w:t xml:space="preserve">Posición de EL PRESTADOR: </w:t>
      </w:r>
      <w:r>
        <w:rPr>
          <w:sz w:val="18"/>
          <w:szCs w:val="18"/>
        </w:rPr>
        <w:t xml:space="preserve">Se reinstala la frase. Los Addenda del BDS y de la Academia detallan sin modificar lo pactado en las Cláusulas Cuarta, Quinta y Octava; sin esa regla un Addendum podría alterar alcance o precio sin convenio modificatorio.</w:t>
      </w:r>
    </w:p>
  </w:comment>
  <w:comment w:id="9" w:initials="LSSM" w:author="LSSM" w:date="2026-09-10T12:00:00.000Z">
    <w:p>
      <w:r>
        <w:rPr>
          <w:b/>
          <w:bCs/>
          <w:sz w:val="18"/>
          <w:szCs w:val="18"/>
        </w:rPr>
        <w:t xml:space="preserve">ACEPTADO · Segunda · tipo de cambio</w:t>
      </w:r>
    </w:p>
    <w:p>
      <w:r>
        <w:rPr>
          <w:b/>
          <w:bCs/>
          <w:sz w:val="18"/>
          <w:szCs w:val="18"/>
        </w:rPr>
        <w:t xml:space="preserve">Cambio de EL CLIENTE: </w:t>
      </w:r>
      <w:r>
        <w:rPr>
          <w:sz w:val="18"/>
          <w:szCs w:val="18"/>
        </w:rPr>
        <w:t xml:space="preserve">Agrega «(diecisiete pesos 80/100 M.N.)» y «(un dólar)»; confirma el tipo de cambio fijo de 17.80 (C27).</w:t>
      </w:r>
    </w:p>
    <w:p>
      <w:r>
        <w:rPr>
          <w:b/>
          <w:bCs/>
          <w:sz w:val="18"/>
          <w:szCs w:val="18"/>
        </w:rPr>
        <w:t xml:space="preserve">Posición de EL PRESTADOR: </w:t>
      </w:r>
      <w:r>
        <w:rPr>
          <w:sz w:val="18"/>
          <w:szCs w:val="18"/>
        </w:rPr>
        <w:t xml:space="preserve">Se acepta la redacción con la denominación legal completa del dólar. El tipo de cambio de MXN 17.80 queda fijo para todos los efectos del Contrato (Cláusula Primera).</w:t>
      </w:r>
    </w:p>
    <w:p>
      <w:r>
        <w:rPr>
          <w:color w:val="4A5563"/>
          <w:sz w:val="16"/>
          <w:szCs w:val="16"/>
        </w:rPr>
        <w:t xml:space="preserve">Comentarios del borrador: C26, C27</w:t>
      </w:r>
    </w:p>
  </w:comment>
  <w:comment w:id="10" w:initials="LSSM" w:author="LSSM" w:date="2026-09-10T12:00:00.000Z">
    <w:p>
      <w:r>
        <w:rPr>
          <w:b/>
          <w:bCs/>
          <w:sz w:val="18"/>
          <w:szCs w:val="18"/>
        </w:rPr>
        <w:t xml:space="preserve">ACEPTADO CON CONDICIÓN · Tercera I · plazo de respuesta de EL PRESTADOR</w:t>
      </w:r>
    </w:p>
    <w:p>
      <w:r>
        <w:rPr>
          <w:b/>
          <w:bCs/>
          <w:sz w:val="18"/>
          <w:szCs w:val="18"/>
        </w:rPr>
        <w:t xml:space="preserve">Cambio de EL CLIENTE: </w:t>
      </w:r>
      <w:r>
        <w:rPr>
          <w:sz w:val="18"/>
          <w:szCs w:val="18"/>
        </w:rPr>
        <w:t xml:space="preserve">EL PRESTADOR debe responder cada solicitud de aprobación o retroalimentación en 2 días hábiles; su silencio no extiende plazos.</w:t>
      </w:r>
    </w:p>
    <w:p>
      <w:r>
        <w:rPr>
          <w:b/>
          <w:bCs/>
          <w:sz w:val="18"/>
          <w:szCs w:val="18"/>
        </w:rPr>
        <w:t xml:space="preserve">Posición de EL PRESTADOR: </w:t>
      </w:r>
      <w:r>
        <w:rPr>
          <w:sz w:val="18"/>
          <w:szCs w:val="18"/>
        </w:rPr>
        <w:t xml:space="preserve">Se acepta con reciprocidad: EL CLIENTE resuelve cada aprobación en el plazo del Anexo Dos I.4 y, vencido sin observaciones específicas por escrito, aplican la aceptación tácita de la Cláusula Décima y la extensión de plazos de la Décima Quinta.</w:t>
      </w:r>
    </w:p>
  </w:comment>
  <w:comment w:id="11" w:initials="LSSM" w:author="LSSM" w:date="2026-09-10T12:00:00.000Z">
    <w:p>
      <w:r>
        <w:rPr>
          <w:b/>
          <w:bCs/>
          <w:sz w:val="18"/>
          <w:szCs w:val="18"/>
        </w:rPr>
        <w:t xml:space="preserve">RECHAZADO · Tercera I · KPIs vinculantes</w:t>
      </w:r>
    </w:p>
    <w:p>
      <w:r>
        <w:rPr>
          <w:b/>
          <w:bCs/>
          <w:sz w:val="18"/>
          <w:szCs w:val="18"/>
        </w:rPr>
        <w:t xml:space="preserve">Cambio de EL CLIENTE: </w:t>
      </w:r>
      <w:r>
        <w:rPr>
          <w:sz w:val="18"/>
          <w:szCs w:val="18"/>
        </w:rPr>
        <w:t xml:space="preserve">Los KPIs del Anexo Dos IV pasan a ser «vinculantes y exigibles», sujetos a las penas de la Séptima, con medidas correctivas sin costo a exigencia de EL CLIENTE.</w:t>
      </w:r>
    </w:p>
    <w:p>
      <w:r>
        <w:rPr>
          <w:b/>
          <w:bCs/>
          <w:sz w:val="18"/>
          <w:szCs w:val="18"/>
        </w:rPr>
        <w:t xml:space="preserve">Posición de EL PRESTADOR: </w:t>
      </w:r>
      <w:r>
        <w:rPr>
          <w:sz w:val="18"/>
          <w:szCs w:val="18"/>
        </w:rPr>
        <w:t xml:space="preserve">Se conserva el texto V4.2: los KPIs son verificables y se rigen por el régimen de medición y remedio del Anexo Dos IV (plan de remediación con la bolsa de horas), no por penas. Las posiciones por palabra clave y los volúmenes de tráfico dependen de terceros; el propio párrafo lo reconoce. El cuerpo prevalece sobre los Anexos (Vigésima Tercera e), por lo que la redacción del cliente habría anulado la Sección IV.</w:t>
      </w:r>
    </w:p>
  </w:comment>
  <w:comment w:id="12" w:initials="LSSM" w:author="LSSM" w:date="2026-09-10T12:00:00.000Z">
    <w:p>
      <w:r>
        <w:rPr>
          <w:b/>
          <w:bCs/>
          <w:sz w:val="18"/>
          <w:szCs w:val="18"/>
        </w:rPr>
        <w:t xml:space="preserve">ACEPTADO · Tercera I · recomendaciones de pauta</w:t>
      </w:r>
    </w:p>
    <w:p>
      <w:r>
        <w:rPr>
          <w:b/>
          <w:bCs/>
          <w:sz w:val="18"/>
          <w:szCs w:val="18"/>
        </w:rPr>
        <w:t xml:space="preserve">Cambio de EL CLIENTE: </w:t>
      </w:r>
      <w:r>
        <w:rPr>
          <w:sz w:val="18"/>
          <w:szCs w:val="18"/>
        </w:rPr>
        <w:t xml:space="preserve">Las recomendaciones de inversión en palabras clave y pauta deben formularse por escrito y de forma fundamentada, con la periodicidad del Anexo Cinco.</w:t>
      </w:r>
    </w:p>
    <w:p>
      <w:r>
        <w:rPr>
          <w:b/>
          <w:bCs/>
          <w:sz w:val="18"/>
          <w:szCs w:val="18"/>
        </w:rPr>
        <w:t xml:space="preserve">Posición de EL PRESTADOR: </w:t>
      </w:r>
      <w:r>
        <w:rPr>
          <w:sz w:val="18"/>
          <w:szCs w:val="18"/>
        </w:rPr>
        <w:t xml:space="preserve">Se acepta: las recomendaciones se formulan por escrito y fundamentadas en el reporte mensual del Anexo Cinco, apartado III.</w:t>
      </w:r>
    </w:p>
  </w:comment>
  <w:comment w:id="13" w:initials="LSSM" w:author="LSSM" w:date="2026-09-10T12:00:00.000Z">
    <w:p>
      <w:r>
        <w:rPr>
          <w:b/>
          <w:bCs/>
          <w:sz w:val="18"/>
          <w:szCs w:val="18"/>
        </w:rPr>
        <w:t xml:space="preserve">ACEPTADO CON CONDICIÓN · Cuarta (iii) · primera respuesta de «BES» en WhatsApp</w:t>
      </w:r>
    </w:p>
    <w:p>
      <w:r>
        <w:rPr>
          <w:b/>
          <w:bCs/>
          <w:sz w:val="18"/>
          <w:szCs w:val="18"/>
        </w:rPr>
        <w:t xml:space="preserve">Cambio de EL CLIENTE: </w:t>
      </w:r>
      <w:r>
        <w:rPr>
          <w:sz w:val="18"/>
          <w:szCs w:val="18"/>
        </w:rPr>
        <w:t xml:space="preserve">Inserta «con un tiempo máximo de primera respuesta de [●] minutos/segundos» (C73).</w:t>
      </w:r>
    </w:p>
    <w:p>
      <w:r>
        <w:rPr>
          <w:b/>
          <w:bCs/>
          <w:sz w:val="18"/>
          <w:szCs w:val="18"/>
        </w:rPr>
        <w:t xml:space="preserve">Posición de EL PRESTADOR: </w:t>
      </w:r>
      <w:r>
        <w:rPr>
          <w:sz w:val="18"/>
          <w:szCs w:val="18"/>
        </w:rPr>
        <w:t xml:space="preserve">Se fija en 60 (sesenta) segundos, medidos en el percentil 95 desde la recepción del mensaje por la WhatsApp Business API y en condiciones normales de operación de las plataformas de terceros. Se conserva la regla de enrutamiento de la V4.3: «BES» atiende toda conversación entrante y la intervención humana es una escalación.</w:t>
      </w:r>
    </w:p>
    <w:p>
      <w:r>
        <w:rPr>
          <w:color w:val="4A5563"/>
          <w:sz w:val="16"/>
          <w:szCs w:val="16"/>
        </w:rPr>
        <w:t xml:space="preserve">Comentarios del borrador: C73</w:t>
      </w:r>
    </w:p>
  </w:comment>
  <w:comment w:id="14" w:initials="LSSM" w:author="LSSM" w:date="2026-09-10T12:00:00.000Z">
    <w:p>
      <w:r>
        <w:rPr>
          <w:b/>
          <w:bCs/>
          <w:sz w:val="18"/>
          <w:szCs w:val="18"/>
        </w:rPr>
        <w:t xml:space="preserve">ACEPTADO CON CONDICIÓN · Cuarta · mantenimiento del BDS</w:t>
      </w:r>
    </w:p>
    <w:p>
      <w:r>
        <w:rPr>
          <w:b/>
          <w:bCs/>
          <w:sz w:val="18"/>
          <w:szCs w:val="18"/>
        </w:rPr>
        <w:t xml:space="preserve">Cambio de EL CLIENTE: </w:t>
      </w:r>
      <w:r>
        <w:rPr>
          <w:sz w:val="18"/>
          <w:szCs w:val="18"/>
        </w:rPr>
        <w:t xml:space="preserve">Sustituye «comprendido en la iguala mensual del Proyecto A» por «comprendido sin costo adicional, e incluye, sin limitar: actualización de plantillas…, corrección de fallas de integración, ajustes menores de enrutamiento».</w:t>
      </w:r>
    </w:p>
    <w:p>
      <w:r>
        <w:rPr>
          <w:b/>
          <w:bCs/>
          <w:sz w:val="18"/>
          <w:szCs w:val="18"/>
        </w:rPr>
        <w:t xml:space="preserve">Posición de EL PRESTADOR: </w:t>
      </w:r>
      <w:r>
        <w:rPr>
          <w:sz w:val="18"/>
          <w:szCs w:val="18"/>
        </w:rPr>
        <w:t xml:space="preserve">Se acepta la lista, con carácter enunciativo, y se restaura el vínculo con la iguala del Proyecto A mientras ésta se encuentre vigente. Las nuevas funcionalidades no contempladas en el Addendum del BDS constituyen un Desarrollo Mayor (Cláusula Décima).</w:t>
      </w:r>
    </w:p>
  </w:comment>
  <w:comment w:id="15" w:initials="LSSM" w:author="LSSM" w:date="2026-09-10T12:00:00.000Z">
    <w:p>
      <w:r>
        <w:rPr>
          <w:b/>
          <w:bCs/>
          <w:sz w:val="18"/>
          <w:szCs w:val="18"/>
        </w:rPr>
        <w:t xml:space="preserve">SIN CAMBIO DE TEXTO · Tercera, Cuarta y Quinta · confirmaciones</w:t>
      </w:r>
    </w:p>
    <w:p>
      <w:r>
        <w:rPr>
          <w:b/>
          <w:bCs/>
          <w:sz w:val="18"/>
          <w:szCs w:val="18"/>
        </w:rPr>
        <w:t xml:space="preserve">Cambio de EL CLIENTE: </w:t>
      </w:r>
      <w:r>
        <w:rPr>
          <w:sz w:val="18"/>
          <w:szCs w:val="18"/>
        </w:rPr>
        <w:t xml:space="preserve">Confirmaciones internas de EL CLIENTE sobre plazos, fases y esquema de costos variables (C76, C77, C87, C88, C102, C103, C105, C106).</w:t>
      </w:r>
    </w:p>
    <w:p>
      <w:r>
        <w:rPr>
          <w:b/>
          <w:bCs/>
          <w:sz w:val="18"/>
          <w:szCs w:val="18"/>
        </w:rPr>
        <w:t xml:space="preserve">Posición de EL PRESTADOR: </w:t>
      </w:r>
      <w:r>
        <w:rPr>
          <w:sz w:val="18"/>
          <w:szCs w:val="18"/>
        </w:rPr>
        <w:t xml:space="preserve">Sin cambio de texto: EL CLIENTE confirmó los plazos de 8 y 10 semanas, las fases de la Academia y el esquema de costos variables de operación.</w:t>
      </w:r>
    </w:p>
    <w:p>
      <w:r>
        <w:rPr>
          <w:color w:val="4A5563"/>
          <w:sz w:val="16"/>
          <w:szCs w:val="16"/>
        </w:rPr>
        <w:t xml:space="preserve">Comentarios del borrador: C76, C77, C87, C88, C102, C103, C105, C106</w:t>
      </w:r>
    </w:p>
  </w:comment>
  <w:comment w:id="16" w:initials="LSSM" w:author="LSSM" w:date="2026-09-10T12:00:00.000Z">
    <w:p>
      <w:r>
        <w:rPr>
          <w:b/>
          <w:bCs/>
          <w:sz w:val="18"/>
          <w:szCs w:val="18"/>
        </w:rPr>
        <w:t xml:space="preserve">ACEPTADO CON CONDICIÓN · Quinta (i) · validación de la taxonomía</w:t>
      </w:r>
    </w:p>
    <w:p>
      <w:r>
        <w:rPr>
          <w:b/>
          <w:bCs/>
          <w:sz w:val="18"/>
          <w:szCs w:val="18"/>
        </w:rPr>
        <w:t xml:space="preserve">Cambio de EL CLIENTE: </w:t>
      </w:r>
      <w:r>
        <w:rPr>
          <w:sz w:val="18"/>
          <w:szCs w:val="18"/>
        </w:rPr>
        <w:t xml:space="preserve">Validación por escrito en «[●] días hábiles» (C91), requerimiento de EL PRESTADOR y aprobación tácita 10 días después.</w:t>
      </w:r>
    </w:p>
    <w:p>
      <w:r>
        <w:rPr>
          <w:b/>
          <w:bCs/>
          <w:sz w:val="18"/>
          <w:szCs w:val="18"/>
        </w:rPr>
        <w:t xml:space="preserve">Posición de EL PRESTADOR: </w:t>
      </w:r>
      <w:r>
        <w:rPr>
          <w:sz w:val="18"/>
          <w:szCs w:val="18"/>
        </w:rPr>
        <w:t xml:space="preserve">Se fijan 6 (seis) días hábiles para la validación y 6 (seis) días hábiles adicionales tras el requerimiento, la misma ventana de revisión de la Cláusula Décima; el mecanismo de aprobación tácita propuesto por EL CLIENTE se acepta.</w:t>
      </w:r>
    </w:p>
    <w:p>
      <w:r>
        <w:rPr>
          <w:color w:val="4A5563"/>
          <w:sz w:val="16"/>
          <w:szCs w:val="16"/>
        </w:rPr>
        <w:t xml:space="preserve">Comentarios del borrador: C91, C87, C88</w:t>
      </w:r>
    </w:p>
  </w:comment>
  <w:comment w:id="17" w:initials="LSSM" w:author="LSSM" w:date="2026-09-10T12:00:00.000Z">
    <w:p>
      <w:r>
        <w:rPr>
          <w:b/>
          <w:bCs/>
          <w:sz w:val="18"/>
          <w:szCs w:val="18"/>
        </w:rPr>
        <w:t xml:space="preserve">RECHAZADO · Quinta · contraprestación y mantenimiento opcional</w:t>
      </w:r>
    </w:p>
    <w:p>
      <w:r>
        <w:rPr>
          <w:b/>
          <w:bCs/>
          <w:sz w:val="18"/>
          <w:szCs w:val="18"/>
        </w:rPr>
        <w:t xml:space="preserve">Cambio de EL CLIENTE: </w:t>
      </w:r>
      <w:r>
        <w:rPr>
          <w:sz w:val="18"/>
          <w:szCs w:val="18"/>
        </w:rPr>
        <w:t xml:space="preserve">Suprime la remisión «Contraprestación: Cláusula Octava, Sección C. Mantenimiento (opcional): al suscribir el Addendum…».</w:t>
      </w:r>
    </w:p>
    <w:p>
      <w:r>
        <w:rPr>
          <w:b/>
          <w:bCs/>
          <w:sz w:val="18"/>
          <w:szCs w:val="18"/>
        </w:rPr>
        <w:t xml:space="preserve">Posición de EL PRESTADOR: </w:t>
      </w:r>
      <w:r>
        <w:rPr>
          <w:sz w:val="18"/>
          <w:szCs w:val="18"/>
        </w:rPr>
        <w:t xml:space="preserve">Se reinstala la remisión: sin ella la iguala opcional de la Academia queda sin regla de activación, aunque la Octava C y la Sexta II siguen previéndola.</w:t>
      </w:r>
    </w:p>
  </w:comment>
  <w:comment w:id="18" w:initials="LSSM" w:author="LSSM" w:date="2026-09-10T12:00:00.000Z">
    <w:p>
      <w:r>
        <w:rPr>
          <w:b/>
          <w:bCs/>
          <w:sz w:val="18"/>
          <w:szCs w:val="18"/>
        </w:rPr>
        <w:t xml:space="preserve">CAMBIO DE EL PRESTADOR · Quinta · validación de la taxonomía</w:t>
      </w:r>
    </w:p>
    <w:p>
      <w:r>
        <w:rPr>
          <w:b/>
          <w:bCs/>
          <w:sz w:val="18"/>
          <w:szCs w:val="18"/>
        </w:rPr>
        <w:t xml:space="preserve"/>
      </w:r>
      <w:r>
        <w:rPr>
          <w:sz w:val="18"/>
          <w:szCs w:val="18"/>
        </w:rPr>
        <w:t xml:space="preserve">La redacción anterior daba 6 días hábiles, exigía después un requerimiento escrito de EL PRESTADOR y concedía 6 días hábiles adicionales: 12 días hábiles efectivos, el doble de cualquier otra ventana del Contrato. Se unifica con el régimen general: 6 (seis) días hábiles y aceptación tácita directa conforme a la Cláusula Décima, sin perjuicio del control de cambios posterior.</w:t>
      </w:r>
    </w:p>
  </w:comment>
  <w:comment w:id="19" w:initials="LSSM" w:author="LSSM" w:date="2026-09-10T12:00:00.000Z">
    <w:p>
      <w:r>
        <w:rPr>
          <w:b/>
          <w:bCs/>
          <w:sz w:val="18"/>
          <w:szCs w:val="18"/>
        </w:rPr>
        <w:t xml:space="preserve">RECHAZADO · Sexta I · excedentes de la bolsa de horas</w:t>
      </w:r>
    </w:p>
    <w:p>
      <w:r>
        <w:rPr>
          <w:b/>
          <w:bCs/>
          <w:sz w:val="18"/>
          <w:szCs w:val="18"/>
        </w:rPr>
        <w:t xml:space="preserve">Cambio de EL CLIENTE: </w:t>
      </w:r>
      <w:r>
        <w:rPr>
          <w:sz w:val="18"/>
          <w:szCs w:val="18"/>
        </w:rPr>
        <w:t xml:space="preserve">Sustituye la tarifa de USD 75/hora, su revisión y la aprobación previa por «no existirán cargos adicionales a cargo del CLIENTE» (C107).</w:t>
      </w:r>
    </w:p>
    <w:p>
      <w:r>
        <w:rPr>
          <w:b/>
          <w:bCs/>
          <w:sz w:val="18"/>
          <w:szCs w:val="18"/>
        </w:rPr>
        <w:t xml:space="preserve">Posición de EL PRESTADOR: </w:t>
      </w:r>
      <w:r>
        <w:rPr>
          <w:sz w:val="18"/>
          <w:szCs w:val="18"/>
        </w:rPr>
        <w:t xml:space="preserve">Se restaura el texto V4.2, que ya protegía a EL CLIENTE: ninguna hora adicional se utiliza ni se factura sin su aprobación previa y por escrito, con estimación anticipada; las horas aprobadas en exceso se facturan a USD 75.00 (MXN 1,335.00) más IVA por hora. Se agrega la definición de Desarrollo Mayor que EL CLIENTE solicita (siempre por cotización).</w:t>
      </w:r>
    </w:p>
    <w:p>
      <w:r>
        <w:rPr>
          <w:color w:val="4A5563"/>
          <w:sz w:val="16"/>
          <w:szCs w:val="16"/>
        </w:rPr>
        <w:t xml:space="preserve">Comentarios del borrador: C107, C820, C821</w:t>
      </w:r>
    </w:p>
  </w:comment>
  <w:comment w:id="20" w:initials="LSSM" w:author="LSSM" w:date="2026-09-10T12:00:00.000Z">
    <w:p>
      <w:r>
        <w:rPr>
          <w:b/>
          <w:bCs/>
          <w:sz w:val="18"/>
          <w:szCs w:val="18"/>
        </w:rPr>
        <w:t xml:space="preserve">ACEPTADO · Sexta I · terminación y renovación de la iguala</w:t>
      </w:r>
    </w:p>
    <w:p>
      <w:r>
        <w:rPr>
          <w:b/>
          <w:bCs/>
          <w:sz w:val="18"/>
          <w:szCs w:val="18"/>
        </w:rPr>
        <w:t xml:space="preserve">Cambio de EL CLIENTE: </w:t>
      </w:r>
      <w:r>
        <w:rPr>
          <w:sz w:val="18"/>
          <w:szCs w:val="18"/>
        </w:rPr>
        <w:t xml:space="preserve">Tras el mínimo de 6 meses (confirmado en C111), terminación en cualquier momento con 30 días de aviso «sin penalidad ni responsabilidad alguna»; renovaciones de 12 meses con aviso de 30 días (antes 60).</w:t>
      </w:r>
    </w:p>
    <w:p>
      <w:r>
        <w:rPr>
          <w:b/>
          <w:bCs/>
          <w:sz w:val="18"/>
          <w:szCs w:val="18"/>
        </w:rPr>
        <w:t xml:space="preserve">Posición de EL PRESTADOR: </w:t>
      </w:r>
      <w:r>
        <w:rPr>
          <w:sz w:val="18"/>
          <w:szCs w:val="18"/>
        </w:rPr>
        <w:t xml:space="preserve">Se acepta en sus términos.</w:t>
      </w:r>
    </w:p>
    <w:p>
      <w:r>
        <w:rPr>
          <w:color w:val="4A5563"/>
          <w:sz w:val="16"/>
          <w:szCs w:val="16"/>
        </w:rPr>
        <w:t xml:space="preserve">Comentarios del borrador: C110, C111</w:t>
      </w:r>
    </w:p>
  </w:comment>
  <w:comment w:id="21" w:initials="LSSM" w:author="LSSM" w:date="2026-09-10T12:00:00.000Z">
    <w:p>
      <w:r>
        <w:rPr>
          <w:b/>
          <w:bCs/>
          <w:sz w:val="18"/>
          <w:szCs w:val="18"/>
        </w:rPr>
        <w:t xml:space="preserve">ACEPTADO CON CONDICIÓN · Séptima · penalidades por SLA</w:t>
      </w:r>
    </w:p>
    <w:p>
      <w:r>
        <w:rPr>
          <w:b/>
          <w:bCs/>
          <w:sz w:val="18"/>
          <w:szCs w:val="18"/>
        </w:rPr>
        <w:t xml:space="preserve">Cambio de EL CLIENTE: </w:t>
      </w:r>
      <w:r>
        <w:rPr>
          <w:sz w:val="18"/>
          <w:szCs w:val="18"/>
        </w:rPr>
        <w:t xml:space="preserve">Inserta «en caso contrario, se encontrará sujeto a las penalidades estipuladas en la siguiente tabla»; la tabla propuesta (2 % a 10 % de la mensualidad por evento, crédito por indisponibilidad, rescisión) se insertó sin control de cambios y después se eliminó, dejando la frase sin tabla (C124, C125, C829, C830).</w:t>
      </w:r>
    </w:p>
    <w:p>
      <w:r>
        <w:rPr>
          <w:b/>
          <w:bCs/>
          <w:sz w:val="18"/>
          <w:szCs w:val="18"/>
        </w:rPr>
        <w:t xml:space="preserve">Posición de EL PRESTADOR: </w:t>
      </w:r>
      <w:r>
        <w:rPr>
          <w:sz w:val="18"/>
          <w:szCs w:val="18"/>
        </w:rPr>
        <w:t xml:space="preserve">Se acepta un régimen de penas acotado: aplican sólo a las severidades Crítica y Alta del Anexo Cinco; tope conjunto del 10 % de la iguala del mes; se acreditan contra la siguiente factura; constituyen el remedio único por el incumplimiento de los niveles de servicio (artículo 1840 del Código Civil Federal); no se causan por incidencias originadas en la infraestructura o insumos de EL CLIENTE, plataformas de terceros, ventanas de mantenimiento coordinadas, caso fortuito o fuerza mayor ni hechos de EL CLIENTE (artículo 1847). La tabla consta en el Anexo Cinco, apartado VI.</w:t>
      </w:r>
    </w:p>
    <w:p>
      <w:r>
        <w:rPr>
          <w:color w:val="4A5563"/>
          <w:sz w:val="16"/>
          <w:szCs w:val="16"/>
        </w:rPr>
        <w:t xml:space="preserve">Comentarios del borrador: C124, C125, C829, C830</w:t>
      </w:r>
    </w:p>
  </w:comment>
  <w:comment w:id="22" w:initials="LSSM" w:author="LSSM" w:date="2026-09-10T12:00:00.000Z">
    <w:p>
      <w:r>
        <w:rPr>
          <w:b/>
          <w:bCs/>
          <w:sz w:val="18"/>
          <w:szCs w:val="18"/>
        </w:rPr>
        <w:t xml:space="preserve">ACEPTADO · Octava · «pesos mexicanos»</w:t>
      </w:r>
    </w:p>
    <w:p>
      <w:r>
        <w:rPr>
          <w:b/>
          <w:bCs/>
          <w:sz w:val="18"/>
          <w:szCs w:val="18"/>
        </w:rPr>
        <w:t xml:space="preserve">Cambio de EL CLIENTE: </w:t>
      </w:r>
      <w:r>
        <w:rPr>
          <w:sz w:val="18"/>
          <w:szCs w:val="18"/>
        </w:rPr>
        <w:t xml:space="preserve">Precisa «pesos mexicanos» en la regla de presentación de cantidades.</w:t>
      </w:r>
    </w:p>
    <w:p>
      <w:r>
        <w:rPr>
          <w:b/>
          <w:bCs/>
          <w:sz w:val="18"/>
          <w:szCs w:val="18"/>
        </w:rPr>
        <w:t xml:space="preserve">Posición de EL PRESTADOR: </w:t>
      </w:r>
      <w:r>
        <w:rPr>
          <w:sz w:val="18"/>
          <w:szCs w:val="18"/>
        </w:rPr>
        <w:t xml:space="preserve">Se acepta.</w:t>
      </w:r>
    </w:p>
  </w:comment>
  <w:comment w:id="23" w:initials="LSSM" w:author="LSSM" w:date="2026-09-10T12:00:00.000Z">
    <w:p>
      <w:r>
        <w:rPr>
          <w:b/>
          <w:bCs/>
          <w:sz w:val="18"/>
          <w:szCs w:val="18"/>
        </w:rPr>
        <w:t xml:space="preserve">ACEPTADO · Octava III · calendario y fechas ilustrativas</w:t>
      </w:r>
    </w:p>
    <w:p>
      <w:r>
        <w:rPr>
          <w:b/>
          <w:bCs/>
          <w:sz w:val="18"/>
          <w:szCs w:val="18"/>
        </w:rPr>
        <w:t xml:space="preserve">Cambio de EL CLIENTE: </w:t>
      </w:r>
      <w:r>
        <w:rPr>
          <w:sz w:val="18"/>
          <w:szCs w:val="18"/>
        </w:rPr>
        <w:t xml:space="preserve">Pide actualizar las fechas del escenario ilustrativo (inicio 17 de julio de 2026) al plan de trabajo actual (C223, C224, C225).</w:t>
      </w:r>
    </w:p>
    <w:p>
      <w:r>
        <w:rPr>
          <w:b/>
          <w:bCs/>
          <w:sz w:val="18"/>
          <w:szCs w:val="18"/>
        </w:rPr>
        <w:t xml:space="preserve">Posición de EL PRESTADOR: </w:t>
      </w:r>
      <w:r>
        <w:rPr>
          <w:sz w:val="18"/>
          <w:szCs w:val="18"/>
        </w:rPr>
        <w:t xml:space="preserve">Se recalculan con el inicio de los trabajos confirmado por las Partes el 20 de septiembre de 2026: Lanzamiento en Firme el 14 de noviembre de 2026 (término de la Semana 8); Proyecto C el 28 de noviembre de 2026; Periodo de Estabilización de 6 semanas hasta el 26 de diciembre de 2026; iguala del Proyecto A desde el 1 de enero de 2027, con plazo mínimo hasta el 30 de junio de 2027. En 2026 no se causa iguala alguna del Proyecto A; el ejercicio 2026 comprende únicamente los Pagos Únicos. Las fechas se recorren día por día si los Bloques 0 y A se entregan en otra fecha.</w:t>
      </w:r>
    </w:p>
    <w:p>
      <w:r>
        <w:rPr>
          <w:color w:val="4A5563"/>
          <w:sz w:val="16"/>
          <w:szCs w:val="16"/>
        </w:rPr>
        <w:t xml:space="preserve">Comentarios del borrador: C223, C224, C225</w:t>
      </w:r>
    </w:p>
  </w:comment>
  <w:comment w:id="24" w:initials="LSSM" w:author="LSSM" w:date="2026-09-10T12:00:00.000Z">
    <w:p>
      <w:r>
        <w:rPr>
          <w:b/>
          <w:bCs/>
          <w:sz w:val="18"/>
          <w:szCs w:val="18"/>
        </w:rPr>
        <w:t xml:space="preserve">ACEPTADO CON CONDICIÓN · Octava IV · recálculo de B y C</w:t>
      </w:r>
    </w:p>
    <w:p>
      <w:r>
        <w:rPr>
          <w:b/>
          <w:bCs/>
          <w:sz w:val="18"/>
          <w:szCs w:val="18"/>
        </w:rPr>
        <w:t xml:space="preserve">Cambio de EL CLIENTE: </w:t>
      </w:r>
      <w:r>
        <w:rPr>
          <w:sz w:val="18"/>
          <w:szCs w:val="18"/>
        </w:rPr>
        <w:t xml:space="preserve">Tope de recálculo del 15 % al 10 % (C226, C227).</w:t>
      </w:r>
    </w:p>
    <w:p>
      <w:r>
        <w:rPr>
          <w:b/>
          <w:bCs/>
          <w:sz w:val="18"/>
          <w:szCs w:val="18"/>
        </w:rPr>
        <w:t xml:space="preserve">Posición de EL PRESTADOR: </w:t>
      </w:r>
      <w:r>
        <w:rPr>
          <w:sz w:val="18"/>
          <w:szCs w:val="18"/>
        </w:rPr>
        <w:t xml:space="preserve">Se acepta el 10 % siempre que el Addendum del proyecto diferido se suscriba dentro de los 90 (noventa) días naturales siguientes a la firma; después, el precio se recotiza libremente.</w:t>
      </w:r>
    </w:p>
    <w:p>
      <w:r>
        <w:rPr>
          <w:color w:val="4A5563"/>
          <w:sz w:val="16"/>
          <w:szCs w:val="16"/>
        </w:rPr>
        <w:t xml:space="preserve">Comentarios del borrador: C226, C227</w:t>
      </w:r>
    </w:p>
  </w:comment>
  <w:comment w:id="25" w:initials="LSSM" w:author="LSSM" w:date="2026-09-10T12:00:00.000Z">
    <w:p>
      <w:r>
        <w:rPr>
          <w:b/>
          <w:bCs/>
          <w:sz w:val="18"/>
          <w:szCs w:val="18"/>
        </w:rPr>
        <w:t xml:space="preserve">SIN CAMBIO DE TEXTO · Octava · desgloses de precio</w:t>
      </w:r>
    </w:p>
    <w:p>
      <w:r>
        <w:rPr>
          <w:b/>
          <w:bCs/>
          <w:sz w:val="18"/>
          <w:szCs w:val="18"/>
        </w:rPr>
        <w:t xml:space="preserve">Cambio de EL CLIENTE: </w:t>
      </w:r>
      <w:r>
        <w:rPr>
          <w:sz w:val="18"/>
          <w:szCs w:val="18"/>
        </w:rPr>
        <w:t xml:space="preserve">Solicita el desglose de la inversión por fase, entregable y funcionalidad, y el costo por desarrollo, UX/UI, SEO, integraciones, QA, infraestructura, gestión y soporte (C219, C220, C233, C234, C237, C238, C242, C243, C246, C247).</w:t>
      </w:r>
    </w:p>
    <w:p>
      <w:r>
        <w:rPr>
          <w:b/>
          <w:bCs/>
          <w:sz w:val="18"/>
          <w:szCs w:val="18"/>
        </w:rPr>
        <w:t xml:space="preserve">Posición de EL PRESTADOR: </w:t>
      </w:r>
      <w:r>
        <w:rPr>
          <w:sz w:val="18"/>
          <w:szCs w:val="18"/>
        </w:rPr>
        <w:t xml:space="preserve">El desglose por entregable ya consta en la Sección VI y en el Anexo Dos; el precio es fijo y cerrado. No se agrega desglose por línea de costo interno.</w:t>
      </w:r>
    </w:p>
    <w:p>
      <w:r>
        <w:rPr>
          <w:color w:val="4A5563"/>
          <w:sz w:val="16"/>
          <w:szCs w:val="16"/>
        </w:rPr>
        <w:t xml:space="preserve">Comentarios del borrador: C219, C220, C233, C234, C237, C238, C242, C243, C246, C247</w:t>
      </w:r>
    </w:p>
  </w:comment>
  <w:comment w:id="26" w:initials="LSSM" w:author="LSSM" w:date="2026-09-10T12:00:00.000Z">
    <w:p>
      <w:r>
        <w:rPr>
          <w:b/>
          <w:bCs/>
          <w:sz w:val="18"/>
          <w:szCs w:val="18"/>
        </w:rPr>
        <w:t xml:space="preserve">CAMBIO DE EL PRESTADOR · Novena · alta de proveedor</w:t>
      </w:r>
    </w:p>
    <w:p>
      <w:r>
        <w:rPr>
          <w:b/>
          <w:bCs/>
          <w:sz w:val="18"/>
          <w:szCs w:val="18"/>
        </w:rPr>
        <w:t xml:space="preserve"/>
      </w:r>
      <w:r>
        <w:rPr>
          <w:sz w:val="18"/>
          <w:szCs w:val="18"/>
        </w:rPr>
        <w:t xml:space="preserve">Responde a la fórmula «cumplimiento de los requisitos fiscales y administrativos aplicables» de C258, que se acepta sólo con los requisitos enumerados. EL PRESTADOR ya está dado de alta y vigente en el padrón de proveedores, con expediente completo, así que no queda trámite de alta pendiente. Los requisitos quedan listados de manera limitativa en ocho puntos —CFDI vigente, datos fiscales correctos, uso y método de pago del catálogo del SAT, claves de producto y unidad, descripción con IVA desglosado en moneda nacional, referencia al Contrato y a la exhibición, presentación por el medio designado y opinión de cumplimiento positiva cuando se solicite— y se hace constar que ningún otro requisito condiciona el pago: un requisito nuevo se avisa con 30 días y sólo aplica a facturas futuras.</w:t>
      </w:r>
    </w:p>
    <w:p>
      <w:r>
        <w:rPr>
          <w:color w:val="4A5563"/>
          <w:sz w:val="16"/>
          <w:szCs w:val="16"/>
        </w:rPr>
        <w:t xml:space="preserve">Comentarios del borrador: C258</w:t>
      </w:r>
    </w:p>
  </w:comment>
  <w:comment w:id="27" w:initials="LSSM" w:author="LSSM" w:date="2026-09-10T12:00:00.000Z">
    <w:p>
      <w:r>
        <w:rPr>
          <w:b/>
          <w:bCs/>
          <w:sz w:val="18"/>
          <w:szCs w:val="18"/>
        </w:rPr>
        <w:t xml:space="preserve">RECHAZADO · Novena I · aceptación tácita</w:t>
      </w:r>
    </w:p>
    <w:p>
      <w:r>
        <w:rPr>
          <w:b/>
          <w:bCs/>
          <w:sz w:val="18"/>
          <w:szCs w:val="18"/>
        </w:rPr>
        <w:t xml:space="preserve">Cambio de EL CLIENTE: </w:t>
      </w:r>
      <w:r>
        <w:rPr>
          <w:sz w:val="18"/>
          <w:szCs w:val="18"/>
        </w:rPr>
        <w:t xml:space="preserve">Suprime la aceptación tácita en ambas exhibiciones; sólo «aceptación expresa».</w:t>
      </w:r>
    </w:p>
    <w:p>
      <w:r>
        <w:rPr>
          <w:b/>
          <w:bCs/>
          <w:sz w:val="18"/>
          <w:szCs w:val="18"/>
        </w:rPr>
        <w:t xml:space="preserve">Posición de EL PRESTADOR: </w:t>
      </w:r>
      <w:r>
        <w:rPr>
          <w:sz w:val="18"/>
          <w:szCs w:val="18"/>
        </w:rPr>
        <w:t xml:space="preserve">Se restaura: cada exhibición es exigible con la aprobación por escrito o con la aceptación tácita de la Cláusula Décima, lo que ocurra primero, con la ventana de 6 (seis) días hábiles acordada entre las Partes. Sin plazo para aprobar, la exigibilidad quedaría al arbitrio de una sola Parte.</w:t>
      </w:r>
    </w:p>
    <w:p>
      <w:r>
        <w:rPr>
          <w:color w:val="4A5563"/>
          <w:sz w:val="16"/>
          <w:szCs w:val="16"/>
        </w:rPr>
        <w:t xml:space="preserve">Comentarios del borrador: C337</w:t>
      </w:r>
    </w:p>
  </w:comment>
  <w:comment w:id="28" w:initials="LSSM" w:author="LSSM" w:date="2026-09-10T12:00:00.000Z">
    <w:p>
      <w:r>
        <w:rPr>
          <w:b/>
          <w:bCs/>
          <w:sz w:val="18"/>
          <w:szCs w:val="18"/>
        </w:rPr>
        <w:t xml:space="preserve">ACEPTADO CON CONDICIÓN · Novena I · plazo de pago e interés</w:t>
      </w:r>
    </w:p>
    <w:p>
      <w:r>
        <w:rPr>
          <w:b/>
          <w:bCs/>
          <w:sz w:val="18"/>
          <w:szCs w:val="18"/>
        </w:rPr>
        <w:t xml:space="preserve">Cambio de EL CLIENTE: </w:t>
      </w:r>
      <w:r>
        <w:rPr>
          <w:sz w:val="18"/>
          <w:szCs w:val="18"/>
        </w:rPr>
        <w:t xml:space="preserve">Plazo de pago de 30 días naturales (antes 10); interés moratorio del 1 % mensual (antes 2 %) sin capitalización (C257, C258).</w:t>
      </w:r>
    </w:p>
    <w:p>
      <w:r>
        <w:rPr>
          <w:b/>
          <w:bCs/>
          <w:sz w:val="18"/>
          <w:szCs w:val="18"/>
        </w:rPr>
        <w:t xml:space="preserve">Posición de EL PRESTADOR: </w:t>
      </w:r>
      <w:r>
        <w:rPr>
          <w:sz w:val="18"/>
          <w:szCs w:val="18"/>
        </w:rPr>
        <w:t xml:space="preserve">Se fijan 15 (quince) días naturales y un interés del 1.5 % mensual sobre saldos insolutos, proporcional a los días transcurridos y sin capitalización, como propone EL CLIENTE.</w:t>
      </w:r>
    </w:p>
    <w:p>
      <w:r>
        <w:rPr>
          <w:color w:val="4A5563"/>
          <w:sz w:val="16"/>
          <w:szCs w:val="16"/>
        </w:rPr>
        <w:t xml:space="preserve">Comentarios del borrador: C257, C258</w:t>
      </w:r>
    </w:p>
  </w:comment>
  <w:comment w:id="29" w:initials="LSSM" w:author="LSSM" w:date="2026-09-10T12:00:00.000Z">
    <w:p>
      <w:r>
        <w:rPr>
          <w:b/>
          <w:bCs/>
          <w:sz w:val="18"/>
          <w:szCs w:val="18"/>
        </w:rPr>
        <w:t xml:space="preserve">ACEPTADO CON CONDICIÓN · Novena I · cantidades controvertidas</w:t>
      </w:r>
    </w:p>
    <w:p>
      <w:r>
        <w:rPr>
          <w:b/>
          <w:bCs/>
          <w:sz w:val="18"/>
          <w:szCs w:val="18"/>
        </w:rPr>
        <w:t xml:space="preserve">Cambio de EL CLIENTE: </w:t>
      </w:r>
      <w:r>
        <w:rPr>
          <w:sz w:val="18"/>
          <w:szCs w:val="18"/>
        </w:rPr>
        <w:t xml:space="preserve">Ninguna cantidad «razonablemente controvertida» por EL CLIENTE puede dar lugar a suspensión, sin plazo ni forma para controvertir.</w:t>
      </w:r>
    </w:p>
    <w:p>
      <w:r>
        <w:rPr>
          <w:b/>
          <w:bCs/>
          <w:sz w:val="18"/>
          <w:szCs w:val="18"/>
        </w:rPr>
        <w:t xml:space="preserve">Posición de EL PRESTADOR: </w:t>
      </w:r>
      <w:r>
        <w:rPr>
          <w:sz w:val="18"/>
          <w:szCs w:val="18"/>
        </w:rPr>
        <w:t xml:space="preserve">Se acepta el principio con dos condiciones que impiden usarlo para diferir el pago. Primera: la objeción o rechazo de una factura procede sólo por escrito, motivada, dentro de 3 (tres) días hábiles desde su presentación —no 10 días naturales, porque las igualas se pagan por mes vencido— y por cuatro causas limitativas: CFDI sin validez fiscal, datos fiscales erróneos, importe distinto al de la Cláusula Octava o concepto que no corresponda a un Servicio prestado o a una exhibición exigible. Vencido el plazo sin objeción, la factura se tiene por aceptada y el plazo de pago corre sin interrupción; la reexpedición conserva la fecha de la factura original salvo defecto imputable a EL PRESTADOR. Segunda: una cantidad se considera «razonablemente controvertida» sólo si se objetó así, alcanza únicamente al concepto e importe señalados y no puede fundarse en entregables ya aprobados, en apreciaciones de calidad o en trámites internos de EL CLIENTE. Lo demás es saldo vencido simple.</w:t>
      </w:r>
    </w:p>
    <w:p>
      <w:r>
        <w:rPr>
          <w:color w:val="4A5563"/>
          <w:sz w:val="16"/>
          <w:szCs w:val="16"/>
        </w:rPr>
        <w:t xml:space="preserve">Comentarios del borrador: C258</w:t>
      </w:r>
    </w:p>
  </w:comment>
  <w:comment w:id="30" w:initials="LSSM" w:author="LSSM" w:date="2026-09-10T12:00:00.000Z">
    <w:p>
      <w:r>
        <w:rPr>
          <w:b/>
          <w:bCs/>
          <w:sz w:val="18"/>
          <w:szCs w:val="18"/>
        </w:rPr>
        <w:t xml:space="preserve">ACEPTADO CON CONDICIÓN · Novena I · cura y suspensión</w:t>
      </w:r>
    </w:p>
    <w:p>
      <w:r>
        <w:rPr>
          <w:b/>
          <w:bCs/>
          <w:sz w:val="18"/>
          <w:szCs w:val="18"/>
        </w:rPr>
        <w:t xml:space="preserve">Cambio de EL CLIENTE: </w:t>
      </w:r>
      <w:r>
        <w:rPr>
          <w:sz w:val="18"/>
          <w:szCs w:val="18"/>
        </w:rPr>
        <w:t xml:space="preserve">Suspensión sólo tras 30 días de cura y un segundo aviso de 10 días hábiles, sin afectar producción, seguridad ni acceso a la información; reactivación en 24 horas sin costo.</w:t>
      </w:r>
    </w:p>
    <w:p>
      <w:r>
        <w:rPr>
          <w:b/>
          <w:bCs/>
          <w:sz w:val="18"/>
          <w:szCs w:val="18"/>
        </w:rPr>
        <w:t xml:space="preserve">Posición de EL PRESTADOR: </w:t>
      </w:r>
      <w:r>
        <w:rPr>
          <w:sz w:val="18"/>
          <w:szCs w:val="18"/>
        </w:rPr>
        <w:t xml:space="preserve">Se acepta la estructura con un periodo de cura de 10 (diez) días hábiles a partir del aviso escrito; vencido, EL PRESTADOR puede suspender las entregas pendientes, la bolsa de horas y la atención de nuevas aprobaciones, manteniendo la operación en producción, la seguridad y el acceso a la información; reactivación dentro de las 24 horas siguientes al pago, sin costo, como propone EL CLIENTE.</w:t>
      </w:r>
    </w:p>
    <w:p>
      <w:r>
        <w:rPr>
          <w:color w:val="4A5563"/>
          <w:sz w:val="16"/>
          <w:szCs w:val="16"/>
        </w:rPr>
        <w:t xml:space="preserve">Comentarios del borrador: C258</w:t>
      </w:r>
    </w:p>
  </w:comment>
  <w:comment w:id="31" w:initials="LSSM" w:author="LSSM" w:date="2026-09-10T12:00:00.000Z">
    <w:p>
      <w:r>
        <w:rPr>
          <w:b/>
          <w:bCs/>
          <w:sz w:val="18"/>
          <w:szCs w:val="18"/>
        </w:rPr>
        <w:t xml:space="preserve">ACEPTADO CON CONDICIÓN · Novena II.3 · vencimiento de la iguala</w:t>
      </w:r>
    </w:p>
    <w:p>
      <w:r>
        <w:rPr>
          <w:b/>
          <w:bCs/>
          <w:sz w:val="18"/>
          <w:szCs w:val="18"/>
        </w:rPr>
        <w:t xml:space="preserve">Cambio de EL CLIENTE: </w:t>
      </w:r>
      <w:r>
        <w:rPr>
          <w:sz w:val="18"/>
          <w:szCs w:val="18"/>
        </w:rPr>
        <w:t xml:space="preserve">Pago a 30 días desde la «aceptación» de la factura (antes «entrega»).</w:t>
      </w:r>
    </w:p>
    <w:p>
      <w:r>
        <w:rPr>
          <w:b/>
          <w:bCs/>
          <w:sz w:val="18"/>
          <w:szCs w:val="18"/>
        </w:rPr>
        <w:t xml:space="preserve">Posición de EL PRESTADOR: </w:t>
      </w:r>
      <w:r>
        <w:rPr>
          <w:sz w:val="18"/>
          <w:szCs w:val="18"/>
        </w:rPr>
        <w:t xml:space="preserve">Se sustituye por «recepción del CFDI válido»: la aceptación de una factura no es un acto con efectos definidos y permitiría diferir el pago sin límite.</w:t>
      </w:r>
    </w:p>
  </w:comment>
  <w:comment w:id="32" w:initials="LSSM" w:author="LSSM" w:date="2026-09-10T12:00:00.000Z">
    <w:p>
      <w:r>
        <w:rPr>
          <w:b/>
          <w:bCs/>
          <w:sz w:val="18"/>
          <w:szCs w:val="18"/>
        </w:rPr>
        <w:t xml:space="preserve">ACEPTADO CON CONDICIÓN · Novena II.4 · inicio de la iguala</w:t>
      </w:r>
    </w:p>
    <w:p>
      <w:r>
        <w:rPr>
          <w:b/>
          <w:bCs/>
          <w:sz w:val="18"/>
          <w:szCs w:val="18"/>
        </w:rPr>
        <w:t xml:space="preserve">Cambio de EL CLIENTE: </w:t>
      </w:r>
      <w:r>
        <w:rPr>
          <w:sz w:val="18"/>
          <w:szCs w:val="18"/>
        </w:rPr>
        <w:t xml:space="preserve">La iguala se causa desde el mes siguiente a las seis semanas posteriores al Lanzamiento en Firme (C279, C280).</w:t>
      </w:r>
    </w:p>
    <w:p>
      <w:r>
        <w:rPr>
          <w:b/>
          <w:bCs/>
          <w:sz w:val="18"/>
          <w:szCs w:val="18"/>
        </w:rPr>
        <w:t xml:space="preserve">Posición de EL PRESTADOR: </w:t>
      </w:r>
      <w:r>
        <w:rPr>
          <w:sz w:val="18"/>
          <w:szCs w:val="18"/>
        </w:rPr>
        <w:t xml:space="preserve">Se acepta ligada al vencimiento por calendario de las 6 semanas, sin que ninguna declaración de estabilidad condicione el inicio; el plazo mínimo de 6 meses corre desde esa fecha.</w:t>
      </w:r>
    </w:p>
    <w:p>
      <w:r>
        <w:rPr>
          <w:color w:val="4A5563"/>
          <w:sz w:val="16"/>
          <w:szCs w:val="16"/>
        </w:rPr>
        <w:t xml:space="preserve">Comentarios del borrador: C279, C280</w:t>
      </w:r>
    </w:p>
  </w:comment>
  <w:comment w:id="33" w:initials="LSSM" w:author="LSSM" w:date="2026-09-10T12:00:00.000Z">
    <w:p>
      <w:r>
        <w:rPr>
          <w:b/>
          <w:bCs/>
          <w:sz w:val="18"/>
          <w:szCs w:val="18"/>
        </w:rPr>
        <w:t xml:space="preserve">CAMBIO DE EL PRESTADOR · Octava C y Novena II.4 · iguala de la Academia</w:t>
      </w:r>
    </w:p>
    <w:p>
      <w:r>
        <w:rPr>
          <w:b/>
          <w:bCs/>
          <w:sz w:val="18"/>
          <w:szCs w:val="18"/>
        </w:rPr>
        <w:t xml:space="preserve"/>
      </w:r>
      <w:r>
        <w:rPr>
          <w:sz w:val="18"/>
          <w:szCs w:val="18"/>
        </w:rPr>
        <w:t xml:space="preserve">Se precisa que se causa a partir del primer día del mes calendario siguiente a la entrega de la Fase 1 en producción, con la misma lógica de mes completo que la iguala del Proyecto A; evita prorrateos.</w:t>
      </w:r>
    </w:p>
  </w:comment>
  <w:comment w:id="34" w:initials="LSSM" w:author="LSSM" w:date="2026-09-10T12:00:00.000Z">
    <w:p>
      <w:r>
        <w:rPr>
          <w:b/>
          <w:bCs/>
          <w:sz w:val="18"/>
          <w:szCs w:val="18"/>
        </w:rPr>
        <w:t xml:space="preserve">ACEPTADO CON CONDICIÓN · Novena III · código fuente y repositorios</w:t>
      </w:r>
    </w:p>
    <w:p>
      <w:r>
        <w:rPr>
          <w:b/>
          <w:bCs/>
          <w:sz w:val="18"/>
          <w:szCs w:val="18"/>
        </w:rPr>
        <w:t xml:space="preserve">Cambio de EL CLIENTE: </w:t>
      </w:r>
      <w:r>
        <w:rPr>
          <w:sz w:val="18"/>
          <w:szCs w:val="18"/>
        </w:rPr>
        <w:t xml:space="preserve">Entrega «de manera continua y proporcional a los montos efectivamente pagados» (C300, C311) y supresión de la facultad de suspender entregas subsecuentes.</w:t>
      </w:r>
    </w:p>
    <w:p>
      <w:r>
        <w:rPr>
          <w:b/>
          <w:bCs/>
          <w:sz w:val="18"/>
          <w:szCs w:val="18"/>
        </w:rPr>
        <w:t xml:space="preserve">Posición de EL PRESTADOR: </w:t>
      </w:r>
      <w:r>
        <w:rPr>
          <w:sz w:val="18"/>
          <w:szCs w:val="18"/>
        </w:rPr>
        <w:t xml:space="preserve">Se acepta el principio propuesto por EL CLIENTE, con la mecánica de las dos exhibiciones: sin el pago de la primera no se entrega código ni repositorio alguno, sólo acceso de lectura como evidencia de avance; pagada la primera exhibición se entrega, dentro de 5 (cinco) días hábiles, el código correspondiente al 50% de los entregables que cubre, identificados por los valores por etapa del Anexo Dos I.4; el 50% restante, con las credenciales de administración y la documentación final, se entrega dentro de 5 (cinco) días hábiles siguientes al pago de la segunda exhibición. Se conserva la suspensión de entregas subsecuentes por exhibición vencida. La falta de entrega vencido el plazo constituye mala fe (Cláusula Vigésima, fracción IV).</w:t>
      </w:r>
    </w:p>
    <w:p>
      <w:r>
        <w:rPr>
          <w:color w:val="4A5563"/>
          <w:sz w:val="16"/>
          <w:szCs w:val="16"/>
        </w:rPr>
        <w:t xml:space="preserve">Comentarios del borrador: C294, C297, C300, C305, C308, C311</w:t>
      </w:r>
    </w:p>
  </w:comment>
  <w:comment w:id="35" w:initials="LSSM" w:author="LSSM" w:date="2026-09-10T12:00:00.000Z">
    <w:p>
      <w:r>
        <w:rPr>
          <w:b/>
          <w:bCs/>
          <w:sz w:val="18"/>
          <w:szCs w:val="18"/>
        </w:rPr>
        <w:t xml:space="preserve">CAMBIO DE EL PRESTADOR · Novena III y Vigésima IV · entrega del código en 5 días hábiles</w:t>
      </w:r>
    </w:p>
    <w:p>
      <w:r>
        <w:rPr>
          <w:b/>
          <w:bCs/>
          <w:sz w:val="18"/>
          <w:szCs w:val="18"/>
        </w:rPr>
        <w:t xml:space="preserve"/>
      </w:r>
      <w:r>
        <w:rPr>
          <w:sz w:val="18"/>
          <w:szCs w:val="18"/>
        </w:rPr>
        <w:t xml:space="preserve">Cubierta una exhibición, la entrega del código que le corresponde no admite retención, compensación ni condicionamiento, y debe realizarse dentro de 5 (cinco) días hábiles contados desde que EL PRESTADOR recibe el pago o EL CLIENTE le acredita la transferencia. Vencido ese plazo, la falta de entrega constituye mala fe y queda fuera del tope de la Cláusula Vigésima. Es la contrapartida que sostiene el tope único.</w:t>
      </w:r>
    </w:p>
  </w:comment>
  <w:comment w:id="36" w:initials="LSSM" w:author="LSSM" w:date="2026-09-10T12:00:00.000Z">
    <w:p>
      <w:r>
        <w:rPr>
          <w:b/>
          <w:bCs/>
          <w:sz w:val="18"/>
          <w:szCs w:val="18"/>
        </w:rPr>
        <w:t xml:space="preserve">ACEPTADO CON CONDICIÓN · Décima · revisión y aceptación</w:t>
      </w:r>
    </w:p>
    <w:p>
      <w:r>
        <w:rPr>
          <w:b/>
          <w:bCs/>
          <w:sz w:val="18"/>
          <w:szCs w:val="18"/>
        </w:rPr>
        <w:t xml:space="preserve">Cambio de EL CLIENTE: </w:t>
      </w:r>
      <w:r>
        <w:rPr>
          <w:sz w:val="18"/>
          <w:szCs w:val="18"/>
        </w:rPr>
        <w:t xml:space="preserve">10 días hábiles de pruebas; el silencio no implica aceptación; «en ningún caso se considerará aceptado un entregable que presente defectos críticos, incumplimientos… o funcionalidades sustancialmente distintas» (C323, C337).</w:t>
      </w:r>
    </w:p>
    <w:p>
      <w:r>
        <w:rPr>
          <w:b/>
          <w:bCs/>
          <w:sz w:val="18"/>
          <w:szCs w:val="18"/>
        </w:rPr>
        <w:t xml:space="preserve">Posición de EL PRESTADOR: </w:t>
      </w:r>
      <w:r>
        <w:rPr>
          <w:sz w:val="18"/>
          <w:szCs w:val="18"/>
        </w:rPr>
        <w:t xml:space="preserve">La ventana de revisión queda en 6 (seis) días hábiles, acordados entre las Partes en lugar de los 10 que propuso EL CLIENTE; vencidos sin observaciones específicas por escrito, la entrega se tiene por aceptada para todos los efectos, incluida la exigibilidad de pagos (innegociable). Las observaciones suspenden la aceptación sólo del componente observado; los defectos no detectables en la revisión se atienden por la garantía de la Décima Segunda VIII, sin afectar la aceptación.</w:t>
      </w:r>
    </w:p>
    <w:p>
      <w:r>
        <w:rPr>
          <w:color w:val="4A5563"/>
          <w:sz w:val="16"/>
          <w:szCs w:val="16"/>
        </w:rPr>
        <w:t xml:space="preserve">Comentarios del borrador: C323, C337</w:t>
      </w:r>
    </w:p>
  </w:comment>
  <w:comment w:id="37" w:initials="LSSM" w:author="LSSM" w:date="2026-09-10T12:00:00.000Z">
    <w:p>
      <w:r>
        <w:rPr>
          <w:b/>
          <w:bCs/>
          <w:sz w:val="18"/>
          <w:szCs w:val="18"/>
        </w:rPr>
        <w:t xml:space="preserve">ACEPTADO CON CONDICIÓN · Décima · cambios sobre etapas aprobadas</w:t>
      </w:r>
    </w:p>
    <w:p>
      <w:r>
        <w:rPr>
          <w:b/>
          <w:bCs/>
          <w:sz w:val="18"/>
          <w:szCs w:val="18"/>
        </w:rPr>
        <w:t xml:space="preserve">Cambio de EL CLIENTE: </w:t>
      </w:r>
      <w:r>
        <w:rPr>
          <w:sz w:val="18"/>
          <w:szCs w:val="18"/>
        </w:rPr>
        <w:t xml:space="preserve">Suprime el costo del 50 % del valor de la etapa; los cambios «serán evaluados» y, de haber costo, cotizados y aprobados por escrito (C317, C318).</w:t>
      </w:r>
    </w:p>
    <w:p>
      <w:r>
        <w:rPr>
          <w:b/>
          <w:bCs/>
          <w:sz w:val="18"/>
          <w:szCs w:val="18"/>
        </w:rPr>
        <w:t xml:space="preserve">Posición de EL PRESTADOR: </w:t>
      </w:r>
      <w:r>
        <w:rPr>
          <w:sz w:val="18"/>
          <w:szCs w:val="18"/>
        </w:rPr>
        <w:t xml:space="preserve">Se acepta: los cambios sobre lo aprobado se estiman a la tarifa horaria de la Sexta o, si constituyen Desarrollo Mayor, por cotización, y se ejecutan sólo con aprobación previa por escrito. Los valores por etapa del Anexo Dos I.4 se restauran como unidad de valuación para esta Cláusula y la Vigésima Segunda.</w:t>
      </w:r>
    </w:p>
    <w:p>
      <w:r>
        <w:rPr>
          <w:color w:val="4A5563"/>
          <w:sz w:val="16"/>
          <w:szCs w:val="16"/>
        </w:rPr>
        <w:t xml:space="preserve">Comentarios del borrador: C317, C318</w:t>
      </w:r>
    </w:p>
  </w:comment>
  <w:comment w:id="38" w:initials="LSSM" w:author="LSSM" w:date="2026-09-10T12:00:00.000Z">
    <w:p>
      <w:r>
        <w:rPr>
          <w:b/>
          <w:bCs/>
          <w:sz w:val="18"/>
          <w:szCs w:val="18"/>
        </w:rPr>
        <w:t xml:space="preserve">ACEPTADO CON CONDICIÓN · Décima a) · no aprobación imputable a EL PRESTADOR</w:t>
      </w:r>
    </w:p>
    <w:p>
      <w:r>
        <w:rPr>
          <w:b/>
          <w:bCs/>
          <w:sz w:val="18"/>
          <w:szCs w:val="18"/>
        </w:rPr>
        <w:t xml:space="preserve">Cambio de EL CLIENTE: </w:t>
      </w:r>
      <w:r>
        <w:rPr>
          <w:sz w:val="18"/>
          <w:szCs w:val="18"/>
        </w:rPr>
        <w:t xml:space="preserve">Devolución en 10 días naturales (antes 30); plazo de subsanación máximo de 10 días naturales; causas «enunciativas, más no limitativas» (C346, C347).</w:t>
      </w:r>
    </w:p>
    <w:p>
      <w:r>
        <w:rPr>
          <w:b/>
          <w:bCs/>
          <w:sz w:val="18"/>
          <w:szCs w:val="18"/>
        </w:rPr>
        <w:t xml:space="preserve">Posición de EL PRESTADOR: </w:t>
      </w:r>
      <w:r>
        <w:rPr>
          <w:sz w:val="18"/>
          <w:szCs w:val="18"/>
        </w:rPr>
        <w:t xml:space="preserve">La subsanación se rige por el plan de remediación de la Décima Quinta con un plazo no menor a 15 (quince) días hábiles; la devolución procede dentro de los 30 (treinta) días naturales siguientes; la lista de causas es limitativa. Se conservan el cese de uso, el descuento de lo que EL CLIENTE conserve en operación y el carácter de remedio único.</w:t>
      </w:r>
    </w:p>
    <w:p>
      <w:r>
        <w:rPr>
          <w:color w:val="4A5563"/>
          <w:sz w:val="16"/>
          <w:szCs w:val="16"/>
        </w:rPr>
        <w:t xml:space="preserve">Comentarios del borrador: C346, C347</w:t>
      </w:r>
    </w:p>
  </w:comment>
  <w:comment w:id="39" w:initials="LSSM" w:author="LSSM" w:date="2026-09-10T12:00:00.000Z">
    <w:p>
      <w:r>
        <w:rPr>
          <w:b/>
          <w:bCs/>
          <w:sz w:val="18"/>
          <w:szCs w:val="18"/>
        </w:rPr>
        <w:t xml:space="preserve">CAMBIO DE EL PRESTADOR · Décima X a) · devolución</w:t>
      </w:r>
    </w:p>
    <w:p>
      <w:r>
        <w:rPr>
          <w:b/>
          <w:bCs/>
          <w:sz w:val="18"/>
          <w:szCs w:val="18"/>
        </w:rPr>
        <w:t xml:space="preserve"/>
      </w:r>
      <w:r>
        <w:rPr>
          <w:sz w:val="18"/>
          <w:szCs w:val="18"/>
        </w:rPr>
        <w:t xml:space="preserve">La devolución puede alcanzar el monto recibido por el proyecto y se articula como restitución, no como responsabilidad, por lo que podía argumentarse fuera del límite de la Cláusula Vigésima. Se hace expreso que queda comprendida en el tope único y que no es adicional a él, en congruencia con la Vigésima, fracción III.</w:t>
      </w:r>
    </w:p>
  </w:comment>
  <w:comment w:id="40" w:initials="LSSM" w:author="LSSM" w:date="2026-09-10T12:00:00.000Z">
    <w:p>
      <w:r>
        <w:rPr>
          <w:b/>
          <w:bCs/>
          <w:sz w:val="18"/>
          <w:szCs w:val="18"/>
        </w:rPr>
        <w:t xml:space="preserve">ACEPTADO CON CONDICIÓN · Décima b) · insumos de EL CLIENTE</w:t>
      </w:r>
    </w:p>
    <w:p>
      <w:r>
        <w:rPr>
          <w:b/>
          <w:bCs/>
          <w:sz w:val="18"/>
          <w:szCs w:val="18"/>
        </w:rPr>
        <w:t xml:space="preserve">Cambio de EL CLIENTE: </w:t>
      </w:r>
      <w:r>
        <w:rPr>
          <w:sz w:val="18"/>
          <w:szCs w:val="18"/>
        </w:rPr>
        <w:t xml:space="preserve">Suprime el pago del 100 % de los gastos incurridos y de las etapas en producción no entregadas; queda «avance real y comprobable» (C361).</w:t>
      </w:r>
    </w:p>
    <w:p>
      <w:r>
        <w:rPr>
          <w:b/>
          <w:bCs/>
          <w:sz w:val="18"/>
          <w:szCs w:val="18"/>
        </w:rPr>
        <w:t xml:space="preserve">Posición de EL PRESTADOR: </w:t>
      </w:r>
      <w:r>
        <w:rPr>
          <w:sz w:val="18"/>
          <w:szCs w:val="18"/>
        </w:rPr>
        <w:t xml:space="preserve">El avance se valúa con los hitos y valores por etapa del Anexo Dos I.4 —que son la medida objetiva de lo «real y comprobable»— más los gastos directos documentados, incluidas las etapas ya en producción.</w:t>
      </w:r>
    </w:p>
    <w:p>
      <w:r>
        <w:rPr>
          <w:color w:val="4A5563"/>
          <w:sz w:val="16"/>
          <w:szCs w:val="16"/>
        </w:rPr>
        <w:t xml:space="preserve">Comentarios del borrador: C361</w:t>
      </w:r>
    </w:p>
  </w:comment>
  <w:comment w:id="41" w:initials="LSSM" w:author="LSSM" w:date="2026-09-10T12:00:00.000Z">
    <w:p>
      <w:r>
        <w:rPr>
          <w:b/>
          <w:bCs/>
          <w:sz w:val="18"/>
          <w:szCs w:val="18"/>
        </w:rPr>
        <w:t xml:space="preserve">CAMBIO DE EL PRESTADOR · Décima Primera</w:t>
      </w:r>
    </w:p>
    <w:p>
      <w:r>
        <w:rPr>
          <w:b/>
          <w:bCs/>
          <w:sz w:val="18"/>
          <w:szCs w:val="18"/>
        </w:rPr>
        <w:t xml:space="preserve"/>
      </w:r>
      <w:r>
        <w:rPr>
          <w:sz w:val="18"/>
          <w:szCs w:val="18"/>
        </w:rPr>
        <w:t xml:space="preserve">Congruente con la Declaración II e): ningún colaborador de EL PRESTADOR queda a disposición ni bajo la dirección de EL CLIENTE.</w:t>
      </w:r>
    </w:p>
  </w:comment>
  <w:comment w:id="42" w:initials="LSSM" w:author="LSSM" w:date="2026-09-10T12:00:00.000Z">
    <w:p>
      <w:r>
        <w:rPr>
          <w:b/>
          <w:bCs/>
          <w:sz w:val="18"/>
          <w:szCs w:val="18"/>
        </w:rPr>
        <w:t xml:space="preserve">CAMBIO DE EL PRESTADOR · Décima Primera</w:t>
      </w:r>
    </w:p>
    <w:p>
      <w:r>
        <w:rPr>
          <w:b/>
          <w:bCs/>
          <w:sz w:val="18"/>
          <w:szCs w:val="18"/>
        </w:rPr>
        <w:t xml:space="preserve"/>
      </w:r>
      <w:r>
        <w:rPr>
          <w:sz w:val="18"/>
          <w:szCs w:val="18"/>
        </w:rPr>
        <w:t xml:space="preserve">La frase era redundante con la Cláusula Décima Segunda, fracción I —que ya regula la indemnización, acotada a reclamaciones de terceros, con aviso oportuno y control de la defensa— y con los artículos 1949, 2104 y 2110 del Código Civil Federal, que imponen esa responsabilidad aunque no se pacte. Al estar redactada sin condiciones dentro de una cláusula de personal e infraestructura, podía leerse como una obligación autónoma ajena al tope. Las consecuencias del incumplimiento de EL PRESTADOR se rigen por las Cláusulas Décima Segunda, Décima Quinta y Vigésima.</w:t>
      </w:r>
    </w:p>
  </w:comment>
  <w:comment w:id="43" w:initials="LSSM" w:author="LSSM" w:date="2026-09-10T12:00:00.000Z">
    <w:p>
      <w:r>
        <w:rPr>
          <w:b/>
          <w:bCs/>
          <w:sz w:val="18"/>
          <w:szCs w:val="18"/>
        </w:rPr>
        <w:t xml:space="preserve">ACEPTADO CON CONDICIÓN · Décima Segunda I · indemnización</w:t>
      </w:r>
    </w:p>
    <w:p>
      <w:r>
        <w:rPr>
          <w:b/>
          <w:bCs/>
          <w:sz w:val="18"/>
          <w:szCs w:val="18"/>
        </w:rPr>
        <w:t xml:space="preserve">Cambio de EL CLIENTE: </w:t>
      </w:r>
      <w:r>
        <w:rPr>
          <w:sz w:val="18"/>
          <w:szCs w:val="18"/>
        </w:rPr>
        <w:t xml:space="preserve">Indemnizar por cualquier reclamación derivada de «(a) la prestación de los Servicios», de incumplimientos legales, de propiedad intelectual o de actos negligentes; abogados de elección de EL CLIENTE reembolsables.</w:t>
      </w:r>
    </w:p>
    <w:p>
      <w:r>
        <w:rPr>
          <w:b/>
          <w:bCs/>
          <w:sz w:val="18"/>
          <w:szCs w:val="18"/>
        </w:rPr>
        <w:t xml:space="preserve">Posición de EL PRESTADOR: </w:t>
      </w:r>
      <w:r>
        <w:rPr>
          <w:sz w:val="18"/>
          <w:szCs w:val="18"/>
        </w:rPr>
        <w:t xml:space="preserve">Se acepta limitada a reclamaciones de terceros por incumplimiento legal, infracción de propiedad intelectual (Décima Sexta) o actos dolosos o negligentes de EL PRESTADOR; excluye hechos, instrucciones o insumos de EL CLIENTE; EL PRESTADOR controla la defensa y reembolsa los asesores de EL CLIENTE sólo ante conflicto de interés; sujeta al tope de la Vigésima. El inciso «(a) la prestación de los Servicios» operaba sin necesidad de culpa.</w:t>
      </w:r>
    </w:p>
  </w:comment>
  <w:comment w:id="44" w:initials="LSSM" w:author="LSSM" w:date="2026-09-10T12:00:00.000Z">
    <w:p>
      <w:r>
        <w:rPr>
          <w:b/>
          <w:bCs/>
          <w:sz w:val="18"/>
          <w:szCs w:val="18"/>
        </w:rPr>
        <w:t xml:space="preserve">ACEPTADO · Décima Segunda II y III</w:t>
      </w:r>
    </w:p>
    <w:p>
      <w:r>
        <w:rPr>
          <w:b/>
          <w:bCs/>
          <w:sz w:val="18"/>
          <w:szCs w:val="18"/>
        </w:rPr>
        <w:t xml:space="preserve">Cambio de EL CLIENTE: </w:t>
      </w:r>
      <w:r>
        <w:rPr>
          <w:sz w:val="18"/>
          <w:szCs w:val="18"/>
        </w:rPr>
        <w:t xml:space="preserve">Licencias, permisos y registros; sujeción a leyes y a los términos del Contrato.</w:t>
      </w:r>
    </w:p>
    <w:p>
      <w:r>
        <w:rPr>
          <w:b/>
          <w:bCs/>
          <w:sz w:val="18"/>
          <w:szCs w:val="18"/>
        </w:rPr>
        <w:t xml:space="preserve">Posición de EL PRESTADOR: </w:t>
      </w:r>
      <w:r>
        <w:rPr>
          <w:sz w:val="18"/>
          <w:szCs w:val="18"/>
        </w:rPr>
        <w:t xml:space="preserve">Se aceptan.</w:t>
      </w:r>
    </w:p>
  </w:comment>
  <w:comment w:id="45" w:initials="LSSM" w:author="LSSM" w:date="2026-09-10T12:00:00.000Z">
    <w:p>
      <w:r>
        <w:rPr>
          <w:b/>
          <w:bCs/>
          <w:sz w:val="18"/>
          <w:szCs w:val="18"/>
        </w:rPr>
        <w:t xml:space="preserve">ACEPTADO CON CONDICIÓN · Décima Segunda IV · retrasos</w:t>
      </w:r>
    </w:p>
    <w:p>
      <w:r>
        <w:rPr>
          <w:b/>
          <w:bCs/>
          <w:sz w:val="18"/>
          <w:szCs w:val="18"/>
        </w:rPr>
        <w:t xml:space="preserve">Cambio de EL CLIENTE: </w:t>
      </w:r>
      <w:r>
        <w:rPr>
          <w:sz w:val="18"/>
          <w:szCs w:val="18"/>
        </w:rPr>
        <w:t xml:space="preserve">Los retrasos sujetan a EL PRESTADOR a «las penas convencionales… de la Cláusula Décima Tercera».</w:t>
      </w:r>
    </w:p>
    <w:p>
      <w:r>
        <w:rPr>
          <w:b/>
          <w:bCs/>
          <w:sz w:val="18"/>
          <w:szCs w:val="18"/>
        </w:rPr>
        <w:t xml:space="preserve">Posición de EL PRESTADOR: </w:t>
      </w:r>
      <w:r>
        <w:rPr>
          <w:sz w:val="18"/>
          <w:szCs w:val="18"/>
        </w:rPr>
        <w:t xml:space="preserve">Se acepta corrigiendo la referencia: el Contrato no prevé penas por retraso y la Décima Tercera regula obligaciones de EL CLIENTE; el retraso injustificado se rige por la Décima Quinta.</w:t>
      </w:r>
    </w:p>
  </w:comment>
  <w:comment w:id="46" w:initials="LSSM" w:author="LSSM" w:date="2026-09-10T12:00:00.000Z">
    <w:p>
      <w:r>
        <w:rPr>
          <w:b/>
          <w:bCs/>
          <w:sz w:val="18"/>
          <w:szCs w:val="18"/>
        </w:rPr>
        <w:t xml:space="preserve">ACEPTADO CON CONDICIÓN · Décima Segunda V · originalidad y código abierto</w:t>
      </w:r>
    </w:p>
    <w:p>
      <w:r>
        <w:rPr>
          <w:b/>
          <w:bCs/>
          <w:sz w:val="18"/>
          <w:szCs w:val="18"/>
        </w:rPr>
        <w:t xml:space="preserve">Cambio de EL CLIENTE: </w:t>
      </w:r>
      <w:r>
        <w:rPr>
          <w:sz w:val="18"/>
          <w:szCs w:val="18"/>
        </w:rPr>
        <w:t xml:space="preserve">Informar por escrito, antes de integrar, la licencia de cada librería; abstenerse de licencias que limiten el uso comercial, la cesión o la propiedad.</w:t>
      </w:r>
    </w:p>
    <w:p>
      <w:r>
        <w:rPr>
          <w:b/>
          <w:bCs/>
          <w:sz w:val="18"/>
          <w:szCs w:val="18"/>
        </w:rPr>
        <w:t xml:space="preserve">Posición de EL PRESTADOR: </w:t>
      </w:r>
      <w:r>
        <w:rPr>
          <w:sz w:val="18"/>
          <w:szCs w:val="18"/>
        </w:rPr>
        <w:t xml:space="preserve">Se acepta con un mecanismo operable: inventario de componentes (SBOM) con licencias en cada hito; las licencias permisivas (MIT, BSD, Apache 2.0, ISC) no requieren aviso previo; las que condicionan la distribución o el uso comercial (GPL, AGPL, LGPL, SSPL, CC BY-SA) requieren autorización previa por escrito. Los insumos de EL CLIENTE quedan bajo su garantía.</w:t>
      </w:r>
    </w:p>
  </w:comment>
  <w:comment w:id="47" w:initials="LSSM" w:author="LSSM" w:date="2026-09-10T12:00:00.000Z">
    <w:p>
      <w:r>
        <w:rPr>
          <w:b/>
          <w:bCs/>
          <w:sz w:val="18"/>
          <w:szCs w:val="18"/>
        </w:rPr>
        <w:t xml:space="preserve">ACEPTADO CON CONDICIÓN · Décima Segunda VI · entrega de activos</w:t>
      </w:r>
    </w:p>
    <w:p>
      <w:r>
        <w:rPr>
          <w:b/>
          <w:bCs/>
          <w:sz w:val="18"/>
          <w:szCs w:val="18"/>
        </w:rPr>
        <w:t xml:space="preserve">Cambio de EL CLIENTE: </w:t>
      </w:r>
      <w:r>
        <w:rPr>
          <w:sz w:val="18"/>
          <w:szCs w:val="18"/>
        </w:rPr>
        <w:t xml:space="preserve">Código completo, repositorios, credenciales de administración, bases de datos y documentación dentro de los 10 días naturales siguientes a cada hito; su falta es «incumplimiento grave».</w:t>
      </w:r>
    </w:p>
    <w:p>
      <w:r>
        <w:rPr>
          <w:b/>
          <w:bCs/>
          <w:sz w:val="18"/>
          <w:szCs w:val="18"/>
        </w:rPr>
        <w:t xml:space="preserve">Posición de EL PRESTADOR: </w:t>
      </w:r>
      <w:r>
        <w:rPr>
          <w:sz w:val="18"/>
          <w:szCs w:val="18"/>
        </w:rPr>
        <w:t xml:space="preserve">Se acepta la entrega de código, repositorios, credenciales, bases de datos y documentación, alineada con la Novena III: por mitades, contra cada exhibición efectivamente pagada y dentro de los 5 (cinco) días hábiles siguientes a cada pago. Se sustituye el plazo de 10 días naturales por hito que proponía EL CLIENTE y la calificación automática de incumplimiento grave: la falta de entrega es incumplimiento para la Décima Quinta y mala fe para la Vigésima.</w:t>
      </w:r>
    </w:p>
  </w:comment>
  <w:comment w:id="48" w:initials="LSSM" w:author="LSSM" w:date="2026-09-10T12:00:00.000Z">
    <w:p>
      <w:r>
        <w:rPr>
          <w:b/>
          <w:bCs/>
          <w:sz w:val="18"/>
          <w:szCs w:val="18"/>
        </w:rPr>
        <w:t xml:space="preserve">ACEPTADO CON CONDICIÓN · Décima Segunda VII · confidencialidad y datos</w:t>
      </w:r>
    </w:p>
    <w:p>
      <w:r>
        <w:rPr>
          <w:b/>
          <w:bCs/>
          <w:sz w:val="18"/>
          <w:szCs w:val="18"/>
        </w:rPr>
        <w:t xml:space="preserve">Cambio de EL CLIENTE: </w:t>
      </w:r>
      <w:r>
        <w:rPr>
          <w:sz w:val="18"/>
          <w:szCs w:val="18"/>
        </w:rPr>
        <w:t xml:space="preserve">Confidencialidad y cumplimiento de la legislación de datos personales, respondiendo por vulneraciones, uso indebido o divulgación.</w:t>
      </w:r>
    </w:p>
    <w:p>
      <w:r>
        <w:rPr>
          <w:b/>
          <w:bCs/>
          <w:sz w:val="18"/>
          <w:szCs w:val="18"/>
        </w:rPr>
        <w:t xml:space="preserve">Posición de EL PRESTADOR: </w:t>
      </w:r>
      <w:r>
        <w:rPr>
          <w:sz w:val="18"/>
          <w:szCs w:val="18"/>
        </w:rPr>
        <w:t xml:space="preserve">Se acepta con remisión a las Cláusulas Décima Séptima y Décima Octava y al tope de la Vigésima.</w:t>
      </w:r>
    </w:p>
  </w:comment>
  <w:comment w:id="49" w:initials="LSSM" w:author="LSSM" w:date="2026-09-10T12:00:00.000Z">
    <w:p>
      <w:r>
        <w:rPr>
          <w:b/>
          <w:bCs/>
          <w:sz w:val="18"/>
          <w:szCs w:val="18"/>
        </w:rPr>
        <w:t xml:space="preserve">ACEPTADO CON CONDICIÓN · Décima Segunda VIII · garantía de corrección</w:t>
      </w:r>
    </w:p>
    <w:p>
      <w:r>
        <w:rPr>
          <w:b/>
          <w:bCs/>
          <w:sz w:val="18"/>
          <w:szCs w:val="18"/>
        </w:rPr>
        <w:t xml:space="preserve">Cambio de EL CLIENTE: </w:t>
      </w:r>
      <w:r>
        <w:rPr>
          <w:sz w:val="18"/>
          <w:szCs w:val="18"/>
        </w:rPr>
        <w:t xml:space="preserve">(a) defectos reportados en 10 días naturales o durante la iguala; (b) inicio en 2 días naturales y resolución en 5 días naturales; (d) los errores de programación, diseño o implementación se corrigen sin costo «independientemente del plazo transcurrido».</w:t>
      </w:r>
    </w:p>
    <w:p>
      <w:r>
        <w:rPr>
          <w:b/>
          <w:bCs/>
          <w:sz w:val="18"/>
          <w:szCs w:val="18"/>
        </w:rPr>
        <w:t xml:space="preserve">Posición de EL PRESTADOR: </w:t>
      </w:r>
      <w:r>
        <w:rPr>
          <w:sz w:val="18"/>
          <w:szCs w:val="18"/>
        </w:rPr>
        <w:t xml:space="preserve">Innegociable que la garantía no sea perpetua: cubre los Defectos reportados durante la vigencia de la iguala del proyecto y, terminada ésta, durante 6 (seis) meses más como máximo. Los Defectos se atienden con las severidades del Anexo Cinco (no con un SLA paralelo de 2 y 5 días naturales); vencida la garantía, con cargo a la bolsa de horas o por cotización. Se suprime «independientemente del plazo transcurrido».</w:t>
      </w:r>
    </w:p>
  </w:comment>
  <w:comment w:id="50" w:initials="LSSM" w:author="LSSM" w:date="2026-09-10T12:00:00.000Z">
    <w:p>
      <w:r>
        <w:rPr>
          <w:b/>
          <w:bCs/>
          <w:sz w:val="18"/>
          <w:szCs w:val="18"/>
        </w:rPr>
        <w:t xml:space="preserve">ACEPTADO CON CONDICIÓN · Décima Segunda IX · subcontratación</w:t>
      </w:r>
    </w:p>
    <w:p>
      <w:r>
        <w:rPr>
          <w:b/>
          <w:bCs/>
          <w:sz w:val="18"/>
          <w:szCs w:val="18"/>
        </w:rPr>
        <w:t xml:space="preserve">Cambio de EL CLIENTE: </w:t>
      </w:r>
      <w:r>
        <w:rPr>
          <w:sz w:val="18"/>
          <w:szCs w:val="18"/>
        </w:rPr>
        <w:t xml:space="preserve">Prohíbe subcontratar «la prestación total o sustancial» sin autorización.</w:t>
      </w:r>
    </w:p>
    <w:p>
      <w:r>
        <w:rPr>
          <w:b/>
          <w:bCs/>
          <w:sz w:val="18"/>
          <w:szCs w:val="18"/>
        </w:rPr>
        <w:t xml:space="preserve">Posición de EL PRESTADOR: </w:t>
      </w:r>
      <w:r>
        <w:rPr>
          <w:sz w:val="18"/>
          <w:szCs w:val="18"/>
        </w:rPr>
        <w:t xml:space="preserve">Se acepta definiendo «sustancial» como más del 50 % de los Servicios de un proyecto; no son subcontratación las plataformas de IA, voz y mensajería de la Décima Cuarta ni los colaboradores independientes sujetos a confidencialidad.</w:t>
      </w:r>
    </w:p>
  </w:comment>
  <w:comment w:id="51" w:initials="LSSM" w:author="LSSM" w:date="2026-09-10T12:00:00.000Z">
    <w:p>
      <w:r>
        <w:rPr>
          <w:b/>
          <w:bCs/>
          <w:sz w:val="18"/>
          <w:szCs w:val="18"/>
        </w:rPr>
        <w:t xml:space="preserve">ACEPTADO · Décima Segunda X · sustitución de personal</w:t>
      </w:r>
    </w:p>
    <w:p>
      <w:r>
        <w:rPr>
          <w:b/>
          <w:bCs/>
          <w:sz w:val="18"/>
          <w:szCs w:val="18"/>
        </w:rPr>
        <w:t xml:space="preserve">Cambio de EL CLIENTE: </w:t>
      </w:r>
      <w:r>
        <w:rPr>
          <w:sz w:val="18"/>
          <w:szCs w:val="18"/>
        </w:rPr>
        <w:t xml:space="preserve">Transición ordenada y transferencia de conocimiento al sustituir personal.</w:t>
      </w:r>
    </w:p>
    <w:p>
      <w:r>
        <w:rPr>
          <w:b/>
          <w:bCs/>
          <w:sz w:val="18"/>
          <w:szCs w:val="18"/>
        </w:rPr>
        <w:t xml:space="preserve">Posición de EL PRESTADOR: </w:t>
      </w:r>
      <w:r>
        <w:rPr>
          <w:sz w:val="18"/>
          <w:szCs w:val="18"/>
        </w:rPr>
        <w:t xml:space="preserve">Se acepta.</w:t>
      </w:r>
    </w:p>
  </w:comment>
  <w:comment w:id="52" w:initials="LSSM" w:author="LSSM" w:date="2026-09-10T12:00:00.000Z">
    <w:p>
      <w:r>
        <w:rPr>
          <w:b/>
          <w:bCs/>
          <w:sz w:val="18"/>
          <w:szCs w:val="18"/>
        </w:rPr>
        <w:t xml:space="preserve">SIN CAMBIO DE TEXTO · Décima Tercera</w:t>
      </w:r>
    </w:p>
    <w:p>
      <w:r>
        <w:rPr>
          <w:b/>
          <w:bCs/>
          <w:sz w:val="18"/>
          <w:szCs w:val="18"/>
        </w:rPr>
        <w:t xml:space="preserve">Cambio de EL CLIENTE: </w:t>
      </w:r>
      <w:r>
        <w:rPr>
          <w:sz w:val="18"/>
          <w:szCs w:val="18"/>
        </w:rPr>
        <w:t xml:space="preserve">Pide confirmar que EL CLIENTE puede cumplir sus obligaciones; validación pendiente de Sistemas (C449, C450, C451).</w:t>
      </w:r>
    </w:p>
    <w:p>
      <w:r>
        <w:rPr>
          <w:b/>
          <w:bCs/>
          <w:sz w:val="18"/>
          <w:szCs w:val="18"/>
        </w:rPr>
        <w:t xml:space="preserve">Posición de EL PRESTADOR: </w:t>
      </w:r>
      <w:r>
        <w:rPr>
          <w:sz w:val="18"/>
          <w:szCs w:val="18"/>
        </w:rPr>
        <w:t xml:space="preserve">Sin cambio de texto. Las aportaciones del Anexo Uno son las de la V4.3; la validación de Sistemas (Miguel Martínez) sigue pendiente y conviene cerrarla en la misma sesión de negociación.</w:t>
      </w:r>
    </w:p>
    <w:p>
      <w:r>
        <w:rPr>
          <w:color w:val="4A5563"/>
          <w:sz w:val="16"/>
          <w:szCs w:val="16"/>
        </w:rPr>
        <w:t xml:space="preserve">Comentarios del borrador: C449, C450, C451, C103</w:t>
      </w:r>
    </w:p>
  </w:comment>
  <w:comment w:id="53" w:initials="LSSM" w:author="LSSM" w:date="2026-09-10T12:00:00.000Z">
    <w:p>
      <w:r>
        <w:rPr>
          <w:b/>
          <w:bCs/>
          <w:sz w:val="18"/>
          <w:szCs w:val="18"/>
        </w:rPr>
        <w:t xml:space="preserve">CAMBIO DE EL PRESTADOR · Décima Cuarta · pago de los gastos variables</w:t>
      </w:r>
    </w:p>
    <w:p>
      <w:r>
        <w:rPr>
          <w:b/>
          <w:bCs/>
          <w:sz w:val="18"/>
          <w:szCs w:val="18"/>
        </w:rPr>
        <w:t xml:space="preserve"/>
      </w:r>
      <w:r>
        <w:rPr>
          <w:sz w:val="18"/>
          <w:szCs w:val="18"/>
        </w:rPr>
        <w:t xml:space="preserve">EL CLIENTE paga los consumos directamente a los proveedores o a través del tercero que designe por escrito, sin intervención alguna de EL PRESTADOR, que no contrata, administra ni anticipa esos consumos y no responde por su facturación, suspensión o cancelación.</w:t>
      </w:r>
    </w:p>
  </w:comment>
  <w:comment w:id="54" w:initials="LSSM" w:author="LSSM" w:date="2026-09-10T12:00:00.000Z">
    <w:p>
      <w:r>
        <w:rPr>
          <w:b/>
          <w:bCs/>
          <w:sz w:val="18"/>
          <w:szCs w:val="18"/>
        </w:rPr>
        <w:t xml:space="preserve">CAMBIO DE EL PRESTADOR · Décima Quinta · cura del impago</w:t>
      </w:r>
    </w:p>
    <w:p>
      <w:r>
        <w:rPr>
          <w:b/>
          <w:bCs/>
          <w:sz w:val="18"/>
          <w:szCs w:val="18"/>
        </w:rPr>
        <w:t xml:space="preserve"/>
      </w:r>
      <w:r>
        <w:rPr>
          <w:sz w:val="18"/>
          <w:szCs w:val="18"/>
        </w:rPr>
        <w:t xml:space="preserve">Se unifica con el periodo de cura de la Novena I; antes el Contrato daba 5 días hábiles aquí y 30 días en la Novena marcada.</w:t>
      </w:r>
    </w:p>
  </w:comment>
  <w:comment w:id="55" w:initials="LSSM" w:author="LSSM" w:date="2026-09-10T12:00:00.000Z">
    <w:p>
      <w:r>
        <w:rPr>
          <w:b/>
          <w:bCs/>
          <w:sz w:val="18"/>
          <w:szCs w:val="18"/>
        </w:rPr>
        <w:t xml:space="preserve">ACEPTADO CON CONDICIÓN · Décima Quinta a) · stand-by</w:t>
      </w:r>
    </w:p>
    <w:p>
      <w:r>
        <w:rPr>
          <w:b/>
          <w:bCs/>
          <w:sz w:val="18"/>
          <w:szCs w:val="18"/>
        </w:rPr>
        <w:t xml:space="preserve">Cambio de EL CLIENTE: </w:t>
      </w:r>
      <w:r>
        <w:rPr>
          <w:sz w:val="18"/>
          <w:szCs w:val="18"/>
        </w:rPr>
        <w:t xml:space="preserve">Suprime el stand-by de USD 350/día con tope del 25 % (C457, C460: «el proyecto no arranca hasta tener todos los insumos completos»).</w:t>
      </w:r>
    </w:p>
    <w:p>
      <w:r>
        <w:rPr>
          <w:b/>
          <w:bCs/>
          <w:sz w:val="18"/>
          <w:szCs w:val="18"/>
        </w:rPr>
        <w:t xml:space="preserve">Posición de EL PRESTADOR: </w:t>
      </w:r>
      <w:r>
        <w:rPr>
          <w:sz w:val="18"/>
          <w:szCs w:val="18"/>
        </w:rPr>
        <w:t xml:space="preserve">No se suprime, pero se acota: se conserva el stand-by de USD 350.00 por día con tope del 25 % del Pago Único, y cada evento de retraso goza de una franquicia de 5 (cinco) días hábiles sin cargo, de modo que el stand-by se causa a partir del sexto día hábil de cada evento. La premisa de C460 sólo es cierta para los Bloques 0 y A: los Bloques B a F se entregan durante el proyecto y las aprobaciones del Anexo Dos I.4 también.</w:t>
      </w:r>
    </w:p>
    <w:p>
      <w:r>
        <w:rPr>
          <w:color w:val="4A5563"/>
          <w:sz w:val="16"/>
          <w:szCs w:val="16"/>
        </w:rPr>
        <w:t xml:space="preserve">Comentarios del borrador: C457, C460</w:t>
      </w:r>
    </w:p>
  </w:comment>
  <w:comment w:id="56" w:initials="LSSM" w:author="LSSM" w:date="2026-09-10T12:00:00.000Z">
    <w:p>
      <w:r>
        <w:rPr>
          <w:b/>
          <w:bCs/>
          <w:sz w:val="18"/>
          <w:szCs w:val="18"/>
        </w:rPr>
        <w:t xml:space="preserve">CAMBIO DE EL PRESTADOR · Décima Quinta a) · stand-by</w:t>
      </w:r>
    </w:p>
    <w:p>
      <w:r>
        <w:rPr>
          <w:b/>
          <w:bCs/>
          <w:sz w:val="18"/>
          <w:szCs w:val="18"/>
        </w:rPr>
        <w:t xml:space="preserve"/>
      </w:r>
      <w:r>
        <w:rPr>
          <w:sz w:val="18"/>
          <w:szCs w:val="18"/>
        </w:rPr>
        <w:t xml:space="preserve">El stand-by tiene un solo supuesto: la falta o demora de EL CLIENTE en las aportaciones, accesos, credenciales, infraestructura o insumos a su cargo conforme al Anexo Uno, que es el único caso en que el equipo no puede avanzar. Se hace expreso que nunca corre durante un plazo que el Contrato concede a EL CLIENTE y que la demora en resolver una aprobación del Anexo Dos no causa cargo alguno, porque la aceptación tácita de la Cláusula Décima impide que el equipo se detenga.</w:t>
      </w:r>
    </w:p>
  </w:comment>
  <w:comment w:id="57" w:initials="LSSM" w:author="LSSM" w:date="2026-09-10T12:00:00.000Z">
    <w:p>
      <w:r>
        <w:rPr>
          <w:b/>
          <w:bCs/>
          <w:sz w:val="18"/>
          <w:szCs w:val="18"/>
        </w:rPr>
        <w:t xml:space="preserve">RECHAZADO · Décima Quinta b) · retrasos de EL PRESTADOR</w:t>
      </w:r>
    </w:p>
    <w:p>
      <w:r>
        <w:rPr>
          <w:b/>
          <w:bCs/>
          <w:sz w:val="18"/>
          <w:szCs w:val="18"/>
        </w:rPr>
        <w:t xml:space="preserve">Cambio de EL CLIENTE: </w:t>
      </w:r>
      <w:r>
        <w:rPr>
          <w:sz w:val="18"/>
          <w:szCs w:val="18"/>
        </w:rPr>
        <w:t xml:space="preserve">Suprime «extendiéndose el plazo lo necesario».</w:t>
      </w:r>
    </w:p>
    <w:p>
      <w:r>
        <w:rPr>
          <w:b/>
          <w:bCs/>
          <w:sz w:val="18"/>
          <w:szCs w:val="18"/>
        </w:rPr>
        <w:t xml:space="preserve">Posición de EL PRESTADOR: </w:t>
      </w:r>
      <w:r>
        <w:rPr>
          <w:sz w:val="18"/>
          <w:szCs w:val="18"/>
        </w:rPr>
        <w:t xml:space="preserve">Se restaura: sin esa frase cualquier retraso de EL PRESTADOR, aun de un día, deja de tener plazo de cura y se convierte en incumplimiento; la regla de subsanación y rescisión del primer párrafo se conserva.</w:t>
      </w:r>
    </w:p>
  </w:comment>
  <w:comment w:id="58" w:initials="LSSM" w:author="LSSM" w:date="2026-09-10T12:00:00.000Z">
    <w:p>
      <w:r>
        <w:rPr>
          <w:b/>
          <w:bCs/>
          <w:sz w:val="18"/>
          <w:szCs w:val="18"/>
        </w:rPr>
        <w:t xml:space="preserve">CAMBIO DE EL PRESTADOR · Décima Quinta c) · cambios sobre lo aprobado</w:t>
      </w:r>
    </w:p>
    <w:p>
      <w:r>
        <w:rPr>
          <w:b/>
          <w:bCs/>
          <w:sz w:val="18"/>
          <w:szCs w:val="18"/>
        </w:rPr>
        <w:t xml:space="preserve"/>
      </w:r>
      <w:r>
        <w:rPr>
          <w:sz w:val="18"/>
          <w:szCs w:val="18"/>
        </w:rPr>
        <w:t xml:space="preserve">Cobrar el cambio conforme a la Cláusula Décima y además los días de stand-by por el mismo hecho es doble cobro. El cambio sobre una sección ya aprobada se cotiza y se cobra por la Cláusula Décima, sin cargo de stand-by; la protección de EL PRESTADOR es la cotización y autorización previas por escrito.</w:t>
      </w:r>
    </w:p>
  </w:comment>
  <w:comment w:id="59" w:initials="LSSM" w:author="LSSM" w:date="2026-09-10T12:00:00.000Z">
    <w:p>
      <w:r>
        <w:rPr>
          <w:b/>
          <w:bCs/>
          <w:sz w:val="18"/>
          <w:szCs w:val="18"/>
        </w:rPr>
        <w:t xml:space="preserve">ACEPTADO CON CONDICIÓN · Décima Sexta I · cesión</w:t>
      </w:r>
    </w:p>
    <w:p>
      <w:r>
        <w:rPr>
          <w:b/>
          <w:bCs/>
          <w:sz w:val="18"/>
          <w:szCs w:val="18"/>
        </w:rPr>
        <w:t xml:space="preserve">Cambio de EL CLIENTE: </w:t>
      </w:r>
      <w:r>
        <w:rPr>
          <w:sz w:val="18"/>
          <w:szCs w:val="18"/>
        </w:rPr>
        <w:t xml:space="preserve">Cesión irrevocable, sin remuneración adicional, sin límite temporal, para todo territorio y modalidad; titularidad de «cualesquiera derechos… generados como resultado del cumplimiento del Contrato».</w:t>
      </w:r>
    </w:p>
    <w:p>
      <w:r>
        <w:rPr>
          <w:b/>
          <w:bCs/>
          <w:sz w:val="18"/>
          <w:szCs w:val="18"/>
        </w:rPr>
        <w:t xml:space="preserve">Posición de EL PRESTADOR: </w:t>
      </w:r>
      <w:r>
        <w:rPr>
          <w:sz w:val="18"/>
          <w:szCs w:val="18"/>
        </w:rPr>
        <w:t xml:space="preserve">Se acepta para los desarrollos generados específicamente para EL CLIENTE (código del sitio e integraciones, plantillas de página, contenido, imágenes, datos estructurados, prompts y configuración específicos de «BES», documentación), como obra por encargo (artículo 83 de la Ley Federal del Derecho de Autor); la cesión es irrevocable y sin límite temporal para programas de cómputo (artículo 103) y por el plazo máximo legal para las demás obras. Quedan a salvo el software de terceros y los Componentes Preexistentes.</w:t>
      </w:r>
    </w:p>
    <w:p>
      <w:r>
        <w:rPr>
          <w:color w:val="4A5563"/>
          <w:sz w:val="16"/>
          <w:szCs w:val="16"/>
        </w:rPr>
        <w:t xml:space="preserve">Comentarios del borrador: C477, C480</w:t>
      </w:r>
    </w:p>
  </w:comment>
  <w:comment w:id="60" w:initials="LSSM" w:author="LSSM" w:date="2026-09-10T12:00:00.000Z">
    <w:p>
      <w:r>
        <w:rPr>
          <w:b/>
          <w:bCs/>
          <w:sz w:val="18"/>
          <w:szCs w:val="18"/>
        </w:rPr>
        <w:t xml:space="preserve">RECHAZADO · Décima Sexta II · Componentes Preexistentes</w:t>
      </w:r>
    </w:p>
    <w:p>
      <w:r>
        <w:rPr>
          <w:b/>
          <w:bCs/>
          <w:sz w:val="18"/>
          <w:szCs w:val="18"/>
        </w:rPr>
        <w:t xml:space="preserve">Cambio de EL CLIENTE: </w:t>
      </w:r>
      <w:r>
        <w:rPr>
          <w:sz w:val="18"/>
          <w:szCs w:val="18"/>
        </w:rPr>
        <w:t xml:space="preserve">Sustituye la exclusión por su inclusión en la entrega y, «cuando corresponda», en la cesión; licencia «para toda finalidad relacionada con el objeto del Contrato, sin restricciones adicionales» (C480: «sí se deben ceder»).</w:t>
      </w:r>
    </w:p>
    <w:p>
      <w:r>
        <w:rPr>
          <w:b/>
          <w:bCs/>
          <w:sz w:val="18"/>
          <w:szCs w:val="18"/>
        </w:rPr>
        <w:t xml:space="preserve">Posición de EL PRESTADOR: </w:t>
      </w:r>
      <w:r>
        <w:rPr>
          <w:sz w:val="18"/>
          <w:szCs w:val="18"/>
        </w:rPr>
        <w:t xml:space="preserve">Innegociable: los Componentes Preexistentes (motor conversacional base de «BES», frameworks de middleware, plantillas maestras, prompts de sistema, metodologías y herramientas) son propiedad de EL PRESTADOR y no se entregan en código fuente. EL CLIENTE recibe una licencia no exclusiva, perpetua, irrevocable y libre de regalías para usarlos, operarlos y mantenerlos como parte de los entregables, con derecho a modificar los entregables y a contratar terceros bajo confidencialidad; sin derecho a extraerlos, sublicenciarlos ni reutilizarlos fuera de los entregables. El inventario de lo que se entrega y lo que se licencia consta en el Anexo Dos, Sección V.</w:t>
      </w:r>
    </w:p>
    <w:p>
      <w:r>
        <w:rPr>
          <w:color w:val="4A5563"/>
          <w:sz w:val="16"/>
          <w:szCs w:val="16"/>
        </w:rPr>
        <w:t xml:space="preserve">Comentarios del borrador: C477, C480</w:t>
      </w:r>
    </w:p>
  </w:comment>
  <w:comment w:id="61" w:initials="LSSM" w:author="LSSM" w:date="2026-09-10T12:00:00.000Z">
    <w:p>
      <w:r>
        <w:rPr>
          <w:b/>
          <w:bCs/>
          <w:sz w:val="18"/>
          <w:szCs w:val="18"/>
        </w:rPr>
        <w:t xml:space="preserve">ACEPTADO CON CONDICIÓN · Décima Sexta III · entrega condicionada al pago</w:t>
      </w:r>
    </w:p>
    <w:p>
      <w:r>
        <w:rPr>
          <w:b/>
          <w:bCs/>
          <w:sz w:val="18"/>
          <w:szCs w:val="18"/>
        </w:rPr>
        <w:t xml:space="preserve">Cambio de EL CLIENTE: </w:t>
      </w:r>
      <w:r>
        <w:rPr>
          <w:sz w:val="18"/>
          <w:szCs w:val="18"/>
        </w:rPr>
        <w:t xml:space="preserve">«La transferencia de titularidad… no se condiciona al pago»; retención de pagos proporcional por entregables no entregados.</w:t>
      </w:r>
    </w:p>
    <w:p>
      <w:r>
        <w:rPr>
          <w:b/>
          <w:bCs/>
          <w:sz w:val="18"/>
          <w:szCs w:val="18"/>
        </w:rPr>
        <w:t xml:space="preserve">Posición de EL PRESTADOR: </w:t>
      </w:r>
      <w:r>
        <w:rPr>
          <w:sz w:val="18"/>
          <w:szCs w:val="18"/>
        </w:rPr>
        <w:t xml:space="preserve">Se acepta que la entrega no dependa de la liquidación total, con la mecánica de mitades: la titularidad y el código se transfieren y entregan conforme se cubre cada exhibición; la parte no pagada permanece en garantía de EL PRESTADOR. Se rechaza la retención de pagos proporcional que proponía EL CLIENTE por entregables no entregados, porque la entrega ya está ligada al pago.</w:t>
      </w:r>
    </w:p>
  </w:comment>
  <w:comment w:id="62" w:initials="LSSM" w:author="LSSM" w:date="2026-09-10T12:00:00.000Z">
    <w:p>
      <w:r>
        <w:rPr>
          <w:b/>
          <w:bCs/>
          <w:sz w:val="18"/>
          <w:szCs w:val="18"/>
        </w:rPr>
        <w:t xml:space="preserve">ACEPTADO CON CONDICIÓN · Décima Sexta IV · garantía de no infracción</w:t>
      </w:r>
    </w:p>
    <w:p>
      <w:r>
        <w:rPr>
          <w:b/>
          <w:bCs/>
          <w:sz w:val="18"/>
          <w:szCs w:val="18"/>
        </w:rPr>
        <w:t xml:space="preserve">Cambio de EL CLIENTE: </w:t>
      </w:r>
      <w:r>
        <w:rPr>
          <w:sz w:val="18"/>
          <w:szCs w:val="18"/>
        </w:rPr>
        <w:t xml:space="preserve">Garantía y defensa completas por infracción de propiedad intelectual; remedios (i)–(iii) «a satisfacción de EL CLIENTE»; reembolso «sin perjuicio de los daños y perjuicios adicionales»; supervivencia sin plazo.</w:t>
      </w:r>
    </w:p>
    <w:p>
      <w:r>
        <w:rPr>
          <w:b/>
          <w:bCs/>
          <w:sz w:val="18"/>
          <w:szCs w:val="18"/>
        </w:rPr>
        <w:t xml:space="preserve">Posición de EL PRESTADOR: </w:t>
      </w:r>
      <w:r>
        <w:rPr>
          <w:sz w:val="18"/>
          <w:szCs w:val="18"/>
        </w:rPr>
        <w:t xml:space="preserve">Se acepta la estructura: garantía de no infracción, defensa a costa de EL PRESTADOR, remedios (i) obtener el derecho de uso, (ii) modificar o sustituir por funcionalidad sustancialmente equivalente, (iii) reembolso prorrateado. Condiciones: aviso de EL CLIENTE dentro de 10 días hábiles, control de la defensa por EL PRESTADOR, cooperación razonable; exclusión de infracciones derivadas de insumos de EL CLIENTE, de modificaciones de terceros o de uso fuera de lo pactado; subtope de la Vigésima (dos veces el tope general).</w:t>
      </w:r>
    </w:p>
  </w:comment>
  <w:comment w:id="63" w:initials="LSSM" w:author="LSSM" w:date="2026-09-10T12:00:00.000Z">
    <w:p>
      <w:r>
        <w:rPr>
          <w:b/>
          <w:bCs/>
          <w:sz w:val="18"/>
          <w:szCs w:val="18"/>
        </w:rPr>
        <w:t xml:space="preserve">CAMBIO DE EL PRESTADOR · Décima Sexta IV · aviso de reclamación</w:t>
      </w:r>
    </w:p>
    <w:p>
      <w:r>
        <w:rPr>
          <w:b/>
          <w:bCs/>
          <w:sz w:val="18"/>
          <w:szCs w:val="18"/>
        </w:rPr>
        <w:t xml:space="preserve"/>
      </w:r>
      <w:r>
        <w:rPr>
          <w:sz w:val="18"/>
          <w:szCs w:val="18"/>
        </w:rPr>
        <w:t xml:space="preserve">El aviso oportuno es condición de la garantía de no infracción: permite a EL PRESTADOR tomar el control de la defensa cuando todavía es útil. Se alinea con la ventana de 6 (seis) días hábiles que el Contrato usa de forma general.</w:t>
      </w:r>
    </w:p>
  </w:comment>
  <w:comment w:id="64" w:initials="LSSM" w:author="LSSM" w:date="2026-09-10T12:00:00.000Z">
    <w:p>
      <w:r>
        <w:rPr>
          <w:b/>
          <w:bCs/>
          <w:sz w:val="18"/>
          <w:szCs w:val="18"/>
        </w:rPr>
        <w:t xml:space="preserve">CAMBIO DE EL PRESTADOR · Décima Séptima I · confidencialidad</w:t>
      </w:r>
    </w:p>
    <w:p>
      <w:r>
        <w:rPr>
          <w:b/>
          <w:bCs/>
          <w:sz w:val="18"/>
          <w:szCs w:val="18"/>
        </w:rPr>
        <w:t xml:space="preserve"/>
      </w:r>
      <w:r>
        <w:rPr>
          <w:sz w:val="18"/>
          <w:szCs w:val="18"/>
        </w:rPr>
        <w:t xml:space="preserve">Se hace explícito que las metodologías, prompts, arquitecturas y Componentes Preexistentes de EL PRESTADOR son información confidencial, en congruencia con la Décima Sexta II.</w:t>
      </w:r>
    </w:p>
  </w:comment>
  <w:comment w:id="65" w:initials="LSSM" w:author="LSSM" w:date="2026-09-10T12:00:00.000Z">
    <w:p>
      <w:r>
        <w:rPr>
          <w:b/>
          <w:bCs/>
          <w:sz w:val="18"/>
          <w:szCs w:val="18"/>
        </w:rPr>
        <w:t xml:space="preserve">ACEPTADO CON CONDICIÓN · Décima Séptima II · régimen de datos personales</w:t>
      </w:r>
    </w:p>
    <w:p>
      <w:r>
        <w:rPr>
          <w:b/>
          <w:bCs/>
          <w:sz w:val="18"/>
          <w:szCs w:val="18"/>
        </w:rPr>
        <w:t xml:space="preserve">Cambio de EL CLIENTE: </w:t>
      </w:r>
      <w:r>
        <w:rPr>
          <w:sz w:val="18"/>
          <w:szCs w:val="18"/>
        </w:rPr>
        <w:t xml:space="preserve">Bloque estándar de EL CLIENTE: medidas de seguridad; «ha obtenido y obtendrá los Datos Personales de manera lícita»; uso exclusivo para el Contrato; supresión o devolución.</w:t>
      </w:r>
    </w:p>
    <w:p>
      <w:r>
        <w:rPr>
          <w:b/>
          <w:bCs/>
          <w:sz w:val="18"/>
          <w:szCs w:val="18"/>
        </w:rPr>
        <w:t xml:space="preserve">Posición de EL PRESTADOR: </w:t>
      </w:r>
      <w:r>
        <w:rPr>
          <w:sz w:val="18"/>
          <w:szCs w:val="18"/>
        </w:rPr>
        <w:t xml:space="preserve">Se acepta reestructurado en cinco apartados y con la ley vigente (LFPDPPP publicada en el DOF el 20 de marzo de 2025): EL CLIENTE es responsable del tratamiento y EL PRESTADOR persona encargada, que trata los datos sólo por instrucciones de EL CLIENTE; EL CLIENTE garantiza los avisos de privacidad y el consentimiento, porque un encargado no «obtiene» datos sino que los trata por cuenta del responsable.</w:t>
      </w:r>
    </w:p>
  </w:comment>
  <w:comment w:id="66" w:initials="LSSM" w:author="LSSM" w:date="2026-09-10T12:00:00.000Z">
    <w:p>
      <w:r>
        <w:rPr>
          <w:b/>
          <w:bCs/>
          <w:sz w:val="18"/>
          <w:szCs w:val="18"/>
        </w:rPr>
        <w:t xml:space="preserve">ACEPTADO CON CONDICIÓN · Décima Séptima III · aviso de vulneraciones</w:t>
      </w:r>
    </w:p>
    <w:p>
      <w:r>
        <w:rPr>
          <w:b/>
          <w:bCs/>
          <w:sz w:val="18"/>
          <w:szCs w:val="18"/>
        </w:rPr>
        <w:t xml:space="preserve">Cambio de EL CLIENTE: </w:t>
      </w:r>
      <w:r>
        <w:rPr>
          <w:sz w:val="18"/>
          <w:szCs w:val="18"/>
        </w:rPr>
        <w:t xml:space="preserve">Aviso «de inmediato» de cualquier vulneración de las medidas de seguridad.</w:t>
      </w:r>
    </w:p>
    <w:p>
      <w:r>
        <w:rPr>
          <w:b/>
          <w:bCs/>
          <w:sz w:val="18"/>
          <w:szCs w:val="18"/>
        </w:rPr>
        <w:t xml:space="preserve">Posición de EL PRESTADOR: </w:t>
      </w:r>
      <w:r>
        <w:rPr>
          <w:sz w:val="18"/>
          <w:szCs w:val="18"/>
        </w:rPr>
        <w:t xml:space="preserve">Se unifica con la Décima Octava IV: «sin dilación indebida y a más tardar en 72 horas», con la magnitud de la exposición, los datos comprometidos y las acciones emprendidas. «De inmediato» y «72 horas» convivían en el mismo Contrato.</w:t>
      </w:r>
    </w:p>
  </w:comment>
  <w:comment w:id="67" w:initials="LSSM" w:author="LSSM" w:date="2026-09-10T12:00:00.000Z">
    <w:p>
      <w:r>
        <w:rPr>
          <w:b/>
          <w:bCs/>
          <w:sz w:val="18"/>
          <w:szCs w:val="18"/>
        </w:rPr>
        <w:t xml:space="preserve">ACEPTADO CON CONDICIÓN · Décima Séptima V · indemnización por datos</w:t>
      </w:r>
    </w:p>
    <w:p>
      <w:r>
        <w:rPr>
          <w:b/>
          <w:bCs/>
          <w:sz w:val="18"/>
          <w:szCs w:val="18"/>
        </w:rPr>
        <w:t xml:space="preserve">Cambio de EL CLIENTE: </w:t>
      </w:r>
      <w:r>
        <w:rPr>
          <w:sz w:val="18"/>
          <w:szCs w:val="18"/>
        </w:rPr>
        <w:t xml:space="preserve">Indemnización por violaciones al aviso de privacidad y a la ley, incluidas las atribuibles a asesores, accionistas, funcionarios y empleados.</w:t>
      </w:r>
    </w:p>
    <w:p>
      <w:r>
        <w:rPr>
          <w:b/>
          <w:bCs/>
          <w:sz w:val="18"/>
          <w:szCs w:val="18"/>
        </w:rPr>
        <w:t xml:space="preserve">Posición de EL PRESTADOR: </w:t>
      </w:r>
      <w:r>
        <w:rPr>
          <w:sz w:val="18"/>
          <w:szCs w:val="18"/>
        </w:rPr>
        <w:t xml:space="preserve">Se acepta, limitada a lo imputable a EL PRESTADOR, su personal o subcontratistas, y sujeta al subtope de la Vigésima (dos veces el tope general), salvo dolo. Se conserva la extensión de las obligaciones a asesores, subcontratistas, socios, funcionarios y empleados de cada Parte.</w:t>
      </w:r>
    </w:p>
  </w:comment>
  <w:comment w:id="68" w:initials="LSSM" w:author="LSSM" w:date="2026-09-10T12:00:00.000Z">
    <w:p>
      <w:r>
        <w:rPr>
          <w:b/>
          <w:bCs/>
          <w:sz w:val="18"/>
          <w:szCs w:val="18"/>
        </w:rPr>
        <w:t xml:space="preserve">ACEPTADO · Décima Octava I · alcance</w:t>
      </w:r>
    </w:p>
    <w:p>
      <w:r>
        <w:rPr>
          <w:b/>
          <w:bCs/>
          <w:sz w:val="18"/>
          <w:szCs w:val="18"/>
        </w:rPr>
        <w:t xml:space="preserve">Cambio de EL CLIENTE: </w:t>
      </w:r>
      <w:r>
        <w:rPr>
          <w:sz w:val="18"/>
          <w:szCs w:val="18"/>
        </w:rPr>
        <w:t xml:space="preserve">Amplía el alcance a los datos de asesores y personal de EL CLIENTE y a los alojados en plataformas de terceros.</w:t>
      </w:r>
    </w:p>
    <w:p>
      <w:r>
        <w:rPr>
          <w:b/>
          <w:bCs/>
          <w:sz w:val="18"/>
          <w:szCs w:val="18"/>
        </w:rPr>
        <w:t xml:space="preserve">Posición de EL PRESTADOR: </w:t>
      </w:r>
      <w:r>
        <w:rPr>
          <w:sz w:val="18"/>
          <w:szCs w:val="18"/>
        </w:rPr>
        <w:t xml:space="preserve">Se acepta.</w:t>
      </w:r>
    </w:p>
  </w:comment>
  <w:comment w:id="69" w:initials="LSSM" w:author="LSSM" w:date="2026-09-10T12:00:00.000Z">
    <w:p>
      <w:r>
        <w:rPr>
          <w:b/>
          <w:bCs/>
          <w:sz w:val="18"/>
          <w:szCs w:val="18"/>
        </w:rPr>
        <w:t xml:space="preserve">ACEPTADO CON CONDICIÓN · Décima Octava II · evidencia de no retención</w:t>
      </w:r>
    </w:p>
    <w:p>
      <w:r>
        <w:rPr>
          <w:b/>
          <w:bCs/>
          <w:sz w:val="18"/>
          <w:szCs w:val="18"/>
        </w:rPr>
        <w:t xml:space="preserve">Cambio de EL CLIENTE: </w:t>
      </w:r>
      <w:r>
        <w:rPr>
          <w:sz w:val="18"/>
          <w:szCs w:val="18"/>
        </w:rPr>
        <w:t xml:space="preserve">Evidencia técnica dentro de «[●] días»; extensión del principio a las plataformas de terceros «en la medida en que lo permitan»; informar la política de retención de cada proveedor antes de activar cada canal.</w:t>
      </w:r>
    </w:p>
    <w:p>
      <w:r>
        <w:rPr>
          <w:b/>
          <w:bCs/>
          <w:sz w:val="18"/>
          <w:szCs w:val="18"/>
        </w:rPr>
        <w:t xml:space="preserve">Posición de EL PRESTADOR: </w:t>
      </w:r>
      <w:r>
        <w:rPr>
          <w:sz w:val="18"/>
          <w:szCs w:val="18"/>
        </w:rPr>
        <w:t xml:space="preserve">Se fijan 10 (diez) días hábiles; se acepta la extensión a las plataformas de terceros en la medida en que cada una lo permita y el aviso de su política de retención antes de activar cada canal. La referencia documental se corrige a «Seguridad del sistema» (V4.3).</w:t>
      </w:r>
    </w:p>
  </w:comment>
  <w:comment w:id="70" w:initials="LSSM" w:author="LSSM" w:date="2026-09-10T12:00:00.000Z">
    <w:p>
      <w:r>
        <w:rPr>
          <w:b/>
          <w:bCs/>
          <w:sz w:val="18"/>
          <w:szCs w:val="18"/>
        </w:rPr>
        <w:t xml:space="preserve">ACEPTADO CON CONDICIÓN · Décima Octava III · medidas de seguridad</w:t>
      </w:r>
    </w:p>
    <w:p>
      <w:r>
        <w:rPr>
          <w:b/>
          <w:bCs/>
          <w:sz w:val="18"/>
          <w:szCs w:val="18"/>
        </w:rPr>
        <w:t xml:space="preserve">Cambio de EL CLIENTE: </w:t>
      </w:r>
      <w:r>
        <w:rPr>
          <w:sz w:val="18"/>
          <w:szCs w:val="18"/>
        </w:rPr>
        <w:t xml:space="preserve">Cifrado en reposo; bitácora de accesos a datos personales; MFA para administradores y operadores en consola, tablero, repositorios y paneles de terceros; revisión «al menos bimestral»; evaluación previa de toda nueva plataforma con autorización expresa.</w:t>
      </w:r>
    </w:p>
    <w:p>
      <w:r>
        <w:rPr>
          <w:b/>
          <w:bCs/>
          <w:sz w:val="18"/>
          <w:szCs w:val="18"/>
        </w:rPr>
        <w:t xml:space="preserve">Posición de EL PRESTADOR: </w:t>
      </w:r>
      <w:r>
        <w:rPr>
          <w:sz w:val="18"/>
          <w:szCs w:val="18"/>
        </w:rPr>
        <w:t xml:space="preserve">Se aceptan el cifrado en reposo, la bitácora de accesos y la MFA en los sistemas administrados por EL PRESTADOR; para los usuarios de EL CLIENTE, la MFA opera mediante su proveedor de identidad (Anexo Uno, 0.4). La revisión pasa a semestral, documentada en el reporte mensual. Toda nueva plataforma se evalúa y se avisa por escrito; la autorización expresa se requiere sólo cuando no ofrezca garantías razonablemente equivalentes.</w:t>
      </w:r>
    </w:p>
  </w:comment>
  <w:comment w:id="71" w:initials="LSSM" w:author="LSSM" w:date="2026-09-10T12:00:00.000Z">
    <w:p>
      <w:r>
        <w:rPr>
          <w:b/>
          <w:bCs/>
          <w:sz w:val="18"/>
          <w:szCs w:val="18"/>
        </w:rPr>
        <w:t xml:space="preserve">ACEPTADO · Décima Octava IV · notificación en 72 horas</w:t>
      </w:r>
    </w:p>
    <w:p>
      <w:r>
        <w:rPr>
          <w:b/>
          <w:bCs/>
          <w:sz w:val="18"/>
          <w:szCs w:val="18"/>
        </w:rPr>
        <w:t xml:space="preserve">Cambio de EL CLIENTE: </w:t>
      </w:r>
      <w:r>
        <w:rPr>
          <w:sz w:val="18"/>
          <w:szCs w:val="18"/>
        </w:rPr>
        <w:t xml:space="preserve">Aviso máximo de 72 horas con acciones remediales y calendario.</w:t>
      </w:r>
    </w:p>
    <w:p>
      <w:r>
        <w:rPr>
          <w:b/>
          <w:bCs/>
          <w:sz w:val="18"/>
          <w:szCs w:val="18"/>
        </w:rPr>
        <w:t xml:space="preserve">Posición de EL PRESTADOR: </w:t>
      </w:r>
      <w:r>
        <w:rPr>
          <w:sz w:val="18"/>
          <w:szCs w:val="18"/>
        </w:rPr>
        <w:t xml:space="preserve">Se acepta; la Décima Séptima III remite a este plazo.</w:t>
      </w:r>
    </w:p>
  </w:comment>
  <w:comment w:id="72" w:initials="LSSM" w:author="LSSM" w:date="2026-09-10T12:00:00.000Z">
    <w:p>
      <w:r>
        <w:rPr>
          <w:b/>
          <w:bCs/>
          <w:sz w:val="18"/>
          <w:szCs w:val="18"/>
        </w:rPr>
        <w:t xml:space="preserve">ACEPTADO CON CONDICIÓN · Décima Octava V · derechos ARCO</w:t>
      </w:r>
    </w:p>
    <w:p>
      <w:r>
        <w:rPr>
          <w:b/>
          <w:bCs/>
          <w:sz w:val="18"/>
          <w:szCs w:val="18"/>
        </w:rPr>
        <w:t xml:space="preserve">Cambio de EL CLIENTE: </w:t>
      </w:r>
      <w:r>
        <w:rPr>
          <w:sz w:val="18"/>
          <w:szCs w:val="18"/>
        </w:rPr>
        <w:t xml:space="preserve">Apoyo ARCO sin costo, con localización, extracción, rectificación o eliminación en 3 días hábiles.</w:t>
      </w:r>
    </w:p>
    <w:p>
      <w:r>
        <w:rPr>
          <w:b/>
          <w:bCs/>
          <w:sz w:val="18"/>
          <w:szCs w:val="18"/>
        </w:rPr>
        <w:t xml:space="preserve">Posición de EL PRESTADOR: </w:t>
      </w:r>
      <w:r>
        <w:rPr>
          <w:sz w:val="18"/>
          <w:szCs w:val="18"/>
        </w:rPr>
        <w:t xml:space="preserve">Se acepta respecto de los datos que obren en sistemas bajo control de EL PRESTADOR; por el principio de minimización, EL PRESTADOR casi no conserva datos personales.</w:t>
      </w:r>
    </w:p>
  </w:comment>
  <w:comment w:id="73" w:initials="LSSM" w:author="LSSM" w:date="2026-09-10T12:00:00.000Z">
    <w:p>
      <w:r>
        <w:rPr>
          <w:b/>
          <w:bCs/>
          <w:sz w:val="18"/>
          <w:szCs w:val="18"/>
        </w:rPr>
        <w:t xml:space="preserve">CAMBIO DE EL PRESTADOR · Décima Novena · relación laboral</w:t>
      </w:r>
    </w:p>
    <w:p>
      <w:r>
        <w:rPr>
          <w:b/>
          <w:bCs/>
          <w:sz w:val="18"/>
          <w:szCs w:val="18"/>
        </w:rPr>
        <w:t xml:space="preserve"/>
      </w:r>
      <w:r>
        <w:rPr>
          <w:sz w:val="18"/>
          <w:szCs w:val="18"/>
        </w:rPr>
        <w:t xml:space="preserve">La obligación de sacar en paz y a salvo de «cualquier reclamación laboral» carecía de límite propio y no remitía a la Cláusula Vigésima. Se hace expreso que queda sujeta al tope único, en congruencia con la fracción III de dicha Cláusula.</w:t>
      </w:r>
    </w:p>
  </w:comment>
  <w:comment w:id="74" w:initials="LSSM" w:author="LSSM" w:date="2026-09-10T12:00:00.000Z">
    <w:p>
      <w:r>
        <w:rPr>
          <w:b/>
          <w:bCs/>
          <w:sz w:val="18"/>
          <w:szCs w:val="18"/>
        </w:rPr>
        <w:t xml:space="preserve">RECHAZADO · Vigésima · limitación de responsabilidad</w:t>
      </w:r>
    </w:p>
    <w:p>
      <w:r>
        <w:rPr>
          <w:b/>
          <w:bCs/>
          <w:sz w:val="18"/>
          <w:szCs w:val="18"/>
        </w:rPr>
        <w:t xml:space="preserve">Cambio de EL CLIENTE: </w:t>
      </w:r>
      <w:r>
        <w:rPr>
          <w:sz w:val="18"/>
          <w:szCs w:val="18"/>
        </w:rPr>
        <w:t xml:space="preserve">Sustituye la excepción de dolo, mala fe y violaciones intencionales por nueve excepciones ilimitadas: (a) dolo, mala fe, culpa grave o negligencia grave; (b) confidencialidad, «intencionales o no»; (c) datos personales, «intencionales o no»; (d) propiedad intelectual; (e) cualquier indemnización de la Décima Segunda I; (f) falta de entrega de código; (g) plataformas de terceros; (h) muerte o lesiones; (i) lo que la ley no permita limitar.</w:t>
      </w:r>
    </w:p>
    <w:p>
      <w:r>
        <w:rPr>
          <w:b/>
          <w:bCs/>
          <w:sz w:val="18"/>
          <w:szCs w:val="18"/>
        </w:rPr>
        <w:t xml:space="preserve">Posición de EL PRESTADOR: </w:t>
      </w:r>
      <w:r>
        <w:rPr>
          <w:sz w:val="18"/>
          <w:szCs w:val="18"/>
        </w:rPr>
        <w:t xml:space="preserve">Con (b), (c), (e) y (g) el tope no aplicaría a ningún conflicto probable. Contrapropuesta: tope agregado, único y recíproco, igual al mayor entre lo pagado en los 12 meses anteriores y el Pago Único del proyecto afectado, sin subtopes ni montos adicionales de ninguna clase; exclusión de daños indirectos y lucro cesante (artículo 2110 del Código Civil Federal); excepciones únicas: dolo o mala fe y lo que la ley no permita limitar, con un solo supuesto nominado de mala fe —la falta de entrega del código de una exhibición ya pagada, vencidos los 5 días hábiles—. Es el estándar de mercado: los propios proveedores de EL PRESTADOR (Meta, Anthropic) limitan su responsabilidad a 12 meses de honorarios.</w:t>
      </w:r>
    </w:p>
  </w:comment>
  <w:comment w:id="75" w:initials="LSSM" w:author="LSSM" w:date="2026-09-10T12:00:00.000Z">
    <w:p>
      <w:r>
        <w:rPr>
          <w:b/>
          <w:bCs/>
          <w:sz w:val="18"/>
          <w:szCs w:val="18"/>
        </w:rPr>
        <w:t xml:space="preserve">CAMBIO DE EL PRESTADOR · Vigésima V · infraestructura de EL CLIENTE</w:t>
      </w:r>
    </w:p>
    <w:p>
      <w:r>
        <w:rPr>
          <w:b/>
          <w:bCs/>
          <w:sz w:val="18"/>
          <w:szCs w:val="18"/>
        </w:rPr>
        <w:t xml:space="preserve"/>
      </w:r>
      <w:r>
        <w:rPr>
          <w:sz w:val="18"/>
          <w:szCs w:val="18"/>
        </w:rPr>
        <w:t xml:space="preserve">Los Servicios corren sobre la infraestructura de hospedaje que proporciona y controla EL CLIENTE (Anexo Uno, Bloque F) y sobre las Plataformas de Terceros que EL CLIENTE contrata y paga; EL PRESTADOR no responde por su disponibilidad, capacidad, continuidad ni seguridad, que no están bajo su control.</w:t>
      </w:r>
    </w:p>
  </w:comment>
  <w:comment w:id="76" w:initials="LSSM" w:author="LSSM" w:date="2026-09-10T12:00:00.000Z">
    <w:p>
      <w:r>
        <w:rPr>
          <w:b/>
          <w:bCs/>
          <w:sz w:val="18"/>
          <w:szCs w:val="18"/>
        </w:rPr>
        <w:t xml:space="preserve">CAMBIO DE EL PRESTADOR · Vigésima I · tope general</w:t>
      </w:r>
    </w:p>
    <w:p>
      <w:r>
        <w:rPr>
          <w:b/>
          <w:bCs/>
          <w:sz w:val="18"/>
          <w:szCs w:val="18"/>
        </w:rPr>
        <w:t xml:space="preserve"/>
      </w:r>
      <w:r>
        <w:rPr>
          <w:sz w:val="18"/>
          <w:szCs w:val="18"/>
        </w:rPr>
        <w:t xml:space="preserve">Se retira la rama alternativa del Pago Único del proyecto afectado, que elevaba el límite hasta 2.8 veces los honorarios anuales en régimen estable. El tope queda en una sola vez la Contraprestación efectivamente pagada en los 12 (doce) meses anteriores al hecho —la referencia de mercado en contratos de tecnología— y se precisa que es agregado y no se multiplica por el número de reclamaciones, hechos, proyectos, Anexos, Addenda ni Cláusulas involucradas.</w:t>
      </w:r>
    </w:p>
  </w:comment>
  <w:comment w:id="77" w:initials="LSSM" w:author="LSSM" w:date="2026-09-10T12:00:00.000Z">
    <w:p>
      <w:r>
        <w:rPr>
          <w:b/>
          <w:bCs/>
          <w:sz w:val="18"/>
          <w:szCs w:val="18"/>
        </w:rPr>
        <w:t xml:space="preserve">CAMBIO DE EL PRESTADOR · Vigésima III · tope único y universal</w:t>
      </w:r>
    </w:p>
    <w:p>
      <w:r>
        <w:rPr>
          <w:b/>
          <w:bCs/>
          <w:sz w:val="18"/>
          <w:szCs w:val="18"/>
        </w:rPr>
        <w:t xml:space="preserve"/>
      </w:r>
      <w:r>
        <w:rPr>
          <w:sz w:val="18"/>
          <w:szCs w:val="18"/>
        </w:rPr>
        <w:t xml:space="preserve">La redacción anterior enumeraba las Cláusulas Décima Segunda, Décima Sexta, Décima Séptima y Décima Octava, lo que permitía sostener a contrario que las obligaciones establecidas en otras cláusulas quedaban fuera del límite. El tope se declara aplicable a la totalidad de las obligaciones de EL PRESTADOR, cualquiera que sea la Cláusula, Anexo o Addendum que las establezca y cualquiera que sea su naturaleza, e incluye expresamente las devoluciones, restituciones y reembolsos, las penas convencionales y las obligaciones de saneamiento, que son las categorías que suelen disputarse por no ser «responsabilidad».</w:t>
      </w:r>
    </w:p>
  </w:comment>
  <w:comment w:id="78" w:initials="LSSM" w:author="LSSM" w:date="2026-09-10T12:00:00.000Z">
    <w:p>
      <w:r>
        <w:rPr>
          <w:b/>
          <w:bCs/>
          <w:sz w:val="18"/>
          <w:szCs w:val="18"/>
        </w:rPr>
        <w:t xml:space="preserve">CAMBIO DE EL PRESTADOR · Vigésima IV · dolo y mala fe</w:t>
      </w:r>
    </w:p>
    <w:p>
      <w:r>
        <w:rPr>
          <w:b/>
          <w:bCs/>
          <w:sz w:val="18"/>
          <w:szCs w:val="18"/>
        </w:rPr>
        <w:t xml:space="preserve"/>
      </w:r>
      <w:r>
        <w:rPr>
          <w:sz w:val="18"/>
          <w:szCs w:val="18"/>
        </w:rPr>
        <w:t xml:space="preserve">No constituyen dolo ni mala fe el retraso o la falta de entrega de un entregable cuando EL PRESTADOR informe por escrito las razones que lo justifican, o cuando el retraso derive de cambios solicitados por EL CLIENTE o de retrasos, actos u omisiones imputables a EL CLIENTE; esos supuestos se rigen por las Cláusulas Séptima y Décima Quinta y quedan dentro del tope. Sí constituye mala fe, cubierta la exhibición correspondiente, la falta de entrega del código y los repositorios vencidos los 5 (cinco) días hábiles de la Novena III, y la falta de entrega de los entregables de esa exhibición cuando no medie justificación ni subsanación conforme al plan de remediación. La excepción de dolo no es negociable: el artículo 2106 del Código Civil Federal la declara irrenunciable.</w:t>
      </w:r>
    </w:p>
  </w:comment>
  <w:comment w:id="79" w:initials="LSSM" w:author="LSSM" w:date="2026-09-10T12:00:00.000Z">
    <w:p>
      <w:r>
        <w:rPr>
          <w:b/>
          <w:bCs/>
          <w:sz w:val="18"/>
          <w:szCs w:val="18"/>
        </w:rPr>
        <w:t xml:space="preserve">ACEPTADO CON CONDICIÓN · Vigésima Primera I y II · regla general y aviso</w:t>
      </w:r>
    </w:p>
    <w:p>
      <w:r>
        <w:rPr>
          <w:b/>
          <w:bCs/>
          <w:sz w:val="18"/>
          <w:szCs w:val="18"/>
        </w:rPr>
        <w:t xml:space="preserve">Cambio de EL CLIENTE: </w:t>
      </w:r>
      <w:r>
        <w:rPr>
          <w:sz w:val="18"/>
          <w:szCs w:val="18"/>
        </w:rPr>
        <w:t xml:space="preserve">Redefine la fuerza mayor; aviso en 5 días hábiles bajo pena de perder la excepción; la invocación indebida hace perder el tope de la Vigésima.</w:t>
      </w:r>
    </w:p>
    <w:p>
      <w:r>
        <w:rPr>
          <w:b/>
          <w:bCs/>
          <w:sz w:val="18"/>
          <w:szCs w:val="18"/>
        </w:rPr>
        <w:t xml:space="preserve">Posición de EL PRESTADOR: </w:t>
      </w:r>
      <w:r>
        <w:rPr>
          <w:sz w:val="18"/>
          <w:szCs w:val="18"/>
        </w:rPr>
        <w:t xml:space="preserve">Cláusula recíproca. Se acepta la definición (evento imprevisible o inevitable, ajeno al control razonable, no atribuible a culpa) y el aviso en 5 días hábiles; el aviso tardío no hace perder la excepción, sólo excusa el periodo posterior al aviso. Se suprime la pérdida del tope de responsabilidad.</w:t>
      </w:r>
    </w:p>
  </w:comment>
  <w:comment w:id="80" w:initials="LSSM" w:author="LSSM" w:date="2026-09-10T12:00:00.000Z">
    <w:p>
      <w:r>
        <w:rPr>
          <w:b/>
          <w:bCs/>
          <w:sz w:val="18"/>
          <w:szCs w:val="18"/>
        </w:rPr>
        <w:t xml:space="preserve">ACEPTADO CON CONDICIÓN · Vigésima Primera III · plataformas de terceros</w:t>
      </w:r>
    </w:p>
    <w:p>
      <w:r>
        <w:rPr>
          <w:b/>
          <w:bCs/>
          <w:sz w:val="18"/>
          <w:szCs w:val="18"/>
        </w:rPr>
        <w:t xml:space="preserve">Cambio de EL CLIENTE: </w:t>
      </w:r>
      <w:r>
        <w:rPr>
          <w:sz w:val="18"/>
          <w:szCs w:val="18"/>
        </w:rPr>
        <w:t xml:space="preserve">Sólo son fuerza mayor las interrupciones de más de 48 horas «por causas no imputables ni comprobables al PRESTADOR», los cambios de política o la discontinuación, con cuatro requisitos acumulativos (a)–(d).</w:t>
      </w:r>
    </w:p>
    <w:p>
      <w:r>
        <w:rPr>
          <w:b/>
          <w:bCs/>
          <w:sz w:val="18"/>
          <w:szCs w:val="18"/>
        </w:rPr>
        <w:t xml:space="preserve">Posición de EL PRESTADOR: </w:t>
      </w:r>
      <w:r>
        <w:rPr>
          <w:sz w:val="18"/>
          <w:szCs w:val="18"/>
        </w:rPr>
        <w:t xml:space="preserve">Se aceptan como fuerza mayor las interrupciones continuas de más de 12 (doce) horas, los cambios sustanciales de políticas y la discontinuación de funcionalidades esenciales por decisión del tercero, siempre que no deriven de configuración deficiente, falta de pago o elección manifiestamente inadecuada del proveedor, con aviso en 48 horas y plan de contingencia. Ningún proveedor garantiza a EL PRESTADOR la continuidad de Meta, Anthropic o ElevenLabs (artículo 2111 del Código Civil Federal). Se corrige el error «ni comprobables».</w:t>
      </w:r>
    </w:p>
  </w:comment>
  <w:comment w:id="81" w:initials="LSSM" w:author="LSSM" w:date="2026-09-10T12:00:00.000Z">
    <w:p>
      <w:r>
        <w:rPr>
          <w:b/>
          <w:bCs/>
          <w:sz w:val="18"/>
          <w:szCs w:val="18"/>
        </w:rPr>
        <w:t xml:space="preserve">ACEPTADO CON CONDICIÓN · Vigésima Primera IV · plan de continuidad</w:t>
      </w:r>
    </w:p>
    <w:p>
      <w:r>
        <w:rPr>
          <w:b/>
          <w:bCs/>
          <w:sz w:val="18"/>
          <w:szCs w:val="18"/>
        </w:rPr>
        <w:t xml:space="preserve">Cambio de EL CLIENTE: </w:t>
      </w:r>
      <w:r>
        <w:rPr>
          <w:sz w:val="18"/>
          <w:szCs w:val="18"/>
        </w:rPr>
        <w:t xml:space="preserve">Plan de continuidad obligatorio: aviso de degradación, monitoreo con detección en 2 horas, escalamiento, evaluación de proveedores de respaldo; su falta es negligencia y hace perder la excepción.</w:t>
      </w:r>
    </w:p>
    <w:p>
      <w:r>
        <w:rPr>
          <w:b/>
          <w:bCs/>
          <w:sz w:val="18"/>
          <w:szCs w:val="18"/>
        </w:rPr>
        <w:t xml:space="preserve">Posición de EL PRESTADOR: </w:t>
      </w:r>
      <w:r>
        <w:rPr>
          <w:sz w:val="18"/>
          <w:szCs w:val="18"/>
        </w:rPr>
        <w:t xml:space="preserve">Se aceptan los tres componentes como obligación ordinaria sin costo (aviso automático de degradación, monitoreo 24/7 con alerta y detección en 2 horas, procedimiento de escalamiento) y se agrega un cuarto: la arquitectura de «BES» opera indistintamente con los tres Modelos de Lenguaje Autorizados, con migración entre ellos dentro de las 48 horas siguientes a que se confirme el evento. Se hace constar que la WhatsApp Business API no tiene sustituto funcional: la contingencia se limita al aviso de degradación, la derivación a canales alternos y la reanudación al restablecerse, sin pena ni crédito.</w:t>
      </w:r>
    </w:p>
  </w:comment>
  <w:comment w:id="82" w:initials="LSSM" w:author="LSSM" w:date="2026-09-10T12:00:00.000Z">
    <w:p>
      <w:r>
        <w:rPr>
          <w:b/>
          <w:bCs/>
          <w:sz w:val="18"/>
          <w:szCs w:val="18"/>
        </w:rPr>
        <w:t xml:space="preserve">ACEPTADO CON CONDICIÓN · Vigésima Primera V · efectos</w:t>
      </w:r>
    </w:p>
    <w:p>
      <w:r>
        <w:rPr>
          <w:b/>
          <w:bCs/>
          <w:sz w:val="18"/>
          <w:szCs w:val="18"/>
        </w:rPr>
        <w:t xml:space="preserve">Cambio de EL CLIENTE: </w:t>
      </w:r>
      <w:r>
        <w:rPr>
          <w:sz w:val="18"/>
          <w:szCs w:val="18"/>
        </w:rPr>
        <w:t xml:space="preserve">Si la fuerza mayor dura más de 5 días o 10 acumulados en 30, EL CLIENTE puede suspender pagos, contratar a un tercero «con cargo a EL PRESTADOR o mediante deducción», y rescindir a los 15 días; pacto de exclusividad.</w:t>
      </w:r>
    </w:p>
    <w:p>
      <w:r>
        <w:rPr>
          <w:b/>
          <w:bCs/>
          <w:sz w:val="18"/>
          <w:szCs w:val="18"/>
        </w:rPr>
        <w:t xml:space="preserve">Posición de EL PRESTADOR: </w:t>
      </w:r>
      <w:r>
        <w:rPr>
          <w:sz w:val="18"/>
          <w:szCs w:val="18"/>
        </w:rPr>
        <w:t xml:space="preserve">Se acepta la suspensión proporcional del pago de la iguala por los Servicios no prestados. Se suprimen la contratación de terceros con cargo a EL PRESTADOR, la deducción y la pérdida del tope; la terminación procede para cualquiera de las Partes si el evento supera 30 (treinta) días naturales, liquidando lo prestado conforme a la Vigésima Segunda.</w:t>
      </w:r>
    </w:p>
  </w:comment>
  <w:comment w:id="83" w:initials="LSSM" w:author="LSSM" w:date="2026-09-10T12:00:00.000Z">
    <w:p>
      <w:r>
        <w:rPr>
          <w:b/>
          <w:bCs/>
          <w:sz w:val="18"/>
          <w:szCs w:val="18"/>
        </w:rPr>
        <w:t xml:space="preserve">ACEPTADO · Vigésima Segunda · terminación de la iguala</w:t>
      </w:r>
    </w:p>
    <w:p>
      <w:r>
        <w:rPr>
          <w:b/>
          <w:bCs/>
          <w:sz w:val="18"/>
          <w:szCs w:val="18"/>
        </w:rPr>
        <w:t xml:space="preserve">Cambio de EL CLIENTE: </w:t>
      </w:r>
      <w:r>
        <w:rPr>
          <w:sz w:val="18"/>
          <w:szCs w:val="18"/>
        </w:rPr>
        <w:t xml:space="preserve">Aviso de 30 días (antes 60) «sin penalidad ni responsabilidad alguna».</w:t>
      </w:r>
    </w:p>
    <w:p>
      <w:r>
        <w:rPr>
          <w:b/>
          <w:bCs/>
          <w:sz w:val="18"/>
          <w:szCs w:val="18"/>
        </w:rPr>
        <w:t xml:space="preserve">Posición de EL PRESTADOR: </w:t>
      </w:r>
      <w:r>
        <w:rPr>
          <w:sz w:val="18"/>
          <w:szCs w:val="18"/>
        </w:rPr>
        <w:t xml:space="preserve">Se acepta, en congruencia con la Sexta I.</w:t>
      </w:r>
    </w:p>
  </w:comment>
  <w:comment w:id="84" w:initials="LSSM" w:author="LSSM" w:date="2026-09-10T12:00:00.000Z">
    <w:p>
      <w:r>
        <w:rPr>
          <w:b/>
          <w:bCs/>
          <w:sz w:val="18"/>
          <w:szCs w:val="18"/>
        </w:rPr>
        <w:t xml:space="preserve">RECHAZADO · Vigésima Segunda · terminación sin causa</w:t>
      </w:r>
    </w:p>
    <w:p>
      <w:r>
        <w:rPr>
          <w:b/>
          <w:bCs/>
          <w:sz w:val="18"/>
          <w:szCs w:val="18"/>
        </w:rPr>
        <w:t xml:space="preserve">Cambio de EL CLIENTE: </w:t>
      </w:r>
      <w:r>
        <w:rPr>
          <w:sz w:val="18"/>
          <w:szCs w:val="18"/>
        </w:rPr>
        <w:t xml:space="preserve">Suprime «EL CLIENTE cubrirá el 100 % de las piezas cuya entrega esté programada en los 15 días naturales siguientes y pagará los Servicios efectivamente prestados».</w:t>
      </w:r>
    </w:p>
    <w:p>
      <w:r>
        <w:rPr>
          <w:b/>
          <w:bCs/>
          <w:sz w:val="18"/>
          <w:szCs w:val="18"/>
        </w:rPr>
        <w:t xml:space="preserve">Posición de EL PRESTADOR: </w:t>
      </w:r>
      <w:r>
        <w:rPr>
          <w:sz w:val="18"/>
          <w:szCs w:val="18"/>
        </w:rPr>
        <w:t xml:space="preserve">Innegociable: aviso de 30 (treinta) días naturales y pago de los Servicios prestados hasta la fecha efectiva, valuados con los hitos y valores por etapa del Anexo Dos I.4, incluidas las piezas programadas dentro de los 15 días siguientes y los compromisos no cancelables con terceros; EL PRESTADOR reembolsa lo no devengado y entrega avances y código una vez cubierto ese pago. Aplica también a los Proyectos B y C activados.</w:t>
      </w:r>
    </w:p>
  </w:comment>
  <w:comment w:id="85" w:initials="LSSM" w:author="LSSM" w:date="2026-09-10T12:00:00.000Z">
    <w:p>
      <w:r>
        <w:rPr>
          <w:b/>
          <w:bCs/>
          <w:sz w:val="18"/>
          <w:szCs w:val="18"/>
        </w:rPr>
        <w:t xml:space="preserve">CAMBIO DE EL PRESTADOR · Vigésima Tercera b) · cesión a filiales</w:t>
      </w:r>
    </w:p>
    <w:p>
      <w:r>
        <w:rPr>
          <w:b/>
          <w:bCs/>
          <w:sz w:val="18"/>
          <w:szCs w:val="18"/>
        </w:rPr>
        <w:t xml:space="preserve"/>
      </w:r>
      <w:r>
        <w:rPr>
          <w:sz w:val="18"/>
          <w:szCs w:val="18"/>
        </w:rPr>
        <w:t xml:space="preserve">La V4.2 permitía la cesión a filiales sólo a EL CLIENTE; se vuelve recíproca, con aviso previo y sin liberar a la cedente.</w:t>
      </w:r>
    </w:p>
  </w:comment>
  <w:comment w:id="86" w:initials="LSSM" w:author="LSSM" w:date="2026-09-10T12:00:00.000Z">
    <w:p>
      <w:r>
        <w:rPr>
          <w:b/>
          <w:bCs/>
          <w:sz w:val="18"/>
          <w:szCs w:val="18"/>
        </w:rPr>
        <w:t xml:space="preserve">RECHAZADO · Vigésima Tercera g) · no captación de personal</w:t>
      </w:r>
    </w:p>
    <w:p>
      <w:r>
        <w:rPr>
          <w:b/>
          <w:bCs/>
          <w:sz w:val="18"/>
          <w:szCs w:val="18"/>
        </w:rPr>
        <w:t xml:space="preserve">Cambio de EL CLIENTE: </w:t>
      </w:r>
      <w:r>
        <w:rPr>
          <w:sz w:val="18"/>
          <w:szCs w:val="18"/>
        </w:rPr>
        <w:t xml:space="preserve">Suprime la no captación de personal por 12 meses.</w:t>
      </w:r>
    </w:p>
    <w:p>
      <w:r>
        <w:rPr>
          <w:b/>
          <w:bCs/>
          <w:sz w:val="18"/>
          <w:szCs w:val="18"/>
        </w:rPr>
        <w:t xml:space="preserve">Posición de EL PRESTADOR: </w:t>
      </w:r>
      <w:r>
        <w:rPr>
          <w:sz w:val="18"/>
          <w:szCs w:val="18"/>
        </w:rPr>
        <w:t xml:space="preserve">Se restaura con carácter recíproco por 12 (doce) meses: protege al equipo que conoce el sistema, en ambas direcciones.</w:t>
      </w:r>
    </w:p>
  </w:comment>
  <w:comment w:id="87" w:initials="LSSM" w:author="LSSM" w:date="2026-09-10T12:00:00.000Z">
    <w:p>
      <w:r>
        <w:rPr>
          <w:b/>
          <w:bCs/>
          <w:sz w:val="18"/>
          <w:szCs w:val="18"/>
        </w:rPr>
        <w:t xml:space="preserve">CAMBIO DE EL PRESTADOR · Vigésima Tercera h), i) y j)</w:t>
      </w:r>
    </w:p>
    <w:p>
      <w:r>
        <w:rPr>
          <w:b/>
          <w:bCs/>
          <w:sz w:val="18"/>
          <w:szCs w:val="18"/>
        </w:rPr>
        <w:t xml:space="preserve"/>
      </w:r>
      <w:r>
        <w:rPr>
          <w:sz w:val="18"/>
          <w:szCs w:val="18"/>
        </w:rPr>
        <w:t xml:space="preserve">Ninguna de las tres constaba en el borrador de EL CLIENTE ni en la V4.2. La divisibilidad impide que la invalidez de una disposición arrastre a las demás y preserva el tope al monto máximo válido; la no renuncia evita que la tolerancia de un incumplimiento se interprete como renuncia a exigirlo después; los ejemplares y la firma electrónica permiten suscribir sin reunión física. Las tres son recíprocas.</w:t>
      </w:r>
    </w:p>
  </w:comment>
  <w:comment w:id="88" w:initials="LSSM" w:author="LSSM" w:date="2026-09-10T12:00:00.000Z">
    <w:p>
      <w:r>
        <w:rPr>
          <w:b/>
          <w:bCs/>
          <w:sz w:val="18"/>
          <w:szCs w:val="18"/>
        </w:rPr>
        <w:t xml:space="preserve">ACEPTADO CON CONDICIÓN · Vigésima Cuarta · notificaciones</w:t>
      </w:r>
    </w:p>
    <w:p>
      <w:r>
        <w:rPr>
          <w:b/>
          <w:bCs/>
          <w:sz w:val="18"/>
          <w:szCs w:val="18"/>
        </w:rPr>
        <w:t xml:space="preserve">Cambio de EL CLIENTE: </w:t>
      </w:r>
      <w:r>
        <w:rPr>
          <w:sz w:val="18"/>
          <w:szCs w:val="18"/>
        </w:rPr>
        <w:t xml:space="preserve">Notificaciones sólo personales o por mensajería con acuse; cambio de domicilio con 5 días naturales de aviso.</w:t>
      </w:r>
    </w:p>
    <w:p>
      <w:r>
        <w:rPr>
          <w:b/>
          <w:bCs/>
          <w:sz w:val="18"/>
          <w:szCs w:val="18"/>
        </w:rPr>
        <w:t xml:space="preserve">Posición de EL PRESTADOR: </w:t>
      </w:r>
      <w:r>
        <w:rPr>
          <w:sz w:val="18"/>
          <w:szCs w:val="18"/>
        </w:rPr>
        <w:t xml:space="preserve">Se aceptan los domicilios y la regla de cambio de domicilio, con 10 (diez) días naturales de aviso. Los avisos operativos (aprobaciones, observaciones, incidencias, cura, cambios y reportes) se realizan por correo electrónico al Project Owner y al correo del proyecto con confirmación de recepción, porque el Contrato prevé plazos de 24, 48 y 72 horas que por mensajería serían inoperantes; rescisión, terminación, fuerza mayor y modificación se notifican personalmente, por mensajería con acuse o por fedatario.</w:t>
      </w:r>
    </w:p>
  </w:comment>
  <w:comment w:id="89" w:initials="LSSM" w:author="LSSM" w:date="2026-09-10T12:00:00.000Z">
    <w:p>
      <w:r>
        <w:rPr>
          <w:b/>
          <w:bCs/>
          <w:sz w:val="18"/>
          <w:szCs w:val="18"/>
        </w:rPr>
        <w:t xml:space="preserve">SIN CAMBIO DE TEXTO · Anexo Uno · requerimientos detallados</w:t>
      </w:r>
    </w:p>
    <w:p>
      <w:r>
        <w:rPr>
          <w:b/>
          <w:bCs/>
          <w:sz w:val="18"/>
          <w:szCs w:val="18"/>
        </w:rPr>
        <w:t xml:space="preserve">Cambio de EL CLIENTE: </w:t>
      </w:r>
      <w:r>
        <w:rPr>
          <w:sz w:val="18"/>
          <w:szCs w:val="18"/>
        </w:rPr>
        <w:t xml:space="preserve">Pide compartir y detallar los requerimientos (C38, C39, C769, C770) y confirma las aportaciones (C449–C451).</w:t>
      </w:r>
    </w:p>
    <w:p>
      <w:r>
        <w:rPr>
          <w:b/>
          <w:bCs/>
          <w:sz w:val="18"/>
          <w:szCs w:val="18"/>
        </w:rPr>
        <w:t xml:space="preserve">Posición de EL PRESTADOR: </w:t>
      </w:r>
      <w:r>
        <w:rPr>
          <w:sz w:val="18"/>
          <w:szCs w:val="18"/>
        </w:rPr>
        <w:t xml:space="preserve">Sin cambio de texto. Se entrega por separado el listado de requerimientos del procedimiento del Bloque A y las cédulas de aportaciones; el Anexo Uno no se amplía. Los cambios marcados sin nota en este Anexo son las precisiones de la V4.3 (sincronización diaria a las 06:00, llave de conciliación, número de membresía y teléfono, dato de cancelación, especificación del servidor en F.6 y exclusión de la consulta de socios en D.1).</w:t>
      </w:r>
    </w:p>
    <w:p>
      <w:r>
        <w:rPr>
          <w:color w:val="4A5563"/>
          <w:sz w:val="16"/>
          <w:szCs w:val="16"/>
        </w:rPr>
        <w:t xml:space="preserve">Comentarios del borrador: C38, C39, C769, C770</w:t>
      </w:r>
    </w:p>
  </w:comment>
  <w:comment w:id="90" w:initials="LSSM" w:author="LSSM" w:date="2026-09-10T12:00:00.000Z">
    <w:p>
      <w:r>
        <w:rPr>
          <w:b/>
          <w:bCs/>
          <w:sz w:val="18"/>
          <w:szCs w:val="18"/>
        </w:rPr>
        <w:t xml:space="preserve">ACEPTADO CON CONDICIÓN · Anexo Uno E.10 · médico designado</w:t>
      </w:r>
    </w:p>
    <w:p>
      <w:r>
        <w:rPr>
          <w:b/>
          <w:bCs/>
          <w:sz w:val="18"/>
          <w:szCs w:val="18"/>
        </w:rPr>
        <w:t xml:space="preserve">Cambio de EL CLIENTE: </w:t>
      </w:r>
      <w:r>
        <w:rPr>
          <w:sz w:val="18"/>
          <w:szCs w:val="18"/>
        </w:rPr>
        <w:t xml:space="preserve">Suprime en el Anexo Dos I.2 la coordinación con el médico designado para la firma del hub «Bajar de Peso».</w:t>
      </w:r>
    </w:p>
    <w:p>
      <w:r>
        <w:rPr>
          <w:b/>
          <w:bCs/>
          <w:sz w:val="18"/>
          <w:szCs w:val="18"/>
        </w:rPr>
        <w:t xml:space="preserve">Posición de EL PRESTADOR: </w:t>
      </w:r>
      <w:r>
        <w:rPr>
          <w:sz w:val="18"/>
          <w:szCs w:val="18"/>
        </w:rPr>
        <w:t xml:space="preserve">La revisión médica es indispensable para publicar un hub de salud (estándar YMYL), pero corresponde a EL CLIENTE designar al médico. Se traslada al Anexo Uno como aportación E.10; su ausencia no impide la aprobación final: el hub se publica con un descargo médico general o se difiere, a elección de EL CLIENTE, sin afectar los KPIs.</w:t>
      </w:r>
    </w:p>
  </w:comment>
  <w:comment w:id="91" w:initials="LSSM" w:author="LSSM" w:date="2026-09-10T12:00:00.000Z">
    <w:p>
      <w:r>
        <w:rPr>
          <w:b/>
          <w:bCs/>
          <w:sz w:val="18"/>
          <w:szCs w:val="18"/>
        </w:rPr>
        <w:t xml:space="preserve">CAMBIO DE EL PRESTADOR · Anexo Uno C.772 · clubes nuevos</w:t>
      </w:r>
    </w:p>
    <w:p>
      <w:r>
        <w:rPr>
          <w:b/>
          <w:bCs/>
          <w:sz w:val="18"/>
          <w:szCs w:val="18"/>
        </w:rPr>
        <w:t xml:space="preserve">Cambio de EL CLIENTE: </w:t>
      </w:r>
      <w:r>
        <w:rPr>
          <w:sz w:val="18"/>
          <w:szCs w:val="18"/>
        </w:rPr>
        <w:t xml:space="preserve">Pregunta qué ocurre si se abren nuevos clubes; responde que «se deberá desarrollar una nueva página con las mismas características» (C771, C772).</w:t>
      </w:r>
    </w:p>
    <w:p>
      <w:r>
        <w:rPr>
          <w:b/>
          <w:bCs/>
          <w:sz w:val="18"/>
          <w:szCs w:val="18"/>
        </w:rPr>
        <w:t xml:space="preserve">Posición de EL PRESTADOR: </w:t>
      </w:r>
      <w:r>
        <w:rPr>
          <w:sz w:val="18"/>
          <w:szCs w:val="18"/>
        </w:rPr>
        <w:t xml:space="preserve">Se incorpora en el Anexo Dos I.1 la regla de «Clubes adicionales»: cada club nuevo se desarrolla con las mismas características —contenido único, schema, coordenadas, sincronización con el CRM y alta y optimización de su ficha de Google Business Profile— mediante orden de trabajo aprobada por escrito, sin convenio modificatorio. Se cotiza en horas: EL PRESTADOR entrega la estimación y el alcance antes de iniciar, las horas se aplican primero contra la bolsa de mejora disponible en el mes y el excedente se factura a USD 75.00 por hora previa aprobación por escrito. La bolsa no es acumulable de un mes a otro, por lo que sólo se aplica la del mes de ejecución. El plazo se fija en la orden de trabajo conforme a la estimación de horas.</w:t>
      </w:r>
    </w:p>
    <w:p>
      <w:r>
        <w:rPr>
          <w:color w:val="4A5563"/>
          <w:sz w:val="16"/>
          <w:szCs w:val="16"/>
        </w:rPr>
        <w:t xml:space="preserve">Comentarios del borrador: C771, C772</w:t>
      </w:r>
    </w:p>
  </w:comment>
  <w:comment w:id="92" w:initials="LSSM" w:author="LSSM" w:date="2026-09-10T12:00:00.000Z">
    <w:p>
      <w:r>
        <w:rPr>
          <w:b/>
          <w:bCs/>
          <w:sz w:val="18"/>
          <w:szCs w:val="18"/>
        </w:rPr>
        <w:t xml:space="preserve">RECHAZADO · Anexo Dos I.2 · GSC/GA4 y reporte semanal</w:t>
      </w:r>
    </w:p>
    <w:p>
      <w:r>
        <w:rPr>
          <w:b/>
          <w:bCs/>
          <w:sz w:val="18"/>
          <w:szCs w:val="18"/>
        </w:rPr>
        <w:t xml:space="preserve">Cambio de EL CLIENTE: </w:t>
      </w:r>
      <w:r>
        <w:rPr>
          <w:sz w:val="18"/>
          <w:szCs w:val="18"/>
        </w:rPr>
        <w:t xml:space="preserve">Suprime (1 de septiembre) la configuración de Google Search Console y GA4 y el reporte ejecutivo semanal.</w:t>
      </w:r>
    </w:p>
    <w:p>
      <w:r>
        <w:rPr>
          <w:b/>
          <w:bCs/>
          <w:sz w:val="18"/>
          <w:szCs w:val="18"/>
        </w:rPr>
        <w:t xml:space="preserve">Posición de EL PRESTADOR: </w:t>
      </w:r>
      <w:r>
        <w:rPr>
          <w:sz w:val="18"/>
          <w:szCs w:val="18"/>
        </w:rPr>
        <w:t xml:space="preserve">Se conservan: la configuración de GSC y GA4 es indispensable para medir los KPIs de la Sección IV y alimentar el funnel del Contrato, y el reporte semanal es la evidencia de avance de EL PRESTADOR. La coordinación con el médico remite al Anexo Uno, E.10.</w:t>
      </w:r>
    </w:p>
  </w:comment>
  <w:comment w:id="93" w:initials="LSSM" w:author="LSSM" w:date="2026-09-10T12:00:00.000Z">
    <w:p>
      <w:r>
        <w:rPr>
          <w:b/>
          <w:bCs/>
          <w:sz w:val="18"/>
          <w:szCs w:val="18"/>
        </w:rPr>
        <w:t xml:space="preserve">CAMBIO DE EL PRESTADOR · Tercera I, Cuarta, Primera y Anexo Dos I.4 · plazo de 10 semanas</w:t>
      </w:r>
    </w:p>
    <w:p>
      <w:r>
        <w:rPr>
          <w:b/>
          <w:bCs/>
          <w:sz w:val="18"/>
          <w:szCs w:val="18"/>
        </w:rPr>
        <w:t xml:space="preserve"/>
      </w:r>
      <w:r>
        <w:rPr>
          <w:sz w:val="18"/>
          <w:szCs w:val="18"/>
        </w:rPr>
        <w:t xml:space="preserve">Los Proyectos A y B pasan de 8 a 10 semanas porque las cuatro aprobaciones de EL CLIENTE llevan 6 (seis) días hábiles de revisión cada una, acordados entre las Partes: el cronograma las absorbe en lugar de dejarlas como extensión posterior. Los hitos se recorren al término de las Semanas 3, 5, 9 y 10, y el Lanzamiento en Firme queda al término de la Semana 10. Con inicio el 20 de septiembre de 2026, el Lanzamiento cae el 28 de noviembre, la estabilización concluye el 9 de enero de 2027 y la iguala se causa desde el 1 de febrero de 2027.</w:t>
      </w:r>
    </w:p>
  </w:comment>
  <w:comment w:id="94" w:initials="LSSM" w:author="LSSM" w:date="2026-09-10T12:00:00.000Z">
    <w:p>
      <w:r>
        <w:rPr>
          <w:b/>
          <w:bCs/>
          <w:sz w:val="18"/>
          <w:szCs w:val="18"/>
        </w:rPr>
        <w:t xml:space="preserve">CAMBIO DE EL PRESTADOR · Anexo Dos I.4 · plazo de respuesta de las aprobaciones</w:t>
      </w:r>
    </w:p>
    <w:p>
      <w:r>
        <w:rPr>
          <w:b/>
          <w:bCs/>
          <w:sz w:val="18"/>
          <w:szCs w:val="18"/>
        </w:rPr>
        <w:t xml:space="preserve"/>
      </w:r>
      <w:r>
        <w:rPr>
          <w:sz w:val="18"/>
          <w:szCs w:val="18"/>
        </w:rPr>
        <w:t xml:space="preserve">Las 48 horas hábiles de las Aprobaciones 1 a 3 se sustituyen por los 6 (seis) días hábiles de la Cláusula Décima, de modo que exista una sola ventana de revisión en todo el Contrato, al término de la cual opera la aceptación tácita y corren la extensión de plazos y el stand-by.</w:t>
      </w:r>
    </w:p>
  </w:comment>
  <w:comment w:id="95" w:initials="LSSM" w:author="LSSM" w:date="2026-09-10T12:00:00.000Z">
    <w:p>
      <w:r>
        <w:rPr>
          <w:b/>
          <w:bCs/>
          <w:sz w:val="18"/>
          <w:szCs w:val="18"/>
        </w:rPr>
        <w:t xml:space="preserve">RECHAZADO · Anexo Dos I.4 · columna «Valor de etapa»</w:t>
      </w:r>
    </w:p>
    <w:p>
      <w:r>
        <w:rPr>
          <w:b/>
          <w:bCs/>
          <w:sz w:val="18"/>
          <w:szCs w:val="18"/>
        </w:rPr>
        <w:t xml:space="preserve">Cambio de EL CLIENTE: </w:t>
      </w:r>
      <w:r>
        <w:rPr>
          <w:sz w:val="18"/>
          <w:szCs w:val="18"/>
        </w:rPr>
        <w:t xml:space="preserve">Elimina la columna «Valor de etapa» sin control de cambios; deja un «3» suelto; pregunta qué condiciones de pago prevalecen (C792).</w:t>
      </w:r>
    </w:p>
    <w:p>
      <w:r>
        <w:rPr>
          <w:b/>
          <w:bCs/>
          <w:sz w:val="18"/>
          <w:szCs w:val="18"/>
        </w:rPr>
        <w:t xml:space="preserve">Posición de EL PRESTADOR: </w:t>
      </w:r>
      <w:r>
        <w:rPr>
          <w:sz w:val="18"/>
          <w:szCs w:val="18"/>
        </w:rPr>
        <w:t xml:space="preserve">Se restaura la columna y se precisa que los valores de etapa no son condiciones de pago: sirven para valuar los entregables en los supuestos de las Cláusulas Décima y Vigésima Segunda; las condiciones de pago son las de la Novena.</w:t>
      </w:r>
    </w:p>
    <w:p>
      <w:r>
        <w:rPr>
          <w:color w:val="4A5563"/>
          <w:sz w:val="16"/>
          <w:szCs w:val="16"/>
        </w:rPr>
        <w:t xml:space="preserve">Comentarios del borrador: C792</w:t>
      </w:r>
    </w:p>
  </w:comment>
  <w:comment w:id="96" w:initials="LSSM" w:author="LSSM" w:date="2026-09-10T12:00:00.000Z">
    <w:p>
      <w:r>
        <w:rPr>
          <w:b/>
          <w:bCs/>
          <w:sz w:val="18"/>
          <w:szCs w:val="18"/>
        </w:rPr>
        <w:t xml:space="preserve">CAMBIO DE EL PRESTADOR · Anexo Dos I.4 · aprobaciones</w:t>
      </w:r>
    </w:p>
    <w:p>
      <w:r>
        <w:rPr>
          <w:b/>
          <w:bCs/>
          <w:sz w:val="18"/>
          <w:szCs w:val="18"/>
        </w:rPr>
        <w:t xml:space="preserve"/>
      </w:r>
      <w:r>
        <w:rPr>
          <w:sz w:val="18"/>
          <w:szCs w:val="18"/>
        </w:rPr>
        <w:t xml:space="preserve">La sección remitía al cargo de stand-by «cuando proceda», lo que contradecía el régimen de la Cláusula Décima Quinta una vez acotado su disparador. Se hace expreso que la demora en resolver estas aprobaciones no causa cargo alguno: su efecto es la aceptación tácita y la extensión de plazos día por día.</w:t>
      </w:r>
    </w:p>
  </w:comment>
  <w:comment w:id="97" w:initials="LSSM" w:author="LSSM" w:date="2026-09-10T12:00:00.000Z">
    <w:p>
      <w:r>
        <w:rPr>
          <w:b/>
          <w:bCs/>
          <w:sz w:val="18"/>
          <w:szCs w:val="18"/>
        </w:rPr>
        <w:t xml:space="preserve">ACEPTADO CON CONDICIÓN · Anexo Dos III · excedentes y desarrollo mayor</w:t>
      </w:r>
    </w:p>
    <w:p>
      <w:r>
        <w:rPr>
          <w:b/>
          <w:bCs/>
          <w:sz w:val="18"/>
          <w:szCs w:val="18"/>
        </w:rPr>
        <w:t xml:space="preserve">Cambio de EL CLIENTE: </w:t>
      </w:r>
      <w:r>
        <w:rPr>
          <w:sz w:val="18"/>
          <w:szCs w:val="18"/>
        </w:rPr>
        <w:t xml:space="preserve">Inserta «cualquier proyecto nuevo que implique un desarrollo mayor deberá contar con una cotización previa»; suprime la revisión de la tarifa y la regla de aprobación previa; conserva USD 75/hora (C820, C821).</w:t>
      </w:r>
    </w:p>
    <w:p>
      <w:r>
        <w:rPr>
          <w:b/>
          <w:bCs/>
          <w:sz w:val="18"/>
          <w:szCs w:val="18"/>
        </w:rPr>
        <w:t xml:space="preserve">Posición de EL PRESTADOR: </w:t>
      </w:r>
      <w:r>
        <w:rPr>
          <w:sz w:val="18"/>
          <w:szCs w:val="18"/>
        </w:rPr>
        <w:t xml:space="preserve">Se acepta la regla del Desarrollo Mayor (definido en la Primera) y se restauran la revisión de la tarifa con 30 días de aviso y la aprobación previa por escrito de todo excedente, unificado con la Cláusula Sexta.</w:t>
      </w:r>
    </w:p>
    <w:p>
      <w:r>
        <w:rPr>
          <w:color w:val="4A5563"/>
          <w:sz w:val="16"/>
          <w:szCs w:val="16"/>
        </w:rPr>
        <w:t xml:space="preserve">Comentarios del borrador: C820, C821</w:t>
      </w:r>
    </w:p>
  </w:comment>
  <w:comment w:id="98" w:initials="LSSM" w:author="LSSM" w:date="2026-09-10T12:00:00.000Z">
    <w:p>
      <w:r>
        <w:rPr>
          <w:b/>
          <w:bCs/>
          <w:sz w:val="18"/>
          <w:szCs w:val="18"/>
        </w:rPr>
        <w:t xml:space="preserve">CAMBIO DE EL PRESTADOR · Anexo Dos V · inventario de entrega</w:t>
      </w:r>
    </w:p>
    <w:p>
      <w:r>
        <w:rPr>
          <w:b/>
          <w:bCs/>
          <w:sz w:val="18"/>
          <w:szCs w:val="18"/>
        </w:rPr>
        <w:t xml:space="preserve"/>
      </w:r>
      <w:r>
        <w:rPr>
          <w:sz w:val="18"/>
          <w:szCs w:val="18"/>
        </w:rPr>
        <w:t xml:space="preserve">Tabla que distingue, componente por componente, lo que EL CLIENTE recibe en titularidad y código fuente (desarrollo específico, contenido, configuración de «BES») de lo que recibe bajo licencia (motor conversacional base, plantillas maestras, herramientas). Responde a C477 y C480 y da certeza a la Décima Sexta II.</w:t>
      </w:r>
    </w:p>
    <w:p>
      <w:r>
        <w:rPr>
          <w:color w:val="4A5563"/>
          <w:sz w:val="16"/>
          <w:szCs w:val="16"/>
        </w:rPr>
        <w:t xml:space="preserve">Comentarios del borrador: C477, C480</w:t>
      </w:r>
    </w:p>
  </w:comment>
  <w:comment w:id="99" w:initials="LSSM" w:author="LSSM" w:date="2026-09-10T12:00:00.000Z">
    <w:p>
      <w:r>
        <w:rPr>
          <w:b/>
          <w:bCs/>
          <w:sz w:val="18"/>
          <w:szCs w:val="18"/>
        </w:rPr>
        <w:t xml:space="preserve">ACEPTADO · Anexo Tres · versión y fecha</w:t>
      </w:r>
    </w:p>
    <w:p>
      <w:r>
        <w:rPr>
          <w:b/>
          <w:bCs/>
          <w:sz w:val="18"/>
          <w:szCs w:val="18"/>
        </w:rPr>
        <w:t xml:space="preserve">Cambio de EL CLIENTE: </w:t>
      </w:r>
      <w:r>
        <w:rPr>
          <w:sz w:val="18"/>
          <w:szCs w:val="18"/>
        </w:rPr>
        <w:t xml:space="preserve">«versión [●] de fecha [●]»; pide el desglose de los costos variables y el plan operativo (C68, C69, C451, C452, C453).</w:t>
      </w:r>
    </w:p>
    <w:p>
      <w:r>
        <w:rPr>
          <w:b/>
          <w:bCs/>
          <w:sz w:val="18"/>
          <w:szCs w:val="18"/>
        </w:rPr>
        <w:t xml:space="preserve">Posición de EL PRESTADOR: </w:t>
      </w:r>
      <w:r>
        <w:rPr>
          <w:sz w:val="18"/>
          <w:szCs w:val="18"/>
        </w:rPr>
        <w:t xml:space="preserve">Se identifica el documento: Gastos Operativos Variables, versión 1.2, de julio de 2026, o la versión actualizada que las Partes acuerden antes de la firma, agregado como Apéndice Uno con el desglose por componente y proveedor. Estos gastos se pagan directamente a los proveedores y no son ingreso de EL PRESTADOR.</w:t>
      </w:r>
    </w:p>
    <w:p>
      <w:r>
        <w:rPr>
          <w:color w:val="4A5563"/>
          <w:sz w:val="16"/>
          <w:szCs w:val="16"/>
        </w:rPr>
        <w:t xml:space="preserve">Comentarios del borrador: C68, C69, C451, C452, C453</w:t>
      </w:r>
    </w:p>
  </w:comment>
  <w:comment w:id="100" w:initials="LSSM" w:author="LSSM" w:date="2026-09-10T12:00:00.000Z">
    <w:p>
      <w:r>
        <w:rPr>
          <w:b/>
          <w:bCs/>
          <w:sz w:val="18"/>
          <w:szCs w:val="18"/>
        </w:rPr>
        <w:t xml:space="preserve">CAMBIO DE EL PRESTADOR · Anexo Cinco I · exclusiones del SLA</w:t>
      </w:r>
    </w:p>
    <w:p>
      <w:r>
        <w:rPr>
          <w:b/>
          <w:bCs/>
          <w:sz w:val="18"/>
          <w:szCs w:val="18"/>
        </w:rPr>
        <w:t xml:space="preserve"/>
      </w:r>
      <w:r>
        <w:rPr>
          <w:sz w:val="18"/>
          <w:szCs w:val="18"/>
        </w:rPr>
        <w:t xml:space="preserve">Los tiempos se miden desde la apertura del ticket y no cuentan contra el SLA las incidencias originadas en la infraestructura o insumos de EL CLIENTE, en plataformas de terceros, en ventanas de mantenimiento coordinadas ni en fuerza mayor. Es la condición para aceptar penas (Cláusula Séptima II).</w:t>
      </w:r>
    </w:p>
  </w:comment>
  <w:comment w:id="101" w:initials="LSSM" w:author="LSSM" w:date="2026-09-10T12:00:00.000Z">
    <w:p>
      <w:r>
        <w:rPr>
          <w:b/>
          <w:bCs/>
          <w:sz w:val="18"/>
          <w:szCs w:val="18"/>
        </w:rPr>
        <w:t xml:space="preserve">ACEPTADO CON CONDICIÓN · Anexo Cinco V · estabilización</w:t>
      </w:r>
    </w:p>
    <w:p>
      <w:r>
        <w:rPr>
          <w:b/>
          <w:bCs/>
          <w:sz w:val="18"/>
          <w:szCs w:val="18"/>
        </w:rPr>
        <w:t xml:space="preserve">Cambio de EL CLIENTE: </w:t>
      </w:r>
      <w:r>
        <w:rPr>
          <w:sz w:val="18"/>
          <w:szCs w:val="18"/>
        </w:rPr>
        <w:t xml:space="preserve">Estabilización de 6 semanas (antes 2 a 4).</w:t>
      </w:r>
    </w:p>
    <w:p>
      <w:r>
        <w:rPr>
          <w:b/>
          <w:bCs/>
          <w:sz w:val="18"/>
          <w:szCs w:val="18"/>
        </w:rPr>
        <w:t xml:space="preserve">Posición de EL PRESTADOR: </w:t>
      </w:r>
      <w:r>
        <w:rPr>
          <w:sz w:val="18"/>
          <w:szCs w:val="18"/>
        </w:rPr>
        <w:t xml:space="preserve">Misma regla que la Cláusula Primera: 6 (seis) semanas que concluyen por el solo transcurso del plazo, con objeto acotado a los defectos respecto del Anexo Dos y a los ajustes por tráfico real.</w:t>
      </w:r>
    </w:p>
    <w:p>
      <w:r>
        <w:rPr>
          <w:color w:val="4A5563"/>
          <w:sz w:val="16"/>
          <w:szCs w:val="16"/>
        </w:rPr>
        <w:t xml:space="preserve">Comentarios del borrador: C279, C280</w:t>
      </w:r>
    </w:p>
  </w:comment>
  <w:comment w:id="102" w:initials="LSSM" w:author="LSSM" w:date="2026-09-10T12:00:00.000Z">
    <w:p>
      <w:r>
        <w:rPr>
          <w:b/>
          <w:bCs/>
          <w:sz w:val="18"/>
          <w:szCs w:val="18"/>
        </w:rPr>
        <w:t xml:space="preserve">ACEPTADO CON CONDICIÓN · Anexo Cinco VI · tabla de penas</w:t>
      </w:r>
    </w:p>
    <w:p>
      <w:r>
        <w:rPr>
          <w:b/>
          <w:bCs/>
          <w:sz w:val="18"/>
          <w:szCs w:val="18"/>
        </w:rPr>
        <w:t xml:space="preserve">Cambio de EL CLIENTE: </w:t>
      </w:r>
      <w:r>
        <w:rPr>
          <w:sz w:val="18"/>
          <w:szCs w:val="18"/>
        </w:rPr>
        <w:t xml:space="preserve">Tabla de penalidades propuesta por EL CLIENTE (C125, C830), insertada sin control de cambios y luego eliminada.</w:t>
      </w:r>
    </w:p>
    <w:p>
      <w:r>
        <w:rPr>
          <w:b/>
          <w:bCs/>
          <w:sz w:val="18"/>
          <w:szCs w:val="18"/>
        </w:rPr>
        <w:t xml:space="preserve">Posición de EL PRESTADOR: </w:t>
      </w:r>
      <w:r>
        <w:rPr>
          <w:sz w:val="18"/>
          <w:szCs w:val="18"/>
        </w:rPr>
        <w:t xml:space="preserve">Contrapropuesta acotada: penas sólo por severidad Crítica (2 % primera respuesta, 5 % resolución) y Alta (1 % y 2 %) y por reporte mensual no entregado (2 %), por evento, con tope conjunto del 10 % de la iguala del mes; se acreditan contra la siguiente factura; remedio único; no se causan en los supuestos de exclusión del apartado I. No se aceptan el crédito por indisponibilidad (el servidor es de EL CLIENTE), la pena por recurrencia ni la rescisión sin penalización por «incumplimiento grave o reiterado»: la rescisión se rige por la Décima Quinta.</w:t>
      </w:r>
    </w:p>
    <w:p>
      <w:r>
        <w:rPr>
          <w:color w:val="4A5563"/>
          <w:sz w:val="16"/>
          <w:szCs w:val="16"/>
        </w:rPr>
        <w:t xml:space="preserve">Comentarios del borrador: C124, C125, C829, C830</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marcado sobre el borrador de EL CLIENTE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Redline sobre el borrador marcado por EL CLIENTE</dc:description>
  <cp:lastModifiedBy>Un-named</cp:lastModifiedBy>
  <cp:revision>1</cp:revision>
  <dcterms:created xsi:type="dcterms:W3CDTF">2026-09-13T23:06:54.234Z</dcterms:created>
  <dcterms:modified xsi:type="dcterms:W3CDTF">2026-09-13T23:06:54.248Z</dcterms:modified>
</cp:coreProperties>
</file>

<file path=docProps/custom.xml><?xml version="1.0" encoding="utf-8"?>
<Properties xmlns="http://schemas.openxmlformats.org/officeDocument/2006/custom-properties" xmlns:vt="http://schemas.openxmlformats.org/officeDocument/2006/docPropsVTypes"/>
</file>