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7E5" w:rsidRDefault="00880AB3">
      <w:r>
        <w:t>Video Cameras - Video recording devices (GoPro or similar) are allowed providing they are used only for non-functional post-Match entertainment and the wireless capability is turned off. Approved video cameras must be powered by an internal (as supplied by the manufacturer) battery.</w:t>
      </w:r>
    </w:p>
    <w:p w:rsidR="00880AB3" w:rsidRDefault="00880AB3">
      <w:r>
        <w:t>Light Sources - Light sources (including LEDs) are allowed; these may not be focused or directed in any way (for example: lasers and mirrors are not allowed). Approved light sources may include an internal (as supplied by the manufacturer) battery pack or battery holder. Additional approved power sources for lights are the power ports on the Core Power Distribution Module, a motor-control port on the Core Motor Controller Module, or a motor controller port on the Legacy TETRIX DC Motor Controller</w:t>
      </w:r>
    </w:p>
    <w:p w:rsidR="00880AB3" w:rsidRDefault="00880AB3">
      <w:r>
        <w:t xml:space="preserve">Robot Main Battery - Robot main power is provided by exactly one (1) battery pack that connects directly to a single Core Power Distribution Module or through a switch that connects to a single Core Power Distribution Module. Voltage and/or current sensors are allowed to connect between the battery pack and the Core Power Distribution Module. The only allowed Robot main power battery packs are: a. Core Motor Controller, Core Servo Controller, Legacy TETRIX DC Motor Controller, and Legacy TETRIX Servo Controller based systems must use one (1) of the following: </w:t>
      </w:r>
    </w:p>
    <w:p w:rsidR="00880AB3" w:rsidRDefault="00880AB3">
      <w:r>
        <w:t xml:space="preserve">  </w:t>
      </w:r>
      <w:proofErr w:type="spellStart"/>
      <w:r>
        <w:t>i</w:t>
      </w:r>
      <w:proofErr w:type="spellEnd"/>
      <w:r>
        <w:t>. TETRIX (W39057, formally 739023) 12 VDC battery pack</w:t>
      </w:r>
    </w:p>
    <w:p w:rsidR="00880AB3" w:rsidRDefault="00880AB3">
      <w:r>
        <w:t xml:space="preserve">  </w:t>
      </w:r>
      <w:r>
        <w:t xml:space="preserve"> ii. MATRIX (14-0014) 12 VDC battery pack </w:t>
      </w:r>
    </w:p>
    <w:p w:rsidR="00880AB3" w:rsidRDefault="00880AB3">
      <w:r>
        <w:t xml:space="preserve">  </w:t>
      </w:r>
      <w:r>
        <w:t>iii. REV Robotics (REV-31-1302) 12 VDC Slim Battery pack b. Legacy MATRIX DC Motor/Servo Controller unified module based systems must use one (1) of the following:</w:t>
      </w:r>
    </w:p>
    <w:p w:rsidR="00880AB3" w:rsidRDefault="00880AB3" w:rsidP="00880AB3">
      <w:pPr>
        <w:ind w:firstLine="720"/>
      </w:pPr>
      <w:r>
        <w:t xml:space="preserve"> </w:t>
      </w:r>
      <w:proofErr w:type="spellStart"/>
      <w:r>
        <w:t>i</w:t>
      </w:r>
      <w:proofErr w:type="spellEnd"/>
      <w:r>
        <w:t>. Legacy MATRIX (14-0004) 9.6 VDC battery pack if the 9.6 VDC Legacy MATRIX DC Motors are used.</w:t>
      </w:r>
    </w:p>
    <w:p w:rsidR="00880AB3" w:rsidRDefault="00880AB3" w:rsidP="00880AB3">
      <w:pPr>
        <w:ind w:firstLine="720"/>
      </w:pPr>
      <w:r>
        <w:t xml:space="preserve"> ii. MATRIX (14-0014) 12 VDC battery pack if TETRIX, </w:t>
      </w:r>
      <w:proofErr w:type="spellStart"/>
      <w:r>
        <w:t>AndyMark</w:t>
      </w:r>
      <w:proofErr w:type="spellEnd"/>
      <w:r>
        <w:t xml:space="preserve">, REV Robotics, or MATRIX 12 VDC Motors are used. iii. REV Robotics (REV-31-1302) 12 VDC Slim Battery pack if TETRIX, </w:t>
      </w:r>
      <w:proofErr w:type="spellStart"/>
      <w:r>
        <w:t>AndyMark</w:t>
      </w:r>
      <w:proofErr w:type="spellEnd"/>
      <w:r>
        <w:t>, REV Robotics, or MATRIX 12 VDC Motors are used.</w:t>
      </w:r>
    </w:p>
    <w:p w:rsidR="00880AB3" w:rsidRDefault="00880AB3" w:rsidP="00880AB3"/>
    <w:p w:rsidR="00880AB3" w:rsidRDefault="00880AB3" w:rsidP="00880AB3">
      <w:r>
        <w:t xml:space="preserve">Robot Power - Robot power is constrained by the following: a. Allowed electronic devices may only be powered by power ports on the Core Power Distribution Module except as follows: </w:t>
      </w:r>
      <w:proofErr w:type="spellStart"/>
      <w:r>
        <w:t>i</w:t>
      </w:r>
      <w:proofErr w:type="spellEnd"/>
      <w:r>
        <w:t xml:space="preserve">. The Core Power Distribution Module is powered by the Robot main battery. ii. The Robot Controller is powered by its internal battery. iii. Allowed sensors connected to the Core Device Interface Module and the Core Legacy Module. iv. Light sources </w:t>
      </w:r>
      <w:proofErr w:type="gramStart"/>
      <w:r>
        <w:t>per .</w:t>
      </w:r>
      <w:proofErr w:type="gramEnd"/>
      <w:r>
        <w:t xml:space="preserve"> v. Video cameras </w:t>
      </w:r>
      <w:proofErr w:type="gramStart"/>
      <w:r>
        <w:t>per .</w:t>
      </w:r>
      <w:proofErr w:type="gramEnd"/>
      <w:r>
        <w:t xml:space="preserve"> b. External power adapters or voltage converters are not allowed.</w:t>
      </w:r>
    </w:p>
    <w:p w:rsidR="00880AB3" w:rsidRDefault="00880AB3">
      <w:bookmarkStart w:id="0" w:name="_GoBack"/>
      <w:bookmarkEnd w:id="0"/>
    </w:p>
    <w:sectPr w:rsidR="00880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B3"/>
    <w:rsid w:val="00020A80"/>
    <w:rsid w:val="001C432E"/>
    <w:rsid w:val="00880AB3"/>
    <w:rsid w:val="00FE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D54F"/>
  <w15:chartTrackingRefBased/>
  <w15:docId w15:val="{09519C26-084F-478A-AD03-E8B17495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Adams</dc:creator>
  <cp:keywords/>
  <dc:description/>
  <cp:lastModifiedBy>Eric Adams</cp:lastModifiedBy>
  <cp:revision>2</cp:revision>
  <dcterms:created xsi:type="dcterms:W3CDTF">2017-02-20T19:41:00Z</dcterms:created>
  <dcterms:modified xsi:type="dcterms:W3CDTF">2017-02-22T01:03:00Z</dcterms:modified>
</cp:coreProperties>
</file>