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B7E43" w:rsidRPr="004649EB" w:rsidRDefault="00E61369" w:rsidP="0001253E">
      <w:pPr>
        <w:jc w:val="center"/>
        <w:rPr>
          <w:rFonts w:ascii="Times New Roman" w:hAnsi="Times New Roman"/>
        </w:rPr>
      </w:pPr>
      <w:r w:rsidRPr="004649EB">
        <w:rPr>
          <w:rFonts w:ascii="Times New Roman" w:hAnsi="Times New Roman"/>
          <w:noProof/>
          <w:kern w:val="0"/>
          <w:sz w:val="20"/>
          <w:szCs w:val="20"/>
        </w:rPr>
        <w:drawing>
          <wp:inline distT="0" distB="0" distL="0" distR="0">
            <wp:extent cx="2247900" cy="657860"/>
            <wp:effectExtent l="0" t="0" r="0" b="0"/>
            <wp:docPr id="1" name="图片 1" descr="bjt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descr="bjtu"/>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7900" cy="657860"/>
                    </a:xfrm>
                    <a:prstGeom prst="rect">
                      <a:avLst/>
                    </a:prstGeom>
                    <a:noFill/>
                    <a:ln>
                      <a:noFill/>
                    </a:ln>
                  </pic:spPr>
                </pic:pic>
              </a:graphicData>
            </a:graphic>
          </wp:inline>
        </w:drawing>
      </w:r>
    </w:p>
    <w:p w:rsidR="00B50371" w:rsidRPr="004649EB" w:rsidRDefault="00B50371" w:rsidP="0001253E">
      <w:pPr>
        <w:jc w:val="center"/>
        <w:rPr>
          <w:rFonts w:ascii="Times New Roman" w:eastAsia="黑体" w:hAnsi="Times New Roman"/>
          <w:b/>
          <w:sz w:val="72"/>
          <w:szCs w:val="72"/>
        </w:rPr>
      </w:pPr>
    </w:p>
    <w:p w:rsidR="00B50371" w:rsidRDefault="00B50371" w:rsidP="0001253E">
      <w:pPr>
        <w:jc w:val="center"/>
        <w:rPr>
          <w:rFonts w:ascii="Times New Roman" w:eastAsia="黑体" w:hAnsi="Times New Roman" w:hint="eastAsia"/>
          <w:b/>
          <w:sz w:val="72"/>
          <w:szCs w:val="72"/>
        </w:rPr>
      </w:pPr>
      <w:r w:rsidRPr="004649EB">
        <w:rPr>
          <w:rFonts w:ascii="Times New Roman" w:eastAsia="黑体" w:hAnsi="Times New Roman"/>
          <w:b/>
          <w:sz w:val="72"/>
          <w:szCs w:val="72"/>
        </w:rPr>
        <w:t>数据库</w:t>
      </w:r>
      <w:r w:rsidR="009E4B9D">
        <w:rPr>
          <w:rFonts w:ascii="Times New Roman" w:eastAsia="黑体" w:hAnsi="Times New Roman" w:hint="eastAsia"/>
          <w:b/>
          <w:sz w:val="72"/>
          <w:szCs w:val="72"/>
        </w:rPr>
        <w:t>系统原理课程</w:t>
      </w:r>
    </w:p>
    <w:p w:rsidR="009E4B9D" w:rsidRDefault="00A238EC" w:rsidP="0001253E">
      <w:pPr>
        <w:jc w:val="center"/>
        <w:rPr>
          <w:rFonts w:ascii="Times New Roman" w:eastAsia="黑体" w:hAnsi="Times New Roman"/>
          <w:b/>
          <w:sz w:val="72"/>
          <w:szCs w:val="72"/>
        </w:rPr>
      </w:pPr>
      <w:r>
        <w:rPr>
          <w:rFonts w:ascii="Times New Roman" w:eastAsia="黑体" w:hAnsi="Times New Roman" w:hint="eastAsia"/>
          <w:b/>
          <w:sz w:val="72"/>
          <w:szCs w:val="72"/>
        </w:rPr>
        <w:t>第</w:t>
      </w:r>
      <w:r w:rsidR="000B1629">
        <w:rPr>
          <w:rFonts w:ascii="Times New Roman" w:eastAsia="黑体" w:hAnsi="Times New Roman" w:hint="eastAsia"/>
          <w:b/>
          <w:sz w:val="72"/>
          <w:szCs w:val="72"/>
        </w:rPr>
        <w:t>五</w:t>
      </w:r>
      <w:r>
        <w:rPr>
          <w:rFonts w:ascii="Times New Roman" w:eastAsia="黑体" w:hAnsi="Times New Roman" w:hint="eastAsia"/>
          <w:b/>
          <w:sz w:val="72"/>
          <w:szCs w:val="72"/>
        </w:rPr>
        <w:t>次</w:t>
      </w:r>
      <w:r w:rsidR="009E4B9D">
        <w:rPr>
          <w:rFonts w:ascii="Times New Roman" w:eastAsia="黑体" w:hAnsi="Times New Roman" w:hint="eastAsia"/>
          <w:b/>
          <w:sz w:val="72"/>
          <w:szCs w:val="72"/>
        </w:rPr>
        <w:t>作业</w:t>
      </w:r>
    </w:p>
    <w:p w:rsidR="00C6701E" w:rsidRDefault="00C6701E" w:rsidP="0001253E">
      <w:pPr>
        <w:jc w:val="center"/>
        <w:rPr>
          <w:rFonts w:ascii="Times New Roman" w:eastAsia="黑体" w:hAnsi="Times New Roman" w:hint="eastAsia"/>
          <w:b/>
          <w:sz w:val="72"/>
          <w:szCs w:val="72"/>
        </w:rPr>
      </w:pPr>
    </w:p>
    <w:p w:rsidR="00C6701E" w:rsidRPr="00C6701E" w:rsidRDefault="00C6701E" w:rsidP="0001253E">
      <w:pPr>
        <w:jc w:val="center"/>
        <w:rPr>
          <w:rFonts w:ascii="Times New Roman" w:eastAsia="黑体" w:hAnsi="Times New Roman" w:hint="eastAsia"/>
          <w:b/>
          <w:sz w:val="48"/>
          <w:szCs w:val="48"/>
        </w:rPr>
      </w:pPr>
      <w:r w:rsidRPr="00C6701E">
        <w:rPr>
          <w:rFonts w:ascii="Times New Roman" w:eastAsia="黑体" w:hAnsi="Times New Roman" w:hint="eastAsia"/>
          <w:b/>
          <w:sz w:val="48"/>
          <w:szCs w:val="48"/>
        </w:rPr>
        <w:t>系统规划与可行性分析报告</w:t>
      </w:r>
    </w:p>
    <w:p w:rsidR="00B50371" w:rsidRPr="004649EB" w:rsidRDefault="00B50371" w:rsidP="0001253E">
      <w:pPr>
        <w:jc w:val="center"/>
        <w:rPr>
          <w:rFonts w:ascii="Times New Roman" w:eastAsia="黑体" w:hAnsi="Times New Roman" w:hint="eastAsia"/>
          <w:b/>
          <w:sz w:val="72"/>
          <w:szCs w:val="72"/>
        </w:rPr>
      </w:pPr>
    </w:p>
    <w:p w:rsidR="00B50371" w:rsidRPr="004649EB" w:rsidRDefault="00B50371" w:rsidP="0001253E">
      <w:pPr>
        <w:jc w:val="center"/>
        <w:rPr>
          <w:rFonts w:ascii="Times New Roman" w:eastAsia="黑体" w:hAnsi="Times New Roman"/>
          <w:b/>
          <w:sz w:val="72"/>
          <w:szCs w:val="72"/>
        </w:rPr>
      </w:pPr>
    </w:p>
    <w:p w:rsidR="00306A70" w:rsidRPr="004649EB" w:rsidRDefault="00306A70" w:rsidP="0001253E">
      <w:pPr>
        <w:jc w:val="center"/>
        <w:rPr>
          <w:rFonts w:ascii="Times New Roman" w:hAnsi="Times New Roman"/>
          <w:b/>
          <w:sz w:val="32"/>
          <w:szCs w:val="32"/>
        </w:rPr>
      </w:pPr>
    </w:p>
    <w:tbl>
      <w:tblPr>
        <w:tblW w:w="0" w:type="auto"/>
        <w:jc w:val="center"/>
        <w:tblLook w:val="04A0" w:firstRow="1" w:lastRow="0" w:firstColumn="1" w:lastColumn="0" w:noHBand="0" w:noVBand="1"/>
      </w:tblPr>
      <w:tblGrid>
        <w:gridCol w:w="1276"/>
        <w:gridCol w:w="4961"/>
      </w:tblGrid>
      <w:tr w:rsidR="00521598" w:rsidRPr="00F242C3" w:rsidTr="0049064C">
        <w:trPr>
          <w:jc w:val="center"/>
        </w:trPr>
        <w:tc>
          <w:tcPr>
            <w:tcW w:w="1276" w:type="dxa"/>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学院：</w:t>
            </w:r>
          </w:p>
        </w:tc>
        <w:tc>
          <w:tcPr>
            <w:tcW w:w="4961" w:type="dxa"/>
            <w:tcBorders>
              <w:bottom w:val="single" w:sz="4" w:space="0" w:color="auto"/>
            </w:tcBorders>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计算机与信息技术学院</w:t>
            </w:r>
          </w:p>
        </w:tc>
      </w:tr>
      <w:tr w:rsidR="00521598" w:rsidRPr="00F242C3" w:rsidTr="0049064C">
        <w:trPr>
          <w:jc w:val="center"/>
        </w:trPr>
        <w:tc>
          <w:tcPr>
            <w:tcW w:w="1276" w:type="dxa"/>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专业：</w:t>
            </w:r>
          </w:p>
        </w:tc>
        <w:tc>
          <w:tcPr>
            <w:tcW w:w="4961" w:type="dxa"/>
            <w:tcBorders>
              <w:top w:val="single" w:sz="4" w:space="0" w:color="auto"/>
              <w:bottom w:val="single" w:sz="4" w:space="0" w:color="auto"/>
            </w:tcBorders>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计算机科学与技术</w:t>
            </w:r>
          </w:p>
        </w:tc>
      </w:tr>
      <w:tr w:rsidR="00521598" w:rsidRPr="00F242C3" w:rsidTr="0049064C">
        <w:trPr>
          <w:jc w:val="center"/>
        </w:trPr>
        <w:tc>
          <w:tcPr>
            <w:tcW w:w="1276" w:type="dxa"/>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班级：</w:t>
            </w:r>
          </w:p>
        </w:tc>
        <w:tc>
          <w:tcPr>
            <w:tcW w:w="4961" w:type="dxa"/>
            <w:tcBorders>
              <w:top w:val="single" w:sz="4" w:space="0" w:color="auto"/>
              <w:bottom w:val="single" w:sz="4" w:space="0" w:color="auto"/>
            </w:tcBorders>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计科</w:t>
            </w:r>
            <w:r w:rsidRPr="00F242C3">
              <w:rPr>
                <w:rFonts w:ascii="Times New Roman" w:hAnsi="Times New Roman" w:hint="eastAsia"/>
                <w:b/>
                <w:sz w:val="32"/>
                <w:szCs w:val="32"/>
              </w:rPr>
              <w:t>1</w:t>
            </w:r>
            <w:r w:rsidRPr="00F242C3">
              <w:rPr>
                <w:rFonts w:ascii="Times New Roman" w:hAnsi="Times New Roman"/>
                <w:b/>
                <w:sz w:val="32"/>
                <w:szCs w:val="32"/>
              </w:rPr>
              <w:t>804</w:t>
            </w:r>
          </w:p>
        </w:tc>
      </w:tr>
      <w:tr w:rsidR="00521598" w:rsidRPr="00F242C3" w:rsidTr="0049064C">
        <w:trPr>
          <w:jc w:val="center"/>
        </w:trPr>
        <w:tc>
          <w:tcPr>
            <w:tcW w:w="1276" w:type="dxa"/>
            <w:shd w:val="clear" w:color="auto" w:fill="auto"/>
          </w:tcPr>
          <w:p w:rsidR="00521598" w:rsidRPr="00F242C3" w:rsidRDefault="00521598" w:rsidP="00F242C3">
            <w:pPr>
              <w:jc w:val="center"/>
              <w:rPr>
                <w:rFonts w:ascii="Times New Roman" w:hAnsi="Times New Roman" w:hint="eastAsia"/>
                <w:b/>
                <w:sz w:val="32"/>
                <w:szCs w:val="32"/>
              </w:rPr>
            </w:pPr>
            <w:r w:rsidRPr="00F242C3">
              <w:rPr>
                <w:rFonts w:ascii="Times New Roman" w:hAnsi="Times New Roman" w:hint="eastAsia"/>
                <w:b/>
                <w:sz w:val="32"/>
                <w:szCs w:val="32"/>
              </w:rPr>
              <w:t>姓名：</w:t>
            </w:r>
          </w:p>
        </w:tc>
        <w:tc>
          <w:tcPr>
            <w:tcW w:w="4961" w:type="dxa"/>
            <w:tcBorders>
              <w:top w:val="single" w:sz="4" w:space="0" w:color="auto"/>
              <w:bottom w:val="single" w:sz="4" w:space="0" w:color="auto"/>
            </w:tcBorders>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王子龙</w:t>
            </w:r>
          </w:p>
        </w:tc>
      </w:tr>
      <w:tr w:rsidR="00521598" w:rsidRPr="00F242C3" w:rsidTr="0049064C">
        <w:trPr>
          <w:jc w:val="center"/>
        </w:trPr>
        <w:tc>
          <w:tcPr>
            <w:tcW w:w="1276" w:type="dxa"/>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学号：</w:t>
            </w:r>
          </w:p>
        </w:tc>
        <w:tc>
          <w:tcPr>
            <w:tcW w:w="4961" w:type="dxa"/>
            <w:tcBorders>
              <w:top w:val="single" w:sz="4" w:space="0" w:color="auto"/>
              <w:bottom w:val="single" w:sz="4" w:space="0" w:color="auto"/>
            </w:tcBorders>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1</w:t>
            </w:r>
            <w:r w:rsidRPr="00F242C3">
              <w:rPr>
                <w:rFonts w:ascii="Times New Roman" w:hAnsi="Times New Roman"/>
                <w:b/>
                <w:sz w:val="32"/>
                <w:szCs w:val="32"/>
              </w:rPr>
              <w:t>8281218</w:t>
            </w:r>
          </w:p>
        </w:tc>
      </w:tr>
      <w:tr w:rsidR="00521598" w:rsidRPr="00F242C3" w:rsidTr="0049064C">
        <w:trPr>
          <w:jc w:val="center"/>
        </w:trPr>
        <w:tc>
          <w:tcPr>
            <w:tcW w:w="1276" w:type="dxa"/>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教师：</w:t>
            </w:r>
          </w:p>
        </w:tc>
        <w:tc>
          <w:tcPr>
            <w:tcW w:w="4961" w:type="dxa"/>
            <w:tcBorders>
              <w:top w:val="single" w:sz="4" w:space="0" w:color="auto"/>
              <w:bottom w:val="single" w:sz="4" w:space="0" w:color="auto"/>
            </w:tcBorders>
            <w:shd w:val="clear" w:color="auto" w:fill="auto"/>
          </w:tcPr>
          <w:p w:rsidR="00521598" w:rsidRPr="00F242C3" w:rsidRDefault="00521598" w:rsidP="00F242C3">
            <w:pPr>
              <w:jc w:val="center"/>
              <w:rPr>
                <w:rFonts w:ascii="Times New Roman" w:hAnsi="Times New Roman"/>
                <w:b/>
                <w:sz w:val="32"/>
                <w:szCs w:val="32"/>
              </w:rPr>
            </w:pPr>
            <w:r w:rsidRPr="00F242C3">
              <w:rPr>
                <w:rFonts w:ascii="Times New Roman" w:hAnsi="Times New Roman" w:hint="eastAsia"/>
                <w:b/>
                <w:sz w:val="32"/>
                <w:szCs w:val="32"/>
              </w:rPr>
              <w:t>徐薇</w:t>
            </w:r>
          </w:p>
        </w:tc>
      </w:tr>
      <w:tr w:rsidR="00521598" w:rsidRPr="00F242C3" w:rsidTr="00F242C3">
        <w:trPr>
          <w:jc w:val="center"/>
        </w:trPr>
        <w:tc>
          <w:tcPr>
            <w:tcW w:w="6237" w:type="dxa"/>
            <w:gridSpan w:val="2"/>
            <w:shd w:val="clear" w:color="auto" w:fill="auto"/>
          </w:tcPr>
          <w:p w:rsidR="00521598" w:rsidRPr="00F242C3" w:rsidRDefault="00521598" w:rsidP="00F242C3">
            <w:pPr>
              <w:jc w:val="center"/>
              <w:rPr>
                <w:rFonts w:ascii="Times New Roman" w:hAnsi="Times New Roman" w:hint="eastAsia"/>
                <w:b/>
                <w:sz w:val="32"/>
                <w:szCs w:val="32"/>
              </w:rPr>
            </w:pPr>
            <w:r w:rsidRPr="00F242C3">
              <w:rPr>
                <w:rFonts w:ascii="Times New Roman" w:hAnsi="Times New Roman" w:hint="eastAsia"/>
                <w:b/>
                <w:sz w:val="32"/>
                <w:szCs w:val="32"/>
              </w:rPr>
              <w:t>2</w:t>
            </w:r>
            <w:r w:rsidRPr="00F242C3">
              <w:rPr>
                <w:rFonts w:ascii="Times New Roman" w:hAnsi="Times New Roman"/>
                <w:b/>
                <w:sz w:val="32"/>
                <w:szCs w:val="32"/>
              </w:rPr>
              <w:t>020</w:t>
            </w:r>
            <w:r w:rsidRPr="00F242C3">
              <w:rPr>
                <w:rFonts w:ascii="Times New Roman" w:hAnsi="Times New Roman"/>
                <w:b/>
                <w:sz w:val="32"/>
                <w:szCs w:val="32"/>
              </w:rPr>
              <w:t>年</w:t>
            </w:r>
            <w:r w:rsidR="00AC1405">
              <w:rPr>
                <w:rFonts w:ascii="Times New Roman" w:hAnsi="Times New Roman"/>
                <w:b/>
                <w:sz w:val="32"/>
                <w:szCs w:val="32"/>
              </w:rPr>
              <w:t>1</w:t>
            </w:r>
            <w:r w:rsidR="000B1629">
              <w:rPr>
                <w:rFonts w:ascii="Times New Roman" w:hAnsi="Times New Roman"/>
                <w:b/>
                <w:sz w:val="32"/>
                <w:szCs w:val="32"/>
              </w:rPr>
              <w:t>1</w:t>
            </w:r>
            <w:r w:rsidRPr="00F242C3">
              <w:rPr>
                <w:rFonts w:ascii="Times New Roman" w:hAnsi="Times New Roman"/>
                <w:b/>
                <w:sz w:val="32"/>
                <w:szCs w:val="32"/>
              </w:rPr>
              <w:t>月</w:t>
            </w:r>
            <w:r w:rsidR="000B1629">
              <w:rPr>
                <w:rFonts w:ascii="Times New Roman" w:hAnsi="Times New Roman" w:hint="eastAsia"/>
                <w:b/>
                <w:sz w:val="32"/>
                <w:szCs w:val="32"/>
              </w:rPr>
              <w:t>1</w:t>
            </w:r>
            <w:r w:rsidR="000B1629">
              <w:rPr>
                <w:rFonts w:ascii="Times New Roman" w:hAnsi="Times New Roman"/>
                <w:b/>
                <w:sz w:val="32"/>
                <w:szCs w:val="32"/>
              </w:rPr>
              <w:t>0</w:t>
            </w:r>
            <w:r w:rsidRPr="00F242C3">
              <w:rPr>
                <w:rFonts w:ascii="Times New Roman" w:hAnsi="Times New Roman"/>
                <w:b/>
                <w:sz w:val="32"/>
                <w:szCs w:val="32"/>
              </w:rPr>
              <w:t>日</w:t>
            </w:r>
          </w:p>
        </w:tc>
      </w:tr>
      <w:tr w:rsidR="000B1629" w:rsidRPr="00F242C3" w:rsidTr="00F242C3">
        <w:trPr>
          <w:jc w:val="center"/>
        </w:trPr>
        <w:tc>
          <w:tcPr>
            <w:tcW w:w="6237" w:type="dxa"/>
            <w:gridSpan w:val="2"/>
            <w:shd w:val="clear" w:color="auto" w:fill="auto"/>
          </w:tcPr>
          <w:p w:rsidR="000B1629" w:rsidRPr="00F242C3" w:rsidRDefault="000B1629" w:rsidP="00F242C3">
            <w:pPr>
              <w:jc w:val="center"/>
              <w:rPr>
                <w:rFonts w:ascii="Times New Roman" w:hAnsi="Times New Roman" w:hint="eastAsia"/>
                <w:b/>
                <w:sz w:val="32"/>
                <w:szCs w:val="32"/>
              </w:rPr>
            </w:pPr>
          </w:p>
        </w:tc>
      </w:tr>
    </w:tbl>
    <w:p w:rsidR="002B13D2" w:rsidRPr="00333E3A" w:rsidRDefault="004649EB" w:rsidP="00A41E8B">
      <w:pPr>
        <w:rPr>
          <w:rFonts w:ascii="宋体" w:hAnsi="宋体" w:hint="eastAsia"/>
          <w:b/>
          <w:bCs/>
          <w:sz w:val="24"/>
          <w:szCs w:val="24"/>
          <w:lang w:val="en-GB"/>
        </w:rPr>
      </w:pPr>
      <w:r w:rsidRPr="004649EB">
        <w:br w:type="page"/>
      </w:r>
      <w:r w:rsidR="00A41E8B" w:rsidRPr="00333E3A">
        <w:rPr>
          <w:rFonts w:ascii="Helvetica" w:hAnsi="Helvetica" w:cs="Helvetica"/>
          <w:b/>
          <w:bCs/>
          <w:color w:val="000000"/>
          <w:kern w:val="0"/>
          <w:sz w:val="24"/>
          <w:szCs w:val="24"/>
        </w:rPr>
        <w:lastRenderedPageBreak/>
        <w:t>针对前期作业中选定的业务背景，请完成如下数据库应用系统规划训练</w:t>
      </w:r>
    </w:p>
    <w:p w:rsidR="00FA4502" w:rsidRDefault="00A41E8B" w:rsidP="002B13D2">
      <w:pPr>
        <w:rPr>
          <w:rFonts w:ascii="Helvetica" w:hAnsi="Helvetica" w:cs="Helvetica"/>
          <w:color w:val="000000"/>
          <w:kern w:val="0"/>
          <w:sz w:val="24"/>
          <w:szCs w:val="24"/>
        </w:rPr>
      </w:pPr>
      <w:r>
        <w:rPr>
          <w:rFonts w:ascii="Helvetica" w:hAnsi="Helvetica" w:cs="Helvetica"/>
          <w:color w:val="000000"/>
          <w:kern w:val="0"/>
          <w:sz w:val="24"/>
          <w:szCs w:val="24"/>
        </w:rPr>
        <w:t xml:space="preserve">1) </w:t>
      </w:r>
      <w:r>
        <w:rPr>
          <w:rFonts w:ascii="Helvetica" w:hAnsi="Helvetica" w:cs="Helvetica"/>
          <w:color w:val="000000"/>
          <w:kern w:val="0"/>
          <w:sz w:val="24"/>
          <w:szCs w:val="24"/>
        </w:rPr>
        <w:t>给你所规划的数据库应用系统起一个系统名称</w:t>
      </w:r>
    </w:p>
    <w:p w:rsidR="00A41E8B" w:rsidRPr="00B1688A" w:rsidRDefault="00333E3A" w:rsidP="00B1688A">
      <w:pPr>
        <w:ind w:leftChars="200" w:left="420"/>
        <w:rPr>
          <w:rFonts w:ascii="仿宋" w:eastAsia="仿宋" w:hAnsi="仿宋" w:cs="Helvetica" w:hint="eastAsia"/>
          <w:color w:val="000000"/>
          <w:kern w:val="0"/>
          <w:sz w:val="24"/>
          <w:szCs w:val="24"/>
        </w:rPr>
      </w:pPr>
      <w:r w:rsidRPr="00B1688A">
        <w:rPr>
          <w:rFonts w:ascii="仿宋" w:eastAsia="仿宋" w:hAnsi="仿宋" w:cs="Helvetica" w:hint="eastAsia"/>
          <w:color w:val="000000"/>
          <w:kern w:val="0"/>
          <w:sz w:val="24"/>
          <w:szCs w:val="24"/>
        </w:rPr>
        <w:t>中国铁路总公司1</w:t>
      </w:r>
      <w:r w:rsidRPr="00B1688A">
        <w:rPr>
          <w:rFonts w:ascii="仿宋" w:eastAsia="仿宋" w:hAnsi="仿宋" w:cs="Helvetica"/>
          <w:color w:val="000000"/>
          <w:kern w:val="0"/>
          <w:sz w:val="24"/>
          <w:szCs w:val="24"/>
        </w:rPr>
        <w:t>2306</w:t>
      </w:r>
      <w:r w:rsidRPr="00B1688A">
        <w:rPr>
          <w:rFonts w:ascii="仿宋" w:eastAsia="仿宋" w:hAnsi="仿宋" w:cs="Helvetica" w:hint="eastAsia"/>
          <w:color w:val="000000"/>
          <w:kern w:val="0"/>
          <w:sz w:val="24"/>
          <w:szCs w:val="24"/>
        </w:rPr>
        <w:t>铁路售票平台数据库系统</w:t>
      </w:r>
    </w:p>
    <w:p w:rsidR="00A41E8B" w:rsidRDefault="00A41E8B" w:rsidP="002B13D2">
      <w:pPr>
        <w:rPr>
          <w:rFonts w:ascii="Helvetica" w:hAnsi="Helvetica" w:cs="Helvetica"/>
          <w:color w:val="000000"/>
          <w:kern w:val="0"/>
          <w:sz w:val="24"/>
          <w:szCs w:val="24"/>
        </w:rPr>
      </w:pPr>
      <w:r>
        <w:rPr>
          <w:rFonts w:ascii="Helvetica" w:hAnsi="Helvetica" w:cs="Helvetica"/>
          <w:color w:val="000000"/>
          <w:kern w:val="0"/>
          <w:sz w:val="24"/>
          <w:szCs w:val="24"/>
        </w:rPr>
        <w:t xml:space="preserve">2) </w:t>
      </w:r>
      <w:r>
        <w:rPr>
          <w:rFonts w:ascii="Helvetica" w:hAnsi="Helvetica" w:cs="Helvetica"/>
          <w:color w:val="000000"/>
          <w:kern w:val="0"/>
          <w:sz w:val="24"/>
          <w:szCs w:val="24"/>
        </w:rPr>
        <w:t>尝试调研分析或自主规划设计该系统的业主企业或组织机构的组织架构图，并说明该系统涉及企业或组织机构中哪些相关业务部门。</w:t>
      </w:r>
    </w:p>
    <w:p w:rsidR="00A41E8B" w:rsidRPr="00333E3A" w:rsidRDefault="00A41E8B" w:rsidP="002B13D2">
      <w:pPr>
        <w:rPr>
          <w:rFonts w:ascii="仿宋" w:eastAsia="仿宋" w:hAnsi="仿宋" w:cs="Helvetica"/>
          <w:color w:val="000000"/>
          <w:kern w:val="0"/>
          <w:sz w:val="24"/>
          <w:szCs w:val="24"/>
        </w:rPr>
      </w:pPr>
      <w:r>
        <w:rPr>
          <w:rFonts w:ascii="Helvetica" w:hAnsi="Helvetica" w:cs="Helvetica"/>
          <w:color w:val="000000"/>
          <w:kern w:val="0"/>
          <w:sz w:val="24"/>
          <w:szCs w:val="24"/>
        </w:rPr>
        <w:tab/>
      </w:r>
      <w:r w:rsidRPr="00333E3A">
        <w:rPr>
          <w:rFonts w:ascii="仿宋" w:eastAsia="仿宋" w:hAnsi="仿宋" w:cs="Helvetica" w:hint="eastAsia"/>
          <w:color w:val="000000"/>
          <w:kern w:val="0"/>
          <w:sz w:val="24"/>
          <w:szCs w:val="24"/>
        </w:rPr>
        <w:t>根据中国铁路总公司官网[</w:t>
      </w:r>
      <w:r w:rsidRPr="00333E3A">
        <w:rPr>
          <w:rFonts w:ascii="仿宋" w:eastAsia="仿宋" w:hAnsi="仿宋" w:cs="Helvetica"/>
          <w:color w:val="000000"/>
          <w:kern w:val="0"/>
          <w:sz w:val="24"/>
          <w:szCs w:val="24"/>
        </w:rPr>
        <w:t>1]</w:t>
      </w:r>
      <w:r w:rsidRPr="00333E3A">
        <w:rPr>
          <w:rFonts w:ascii="仿宋" w:eastAsia="仿宋" w:hAnsi="仿宋" w:cs="Helvetica" w:hint="eastAsia"/>
          <w:color w:val="000000"/>
          <w:kern w:val="0"/>
          <w:sz w:val="24"/>
          <w:szCs w:val="24"/>
        </w:rPr>
        <w:t>，中国国家铁路集团有限公司的架构如下：</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（一）内设机构（27个）</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 xml:space="preserve">　　办公厅（党组办公室、董事会办公室）、发展和改革部、企业管理和法律事务部、财务部、科技和信息化部（总工程师室）、人事部（党组组织部）、劳动和卫生部、国际合作部（港澳台办公室）、经营开发部、物资管理部、运输统筹监督局（总调度长室）、客运部、货运部、调度部、机辆部、工电部、建设管理部、安全监督管理局、审计和考核局、监察局(与党组纪检组合署办公)、宣传部（党组宣传部）、党组巡视工作领导小组办公室、中华全国铁路总工会、全国铁道团委、直属机关党委、离退休干部局、川藏铁路建设工程建设总指挥部（领导小组）办公室。</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（二）直属机构（3个）</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 xml:space="preserve">　　工程管理中心、工程质量监督管理局（工程管理中心、工程质量监督管理局实行合署办公）、资金清算中心（与中国铁路财务有限责任公司为一个机构两块牌子）、档案史志中心。</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（三）派出机构（12个）</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 xml:space="preserve">　　安全监督管理特派员办事处（6个）：分别在沈阳、北京、武汉、上海、成都、兰州各设1个。</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 xml:space="preserve">　　审计特派员办事处（6个）：分别在沈阳、北京、武汉、上海、成都、兰州各设1个。</w:t>
      </w:r>
    </w:p>
    <w:p w:rsidR="00A41E8B" w:rsidRPr="00333E3A" w:rsidRDefault="00A41E8B" w:rsidP="00AC3E17">
      <w:pPr>
        <w:ind w:leftChars="400" w:left="840"/>
        <w:rPr>
          <w:rFonts w:ascii="仿宋" w:eastAsia="仿宋" w:hAnsi="仿宋" w:cs="Helvetica" w:hint="eastAsia"/>
          <w:color w:val="000000"/>
          <w:kern w:val="0"/>
          <w:sz w:val="24"/>
          <w:szCs w:val="24"/>
        </w:rPr>
      </w:pPr>
      <w:r w:rsidRPr="00333E3A">
        <w:rPr>
          <w:rFonts w:ascii="仿宋" w:eastAsia="仿宋" w:hAnsi="仿宋" w:cs="Helvetica" w:hint="eastAsia"/>
          <w:color w:val="000000"/>
          <w:kern w:val="0"/>
          <w:sz w:val="24"/>
          <w:szCs w:val="24"/>
        </w:rPr>
        <w:t>（四）国务院授权管理机构：铁路公安局（目前铁路公安管理体制正在改革当中）。</w:t>
      </w:r>
    </w:p>
    <w:p w:rsidR="00A41E8B" w:rsidRDefault="00DB4070" w:rsidP="00DB4070">
      <w:pPr>
        <w:ind w:firstLine="420"/>
        <w:rPr>
          <w:rFonts w:ascii="仿宋" w:eastAsia="仿宋" w:hAnsi="仿宋" w:cs="Helvetica"/>
          <w:color w:val="000000"/>
          <w:kern w:val="0"/>
          <w:sz w:val="24"/>
          <w:szCs w:val="24"/>
        </w:rPr>
      </w:pPr>
      <w:r w:rsidRPr="00DB4070">
        <w:rPr>
          <w:rFonts w:ascii="仿宋" w:eastAsia="仿宋" w:hAnsi="仿宋" w:cs="Helvetica" w:hint="eastAsia"/>
          <w:color w:val="000000"/>
          <w:kern w:val="0"/>
          <w:sz w:val="24"/>
          <w:szCs w:val="24"/>
        </w:rPr>
        <w:t>在1</w:t>
      </w:r>
      <w:r w:rsidRPr="00DB4070">
        <w:rPr>
          <w:rFonts w:ascii="仿宋" w:eastAsia="仿宋" w:hAnsi="仿宋" w:cs="Helvetica"/>
          <w:color w:val="000000"/>
          <w:kern w:val="0"/>
          <w:sz w:val="24"/>
          <w:szCs w:val="24"/>
        </w:rPr>
        <w:t>2306</w:t>
      </w:r>
      <w:r w:rsidRPr="00DB4070">
        <w:rPr>
          <w:rFonts w:ascii="仿宋" w:eastAsia="仿宋" w:hAnsi="仿宋" w:cs="Helvetica" w:hint="eastAsia"/>
          <w:color w:val="000000"/>
          <w:kern w:val="0"/>
          <w:sz w:val="24"/>
          <w:szCs w:val="24"/>
        </w:rPr>
        <w:t>系统中，我认为</w:t>
      </w:r>
      <w:r>
        <w:rPr>
          <w:rFonts w:ascii="仿宋" w:eastAsia="仿宋" w:hAnsi="仿宋" w:cs="Helvetica" w:hint="eastAsia"/>
          <w:color w:val="000000"/>
          <w:kern w:val="0"/>
          <w:sz w:val="24"/>
          <w:szCs w:val="24"/>
        </w:rPr>
        <w:t>其应该涉及一下业务部门：</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0"/>
        <w:gridCol w:w="5407"/>
      </w:tblGrid>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b/>
                <w:bCs/>
                <w:color w:val="000000"/>
                <w:kern w:val="0"/>
                <w:sz w:val="24"/>
                <w:szCs w:val="24"/>
              </w:rPr>
            </w:pPr>
            <w:r w:rsidRPr="00972129">
              <w:rPr>
                <w:rFonts w:ascii="仿宋" w:eastAsia="仿宋" w:hAnsi="仿宋" w:cs="Helvetica" w:hint="eastAsia"/>
                <w:b/>
                <w:bCs/>
                <w:color w:val="000000"/>
                <w:kern w:val="0"/>
                <w:sz w:val="24"/>
                <w:szCs w:val="24"/>
              </w:rPr>
              <w:t>部门</w:t>
            </w:r>
          </w:p>
        </w:tc>
        <w:tc>
          <w:tcPr>
            <w:tcW w:w="5579" w:type="dxa"/>
            <w:shd w:val="clear" w:color="auto" w:fill="auto"/>
          </w:tcPr>
          <w:p w:rsidR="00DB4070" w:rsidRPr="00972129" w:rsidRDefault="00DB4070" w:rsidP="00972129">
            <w:pPr>
              <w:jc w:val="center"/>
              <w:rPr>
                <w:rFonts w:ascii="仿宋" w:eastAsia="仿宋" w:hAnsi="仿宋" w:cs="Helvetica" w:hint="eastAsia"/>
                <w:b/>
                <w:bCs/>
                <w:color w:val="000000"/>
                <w:kern w:val="0"/>
                <w:sz w:val="24"/>
                <w:szCs w:val="24"/>
              </w:rPr>
            </w:pPr>
            <w:r w:rsidRPr="00972129">
              <w:rPr>
                <w:rFonts w:ascii="仿宋" w:eastAsia="仿宋" w:hAnsi="仿宋" w:cs="Helvetica" w:hint="eastAsia"/>
                <w:b/>
                <w:bCs/>
                <w:color w:val="000000"/>
                <w:kern w:val="0"/>
                <w:sz w:val="24"/>
                <w:szCs w:val="24"/>
              </w:rPr>
              <w:t>职能</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科技和信息化部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负责整体系统的开发、维护、监管。</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人事部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负责提供不同系统管理人员权限信息。</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国际合作部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负责提供外籍（港澳台人士）身份信息以供验证</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经营开发部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负责整体系统的开发、维护、监管。</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客运部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负责提供客运信息。</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货运部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负责提供货运信息。</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调度部</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负责提供车辆调度信息，列车时刻表。</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资金清算中心</w:t>
            </w:r>
          </w:p>
        </w:tc>
        <w:tc>
          <w:tcPr>
            <w:tcW w:w="5579" w:type="dxa"/>
            <w:shd w:val="clear" w:color="auto" w:fill="auto"/>
          </w:tcPr>
          <w:p w:rsidR="00DB4070" w:rsidRPr="00972129" w:rsidRDefault="00DB4070"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w:t>
            </w:r>
            <w:r w:rsidR="001F63A1" w:rsidRPr="00972129">
              <w:rPr>
                <w:rFonts w:ascii="仿宋" w:eastAsia="仿宋" w:hAnsi="仿宋" w:cs="Helvetica" w:hint="eastAsia"/>
                <w:color w:val="000000"/>
                <w:kern w:val="0"/>
                <w:sz w:val="24"/>
                <w:szCs w:val="24"/>
              </w:rPr>
              <w:t>结算车票。</w:t>
            </w:r>
          </w:p>
        </w:tc>
      </w:tr>
      <w:tr w:rsidR="00DB4070" w:rsidRPr="00972129" w:rsidTr="00972129">
        <w:tc>
          <w:tcPr>
            <w:tcW w:w="1984" w:type="dxa"/>
            <w:shd w:val="clear" w:color="auto" w:fill="auto"/>
          </w:tcPr>
          <w:p w:rsidR="00DB4070" w:rsidRPr="00972129" w:rsidRDefault="00DB4070"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铁路公安局</w:t>
            </w:r>
          </w:p>
        </w:tc>
        <w:tc>
          <w:tcPr>
            <w:tcW w:w="5579" w:type="dxa"/>
            <w:shd w:val="clear" w:color="auto" w:fill="auto"/>
          </w:tcPr>
          <w:p w:rsidR="00DB4070" w:rsidRPr="00972129" w:rsidRDefault="001F63A1" w:rsidP="00DB4070">
            <w:pP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负责提供失信人信息等。</w:t>
            </w:r>
          </w:p>
        </w:tc>
      </w:tr>
    </w:tbl>
    <w:p w:rsidR="00D1312F" w:rsidRDefault="00D1312F" w:rsidP="002B13D2">
      <w:pPr>
        <w:rPr>
          <w:rFonts w:ascii="Helvetica" w:hAnsi="Helvetica" w:cs="Helvetica"/>
          <w:color w:val="000000"/>
          <w:kern w:val="0"/>
          <w:sz w:val="24"/>
          <w:szCs w:val="24"/>
        </w:rPr>
      </w:pPr>
    </w:p>
    <w:p w:rsidR="00A41E8B" w:rsidRDefault="00D1312F" w:rsidP="002B13D2">
      <w:pPr>
        <w:rPr>
          <w:rFonts w:ascii="Helvetica" w:hAnsi="Helvetica" w:cs="Helvetica"/>
          <w:color w:val="000000"/>
          <w:kern w:val="0"/>
          <w:sz w:val="24"/>
          <w:szCs w:val="24"/>
        </w:rPr>
      </w:pPr>
      <w:r>
        <w:rPr>
          <w:rFonts w:ascii="Helvetica" w:hAnsi="Helvetica" w:cs="Helvetica"/>
          <w:color w:val="000000"/>
          <w:kern w:val="0"/>
          <w:sz w:val="24"/>
          <w:szCs w:val="24"/>
        </w:rPr>
        <w:t xml:space="preserve">3) </w:t>
      </w:r>
      <w:r>
        <w:rPr>
          <w:rFonts w:ascii="Helvetica" w:hAnsi="Helvetica" w:cs="Helvetica"/>
          <w:color w:val="000000"/>
          <w:kern w:val="0"/>
          <w:sz w:val="24"/>
          <w:szCs w:val="24"/>
        </w:rPr>
        <w:t>调研分析企业相关部门中的跟该系统有关的各种用户或企业外的用户，用文字描述用户使用系统开展业务的场景</w:t>
      </w:r>
      <w:r w:rsidR="008968D2">
        <w:rPr>
          <w:rFonts w:ascii="Helvetica" w:hAnsi="Helvetica" w:cs="Helvetica" w:hint="eastAsia"/>
          <w:color w:val="000000"/>
          <w:kern w:val="0"/>
          <w:sz w:val="24"/>
          <w:szCs w:val="24"/>
        </w:rPr>
        <w:t>。</w:t>
      </w:r>
    </w:p>
    <w:p w:rsidR="008968D2" w:rsidRPr="008968D2" w:rsidRDefault="008968D2" w:rsidP="002B13D2">
      <w:pPr>
        <w:rPr>
          <w:rFonts w:ascii="仿宋" w:eastAsia="仿宋" w:hAnsi="仿宋" w:cs="Helvetica" w:hint="eastAsia"/>
          <w:color w:val="000000"/>
          <w:kern w:val="0"/>
          <w:sz w:val="24"/>
          <w:szCs w:val="24"/>
        </w:rPr>
      </w:pPr>
      <w:r>
        <w:rPr>
          <w:rFonts w:ascii="Helvetica" w:hAnsi="Helvetica" w:cs="Helvetica"/>
          <w:color w:val="000000"/>
          <w:kern w:val="0"/>
          <w:sz w:val="24"/>
          <w:szCs w:val="24"/>
        </w:rPr>
        <w:tab/>
      </w:r>
      <w:r>
        <w:rPr>
          <w:rFonts w:ascii="仿宋" w:eastAsia="仿宋" w:hAnsi="仿宋" w:cs="Helvetica" w:hint="eastAsia"/>
          <w:color w:val="000000"/>
          <w:kern w:val="0"/>
          <w:sz w:val="24"/>
          <w:szCs w:val="24"/>
        </w:rPr>
        <w:t>客户在个人设备（PC，iOS，Android）打开1</w:t>
      </w:r>
      <w:r>
        <w:rPr>
          <w:rFonts w:ascii="仿宋" w:eastAsia="仿宋" w:hAnsi="仿宋" w:cs="Helvetica"/>
          <w:color w:val="000000"/>
          <w:kern w:val="0"/>
          <w:sz w:val="24"/>
          <w:szCs w:val="24"/>
        </w:rPr>
        <w:t>2306</w:t>
      </w:r>
      <w:r>
        <w:rPr>
          <w:rFonts w:ascii="仿宋" w:eastAsia="仿宋" w:hAnsi="仿宋" w:cs="Helvetica" w:hint="eastAsia"/>
          <w:color w:val="000000"/>
          <w:kern w:val="0"/>
          <w:sz w:val="24"/>
          <w:szCs w:val="24"/>
        </w:rPr>
        <w:t>官网或1</w:t>
      </w:r>
      <w:r>
        <w:rPr>
          <w:rFonts w:ascii="仿宋" w:eastAsia="仿宋" w:hAnsi="仿宋" w:cs="Helvetica"/>
          <w:color w:val="000000"/>
          <w:kern w:val="0"/>
          <w:sz w:val="24"/>
          <w:szCs w:val="24"/>
        </w:rPr>
        <w:t>2306</w:t>
      </w:r>
      <w:r w:rsidR="00EB321F">
        <w:rPr>
          <w:rFonts w:ascii="仿宋" w:eastAsia="仿宋" w:hAnsi="仿宋" w:cs="Helvetica"/>
          <w:color w:val="000000"/>
          <w:kern w:val="0"/>
          <w:sz w:val="24"/>
          <w:szCs w:val="24"/>
        </w:rPr>
        <w:t xml:space="preserve"> </w:t>
      </w:r>
      <w:r>
        <w:rPr>
          <w:rFonts w:ascii="仿宋" w:eastAsia="仿宋" w:hAnsi="仿宋" w:cs="Helvetica" w:hint="eastAsia"/>
          <w:color w:val="000000"/>
          <w:kern w:val="0"/>
          <w:sz w:val="24"/>
          <w:szCs w:val="24"/>
        </w:rPr>
        <w:t>APP，选择出发地抵达地，选择特定列车号，查询余票情况，选择购买车票，</w:t>
      </w:r>
      <w:r w:rsidR="00EB321F">
        <w:rPr>
          <w:rFonts w:ascii="仿宋" w:eastAsia="仿宋" w:hAnsi="仿宋" w:cs="Helvetica" w:hint="eastAsia"/>
          <w:color w:val="000000"/>
          <w:kern w:val="0"/>
          <w:sz w:val="24"/>
          <w:szCs w:val="24"/>
        </w:rPr>
        <w:t>如未注册则注册账号，登录账号，</w:t>
      </w:r>
      <w:r w:rsidR="00B75A5D">
        <w:rPr>
          <w:rFonts w:ascii="仿宋" w:eastAsia="仿宋" w:hAnsi="仿宋" w:cs="Helvetica" w:hint="eastAsia"/>
          <w:color w:val="000000"/>
          <w:kern w:val="0"/>
          <w:sz w:val="24"/>
          <w:szCs w:val="24"/>
        </w:rPr>
        <w:t>选择乘客，</w:t>
      </w:r>
      <w:r>
        <w:rPr>
          <w:rFonts w:ascii="仿宋" w:eastAsia="仿宋" w:hAnsi="仿宋" w:cs="Helvetica" w:hint="eastAsia"/>
          <w:color w:val="000000"/>
          <w:kern w:val="0"/>
          <w:sz w:val="24"/>
          <w:szCs w:val="24"/>
        </w:rPr>
        <w:t>绑定身份信息，付款成功，获得车票。</w:t>
      </w:r>
    </w:p>
    <w:p w:rsidR="00A41E8B" w:rsidRDefault="00B75A5D" w:rsidP="002B13D2">
      <w:pPr>
        <w:rPr>
          <w:rFonts w:ascii="Helvetica" w:hAnsi="Helvetica" w:cs="Helvetica"/>
          <w:color w:val="000000"/>
          <w:kern w:val="0"/>
          <w:sz w:val="24"/>
          <w:szCs w:val="24"/>
        </w:rPr>
      </w:pPr>
      <w:r>
        <w:rPr>
          <w:rFonts w:ascii="Helvetica" w:hAnsi="Helvetica" w:cs="Helvetica"/>
          <w:color w:val="000000"/>
          <w:kern w:val="0"/>
          <w:sz w:val="24"/>
          <w:szCs w:val="24"/>
        </w:rPr>
        <w:lastRenderedPageBreak/>
        <w:t xml:space="preserve">4) </w:t>
      </w:r>
      <w:r>
        <w:rPr>
          <w:rFonts w:ascii="Helvetica" w:hAnsi="Helvetica" w:cs="Helvetica"/>
          <w:color w:val="000000"/>
          <w:kern w:val="0"/>
          <w:sz w:val="24"/>
          <w:szCs w:val="24"/>
        </w:rPr>
        <w:t>规划系统的性能指标，如并发用户数、用户数、核心业务响应时间等</w:t>
      </w:r>
      <w:r w:rsidR="00EB321F">
        <w:rPr>
          <w:rFonts w:ascii="Helvetica" w:hAnsi="Helvetica" w:cs="Helvetica" w:hint="eastAsia"/>
          <w:color w:val="000000"/>
          <w:kern w:val="0"/>
          <w:sz w:val="24"/>
          <w:szCs w:val="24"/>
        </w:rPr>
        <w:t>[</w:t>
      </w:r>
      <w:r w:rsidR="00EB321F">
        <w:rPr>
          <w:rFonts w:ascii="Helvetica" w:hAnsi="Helvetica" w:cs="Helvetica"/>
          <w:color w:val="000000"/>
          <w:kern w:val="0"/>
          <w:sz w:val="24"/>
          <w:szCs w:val="24"/>
        </w:rPr>
        <w:t>2]</w:t>
      </w:r>
      <w:r>
        <w:rPr>
          <w:rFonts w:ascii="Helvetica" w:hAnsi="Helvetica" w:cs="Helvetica"/>
          <w:color w:val="000000"/>
          <w:kern w:val="0"/>
          <w:sz w:val="24"/>
          <w:szCs w:val="24"/>
        </w:rPr>
        <w:t>。</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5"/>
        <w:gridCol w:w="3802"/>
      </w:tblGrid>
      <w:tr w:rsidR="00B75A5D" w:rsidRPr="00972129" w:rsidTr="00972129">
        <w:tc>
          <w:tcPr>
            <w:tcW w:w="3685" w:type="dxa"/>
            <w:shd w:val="clear" w:color="auto" w:fill="auto"/>
          </w:tcPr>
          <w:p w:rsidR="00B75A5D" w:rsidRPr="00972129" w:rsidRDefault="00B75A5D"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日</w:t>
            </w:r>
            <w:r w:rsidR="00EB321F" w:rsidRPr="00972129">
              <w:rPr>
                <w:rFonts w:ascii="仿宋" w:eastAsia="仿宋" w:hAnsi="仿宋" w:cs="Helvetica" w:hint="eastAsia"/>
                <w:color w:val="000000"/>
                <w:kern w:val="0"/>
                <w:sz w:val="24"/>
                <w:szCs w:val="24"/>
              </w:rPr>
              <w:t>查票次数</w:t>
            </w:r>
          </w:p>
        </w:tc>
        <w:tc>
          <w:tcPr>
            <w:tcW w:w="3878" w:type="dxa"/>
            <w:shd w:val="clear" w:color="auto" w:fill="auto"/>
          </w:tcPr>
          <w:p w:rsidR="00B75A5D" w:rsidRPr="00972129" w:rsidRDefault="00EB321F"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8</w:t>
            </w:r>
            <w:r w:rsidRPr="00972129">
              <w:rPr>
                <w:rFonts w:ascii="仿宋" w:eastAsia="仿宋" w:hAnsi="仿宋" w:cs="Helvetica"/>
                <w:color w:val="000000"/>
                <w:kern w:val="0"/>
                <w:sz w:val="24"/>
                <w:szCs w:val="24"/>
              </w:rPr>
              <w:t>0,000,000,000.00</w:t>
            </w:r>
          </w:p>
        </w:tc>
      </w:tr>
      <w:tr w:rsidR="00B75A5D" w:rsidRPr="00972129" w:rsidTr="00972129">
        <w:tc>
          <w:tcPr>
            <w:tcW w:w="3685" w:type="dxa"/>
            <w:shd w:val="clear" w:color="auto" w:fill="auto"/>
          </w:tcPr>
          <w:p w:rsidR="00B75A5D" w:rsidRPr="00972129" w:rsidRDefault="00EB321F"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日页面浏览量</w:t>
            </w:r>
          </w:p>
        </w:tc>
        <w:tc>
          <w:tcPr>
            <w:tcW w:w="3878" w:type="dxa"/>
            <w:shd w:val="clear" w:color="auto" w:fill="auto"/>
          </w:tcPr>
          <w:p w:rsidR="00B75A5D" w:rsidRPr="00972129" w:rsidRDefault="00EB321F"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8</w:t>
            </w:r>
            <w:r w:rsidRPr="00972129">
              <w:rPr>
                <w:rFonts w:ascii="仿宋" w:eastAsia="仿宋" w:hAnsi="仿宋" w:cs="Helvetica"/>
                <w:color w:val="000000"/>
                <w:kern w:val="0"/>
                <w:sz w:val="24"/>
                <w:szCs w:val="24"/>
              </w:rPr>
              <w:t>0</w:t>
            </w:r>
            <w:r w:rsidRPr="00972129">
              <w:rPr>
                <w:rFonts w:ascii="仿宋" w:eastAsia="仿宋" w:hAnsi="仿宋" w:cs="Helvetica" w:hint="eastAsia"/>
                <w:color w:val="000000"/>
                <w:kern w:val="0"/>
                <w:sz w:val="24"/>
                <w:szCs w:val="24"/>
              </w:rPr>
              <w:t>,</w:t>
            </w:r>
            <w:r w:rsidRPr="00972129">
              <w:rPr>
                <w:rFonts w:ascii="仿宋" w:eastAsia="仿宋" w:hAnsi="仿宋" w:cs="Helvetica"/>
                <w:color w:val="000000"/>
                <w:kern w:val="0"/>
                <w:sz w:val="24"/>
                <w:szCs w:val="24"/>
              </w:rPr>
              <w:t>000,000,000.00</w:t>
            </w:r>
          </w:p>
        </w:tc>
      </w:tr>
      <w:tr w:rsidR="00B75A5D" w:rsidRPr="00972129" w:rsidTr="00972129">
        <w:tc>
          <w:tcPr>
            <w:tcW w:w="3685" w:type="dxa"/>
            <w:shd w:val="clear" w:color="auto" w:fill="auto"/>
          </w:tcPr>
          <w:p w:rsidR="00B75A5D" w:rsidRPr="00972129" w:rsidRDefault="00EB321F"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日发售车票数</w:t>
            </w:r>
          </w:p>
        </w:tc>
        <w:tc>
          <w:tcPr>
            <w:tcW w:w="3878" w:type="dxa"/>
            <w:shd w:val="clear" w:color="auto" w:fill="auto"/>
          </w:tcPr>
          <w:p w:rsidR="00B75A5D" w:rsidRPr="00972129" w:rsidRDefault="00EB321F"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1</w:t>
            </w:r>
            <w:r w:rsidRPr="00972129">
              <w:rPr>
                <w:rFonts w:ascii="仿宋" w:eastAsia="仿宋" w:hAnsi="仿宋" w:cs="Helvetica"/>
                <w:color w:val="000000"/>
                <w:kern w:val="0"/>
                <w:sz w:val="24"/>
                <w:szCs w:val="24"/>
              </w:rPr>
              <w:t>0,000,000.00</w:t>
            </w:r>
          </w:p>
        </w:tc>
      </w:tr>
      <w:tr w:rsidR="00B75A5D" w:rsidRPr="00972129" w:rsidTr="00972129">
        <w:tc>
          <w:tcPr>
            <w:tcW w:w="3685" w:type="dxa"/>
            <w:shd w:val="clear" w:color="auto" w:fill="auto"/>
          </w:tcPr>
          <w:p w:rsidR="00B75A5D" w:rsidRPr="00972129" w:rsidRDefault="00EB321F"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用户数</w:t>
            </w:r>
          </w:p>
        </w:tc>
        <w:tc>
          <w:tcPr>
            <w:tcW w:w="3878" w:type="dxa"/>
            <w:shd w:val="clear" w:color="auto" w:fill="auto"/>
          </w:tcPr>
          <w:p w:rsidR="00B75A5D" w:rsidRPr="00972129" w:rsidRDefault="00EB321F"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3</w:t>
            </w:r>
            <w:r w:rsidRPr="00972129">
              <w:rPr>
                <w:rFonts w:ascii="仿宋" w:eastAsia="仿宋" w:hAnsi="仿宋" w:cs="Helvetica"/>
                <w:color w:val="000000"/>
                <w:kern w:val="0"/>
                <w:sz w:val="24"/>
                <w:szCs w:val="24"/>
              </w:rPr>
              <w:t>00,000,000.00</w:t>
            </w:r>
          </w:p>
        </w:tc>
      </w:tr>
      <w:tr w:rsidR="00B75A5D" w:rsidRPr="00972129" w:rsidTr="00972129">
        <w:tc>
          <w:tcPr>
            <w:tcW w:w="3685" w:type="dxa"/>
            <w:shd w:val="clear" w:color="auto" w:fill="auto"/>
          </w:tcPr>
          <w:p w:rsidR="00B75A5D" w:rsidRPr="00972129" w:rsidRDefault="002D18E7" w:rsidP="00972129">
            <w:pPr>
              <w:jc w:val="center"/>
              <w:rPr>
                <w:rFonts w:ascii="仿宋" w:eastAsia="仿宋" w:hAnsi="仿宋" w:cs="Helvetica" w:hint="eastAsia"/>
                <w:color w:val="000000"/>
                <w:kern w:val="0"/>
                <w:sz w:val="24"/>
                <w:szCs w:val="24"/>
              </w:rPr>
            </w:pPr>
            <w:r w:rsidRPr="00972129">
              <w:rPr>
                <w:rFonts w:ascii="仿宋" w:eastAsia="仿宋" w:hAnsi="仿宋" w:cs="Helvetica" w:hint="eastAsia"/>
                <w:color w:val="000000"/>
                <w:kern w:val="0"/>
                <w:sz w:val="24"/>
                <w:szCs w:val="24"/>
              </w:rPr>
              <w:t>核心业务响应时间</w:t>
            </w:r>
          </w:p>
        </w:tc>
        <w:tc>
          <w:tcPr>
            <w:tcW w:w="3878" w:type="dxa"/>
            <w:shd w:val="clear" w:color="auto" w:fill="auto"/>
          </w:tcPr>
          <w:p w:rsidR="00B75A5D" w:rsidRPr="00972129" w:rsidRDefault="002D18E7" w:rsidP="00972129">
            <w:pPr>
              <w:jc w:val="center"/>
              <w:rPr>
                <w:rFonts w:ascii="仿宋" w:eastAsia="仿宋" w:hAnsi="仿宋" w:cs="Helvetica"/>
                <w:color w:val="000000"/>
                <w:kern w:val="0"/>
                <w:sz w:val="24"/>
                <w:szCs w:val="24"/>
              </w:rPr>
            </w:pPr>
            <w:r w:rsidRPr="00972129">
              <w:rPr>
                <w:rFonts w:ascii="仿宋" w:eastAsia="仿宋" w:hAnsi="仿宋" w:cs="Helvetica" w:hint="eastAsia"/>
                <w:color w:val="000000"/>
                <w:kern w:val="0"/>
                <w:sz w:val="24"/>
                <w:szCs w:val="24"/>
              </w:rPr>
              <w:t>1s</w:t>
            </w:r>
          </w:p>
        </w:tc>
      </w:tr>
    </w:tbl>
    <w:p w:rsidR="002D18E7" w:rsidRDefault="002D18E7" w:rsidP="002B13D2">
      <w:pPr>
        <w:rPr>
          <w:rFonts w:ascii="Helvetica" w:hAnsi="Helvetica" w:cs="Helvetica"/>
          <w:color w:val="000000"/>
          <w:kern w:val="0"/>
          <w:sz w:val="24"/>
          <w:szCs w:val="24"/>
        </w:rPr>
      </w:pPr>
    </w:p>
    <w:p w:rsidR="00A41E8B" w:rsidRDefault="002D18E7" w:rsidP="002B13D2">
      <w:pPr>
        <w:rPr>
          <w:rFonts w:ascii="Helvetica" w:hAnsi="Helvetica" w:cs="Helvetica"/>
          <w:color w:val="000000"/>
          <w:kern w:val="0"/>
          <w:sz w:val="24"/>
          <w:szCs w:val="24"/>
        </w:rPr>
      </w:pPr>
      <w:r>
        <w:rPr>
          <w:rFonts w:ascii="Helvetica" w:hAnsi="Helvetica" w:cs="Helvetica"/>
          <w:color w:val="000000"/>
          <w:kern w:val="0"/>
          <w:sz w:val="24"/>
          <w:szCs w:val="24"/>
        </w:rPr>
        <w:t xml:space="preserve">5) </w:t>
      </w:r>
      <w:r>
        <w:rPr>
          <w:rFonts w:ascii="Helvetica" w:hAnsi="Helvetica" w:cs="Helvetica"/>
          <w:color w:val="000000"/>
          <w:kern w:val="0"/>
          <w:sz w:val="24"/>
          <w:szCs w:val="24"/>
        </w:rPr>
        <w:t>说明你所规划的系统的战略地位，例如系统服务于公司以什么方式赢得客户、</w:t>
      </w:r>
      <w:r>
        <w:rPr>
          <w:rFonts w:ascii="Helvetica" w:hAnsi="Helvetica" w:cs="Helvetica"/>
          <w:color w:val="000000"/>
          <w:kern w:val="0"/>
          <w:sz w:val="24"/>
          <w:szCs w:val="24"/>
        </w:rPr>
        <w:t xml:space="preserve"> </w:t>
      </w:r>
      <w:r>
        <w:rPr>
          <w:rFonts w:ascii="Helvetica" w:hAnsi="Helvetica" w:cs="Helvetica"/>
          <w:color w:val="000000"/>
          <w:kern w:val="0"/>
          <w:sz w:val="24"/>
          <w:szCs w:val="24"/>
        </w:rPr>
        <w:t>获得直接或间接收益，获得市场地位。</w:t>
      </w:r>
    </w:p>
    <w:p w:rsidR="002D18E7" w:rsidRPr="002D18E7" w:rsidRDefault="002D18E7" w:rsidP="002D18E7">
      <w:pPr>
        <w:rPr>
          <w:rFonts w:ascii="仿宋" w:eastAsia="仿宋" w:hAnsi="仿宋" w:cs="Helvetica" w:hint="eastAsia"/>
          <w:color w:val="000000"/>
          <w:kern w:val="0"/>
          <w:sz w:val="24"/>
          <w:szCs w:val="24"/>
        </w:rPr>
      </w:pPr>
      <w:r w:rsidRPr="002D18E7">
        <w:rPr>
          <w:rFonts w:ascii="仿宋" w:eastAsia="仿宋" w:hAnsi="仿宋" w:cs="Helvetica" w:hint="eastAsia"/>
          <w:color w:val="000000"/>
          <w:kern w:val="0"/>
          <w:sz w:val="24"/>
          <w:szCs w:val="24"/>
        </w:rPr>
        <w:t xml:space="preserve">　　中国国家铁路集团有限公司（简称“中国铁路”）是经国务院批准、依据《中华人民共和国公司法》设立、由中央管理的国有独资公司。经国务院批准，公司为国家授权投资机构和国家控股公司。公司注册资本为17395亿元，由财政部代表国务院履行出资人职责。</w:t>
      </w:r>
    </w:p>
    <w:p w:rsidR="002D18E7" w:rsidRPr="002D18E7" w:rsidRDefault="002D18E7" w:rsidP="002D18E7">
      <w:pPr>
        <w:rPr>
          <w:rFonts w:ascii="仿宋" w:eastAsia="仿宋" w:hAnsi="仿宋" w:cs="Helvetica" w:hint="eastAsia"/>
          <w:color w:val="000000"/>
          <w:kern w:val="0"/>
          <w:sz w:val="24"/>
          <w:szCs w:val="24"/>
        </w:rPr>
      </w:pPr>
      <w:r w:rsidRPr="002D18E7">
        <w:rPr>
          <w:rFonts w:ascii="仿宋" w:eastAsia="仿宋" w:hAnsi="仿宋" w:cs="Helvetica" w:hint="eastAsia"/>
          <w:color w:val="000000"/>
          <w:kern w:val="0"/>
          <w:sz w:val="24"/>
          <w:szCs w:val="24"/>
        </w:rPr>
        <w:t xml:space="preserve">　　根据《中国共产党章程》的规定，公司设立中共中国国家铁路集团有限公司党组，发挥领导作用，把方向、管大局、保落实，依照规定讨论和决定公司重大事项。</w:t>
      </w:r>
    </w:p>
    <w:p w:rsidR="00A41E8B" w:rsidRPr="002D18E7" w:rsidRDefault="002D18E7" w:rsidP="002D18E7">
      <w:pPr>
        <w:rPr>
          <w:rFonts w:ascii="仿宋" w:eastAsia="仿宋" w:hAnsi="仿宋" w:cs="Helvetica"/>
          <w:color w:val="000000"/>
          <w:kern w:val="0"/>
          <w:sz w:val="24"/>
          <w:szCs w:val="24"/>
        </w:rPr>
      </w:pPr>
      <w:r w:rsidRPr="002D18E7">
        <w:rPr>
          <w:rFonts w:ascii="仿宋" w:eastAsia="仿宋" w:hAnsi="仿宋" w:cs="Helvetica" w:hint="eastAsia"/>
          <w:color w:val="000000"/>
          <w:kern w:val="0"/>
          <w:sz w:val="24"/>
          <w:szCs w:val="24"/>
        </w:rPr>
        <w:t xml:space="preserve">　　中国国家铁路集团有限公司以铁路客货运输为主业，实行多元化经营。负责铁路运输统一调度指挥，统筹安排路网性运力资源配置，承担国家规定的公益性运输任务，负责铁路行业运输收入清算和收入进款管理。自觉接受行政监管和公众监督，负责国家铁路新线投产运营的安全评估，保证运输安全，提升服务质量，提高经济效益，增强市场竞争能力。坚持高质量发展，确保国有资产保值增值，推动国有资本做强做优做大。</w:t>
      </w:r>
    </w:p>
    <w:p w:rsidR="00A41E8B" w:rsidRPr="002D18E7" w:rsidRDefault="002D18E7" w:rsidP="002B13D2">
      <w:pPr>
        <w:rPr>
          <w:rFonts w:ascii="Helvetica" w:hAnsi="Helvetica" w:cs="Helvetica"/>
          <w:color w:val="000000"/>
          <w:kern w:val="0"/>
          <w:sz w:val="24"/>
          <w:szCs w:val="24"/>
        </w:rPr>
      </w:pPr>
      <w:r>
        <w:rPr>
          <w:rFonts w:ascii="Helvetica" w:hAnsi="Helvetica" w:cs="Helvetica"/>
          <w:color w:val="000000"/>
          <w:kern w:val="0"/>
          <w:sz w:val="24"/>
          <w:szCs w:val="24"/>
        </w:rPr>
        <w:t xml:space="preserve">6) </w:t>
      </w:r>
      <w:r>
        <w:rPr>
          <w:rFonts w:ascii="Helvetica" w:hAnsi="Helvetica" w:cs="Helvetica"/>
          <w:color w:val="000000"/>
          <w:kern w:val="0"/>
          <w:sz w:val="24"/>
          <w:szCs w:val="24"/>
        </w:rPr>
        <w:t>尝试说明建设该系统可能涉及的投资和运营成本，分析可能获得的收益。</w:t>
      </w:r>
    </w:p>
    <w:p w:rsidR="00A41E8B" w:rsidRDefault="00E61369" w:rsidP="002B13D2">
      <w:pPr>
        <w:rPr>
          <w:rFonts w:ascii="仿宋" w:eastAsia="仿宋" w:hAnsi="仿宋" w:cs="Helvetica" w:hint="eastAsia"/>
          <w:color w:val="000000"/>
          <w:kern w:val="0"/>
          <w:sz w:val="24"/>
          <w:szCs w:val="24"/>
        </w:rPr>
      </w:pPr>
      <w:r w:rsidRPr="00E61369">
        <w:rPr>
          <w:rFonts w:ascii="仿宋" w:eastAsia="仿宋" w:hAnsi="仿宋" w:cs="Helvetica"/>
          <w:color w:val="000000"/>
          <w:kern w:val="0"/>
          <w:sz w:val="24"/>
          <w:szCs w:val="24"/>
        </w:rPr>
        <w:tab/>
      </w:r>
      <w:r>
        <w:rPr>
          <w:rFonts w:ascii="仿宋" w:eastAsia="仿宋" w:hAnsi="仿宋" w:cs="Helvetica" w:hint="eastAsia"/>
          <w:color w:val="000000"/>
          <w:kern w:val="0"/>
          <w:sz w:val="24"/>
          <w:szCs w:val="24"/>
        </w:rPr>
        <w:t>投资：</w:t>
      </w:r>
      <w:r>
        <w:rPr>
          <w:rFonts w:ascii="仿宋" w:eastAsia="仿宋" w:hAnsi="仿宋" w:cs="Helvetica"/>
          <w:color w:val="000000"/>
          <w:kern w:val="0"/>
          <w:sz w:val="24"/>
          <w:szCs w:val="24"/>
        </w:rPr>
        <w:t>330,000,000.00</w:t>
      </w:r>
      <w:r>
        <w:rPr>
          <w:rFonts w:ascii="仿宋" w:eastAsia="仿宋" w:hAnsi="仿宋" w:cs="Helvetica" w:hint="eastAsia"/>
          <w:color w:val="000000"/>
          <w:kern w:val="0"/>
          <w:sz w:val="24"/>
          <w:szCs w:val="24"/>
        </w:rPr>
        <w:t>（硬件：服务器费用；软件：购买数据库，平台开发）</w:t>
      </w:r>
    </w:p>
    <w:p w:rsidR="00E61369" w:rsidRDefault="00E61369" w:rsidP="002B13D2">
      <w:pPr>
        <w:rPr>
          <w:rFonts w:ascii="仿宋" w:eastAsia="仿宋" w:hAnsi="仿宋" w:cs="Helvetica"/>
          <w:color w:val="000000"/>
          <w:kern w:val="0"/>
          <w:sz w:val="24"/>
          <w:szCs w:val="24"/>
        </w:rPr>
      </w:pPr>
      <w:r>
        <w:rPr>
          <w:rFonts w:ascii="仿宋" w:eastAsia="仿宋" w:hAnsi="仿宋" w:cs="Helvetica"/>
          <w:color w:val="000000"/>
          <w:kern w:val="0"/>
          <w:sz w:val="24"/>
          <w:szCs w:val="24"/>
        </w:rPr>
        <w:tab/>
      </w:r>
      <w:r>
        <w:rPr>
          <w:rFonts w:ascii="仿宋" w:eastAsia="仿宋" w:hAnsi="仿宋" w:cs="Helvetica" w:hint="eastAsia"/>
          <w:color w:val="000000"/>
          <w:kern w:val="0"/>
          <w:sz w:val="24"/>
          <w:szCs w:val="24"/>
        </w:rPr>
        <w:t>运营成本：</w:t>
      </w:r>
      <w:r>
        <w:rPr>
          <w:rFonts w:eastAsia="仿宋" w:cs="Calibri" w:hint="eastAsia"/>
          <w:color w:val="000000"/>
          <w:kern w:val="0"/>
          <w:sz w:val="24"/>
          <w:szCs w:val="24"/>
        </w:rPr>
        <w:t>¥</w:t>
      </w:r>
      <w:r>
        <w:rPr>
          <w:rFonts w:ascii="仿宋" w:eastAsia="仿宋" w:hAnsi="仿宋" w:cs="Helvetica"/>
          <w:color w:val="000000"/>
          <w:kern w:val="0"/>
          <w:sz w:val="24"/>
          <w:szCs w:val="24"/>
        </w:rPr>
        <w:t>50,000,000.00/</w:t>
      </w:r>
      <w:r>
        <w:rPr>
          <w:rFonts w:ascii="仿宋" w:eastAsia="仿宋" w:hAnsi="仿宋" w:cs="Helvetica" w:hint="eastAsia"/>
          <w:color w:val="000000"/>
          <w:kern w:val="0"/>
          <w:sz w:val="24"/>
          <w:szCs w:val="24"/>
        </w:rPr>
        <w:t>年（约</w:t>
      </w:r>
      <w:r>
        <w:rPr>
          <w:rFonts w:ascii="仿宋" w:eastAsia="仿宋" w:hAnsi="仿宋" w:cs="Helvetica"/>
          <w:color w:val="000000"/>
          <w:kern w:val="0"/>
          <w:sz w:val="24"/>
          <w:szCs w:val="24"/>
        </w:rPr>
        <w:t>200</w:t>
      </w:r>
      <w:r>
        <w:rPr>
          <w:rFonts w:ascii="仿宋" w:eastAsia="仿宋" w:hAnsi="仿宋" w:cs="Helvetica" w:hint="eastAsia"/>
          <w:color w:val="000000"/>
          <w:kern w:val="0"/>
          <w:sz w:val="24"/>
          <w:szCs w:val="24"/>
        </w:rPr>
        <w:t>人人工费用）</w:t>
      </w:r>
    </w:p>
    <w:p w:rsidR="003D7F2F" w:rsidRDefault="003D7F2F" w:rsidP="002B13D2">
      <w:pPr>
        <w:rPr>
          <w:rFonts w:ascii="仿宋" w:eastAsia="仿宋" w:hAnsi="仿宋" w:cs="Helvetica" w:hint="eastAsia"/>
          <w:color w:val="000000"/>
          <w:kern w:val="0"/>
          <w:sz w:val="24"/>
          <w:szCs w:val="24"/>
        </w:rPr>
      </w:pPr>
      <w:r>
        <w:rPr>
          <w:rFonts w:ascii="仿宋" w:eastAsia="仿宋" w:hAnsi="仿宋" w:cs="Helvetica"/>
          <w:color w:val="000000"/>
          <w:kern w:val="0"/>
          <w:sz w:val="24"/>
          <w:szCs w:val="24"/>
        </w:rPr>
        <w:tab/>
      </w:r>
      <w:r>
        <w:rPr>
          <w:rFonts w:ascii="仿宋" w:eastAsia="仿宋" w:hAnsi="仿宋" w:cs="Helvetica" w:hint="eastAsia"/>
          <w:color w:val="000000"/>
          <w:kern w:val="0"/>
          <w:sz w:val="24"/>
          <w:szCs w:val="24"/>
        </w:rPr>
        <w:t>收益：铁路收益</w:t>
      </w:r>
    </w:p>
    <w:p w:rsidR="00E61369" w:rsidRDefault="003D7F2F" w:rsidP="002B13D2">
      <w:pPr>
        <w:rPr>
          <w:rFonts w:ascii="仿宋" w:eastAsia="仿宋" w:hAnsi="仿宋" w:cs="Helvetica"/>
          <w:color w:val="000000"/>
          <w:kern w:val="0"/>
          <w:sz w:val="24"/>
          <w:szCs w:val="24"/>
        </w:rPr>
      </w:pPr>
      <w:r>
        <w:rPr>
          <w:rFonts w:ascii="Helvetica" w:hAnsi="Helvetica" w:cs="Helvetica"/>
          <w:color w:val="000000"/>
          <w:kern w:val="0"/>
          <w:sz w:val="24"/>
          <w:szCs w:val="24"/>
        </w:rPr>
        <w:t xml:space="preserve">7) </w:t>
      </w:r>
      <w:r>
        <w:rPr>
          <w:rFonts w:ascii="Helvetica" w:hAnsi="Helvetica" w:cs="Helvetica"/>
          <w:color w:val="000000"/>
          <w:kern w:val="0"/>
          <w:sz w:val="24"/>
          <w:szCs w:val="24"/>
        </w:rPr>
        <w:t>结合系统业务功能不性能规划，确定初步的技术选型规划，大致分析该系统在技术上的可行性</w:t>
      </w:r>
      <w:r w:rsidR="004001DF">
        <w:rPr>
          <w:rFonts w:ascii="Helvetica" w:hAnsi="Helvetica" w:cs="Helvetica" w:hint="eastAsia"/>
          <w:color w:val="000000"/>
          <w:kern w:val="0"/>
          <w:sz w:val="24"/>
          <w:szCs w:val="24"/>
        </w:rPr>
        <w:t>[</w:t>
      </w:r>
      <w:r w:rsidR="004001DF">
        <w:rPr>
          <w:rFonts w:ascii="Helvetica" w:hAnsi="Helvetica" w:cs="Helvetica"/>
          <w:color w:val="000000"/>
          <w:kern w:val="0"/>
          <w:sz w:val="24"/>
          <w:szCs w:val="24"/>
        </w:rPr>
        <w:t>3]</w:t>
      </w:r>
      <w:r>
        <w:rPr>
          <w:rFonts w:ascii="Helvetica" w:hAnsi="Helvetica" w:cs="Helvetica"/>
          <w:color w:val="000000"/>
          <w:kern w:val="0"/>
          <w:sz w:val="24"/>
          <w:szCs w:val="24"/>
        </w:rPr>
        <w:t>。</w:t>
      </w:r>
    </w:p>
    <w:p w:rsidR="004001DF" w:rsidRPr="0057748A" w:rsidRDefault="004001DF" w:rsidP="0057748A">
      <w:pPr>
        <w:ind w:leftChars="200" w:left="420"/>
        <w:rPr>
          <w:rFonts w:ascii="仿宋" w:eastAsia="仿宋" w:hAnsi="仿宋" w:cs="Helvetica" w:hint="eastAsia"/>
          <w:b/>
          <w:bCs/>
          <w:color w:val="000000"/>
          <w:kern w:val="0"/>
          <w:sz w:val="24"/>
          <w:szCs w:val="24"/>
        </w:rPr>
      </w:pPr>
      <w:r w:rsidRPr="0057748A">
        <w:rPr>
          <w:rFonts w:ascii="仿宋" w:eastAsia="仿宋" w:hAnsi="仿宋" w:cs="Helvetica" w:hint="eastAsia"/>
          <w:b/>
          <w:bCs/>
          <w:color w:val="000000"/>
          <w:kern w:val="0"/>
          <w:sz w:val="24"/>
          <w:szCs w:val="24"/>
        </w:rPr>
        <w:t>大型高并发系统架构</w:t>
      </w:r>
      <w:r w:rsidR="0057748A">
        <w:rPr>
          <w:rFonts w:ascii="仿宋" w:eastAsia="仿宋" w:hAnsi="仿宋" w:cs="Helvetica" w:hint="eastAsia"/>
          <w:b/>
          <w:bCs/>
          <w:color w:val="000000"/>
          <w:kern w:val="0"/>
          <w:sz w:val="24"/>
          <w:szCs w:val="24"/>
        </w:rPr>
        <w:t>:</w:t>
      </w:r>
      <w:r w:rsidRPr="004001DF">
        <w:rPr>
          <w:rFonts w:ascii="仿宋" w:eastAsia="仿宋" w:hAnsi="仿宋" w:cs="Helvetica" w:hint="eastAsia"/>
          <w:color w:val="000000"/>
          <w:kern w:val="0"/>
          <w:sz w:val="24"/>
          <w:szCs w:val="24"/>
        </w:rPr>
        <w:t>高并发的系统架构都会采用分布式集群部署，服务上层有着层层负载均衡，并提供各种容灾手段(双火机房、节点容错、服务器灾备等)保证系统的高可用,流量也会根据不同的负载能力和配置策略均衡到不同的服务器上。下边是一个简单的示意图:</w:t>
      </w:r>
    </w:p>
    <w:p w:rsidR="00A41E8B" w:rsidRDefault="004001DF" w:rsidP="001B2EB5">
      <w:pPr>
        <w:widowControl/>
        <w:jc w:val="center"/>
        <w:rPr>
          <w:rFonts w:ascii="宋体" w:hAnsi="宋体" w:cs="宋体"/>
          <w:kern w:val="0"/>
          <w:sz w:val="24"/>
          <w:szCs w:val="24"/>
        </w:rPr>
      </w:pPr>
      <w:r w:rsidRPr="004001DF">
        <w:rPr>
          <w:rFonts w:ascii="宋体" w:hAnsi="宋体" w:cs="宋体"/>
          <w:kern w:val="0"/>
          <w:sz w:val="24"/>
          <w:szCs w:val="24"/>
        </w:rPr>
        <w:fldChar w:fldCharType="begin"/>
      </w:r>
      <w:r w:rsidRPr="004001DF">
        <w:rPr>
          <w:rFonts w:ascii="宋体" w:hAnsi="宋体" w:cs="宋体"/>
          <w:kern w:val="0"/>
          <w:sz w:val="24"/>
          <w:szCs w:val="24"/>
        </w:rPr>
        <w:instrText xml:space="preserve"> INCLUDEPICTURE "/var/folders/y7/bjv_p16n1b58nqz3g93syg0r0000gn/T/com.microsoft.Word/WebArchiveCopyPasteTempFiles/v2-edbbcce93f2e219c4704040fa577c161_1440w.jpg" \* MERGEFORMATINET </w:instrText>
      </w:r>
      <w:r w:rsidRPr="004001DF">
        <w:rPr>
          <w:rFonts w:ascii="宋体" w:hAnsi="宋体" w:cs="宋体"/>
          <w:kern w:val="0"/>
          <w:sz w:val="24"/>
          <w:szCs w:val="24"/>
        </w:rPr>
        <w:fldChar w:fldCharType="separate"/>
      </w:r>
      <w:r w:rsidRPr="004001DF">
        <w:rPr>
          <w:rFonts w:ascii="宋体" w:hAnsi="宋体" w:cs="宋体"/>
          <w:noProof/>
          <w:kern w:val="0"/>
          <w:sz w:val="24"/>
          <w:szCs w:val="24"/>
        </w:rPr>
        <w:drawing>
          <wp:inline distT="0" distB="0" distL="0" distR="0">
            <wp:extent cx="3575915" cy="2219340"/>
            <wp:effectExtent l="0" t="0" r="0" b="0"/>
            <wp:docPr id="42" name="图片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75915" cy="2219340"/>
                    </a:xfrm>
                    <a:prstGeom prst="rect">
                      <a:avLst/>
                    </a:prstGeom>
                    <a:noFill/>
                    <a:ln>
                      <a:noFill/>
                    </a:ln>
                  </pic:spPr>
                </pic:pic>
              </a:graphicData>
            </a:graphic>
          </wp:inline>
        </w:drawing>
      </w:r>
      <w:r w:rsidRPr="004001DF">
        <w:rPr>
          <w:rFonts w:ascii="宋体" w:hAnsi="宋体" w:cs="宋体"/>
          <w:kern w:val="0"/>
          <w:sz w:val="24"/>
          <w:szCs w:val="24"/>
        </w:rPr>
        <w:fldChar w:fldCharType="end"/>
      </w:r>
    </w:p>
    <w:p w:rsidR="001B2EB5" w:rsidRPr="00333E3A" w:rsidRDefault="001B2EB5" w:rsidP="001B2EB5">
      <w:pPr>
        <w:rPr>
          <w:rFonts w:ascii="宋体" w:hAnsi="宋体" w:hint="eastAsia"/>
          <w:b/>
          <w:bCs/>
          <w:sz w:val="24"/>
          <w:szCs w:val="24"/>
          <w:lang w:val="en-GB"/>
        </w:rPr>
      </w:pPr>
      <w:r>
        <w:rPr>
          <w:rFonts w:ascii="Helvetica" w:hAnsi="Helvetica" w:cs="Helvetica" w:hint="eastAsia"/>
          <w:b/>
          <w:bCs/>
          <w:color w:val="000000"/>
          <w:kern w:val="0"/>
          <w:sz w:val="24"/>
          <w:szCs w:val="24"/>
        </w:rPr>
        <w:lastRenderedPageBreak/>
        <w:t>专家方案论证</w:t>
      </w:r>
    </w:p>
    <w:p w:rsidR="001B2EB5" w:rsidRPr="001B2EB5" w:rsidRDefault="001B2EB5" w:rsidP="001B2EB5">
      <w:pPr>
        <w:widowControl/>
        <w:jc w:val="left"/>
        <w:rPr>
          <w:rFonts w:ascii="宋体" w:hAnsi="宋体" w:cs="宋体" w:hint="eastAsia"/>
          <w:kern w:val="0"/>
          <w:sz w:val="24"/>
          <w:szCs w:val="24"/>
          <w:lang w:val="en-GB"/>
        </w:rPr>
      </w:pPr>
    </w:p>
    <w:p w:rsidR="00A41E8B" w:rsidRPr="0057748A" w:rsidRDefault="0057748A" w:rsidP="002B13D2">
      <w:pPr>
        <w:rPr>
          <w:rStyle w:val="ad"/>
          <w:rFonts w:ascii="仿宋" w:eastAsia="仿宋" w:hAnsi="仿宋" w:cs="Helvetica"/>
          <w:i w:val="0"/>
          <w:iCs w:val="0"/>
          <w:color w:val="000000"/>
          <w:kern w:val="0"/>
          <w:sz w:val="24"/>
          <w:szCs w:val="24"/>
        </w:rPr>
      </w:pPr>
      <w:r>
        <w:rPr>
          <w:rFonts w:ascii="仿宋" w:eastAsia="仿宋" w:hAnsi="仿宋" w:cs="Helvetica"/>
          <w:color w:val="000000"/>
          <w:kern w:val="0"/>
          <w:sz w:val="24"/>
          <w:szCs w:val="24"/>
        </w:rPr>
        <w:br w:type="page"/>
      </w:r>
      <w:r w:rsidR="00A41E8B" w:rsidRPr="00A41E8B">
        <w:rPr>
          <w:rStyle w:val="ad"/>
          <w:rFonts w:hint="eastAsia"/>
          <w:b/>
          <w:bCs/>
          <w:i w:val="0"/>
          <w:iCs w:val="0"/>
          <w:color w:val="auto"/>
          <w:lang w:val="en-GB"/>
        </w:rPr>
        <w:lastRenderedPageBreak/>
        <w:t>参考文献</w:t>
      </w:r>
    </w:p>
    <w:p w:rsidR="00A41E8B" w:rsidRDefault="00A41E8B" w:rsidP="00A41E8B">
      <w:pPr>
        <w:rPr>
          <w:rStyle w:val="ad"/>
          <w:i w:val="0"/>
          <w:iCs w:val="0"/>
          <w:color w:val="auto"/>
          <w:lang w:val="en-GB"/>
        </w:rPr>
      </w:pPr>
      <w:r>
        <w:rPr>
          <w:rStyle w:val="ad"/>
          <w:rFonts w:hint="eastAsia"/>
          <w:i w:val="0"/>
          <w:iCs w:val="0"/>
          <w:color w:val="auto"/>
          <w:lang w:val="en-GB"/>
        </w:rPr>
        <w:t>[</w:t>
      </w:r>
      <w:r>
        <w:rPr>
          <w:rStyle w:val="ad"/>
          <w:i w:val="0"/>
          <w:iCs w:val="0"/>
          <w:color w:val="auto"/>
          <w:lang w:val="en-GB"/>
        </w:rPr>
        <w:t>1].</w:t>
      </w:r>
      <w:r w:rsidR="00EB321F">
        <w:rPr>
          <w:rStyle w:val="ad"/>
          <w:i w:val="0"/>
          <w:iCs w:val="0"/>
          <w:color w:val="auto"/>
          <w:lang w:val="en-GB"/>
        </w:rPr>
        <w:t xml:space="preserve"> </w:t>
      </w:r>
      <w:r w:rsidRPr="00A41E8B">
        <w:rPr>
          <w:rStyle w:val="ad"/>
          <w:rFonts w:hint="eastAsia"/>
          <w:i w:val="0"/>
          <w:iCs w:val="0"/>
          <w:color w:val="auto"/>
          <w:lang w:val="en-GB"/>
        </w:rPr>
        <w:t>中国国家铁路集团有限公司机关和所属单位组织机构情况</w:t>
      </w:r>
      <w:r>
        <w:rPr>
          <w:rStyle w:val="ad"/>
          <w:i w:val="0"/>
          <w:iCs w:val="0"/>
          <w:color w:val="auto"/>
          <w:lang w:val="en-GB"/>
        </w:rPr>
        <w:t xml:space="preserve">, </w:t>
      </w:r>
    </w:p>
    <w:p w:rsidR="00A41E8B" w:rsidRDefault="00A41E8B" w:rsidP="00A41E8B">
      <w:pPr>
        <w:ind w:firstLine="420"/>
        <w:rPr>
          <w:rStyle w:val="ad"/>
          <w:i w:val="0"/>
          <w:iCs w:val="0"/>
          <w:color w:val="auto"/>
          <w:lang w:val="en-GB"/>
        </w:rPr>
      </w:pPr>
      <w:hyperlink r:id="rId9" w:history="1">
        <w:r w:rsidRPr="00DF628B">
          <w:rPr>
            <w:rStyle w:val="af0"/>
            <w:lang w:val="en-GB"/>
          </w:rPr>
          <w:t>http://www.china-railway.com.cn/gsjs/zzjg/</w:t>
        </w:r>
      </w:hyperlink>
      <w:r>
        <w:rPr>
          <w:rStyle w:val="ad"/>
          <w:i w:val="0"/>
          <w:iCs w:val="0"/>
          <w:color w:val="auto"/>
          <w:lang w:val="en-GB"/>
        </w:rPr>
        <w:t>, 2020</w:t>
      </w:r>
      <w:r w:rsidR="00EB321F">
        <w:rPr>
          <w:rStyle w:val="ad"/>
          <w:i w:val="0"/>
          <w:iCs w:val="0"/>
          <w:color w:val="auto"/>
          <w:lang w:val="en-GB"/>
        </w:rPr>
        <w:t>.</w:t>
      </w:r>
    </w:p>
    <w:p w:rsidR="00A41E8B" w:rsidRDefault="00A41E8B" w:rsidP="00A41E8B">
      <w:pPr>
        <w:rPr>
          <w:rStyle w:val="ad"/>
          <w:i w:val="0"/>
          <w:iCs w:val="0"/>
          <w:color w:val="auto"/>
          <w:lang w:val="en-GB"/>
        </w:rPr>
      </w:pPr>
      <w:r>
        <w:rPr>
          <w:rStyle w:val="ad"/>
          <w:rFonts w:hint="eastAsia"/>
          <w:i w:val="0"/>
          <w:iCs w:val="0"/>
          <w:color w:val="auto"/>
          <w:lang w:val="en-GB"/>
        </w:rPr>
        <w:t>[</w:t>
      </w:r>
      <w:r>
        <w:rPr>
          <w:rStyle w:val="ad"/>
          <w:i w:val="0"/>
          <w:iCs w:val="0"/>
          <w:color w:val="auto"/>
          <w:lang w:val="en-GB"/>
        </w:rPr>
        <w:t xml:space="preserve">2]. </w:t>
      </w:r>
      <w:r w:rsidR="00EB321F">
        <w:rPr>
          <w:rStyle w:val="ad"/>
          <w:i w:val="0"/>
          <w:iCs w:val="0"/>
          <w:color w:val="auto"/>
          <w:lang w:val="en-GB"/>
        </w:rPr>
        <w:t>1</w:t>
      </w:r>
      <w:r w:rsidR="00EB321F" w:rsidRPr="00EB321F">
        <w:rPr>
          <w:rStyle w:val="ad"/>
          <w:rFonts w:hint="eastAsia"/>
          <w:i w:val="0"/>
          <w:iCs w:val="0"/>
          <w:color w:val="auto"/>
          <w:lang w:val="en-GB"/>
        </w:rPr>
        <w:t>2306</w:t>
      </w:r>
      <w:r w:rsidR="00EB321F" w:rsidRPr="00EB321F">
        <w:rPr>
          <w:rStyle w:val="ad"/>
          <w:rFonts w:hint="eastAsia"/>
          <w:i w:val="0"/>
          <w:iCs w:val="0"/>
          <w:color w:val="auto"/>
          <w:lang w:val="en-GB"/>
        </w:rPr>
        <w:t>网站多项指标创历史新高</w:t>
      </w:r>
      <w:r w:rsidR="00EB321F">
        <w:rPr>
          <w:rStyle w:val="ad"/>
          <w:rFonts w:hint="eastAsia"/>
          <w:i w:val="0"/>
          <w:iCs w:val="0"/>
          <w:color w:val="auto"/>
          <w:lang w:val="en-GB"/>
        </w:rPr>
        <w:t>,</w:t>
      </w:r>
      <w:r w:rsidR="00EB321F">
        <w:rPr>
          <w:rStyle w:val="ad"/>
          <w:i w:val="0"/>
          <w:iCs w:val="0"/>
          <w:color w:val="auto"/>
          <w:lang w:val="en-GB"/>
        </w:rPr>
        <w:t xml:space="preserve"> </w:t>
      </w:r>
      <w:hyperlink r:id="rId10" w:history="1">
        <w:r w:rsidR="00EB321F" w:rsidRPr="00DF628B">
          <w:rPr>
            <w:rStyle w:val="af0"/>
            <w:lang w:val="en-GB"/>
          </w:rPr>
          <w:t>https://www.sohu.com/a/216995690_119876</w:t>
        </w:r>
      </w:hyperlink>
      <w:r w:rsidR="00EB321F">
        <w:rPr>
          <w:rStyle w:val="ad"/>
          <w:i w:val="0"/>
          <w:iCs w:val="0"/>
          <w:color w:val="auto"/>
          <w:lang w:val="en-GB"/>
        </w:rPr>
        <w:t>, 2018.</w:t>
      </w:r>
    </w:p>
    <w:p w:rsidR="00EB321F" w:rsidRPr="002B13D2" w:rsidRDefault="00EB321F" w:rsidP="00A41E8B">
      <w:pPr>
        <w:rPr>
          <w:rStyle w:val="ad"/>
          <w:rFonts w:hint="eastAsia"/>
          <w:i w:val="0"/>
          <w:iCs w:val="0"/>
          <w:color w:val="auto"/>
          <w:lang w:val="en-GB"/>
        </w:rPr>
      </w:pPr>
      <w:r>
        <w:rPr>
          <w:rStyle w:val="ad"/>
          <w:rFonts w:hint="eastAsia"/>
          <w:i w:val="0"/>
          <w:iCs w:val="0"/>
          <w:color w:val="auto"/>
          <w:lang w:val="en-GB"/>
        </w:rPr>
        <w:t>[</w:t>
      </w:r>
      <w:r>
        <w:rPr>
          <w:rStyle w:val="ad"/>
          <w:i w:val="0"/>
          <w:iCs w:val="0"/>
          <w:color w:val="auto"/>
          <w:lang w:val="en-GB"/>
        </w:rPr>
        <w:t xml:space="preserve">3]. </w:t>
      </w:r>
      <w:r w:rsidR="004001DF" w:rsidRPr="004001DF">
        <w:rPr>
          <w:rStyle w:val="ad"/>
          <w:rFonts w:hint="eastAsia"/>
          <w:i w:val="0"/>
          <w:iCs w:val="0"/>
          <w:color w:val="auto"/>
          <w:lang w:val="en-GB"/>
        </w:rPr>
        <w:t>“</w:t>
      </w:r>
      <w:r w:rsidR="004001DF" w:rsidRPr="004001DF">
        <w:rPr>
          <w:rStyle w:val="ad"/>
          <w:rFonts w:hint="eastAsia"/>
          <w:i w:val="0"/>
          <w:iCs w:val="0"/>
          <w:color w:val="auto"/>
          <w:lang w:val="en-GB"/>
        </w:rPr>
        <w:t>12306</w:t>
      </w:r>
      <w:r w:rsidR="004001DF" w:rsidRPr="004001DF">
        <w:rPr>
          <w:rStyle w:val="ad"/>
          <w:rFonts w:hint="eastAsia"/>
          <w:i w:val="0"/>
          <w:iCs w:val="0"/>
          <w:color w:val="auto"/>
          <w:lang w:val="en-GB"/>
        </w:rPr>
        <w:t>”的架构到底有多牛逼？</w:t>
      </w:r>
      <w:r w:rsidR="004001DF">
        <w:rPr>
          <w:rStyle w:val="ad"/>
          <w:rFonts w:hint="eastAsia"/>
          <w:i w:val="0"/>
          <w:iCs w:val="0"/>
          <w:color w:val="auto"/>
          <w:lang w:val="en-GB"/>
        </w:rPr>
        <w:t>,</w:t>
      </w:r>
      <w:r w:rsidR="004001DF" w:rsidRPr="004001DF">
        <w:t xml:space="preserve"> </w:t>
      </w:r>
      <w:hyperlink r:id="rId11" w:history="1">
        <w:r w:rsidR="004001DF" w:rsidRPr="00D21C7A">
          <w:rPr>
            <w:rStyle w:val="af0"/>
            <w:lang w:val="en-GB"/>
          </w:rPr>
          <w:t>https://zhuanlan.zhihu.com/p/89518837</w:t>
        </w:r>
      </w:hyperlink>
      <w:r w:rsidR="004001DF">
        <w:rPr>
          <w:rStyle w:val="ad"/>
          <w:i w:val="0"/>
          <w:iCs w:val="0"/>
          <w:color w:val="auto"/>
          <w:lang w:val="en-GB"/>
        </w:rPr>
        <w:t>, 2019</w:t>
      </w:r>
    </w:p>
    <w:sectPr w:rsidR="00EB321F" w:rsidRPr="002B13D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5F89" w:rsidRDefault="00615F89" w:rsidP="006A457E">
      <w:r>
        <w:separator/>
      </w:r>
    </w:p>
  </w:endnote>
  <w:endnote w:type="continuationSeparator" w:id="0">
    <w:p w:rsidR="00615F89" w:rsidRDefault="00615F89" w:rsidP="006A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0000000000000000000"/>
    <w:charset w:val="00"/>
    <w:family w:val="auto"/>
    <w:pitch w:val="variable"/>
    <w:sig w:usb0="E00002FF" w:usb1="5000785B" w:usb2="00000000" w:usb3="00000000" w:csb0="0000019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B34B0" w:rsidRDefault="00BB34B0">
    <w:pPr>
      <w:pStyle w:val="a6"/>
      <w:jc w:val="center"/>
    </w:pPr>
    <w:r>
      <w:fldChar w:fldCharType="begin"/>
    </w:r>
    <w:r>
      <w:instrText xml:space="preserve"> PAGE   \* MERGEFORMAT </w:instrText>
    </w:r>
    <w:r>
      <w:fldChar w:fldCharType="separate"/>
    </w:r>
    <w:r w:rsidR="0087463A" w:rsidRPr="0087463A">
      <w:rPr>
        <w:noProof/>
        <w:lang w:val="zh-CN"/>
      </w:rPr>
      <w:t>1</w:t>
    </w:r>
    <w:r>
      <w:fldChar w:fldCharType="end"/>
    </w:r>
  </w:p>
  <w:p w:rsidR="00BB34B0" w:rsidRDefault="00BB34B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5F89" w:rsidRDefault="00615F89" w:rsidP="006A457E">
      <w:r>
        <w:separator/>
      </w:r>
    </w:p>
  </w:footnote>
  <w:footnote w:type="continuationSeparator" w:id="0">
    <w:p w:rsidR="00615F89" w:rsidRDefault="00615F89" w:rsidP="006A4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2616B"/>
    <w:multiLevelType w:val="hybridMultilevel"/>
    <w:tmpl w:val="354CF2A0"/>
    <w:lvl w:ilvl="0" w:tplc="64044E3A">
      <w:start w:val="1"/>
      <w:numFmt w:val="bullet"/>
      <w:lvlText w:val="•"/>
      <w:lvlJc w:val="left"/>
      <w:pPr>
        <w:tabs>
          <w:tab w:val="num" w:pos="720"/>
        </w:tabs>
        <w:ind w:left="720" w:hanging="360"/>
      </w:pPr>
      <w:rPr>
        <w:rFonts w:ascii="宋体" w:hAnsi="宋体" w:hint="default"/>
      </w:rPr>
    </w:lvl>
    <w:lvl w:ilvl="1" w:tplc="6D4EB0D0">
      <w:start w:val="1"/>
      <w:numFmt w:val="bullet"/>
      <w:lvlText w:val="•"/>
      <w:lvlJc w:val="left"/>
      <w:pPr>
        <w:tabs>
          <w:tab w:val="num" w:pos="1440"/>
        </w:tabs>
        <w:ind w:left="1440" w:hanging="360"/>
      </w:pPr>
      <w:rPr>
        <w:rFonts w:ascii="宋体" w:hAnsi="宋体" w:hint="default"/>
      </w:rPr>
    </w:lvl>
    <w:lvl w:ilvl="2" w:tplc="8CBA5116" w:tentative="1">
      <w:start w:val="1"/>
      <w:numFmt w:val="bullet"/>
      <w:lvlText w:val="•"/>
      <w:lvlJc w:val="left"/>
      <w:pPr>
        <w:tabs>
          <w:tab w:val="num" w:pos="2160"/>
        </w:tabs>
        <w:ind w:left="2160" w:hanging="360"/>
      </w:pPr>
      <w:rPr>
        <w:rFonts w:ascii="宋体" w:hAnsi="宋体" w:hint="default"/>
      </w:rPr>
    </w:lvl>
    <w:lvl w:ilvl="3" w:tplc="2DC2D152" w:tentative="1">
      <w:start w:val="1"/>
      <w:numFmt w:val="bullet"/>
      <w:lvlText w:val="•"/>
      <w:lvlJc w:val="left"/>
      <w:pPr>
        <w:tabs>
          <w:tab w:val="num" w:pos="2880"/>
        </w:tabs>
        <w:ind w:left="2880" w:hanging="360"/>
      </w:pPr>
      <w:rPr>
        <w:rFonts w:ascii="宋体" w:hAnsi="宋体" w:hint="default"/>
      </w:rPr>
    </w:lvl>
    <w:lvl w:ilvl="4" w:tplc="B62E918C" w:tentative="1">
      <w:start w:val="1"/>
      <w:numFmt w:val="bullet"/>
      <w:lvlText w:val="•"/>
      <w:lvlJc w:val="left"/>
      <w:pPr>
        <w:tabs>
          <w:tab w:val="num" w:pos="3600"/>
        </w:tabs>
        <w:ind w:left="3600" w:hanging="360"/>
      </w:pPr>
      <w:rPr>
        <w:rFonts w:ascii="宋体" w:hAnsi="宋体" w:hint="default"/>
      </w:rPr>
    </w:lvl>
    <w:lvl w:ilvl="5" w:tplc="4BA2F89E" w:tentative="1">
      <w:start w:val="1"/>
      <w:numFmt w:val="bullet"/>
      <w:lvlText w:val="•"/>
      <w:lvlJc w:val="left"/>
      <w:pPr>
        <w:tabs>
          <w:tab w:val="num" w:pos="4320"/>
        </w:tabs>
        <w:ind w:left="4320" w:hanging="360"/>
      </w:pPr>
      <w:rPr>
        <w:rFonts w:ascii="宋体" w:hAnsi="宋体" w:hint="default"/>
      </w:rPr>
    </w:lvl>
    <w:lvl w:ilvl="6" w:tplc="897CF50A" w:tentative="1">
      <w:start w:val="1"/>
      <w:numFmt w:val="bullet"/>
      <w:lvlText w:val="•"/>
      <w:lvlJc w:val="left"/>
      <w:pPr>
        <w:tabs>
          <w:tab w:val="num" w:pos="5040"/>
        </w:tabs>
        <w:ind w:left="5040" w:hanging="360"/>
      </w:pPr>
      <w:rPr>
        <w:rFonts w:ascii="宋体" w:hAnsi="宋体" w:hint="default"/>
      </w:rPr>
    </w:lvl>
    <w:lvl w:ilvl="7" w:tplc="01DEF7E6" w:tentative="1">
      <w:start w:val="1"/>
      <w:numFmt w:val="bullet"/>
      <w:lvlText w:val="•"/>
      <w:lvlJc w:val="left"/>
      <w:pPr>
        <w:tabs>
          <w:tab w:val="num" w:pos="5760"/>
        </w:tabs>
        <w:ind w:left="5760" w:hanging="360"/>
      </w:pPr>
      <w:rPr>
        <w:rFonts w:ascii="宋体" w:hAnsi="宋体" w:hint="default"/>
      </w:rPr>
    </w:lvl>
    <w:lvl w:ilvl="8" w:tplc="E4CADD6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147E6323"/>
    <w:multiLevelType w:val="hybridMultilevel"/>
    <w:tmpl w:val="F050EA32"/>
    <w:lvl w:ilvl="0" w:tplc="08CCD8BA">
      <w:start w:val="1"/>
      <w:numFmt w:val="bullet"/>
      <w:lvlText w:val="•"/>
      <w:lvlJc w:val="left"/>
      <w:pPr>
        <w:tabs>
          <w:tab w:val="num" w:pos="720"/>
        </w:tabs>
        <w:ind w:left="720" w:hanging="360"/>
      </w:pPr>
      <w:rPr>
        <w:rFonts w:ascii="Arial" w:hAnsi="Arial" w:hint="default"/>
      </w:rPr>
    </w:lvl>
    <w:lvl w:ilvl="1" w:tplc="F0688C1A" w:tentative="1">
      <w:start w:val="1"/>
      <w:numFmt w:val="bullet"/>
      <w:lvlText w:val="•"/>
      <w:lvlJc w:val="left"/>
      <w:pPr>
        <w:tabs>
          <w:tab w:val="num" w:pos="1440"/>
        </w:tabs>
        <w:ind w:left="1440" w:hanging="360"/>
      </w:pPr>
      <w:rPr>
        <w:rFonts w:ascii="Arial" w:hAnsi="Arial" w:hint="default"/>
      </w:rPr>
    </w:lvl>
    <w:lvl w:ilvl="2" w:tplc="604A4A64" w:tentative="1">
      <w:start w:val="1"/>
      <w:numFmt w:val="bullet"/>
      <w:lvlText w:val="•"/>
      <w:lvlJc w:val="left"/>
      <w:pPr>
        <w:tabs>
          <w:tab w:val="num" w:pos="2160"/>
        </w:tabs>
        <w:ind w:left="2160" w:hanging="360"/>
      </w:pPr>
      <w:rPr>
        <w:rFonts w:ascii="Arial" w:hAnsi="Arial" w:hint="default"/>
      </w:rPr>
    </w:lvl>
    <w:lvl w:ilvl="3" w:tplc="639AA592" w:tentative="1">
      <w:start w:val="1"/>
      <w:numFmt w:val="bullet"/>
      <w:lvlText w:val="•"/>
      <w:lvlJc w:val="left"/>
      <w:pPr>
        <w:tabs>
          <w:tab w:val="num" w:pos="2880"/>
        </w:tabs>
        <w:ind w:left="2880" w:hanging="360"/>
      </w:pPr>
      <w:rPr>
        <w:rFonts w:ascii="Arial" w:hAnsi="Arial" w:hint="default"/>
      </w:rPr>
    </w:lvl>
    <w:lvl w:ilvl="4" w:tplc="70DACAE0" w:tentative="1">
      <w:start w:val="1"/>
      <w:numFmt w:val="bullet"/>
      <w:lvlText w:val="•"/>
      <w:lvlJc w:val="left"/>
      <w:pPr>
        <w:tabs>
          <w:tab w:val="num" w:pos="3600"/>
        </w:tabs>
        <w:ind w:left="3600" w:hanging="360"/>
      </w:pPr>
      <w:rPr>
        <w:rFonts w:ascii="Arial" w:hAnsi="Arial" w:hint="default"/>
      </w:rPr>
    </w:lvl>
    <w:lvl w:ilvl="5" w:tplc="6706E888" w:tentative="1">
      <w:start w:val="1"/>
      <w:numFmt w:val="bullet"/>
      <w:lvlText w:val="•"/>
      <w:lvlJc w:val="left"/>
      <w:pPr>
        <w:tabs>
          <w:tab w:val="num" w:pos="4320"/>
        </w:tabs>
        <w:ind w:left="4320" w:hanging="360"/>
      </w:pPr>
      <w:rPr>
        <w:rFonts w:ascii="Arial" w:hAnsi="Arial" w:hint="default"/>
      </w:rPr>
    </w:lvl>
    <w:lvl w:ilvl="6" w:tplc="685E4B70" w:tentative="1">
      <w:start w:val="1"/>
      <w:numFmt w:val="bullet"/>
      <w:lvlText w:val="•"/>
      <w:lvlJc w:val="left"/>
      <w:pPr>
        <w:tabs>
          <w:tab w:val="num" w:pos="5040"/>
        </w:tabs>
        <w:ind w:left="5040" w:hanging="360"/>
      </w:pPr>
      <w:rPr>
        <w:rFonts w:ascii="Arial" w:hAnsi="Arial" w:hint="default"/>
      </w:rPr>
    </w:lvl>
    <w:lvl w:ilvl="7" w:tplc="81BC7186" w:tentative="1">
      <w:start w:val="1"/>
      <w:numFmt w:val="bullet"/>
      <w:lvlText w:val="•"/>
      <w:lvlJc w:val="left"/>
      <w:pPr>
        <w:tabs>
          <w:tab w:val="num" w:pos="5760"/>
        </w:tabs>
        <w:ind w:left="5760" w:hanging="360"/>
      </w:pPr>
      <w:rPr>
        <w:rFonts w:ascii="Arial" w:hAnsi="Arial" w:hint="default"/>
      </w:rPr>
    </w:lvl>
    <w:lvl w:ilvl="8" w:tplc="AE6289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4F7DD8"/>
    <w:multiLevelType w:val="multilevel"/>
    <w:tmpl w:val="1A4F7D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14A6A"/>
    <w:multiLevelType w:val="hybridMultilevel"/>
    <w:tmpl w:val="EE9C6CB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B65407"/>
    <w:multiLevelType w:val="hybridMultilevel"/>
    <w:tmpl w:val="B1DAA8F8"/>
    <w:lvl w:ilvl="0" w:tplc="E28813E2">
      <w:start w:val="1"/>
      <w:numFmt w:val="decimal"/>
      <w:lvlText w:val="%1."/>
      <w:lvlJc w:val="left"/>
      <w:pPr>
        <w:ind w:left="420" w:hanging="420"/>
      </w:pPr>
      <w:rPr>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602F0"/>
    <w:multiLevelType w:val="hybridMultilevel"/>
    <w:tmpl w:val="767E2710"/>
    <w:lvl w:ilvl="0" w:tplc="9AF09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BC74D3"/>
    <w:multiLevelType w:val="hybridMultilevel"/>
    <w:tmpl w:val="37F06F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05B60BD"/>
    <w:multiLevelType w:val="hybridMultilevel"/>
    <w:tmpl w:val="1E7829F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6"/>
  </w:num>
  <w:num w:numId="4">
    <w:abstractNumId w:val="3"/>
  </w:num>
  <w:num w:numId="5">
    <w:abstractNumId w:val="0"/>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71"/>
    <w:rsid w:val="0001253E"/>
    <w:rsid w:val="00015E4E"/>
    <w:rsid w:val="00015EB4"/>
    <w:rsid w:val="00022459"/>
    <w:rsid w:val="00050CA3"/>
    <w:rsid w:val="00062705"/>
    <w:rsid w:val="00074494"/>
    <w:rsid w:val="00075354"/>
    <w:rsid w:val="000B1629"/>
    <w:rsid w:val="000B209F"/>
    <w:rsid w:val="000E1546"/>
    <w:rsid w:val="000F5EF6"/>
    <w:rsid w:val="0011477C"/>
    <w:rsid w:val="00164907"/>
    <w:rsid w:val="00173F79"/>
    <w:rsid w:val="00195100"/>
    <w:rsid w:val="001B2EB5"/>
    <w:rsid w:val="001F63A1"/>
    <w:rsid w:val="0022386D"/>
    <w:rsid w:val="00252B25"/>
    <w:rsid w:val="00276F7D"/>
    <w:rsid w:val="002B13D2"/>
    <w:rsid w:val="002B6526"/>
    <w:rsid w:val="002D18E7"/>
    <w:rsid w:val="00306A70"/>
    <w:rsid w:val="0031739C"/>
    <w:rsid w:val="00320CA4"/>
    <w:rsid w:val="00333E3A"/>
    <w:rsid w:val="003475F3"/>
    <w:rsid w:val="00397155"/>
    <w:rsid w:val="003B6704"/>
    <w:rsid w:val="003D7F2F"/>
    <w:rsid w:val="004001DF"/>
    <w:rsid w:val="00441595"/>
    <w:rsid w:val="004649EB"/>
    <w:rsid w:val="0049064C"/>
    <w:rsid w:val="004A729E"/>
    <w:rsid w:val="004C0856"/>
    <w:rsid w:val="004C2119"/>
    <w:rsid w:val="004D03C3"/>
    <w:rsid w:val="004D2363"/>
    <w:rsid w:val="00521598"/>
    <w:rsid w:val="005501ED"/>
    <w:rsid w:val="00560870"/>
    <w:rsid w:val="00575F60"/>
    <w:rsid w:val="0057748A"/>
    <w:rsid w:val="00601258"/>
    <w:rsid w:val="00615F89"/>
    <w:rsid w:val="00677AB2"/>
    <w:rsid w:val="006A10A2"/>
    <w:rsid w:val="006A457E"/>
    <w:rsid w:val="006D6524"/>
    <w:rsid w:val="00717D06"/>
    <w:rsid w:val="00723A04"/>
    <w:rsid w:val="00736C04"/>
    <w:rsid w:val="00740954"/>
    <w:rsid w:val="00764FAD"/>
    <w:rsid w:val="007760A2"/>
    <w:rsid w:val="00783D0C"/>
    <w:rsid w:val="007975CA"/>
    <w:rsid w:val="007B22B7"/>
    <w:rsid w:val="007B7E43"/>
    <w:rsid w:val="007C5421"/>
    <w:rsid w:val="008215A9"/>
    <w:rsid w:val="008516E9"/>
    <w:rsid w:val="008640A4"/>
    <w:rsid w:val="008655B7"/>
    <w:rsid w:val="0087463A"/>
    <w:rsid w:val="008968D2"/>
    <w:rsid w:val="008A708F"/>
    <w:rsid w:val="008C70C3"/>
    <w:rsid w:val="008E595D"/>
    <w:rsid w:val="009130E9"/>
    <w:rsid w:val="00944BE6"/>
    <w:rsid w:val="00972129"/>
    <w:rsid w:val="009C3D67"/>
    <w:rsid w:val="009E4B9D"/>
    <w:rsid w:val="009F4197"/>
    <w:rsid w:val="00A03914"/>
    <w:rsid w:val="00A238EC"/>
    <w:rsid w:val="00A41E8B"/>
    <w:rsid w:val="00AB16EB"/>
    <w:rsid w:val="00AC1405"/>
    <w:rsid w:val="00AC3E17"/>
    <w:rsid w:val="00AD2546"/>
    <w:rsid w:val="00AE58F9"/>
    <w:rsid w:val="00B1013E"/>
    <w:rsid w:val="00B1688A"/>
    <w:rsid w:val="00B33010"/>
    <w:rsid w:val="00B33A85"/>
    <w:rsid w:val="00B44FCB"/>
    <w:rsid w:val="00B50371"/>
    <w:rsid w:val="00B75A5D"/>
    <w:rsid w:val="00BB34B0"/>
    <w:rsid w:val="00BC0085"/>
    <w:rsid w:val="00BC3B84"/>
    <w:rsid w:val="00BF31CA"/>
    <w:rsid w:val="00C270C1"/>
    <w:rsid w:val="00C6701E"/>
    <w:rsid w:val="00C801A1"/>
    <w:rsid w:val="00C83486"/>
    <w:rsid w:val="00CC06D8"/>
    <w:rsid w:val="00D1312F"/>
    <w:rsid w:val="00D454BE"/>
    <w:rsid w:val="00D92179"/>
    <w:rsid w:val="00DB4070"/>
    <w:rsid w:val="00DC5B7D"/>
    <w:rsid w:val="00E00EEF"/>
    <w:rsid w:val="00E54165"/>
    <w:rsid w:val="00E550B7"/>
    <w:rsid w:val="00E61369"/>
    <w:rsid w:val="00E67A6C"/>
    <w:rsid w:val="00E8037A"/>
    <w:rsid w:val="00EA38D1"/>
    <w:rsid w:val="00EA4418"/>
    <w:rsid w:val="00EA5C1C"/>
    <w:rsid w:val="00EB321F"/>
    <w:rsid w:val="00EC0444"/>
    <w:rsid w:val="00F179F8"/>
    <w:rsid w:val="00F242C3"/>
    <w:rsid w:val="00FA4502"/>
    <w:rsid w:val="00FF1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AB87E"/>
  <w15:chartTrackingRefBased/>
  <w15:docId w15:val="{0C85254B-440E-8C47-B495-910441B9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rsid w:val="00195100"/>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19510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95100"/>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0371"/>
    <w:rPr>
      <w:kern w:val="0"/>
      <w:sz w:val="18"/>
      <w:szCs w:val="18"/>
      <w:lang w:val="x-none" w:eastAsia="x-none"/>
    </w:rPr>
  </w:style>
  <w:style w:type="character" w:customStyle="1" w:styleId="Char">
    <w:name w:val="批注框文本 Char"/>
    <w:link w:val="a3"/>
    <w:uiPriority w:val="99"/>
    <w:semiHidden/>
    <w:rsid w:val="00B50371"/>
    <w:rPr>
      <w:sz w:val="18"/>
      <w:szCs w:val="18"/>
    </w:rPr>
  </w:style>
  <w:style w:type="table" w:styleId="a4">
    <w:name w:val="Table Grid"/>
    <w:basedOn w:val="a1"/>
    <w:uiPriority w:val="59"/>
    <w:rsid w:val="007B7E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彩色列表 - 强调文字颜色 4"/>
    <w:basedOn w:val="a1"/>
    <w:uiPriority w:val="72"/>
    <w:rsid w:val="007B7E43"/>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3">
    <w:name w:val="浅色列表 - 强调文字颜色 3"/>
    <w:basedOn w:val="a1"/>
    <w:uiPriority w:val="61"/>
    <w:rsid w:val="007B7E43"/>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5">
    <w:name w:val="header"/>
    <w:basedOn w:val="a"/>
    <w:link w:val="Char0"/>
    <w:uiPriority w:val="99"/>
    <w:unhideWhenUsed/>
    <w:rsid w:val="006A457E"/>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0">
    <w:name w:val="页眉 Char"/>
    <w:link w:val="a5"/>
    <w:uiPriority w:val="99"/>
    <w:rsid w:val="006A457E"/>
    <w:rPr>
      <w:kern w:val="2"/>
      <w:sz w:val="18"/>
      <w:szCs w:val="18"/>
    </w:rPr>
  </w:style>
  <w:style w:type="paragraph" w:styleId="a6">
    <w:name w:val="footer"/>
    <w:basedOn w:val="a"/>
    <w:link w:val="Char1"/>
    <w:uiPriority w:val="99"/>
    <w:unhideWhenUsed/>
    <w:rsid w:val="006A457E"/>
    <w:pPr>
      <w:tabs>
        <w:tab w:val="center" w:pos="4153"/>
        <w:tab w:val="right" w:pos="8306"/>
      </w:tabs>
      <w:snapToGrid w:val="0"/>
      <w:jc w:val="left"/>
    </w:pPr>
    <w:rPr>
      <w:sz w:val="18"/>
      <w:szCs w:val="18"/>
      <w:lang w:val="x-none" w:eastAsia="x-none"/>
    </w:rPr>
  </w:style>
  <w:style w:type="character" w:customStyle="1" w:styleId="Char1">
    <w:name w:val="页脚 Char"/>
    <w:link w:val="a6"/>
    <w:uiPriority w:val="99"/>
    <w:rsid w:val="006A457E"/>
    <w:rPr>
      <w:kern w:val="2"/>
      <w:sz w:val="18"/>
      <w:szCs w:val="18"/>
    </w:rPr>
  </w:style>
  <w:style w:type="paragraph" w:styleId="a7">
    <w:name w:val="Normal (Web)"/>
    <w:basedOn w:val="a"/>
    <w:uiPriority w:val="99"/>
    <w:unhideWhenUsed/>
    <w:rsid w:val="00740954"/>
    <w:pPr>
      <w:widowControl/>
      <w:spacing w:before="100" w:beforeAutospacing="1" w:after="100" w:afterAutospacing="1"/>
      <w:jc w:val="left"/>
    </w:pPr>
    <w:rPr>
      <w:rFonts w:ascii="宋体" w:hAnsi="宋体" w:cs="宋体"/>
      <w:kern w:val="0"/>
      <w:sz w:val="24"/>
      <w:szCs w:val="24"/>
    </w:rPr>
  </w:style>
  <w:style w:type="paragraph" w:styleId="a8">
    <w:name w:val="列出段落"/>
    <w:basedOn w:val="a"/>
    <w:uiPriority w:val="34"/>
    <w:qFormat/>
    <w:rsid w:val="00944BE6"/>
    <w:pPr>
      <w:widowControl/>
      <w:ind w:firstLineChars="200" w:firstLine="420"/>
      <w:jc w:val="left"/>
    </w:pPr>
    <w:rPr>
      <w:rFonts w:ascii="宋体" w:hAnsi="宋体" w:cs="宋体"/>
      <w:kern w:val="0"/>
      <w:sz w:val="24"/>
      <w:szCs w:val="24"/>
    </w:rPr>
  </w:style>
  <w:style w:type="paragraph" w:styleId="a9">
    <w:name w:val="Title"/>
    <w:basedOn w:val="a"/>
    <w:next w:val="a"/>
    <w:link w:val="aa"/>
    <w:uiPriority w:val="10"/>
    <w:qFormat/>
    <w:rsid w:val="00195100"/>
    <w:pPr>
      <w:spacing w:before="240" w:after="60"/>
      <w:jc w:val="center"/>
      <w:outlineLvl w:val="0"/>
    </w:pPr>
    <w:rPr>
      <w:rFonts w:ascii="等线 Light" w:hAnsi="等线 Light"/>
      <w:b/>
      <w:bCs/>
      <w:sz w:val="32"/>
      <w:szCs w:val="32"/>
    </w:rPr>
  </w:style>
  <w:style w:type="character" w:customStyle="1" w:styleId="aa">
    <w:name w:val="标题 字符"/>
    <w:link w:val="a9"/>
    <w:uiPriority w:val="10"/>
    <w:rsid w:val="00195100"/>
    <w:rPr>
      <w:rFonts w:ascii="等线 Light" w:hAnsi="等线 Light" w:cs="Times New Roman"/>
      <w:b/>
      <w:bCs/>
      <w:kern w:val="2"/>
      <w:sz w:val="32"/>
      <w:szCs w:val="32"/>
    </w:rPr>
  </w:style>
  <w:style w:type="character" w:styleId="ab">
    <w:name w:val="Strong"/>
    <w:uiPriority w:val="22"/>
    <w:qFormat/>
    <w:rsid w:val="00195100"/>
    <w:rPr>
      <w:b/>
      <w:bCs/>
    </w:rPr>
  </w:style>
  <w:style w:type="character" w:styleId="ac">
    <w:name w:val="Emphasis"/>
    <w:uiPriority w:val="20"/>
    <w:qFormat/>
    <w:rsid w:val="00195100"/>
    <w:rPr>
      <w:i/>
      <w:iCs/>
    </w:rPr>
  </w:style>
  <w:style w:type="character" w:styleId="ad">
    <w:name w:val="Subtle Emphasis"/>
    <w:uiPriority w:val="19"/>
    <w:qFormat/>
    <w:rsid w:val="00195100"/>
    <w:rPr>
      <w:i/>
      <w:iCs/>
      <w:color w:val="404040"/>
    </w:rPr>
  </w:style>
  <w:style w:type="paragraph" w:styleId="ae">
    <w:name w:val="Subtitle"/>
    <w:basedOn w:val="a"/>
    <w:next w:val="a"/>
    <w:link w:val="af"/>
    <w:uiPriority w:val="11"/>
    <w:qFormat/>
    <w:rsid w:val="00195100"/>
    <w:pPr>
      <w:spacing w:before="240" w:after="60" w:line="312" w:lineRule="auto"/>
      <w:jc w:val="center"/>
      <w:outlineLvl w:val="1"/>
    </w:pPr>
    <w:rPr>
      <w:rFonts w:ascii="等线 Light" w:hAnsi="等线 Light"/>
      <w:b/>
      <w:bCs/>
      <w:kern w:val="28"/>
      <w:sz w:val="32"/>
      <w:szCs w:val="32"/>
    </w:rPr>
  </w:style>
  <w:style w:type="character" w:customStyle="1" w:styleId="af">
    <w:name w:val="副标题 字符"/>
    <w:link w:val="ae"/>
    <w:uiPriority w:val="11"/>
    <w:rsid w:val="00195100"/>
    <w:rPr>
      <w:rFonts w:ascii="等线 Light" w:hAnsi="等线 Light" w:cs="Times New Roman"/>
      <w:b/>
      <w:bCs/>
      <w:kern w:val="28"/>
      <w:sz w:val="32"/>
      <w:szCs w:val="32"/>
    </w:rPr>
  </w:style>
  <w:style w:type="character" w:customStyle="1" w:styleId="20">
    <w:name w:val="标题 2 字符"/>
    <w:link w:val="2"/>
    <w:uiPriority w:val="9"/>
    <w:rsid w:val="00195100"/>
    <w:rPr>
      <w:rFonts w:ascii="等线 Light" w:eastAsia="等线 Light" w:hAnsi="等线 Light" w:cs="Times New Roman"/>
      <w:b/>
      <w:bCs/>
      <w:kern w:val="2"/>
      <w:sz w:val="32"/>
      <w:szCs w:val="32"/>
    </w:rPr>
  </w:style>
  <w:style w:type="character" w:customStyle="1" w:styleId="30">
    <w:name w:val="标题 3 字符"/>
    <w:link w:val="3"/>
    <w:uiPriority w:val="9"/>
    <w:rsid w:val="00195100"/>
    <w:rPr>
      <w:b/>
      <w:bCs/>
      <w:kern w:val="2"/>
      <w:sz w:val="32"/>
      <w:szCs w:val="32"/>
    </w:rPr>
  </w:style>
  <w:style w:type="character" w:customStyle="1" w:styleId="40">
    <w:name w:val="标题 4 字符"/>
    <w:link w:val="4"/>
    <w:uiPriority w:val="9"/>
    <w:rsid w:val="00195100"/>
    <w:rPr>
      <w:rFonts w:ascii="等线 Light" w:eastAsia="等线 Light" w:hAnsi="等线 Light" w:cs="Times New Roman"/>
      <w:b/>
      <w:bCs/>
      <w:kern w:val="2"/>
      <w:sz w:val="28"/>
      <w:szCs w:val="28"/>
    </w:rPr>
  </w:style>
  <w:style w:type="character" w:styleId="af0">
    <w:name w:val="Hyperlink"/>
    <w:uiPriority w:val="99"/>
    <w:unhideWhenUsed/>
    <w:rsid w:val="00A41E8B"/>
    <w:rPr>
      <w:color w:val="0563C1"/>
      <w:u w:val="single"/>
    </w:rPr>
  </w:style>
  <w:style w:type="character" w:styleId="af1">
    <w:name w:val="Unresolved Mention"/>
    <w:uiPriority w:val="99"/>
    <w:semiHidden/>
    <w:unhideWhenUsed/>
    <w:rsid w:val="00A41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6756">
      <w:bodyDiv w:val="1"/>
      <w:marLeft w:val="0"/>
      <w:marRight w:val="0"/>
      <w:marTop w:val="0"/>
      <w:marBottom w:val="0"/>
      <w:divBdr>
        <w:top w:val="none" w:sz="0" w:space="0" w:color="auto"/>
        <w:left w:val="none" w:sz="0" w:space="0" w:color="auto"/>
        <w:bottom w:val="none" w:sz="0" w:space="0" w:color="auto"/>
        <w:right w:val="none" w:sz="0" w:space="0" w:color="auto"/>
      </w:divBdr>
    </w:div>
    <w:div w:id="252010162">
      <w:bodyDiv w:val="1"/>
      <w:marLeft w:val="0"/>
      <w:marRight w:val="0"/>
      <w:marTop w:val="0"/>
      <w:marBottom w:val="0"/>
      <w:divBdr>
        <w:top w:val="none" w:sz="0" w:space="0" w:color="auto"/>
        <w:left w:val="none" w:sz="0" w:space="0" w:color="auto"/>
        <w:bottom w:val="none" w:sz="0" w:space="0" w:color="auto"/>
        <w:right w:val="none" w:sz="0" w:space="0" w:color="auto"/>
      </w:divBdr>
    </w:div>
    <w:div w:id="361516205">
      <w:bodyDiv w:val="1"/>
      <w:marLeft w:val="0"/>
      <w:marRight w:val="0"/>
      <w:marTop w:val="0"/>
      <w:marBottom w:val="0"/>
      <w:divBdr>
        <w:top w:val="none" w:sz="0" w:space="0" w:color="auto"/>
        <w:left w:val="none" w:sz="0" w:space="0" w:color="auto"/>
        <w:bottom w:val="none" w:sz="0" w:space="0" w:color="auto"/>
        <w:right w:val="none" w:sz="0" w:space="0" w:color="auto"/>
      </w:divBdr>
    </w:div>
    <w:div w:id="684945913">
      <w:bodyDiv w:val="1"/>
      <w:marLeft w:val="0"/>
      <w:marRight w:val="0"/>
      <w:marTop w:val="0"/>
      <w:marBottom w:val="0"/>
      <w:divBdr>
        <w:top w:val="none" w:sz="0" w:space="0" w:color="auto"/>
        <w:left w:val="none" w:sz="0" w:space="0" w:color="auto"/>
        <w:bottom w:val="none" w:sz="0" w:space="0" w:color="auto"/>
        <w:right w:val="none" w:sz="0" w:space="0" w:color="auto"/>
      </w:divBdr>
    </w:div>
    <w:div w:id="942225352">
      <w:bodyDiv w:val="1"/>
      <w:marLeft w:val="0"/>
      <w:marRight w:val="0"/>
      <w:marTop w:val="0"/>
      <w:marBottom w:val="0"/>
      <w:divBdr>
        <w:top w:val="none" w:sz="0" w:space="0" w:color="auto"/>
        <w:left w:val="none" w:sz="0" w:space="0" w:color="auto"/>
        <w:bottom w:val="none" w:sz="0" w:space="0" w:color="auto"/>
        <w:right w:val="none" w:sz="0" w:space="0" w:color="auto"/>
      </w:divBdr>
    </w:div>
    <w:div w:id="1010447403">
      <w:bodyDiv w:val="1"/>
      <w:marLeft w:val="0"/>
      <w:marRight w:val="0"/>
      <w:marTop w:val="0"/>
      <w:marBottom w:val="0"/>
      <w:divBdr>
        <w:top w:val="none" w:sz="0" w:space="0" w:color="auto"/>
        <w:left w:val="none" w:sz="0" w:space="0" w:color="auto"/>
        <w:bottom w:val="none" w:sz="0" w:space="0" w:color="auto"/>
        <w:right w:val="none" w:sz="0" w:space="0" w:color="auto"/>
      </w:divBdr>
    </w:div>
    <w:div w:id="1436562651">
      <w:bodyDiv w:val="1"/>
      <w:marLeft w:val="0"/>
      <w:marRight w:val="0"/>
      <w:marTop w:val="0"/>
      <w:marBottom w:val="0"/>
      <w:divBdr>
        <w:top w:val="none" w:sz="0" w:space="0" w:color="auto"/>
        <w:left w:val="none" w:sz="0" w:space="0" w:color="auto"/>
        <w:bottom w:val="none" w:sz="0" w:space="0" w:color="auto"/>
        <w:right w:val="none" w:sz="0" w:space="0" w:color="auto"/>
      </w:divBdr>
    </w:div>
    <w:div w:id="1523977585">
      <w:bodyDiv w:val="1"/>
      <w:marLeft w:val="0"/>
      <w:marRight w:val="0"/>
      <w:marTop w:val="0"/>
      <w:marBottom w:val="0"/>
      <w:divBdr>
        <w:top w:val="none" w:sz="0" w:space="0" w:color="auto"/>
        <w:left w:val="none" w:sz="0" w:space="0" w:color="auto"/>
        <w:bottom w:val="none" w:sz="0" w:space="0" w:color="auto"/>
        <w:right w:val="none" w:sz="0" w:space="0" w:color="auto"/>
      </w:divBdr>
    </w:div>
    <w:div w:id="1613316583">
      <w:bodyDiv w:val="1"/>
      <w:marLeft w:val="0"/>
      <w:marRight w:val="0"/>
      <w:marTop w:val="0"/>
      <w:marBottom w:val="0"/>
      <w:divBdr>
        <w:top w:val="none" w:sz="0" w:space="0" w:color="auto"/>
        <w:left w:val="none" w:sz="0" w:space="0" w:color="auto"/>
        <w:bottom w:val="none" w:sz="0" w:space="0" w:color="auto"/>
        <w:right w:val="none" w:sz="0" w:space="0" w:color="auto"/>
      </w:divBdr>
      <w:divsChild>
        <w:div w:id="1994216957">
          <w:marLeft w:val="965"/>
          <w:marRight w:val="0"/>
          <w:marTop w:val="0"/>
          <w:marBottom w:val="0"/>
          <w:divBdr>
            <w:top w:val="none" w:sz="0" w:space="0" w:color="auto"/>
            <w:left w:val="none" w:sz="0" w:space="0" w:color="auto"/>
            <w:bottom w:val="none" w:sz="0" w:space="0" w:color="auto"/>
            <w:right w:val="none" w:sz="0" w:space="0" w:color="auto"/>
          </w:divBdr>
        </w:div>
      </w:divsChild>
    </w:div>
    <w:div w:id="1742210566">
      <w:bodyDiv w:val="1"/>
      <w:marLeft w:val="0"/>
      <w:marRight w:val="0"/>
      <w:marTop w:val="0"/>
      <w:marBottom w:val="0"/>
      <w:divBdr>
        <w:top w:val="none" w:sz="0" w:space="0" w:color="auto"/>
        <w:left w:val="none" w:sz="0" w:space="0" w:color="auto"/>
        <w:bottom w:val="none" w:sz="0" w:space="0" w:color="auto"/>
        <w:right w:val="none" w:sz="0" w:space="0" w:color="auto"/>
      </w:divBdr>
    </w:div>
    <w:div w:id="1807242000">
      <w:bodyDiv w:val="1"/>
      <w:marLeft w:val="0"/>
      <w:marRight w:val="0"/>
      <w:marTop w:val="0"/>
      <w:marBottom w:val="0"/>
      <w:divBdr>
        <w:top w:val="none" w:sz="0" w:space="0" w:color="auto"/>
        <w:left w:val="none" w:sz="0" w:space="0" w:color="auto"/>
        <w:bottom w:val="none" w:sz="0" w:space="0" w:color="auto"/>
        <w:right w:val="none" w:sz="0" w:space="0" w:color="auto"/>
      </w:divBdr>
    </w:div>
    <w:div w:id="1807505810">
      <w:bodyDiv w:val="1"/>
      <w:marLeft w:val="0"/>
      <w:marRight w:val="0"/>
      <w:marTop w:val="0"/>
      <w:marBottom w:val="0"/>
      <w:divBdr>
        <w:top w:val="none" w:sz="0" w:space="0" w:color="auto"/>
        <w:left w:val="none" w:sz="0" w:space="0" w:color="auto"/>
        <w:bottom w:val="none" w:sz="0" w:space="0" w:color="auto"/>
        <w:right w:val="none" w:sz="0" w:space="0" w:color="auto"/>
      </w:divBdr>
      <w:divsChild>
        <w:div w:id="553470081">
          <w:marLeft w:val="907"/>
          <w:marRight w:val="0"/>
          <w:marTop w:val="0"/>
          <w:marBottom w:val="0"/>
          <w:divBdr>
            <w:top w:val="none" w:sz="0" w:space="0" w:color="auto"/>
            <w:left w:val="none" w:sz="0" w:space="0" w:color="auto"/>
            <w:bottom w:val="none" w:sz="0" w:space="0" w:color="auto"/>
            <w:right w:val="none" w:sz="0" w:space="0" w:color="auto"/>
          </w:divBdr>
        </w:div>
        <w:div w:id="712388671">
          <w:marLeft w:val="907"/>
          <w:marRight w:val="0"/>
          <w:marTop w:val="0"/>
          <w:marBottom w:val="0"/>
          <w:divBdr>
            <w:top w:val="none" w:sz="0" w:space="0" w:color="auto"/>
            <w:left w:val="none" w:sz="0" w:space="0" w:color="auto"/>
            <w:bottom w:val="none" w:sz="0" w:space="0" w:color="auto"/>
            <w:right w:val="none" w:sz="0" w:space="0" w:color="auto"/>
          </w:divBdr>
        </w:div>
      </w:divsChild>
    </w:div>
    <w:div w:id="1930842834">
      <w:bodyDiv w:val="1"/>
      <w:marLeft w:val="0"/>
      <w:marRight w:val="0"/>
      <w:marTop w:val="0"/>
      <w:marBottom w:val="0"/>
      <w:divBdr>
        <w:top w:val="none" w:sz="0" w:space="0" w:color="auto"/>
        <w:left w:val="none" w:sz="0" w:space="0" w:color="auto"/>
        <w:bottom w:val="none" w:sz="0" w:space="0" w:color="auto"/>
        <w:right w:val="none" w:sz="0" w:space="0" w:color="auto"/>
      </w:divBdr>
    </w:div>
    <w:div w:id="1981421541">
      <w:bodyDiv w:val="1"/>
      <w:marLeft w:val="0"/>
      <w:marRight w:val="0"/>
      <w:marTop w:val="0"/>
      <w:marBottom w:val="0"/>
      <w:divBdr>
        <w:top w:val="none" w:sz="0" w:space="0" w:color="auto"/>
        <w:left w:val="none" w:sz="0" w:space="0" w:color="auto"/>
        <w:bottom w:val="none" w:sz="0" w:space="0" w:color="auto"/>
        <w:right w:val="none" w:sz="0" w:space="0" w:color="auto"/>
      </w:divBdr>
      <w:divsChild>
        <w:div w:id="268002183">
          <w:marLeft w:val="0"/>
          <w:marRight w:val="0"/>
          <w:marTop w:val="240"/>
          <w:marBottom w:val="240"/>
          <w:divBdr>
            <w:top w:val="none" w:sz="0" w:space="0" w:color="auto"/>
            <w:left w:val="none" w:sz="0" w:space="0" w:color="auto"/>
            <w:bottom w:val="none" w:sz="0" w:space="0" w:color="auto"/>
            <w:right w:val="none" w:sz="0" w:space="0" w:color="auto"/>
          </w:divBdr>
        </w:div>
        <w:div w:id="1167941627">
          <w:marLeft w:val="0"/>
          <w:marRight w:val="0"/>
          <w:marTop w:val="240"/>
          <w:marBottom w:val="240"/>
          <w:divBdr>
            <w:top w:val="none" w:sz="0" w:space="0" w:color="auto"/>
            <w:left w:val="none" w:sz="0" w:space="0" w:color="auto"/>
            <w:bottom w:val="none" w:sz="0" w:space="0" w:color="auto"/>
            <w:right w:val="none" w:sz="0" w:space="0" w:color="auto"/>
          </w:divBdr>
        </w:div>
        <w:div w:id="1073552906">
          <w:marLeft w:val="0"/>
          <w:marRight w:val="0"/>
          <w:marTop w:val="240"/>
          <w:marBottom w:val="240"/>
          <w:divBdr>
            <w:top w:val="none" w:sz="0" w:space="0" w:color="auto"/>
            <w:left w:val="none" w:sz="0" w:space="0" w:color="auto"/>
            <w:bottom w:val="none" w:sz="0" w:space="0" w:color="auto"/>
            <w:right w:val="none" w:sz="0" w:space="0" w:color="auto"/>
          </w:divBdr>
        </w:div>
        <w:div w:id="1929534415">
          <w:blockQuote w:val="1"/>
          <w:marLeft w:val="0"/>
          <w:marRight w:val="0"/>
          <w:marTop w:val="336"/>
          <w:marBottom w:val="336"/>
          <w:divBdr>
            <w:top w:val="none" w:sz="0" w:space="0" w:color="auto"/>
            <w:left w:val="single" w:sz="18" w:space="12" w:color="D3D3D3"/>
            <w:bottom w:val="none" w:sz="0" w:space="0" w:color="auto"/>
            <w:right w:val="none" w:sz="0" w:space="0" w:color="auto"/>
          </w:divBdr>
        </w:div>
        <w:div w:id="822620996">
          <w:blockQuote w:val="1"/>
          <w:marLeft w:val="0"/>
          <w:marRight w:val="0"/>
          <w:marTop w:val="336"/>
          <w:marBottom w:val="336"/>
          <w:divBdr>
            <w:top w:val="none" w:sz="0" w:space="0" w:color="auto"/>
            <w:left w:val="single" w:sz="18" w:space="12" w:color="D3D3D3"/>
            <w:bottom w:val="none" w:sz="0" w:space="0" w:color="auto"/>
            <w:right w:val="none" w:sz="0" w:space="0" w:color="auto"/>
          </w:divBdr>
        </w:div>
        <w:div w:id="1366055659">
          <w:marLeft w:val="0"/>
          <w:marRight w:val="0"/>
          <w:marTop w:val="240"/>
          <w:marBottom w:val="240"/>
          <w:divBdr>
            <w:top w:val="none" w:sz="0" w:space="0" w:color="auto"/>
            <w:left w:val="none" w:sz="0" w:space="0" w:color="auto"/>
            <w:bottom w:val="none" w:sz="0" w:space="0" w:color="auto"/>
            <w:right w:val="none" w:sz="0" w:space="0" w:color="auto"/>
          </w:divBdr>
        </w:div>
        <w:div w:id="2108455667">
          <w:marLeft w:val="0"/>
          <w:marRight w:val="0"/>
          <w:marTop w:val="240"/>
          <w:marBottom w:val="240"/>
          <w:divBdr>
            <w:top w:val="none" w:sz="0" w:space="0" w:color="auto"/>
            <w:left w:val="none" w:sz="0" w:space="0" w:color="auto"/>
            <w:bottom w:val="none" w:sz="0" w:space="0" w:color="auto"/>
            <w:right w:val="none" w:sz="0" w:space="0" w:color="auto"/>
          </w:divBdr>
        </w:div>
        <w:div w:id="2079358673">
          <w:marLeft w:val="0"/>
          <w:marRight w:val="0"/>
          <w:marTop w:val="240"/>
          <w:marBottom w:val="240"/>
          <w:divBdr>
            <w:top w:val="none" w:sz="0" w:space="0" w:color="auto"/>
            <w:left w:val="none" w:sz="0" w:space="0" w:color="auto"/>
            <w:bottom w:val="none" w:sz="0" w:space="0" w:color="auto"/>
            <w:right w:val="none" w:sz="0" w:space="0" w:color="auto"/>
          </w:divBdr>
        </w:div>
        <w:div w:id="1057633911">
          <w:marLeft w:val="0"/>
          <w:marRight w:val="0"/>
          <w:marTop w:val="240"/>
          <w:marBottom w:val="240"/>
          <w:divBdr>
            <w:top w:val="none" w:sz="0" w:space="0" w:color="auto"/>
            <w:left w:val="none" w:sz="0" w:space="0" w:color="auto"/>
            <w:bottom w:val="none" w:sz="0" w:space="0" w:color="auto"/>
            <w:right w:val="none" w:sz="0" w:space="0" w:color="auto"/>
          </w:divBdr>
        </w:div>
        <w:div w:id="36928761">
          <w:marLeft w:val="0"/>
          <w:marRight w:val="0"/>
          <w:marTop w:val="240"/>
          <w:marBottom w:val="240"/>
          <w:divBdr>
            <w:top w:val="none" w:sz="0" w:space="0" w:color="auto"/>
            <w:left w:val="none" w:sz="0" w:space="0" w:color="auto"/>
            <w:bottom w:val="none" w:sz="0" w:space="0" w:color="auto"/>
            <w:right w:val="none" w:sz="0" w:space="0" w:color="auto"/>
          </w:divBdr>
        </w:div>
        <w:div w:id="236326548">
          <w:marLeft w:val="0"/>
          <w:marRight w:val="0"/>
          <w:marTop w:val="240"/>
          <w:marBottom w:val="240"/>
          <w:divBdr>
            <w:top w:val="none" w:sz="0" w:space="0" w:color="auto"/>
            <w:left w:val="none" w:sz="0" w:space="0" w:color="auto"/>
            <w:bottom w:val="none" w:sz="0" w:space="0" w:color="auto"/>
            <w:right w:val="none" w:sz="0" w:space="0" w:color="auto"/>
          </w:divBdr>
        </w:div>
        <w:div w:id="1613978451">
          <w:marLeft w:val="0"/>
          <w:marRight w:val="0"/>
          <w:marTop w:val="240"/>
          <w:marBottom w:val="240"/>
          <w:divBdr>
            <w:top w:val="none" w:sz="0" w:space="0" w:color="auto"/>
            <w:left w:val="none" w:sz="0" w:space="0" w:color="auto"/>
            <w:bottom w:val="none" w:sz="0" w:space="0" w:color="auto"/>
            <w:right w:val="none" w:sz="0" w:space="0" w:color="auto"/>
          </w:divBdr>
        </w:div>
        <w:div w:id="791872821">
          <w:marLeft w:val="0"/>
          <w:marRight w:val="0"/>
          <w:marTop w:val="240"/>
          <w:marBottom w:val="240"/>
          <w:divBdr>
            <w:top w:val="none" w:sz="0" w:space="0" w:color="auto"/>
            <w:left w:val="none" w:sz="0" w:space="0" w:color="auto"/>
            <w:bottom w:val="none" w:sz="0" w:space="0" w:color="auto"/>
            <w:right w:val="none" w:sz="0" w:space="0" w:color="auto"/>
          </w:divBdr>
        </w:div>
        <w:div w:id="1234050156">
          <w:marLeft w:val="0"/>
          <w:marRight w:val="0"/>
          <w:marTop w:val="240"/>
          <w:marBottom w:val="240"/>
          <w:divBdr>
            <w:top w:val="none" w:sz="0" w:space="0" w:color="auto"/>
            <w:left w:val="none" w:sz="0" w:space="0" w:color="auto"/>
            <w:bottom w:val="none" w:sz="0" w:space="0" w:color="auto"/>
            <w:right w:val="none" w:sz="0" w:space="0" w:color="auto"/>
          </w:divBdr>
        </w:div>
      </w:divsChild>
    </w:div>
    <w:div w:id="1995642914">
      <w:bodyDiv w:val="1"/>
      <w:marLeft w:val="0"/>
      <w:marRight w:val="0"/>
      <w:marTop w:val="0"/>
      <w:marBottom w:val="0"/>
      <w:divBdr>
        <w:top w:val="none" w:sz="0" w:space="0" w:color="auto"/>
        <w:left w:val="none" w:sz="0" w:space="0" w:color="auto"/>
        <w:bottom w:val="none" w:sz="0" w:space="0" w:color="auto"/>
        <w:right w:val="none" w:sz="0" w:space="0" w:color="auto"/>
      </w:divBdr>
    </w:div>
    <w:div w:id="20758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uanlan.zhihu.com/p/89518837" TargetMode="External"/><Relationship Id="rId5" Type="http://schemas.openxmlformats.org/officeDocument/2006/relationships/footnotes" Target="footnotes.xml"/><Relationship Id="rId10" Type="http://schemas.openxmlformats.org/officeDocument/2006/relationships/hyperlink" Target="https://www.sohu.com/a/216995690_119876" TargetMode="External"/><Relationship Id="rId4" Type="http://schemas.openxmlformats.org/officeDocument/2006/relationships/webSettings" Target="webSettings.xml"/><Relationship Id="rId9" Type="http://schemas.openxmlformats.org/officeDocument/2006/relationships/hyperlink" Target="http://www.china-railway.com.cn/gsjs/zzj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396</Words>
  <Characters>2262</Characters>
  <Application>Microsoft Office Word</Application>
  <DocSecurity>0</DocSecurity>
  <Lines>18</Lines>
  <Paragraphs>5</Paragraphs>
  <ScaleCrop>false</ScaleCrop>
  <Company>Sky123.Org</Company>
  <LinksUpToDate>false</LinksUpToDate>
  <CharactersWithSpaces>2653</CharactersWithSpaces>
  <SharedDoc>false</SharedDoc>
  <HLinks>
    <vt:vector size="18" baseType="variant">
      <vt:variant>
        <vt:i4>262175</vt:i4>
      </vt:variant>
      <vt:variant>
        <vt:i4>9</vt:i4>
      </vt:variant>
      <vt:variant>
        <vt:i4>0</vt:i4>
      </vt:variant>
      <vt:variant>
        <vt:i4>5</vt:i4>
      </vt:variant>
      <vt:variant>
        <vt:lpwstr>https://zhuanlan.zhihu.com/p/89518837</vt:lpwstr>
      </vt:variant>
      <vt:variant>
        <vt:lpwstr/>
      </vt:variant>
      <vt:variant>
        <vt:i4>3735624</vt:i4>
      </vt:variant>
      <vt:variant>
        <vt:i4>6</vt:i4>
      </vt:variant>
      <vt:variant>
        <vt:i4>0</vt:i4>
      </vt:variant>
      <vt:variant>
        <vt:i4>5</vt:i4>
      </vt:variant>
      <vt:variant>
        <vt:lpwstr>https://www.sohu.com/a/216995690_119876</vt:lpwstr>
      </vt:variant>
      <vt:variant>
        <vt:lpwstr/>
      </vt:variant>
      <vt:variant>
        <vt:i4>2621481</vt:i4>
      </vt:variant>
      <vt:variant>
        <vt:i4>3</vt:i4>
      </vt:variant>
      <vt:variant>
        <vt:i4>0</vt:i4>
      </vt:variant>
      <vt:variant>
        <vt:i4>5</vt:i4>
      </vt:variant>
      <vt:variant>
        <vt:lpwstr>http://www.china-railway.com.cn/gsjs/zzjg/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cp:lastModifiedBy>Wang Zilong</cp:lastModifiedBy>
  <cp:revision>5</cp:revision>
  <dcterms:created xsi:type="dcterms:W3CDTF">2020-11-11T00:36:00Z</dcterms:created>
  <dcterms:modified xsi:type="dcterms:W3CDTF">2020-11-11T00:38:00Z</dcterms:modified>
</cp:coreProperties>
</file>