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0"/>
          <w:szCs w:val="20"/>
          <w:color w:val="auto"/>
        </w:rPr>
        <w:t>ThAA1</w:t>
      </w:r>
    </w:p>
    <w:p>
      <w:pPr>
        <w:spacing w:after="0" w:line="36" w:lineRule="exact"/>
        <w:rPr>
          <w:sz w:val="24"/>
          <w:szCs w:val="24"/>
          <w:color w:val="auto"/>
        </w:rPr>
      </w:pPr>
    </w:p>
    <w:p>
      <w:pPr>
        <w:spacing w:after="0"/>
        <w:rPr>
          <w:sz w:val="20"/>
          <w:szCs w:val="20"/>
          <w:color w:val="auto"/>
        </w:rPr>
      </w:pPr>
      <w:r>
        <w:rPr>
          <w:rFonts w:ascii="Arial" w:cs="Arial" w:eastAsia="Arial" w:hAnsi="Arial"/>
          <w:sz w:val="20"/>
          <w:szCs w:val="20"/>
          <w:color w:val="auto"/>
        </w:rPr>
        <w:t>15.30 - 15.45</w:t>
      </w:r>
    </w:p>
    <w:p>
      <w:pPr>
        <w:spacing w:after="0" w:line="200" w:lineRule="exact"/>
        <w:rPr>
          <w:sz w:val="24"/>
          <w:szCs w:val="24"/>
          <w:color w:val="auto"/>
        </w:rPr>
      </w:pPr>
    </w:p>
    <w:p>
      <w:pPr>
        <w:spacing w:after="0" w:line="200" w:lineRule="exact"/>
        <w:rPr>
          <w:sz w:val="24"/>
          <w:szCs w:val="24"/>
          <w:color w:val="auto"/>
        </w:rPr>
      </w:pPr>
    </w:p>
    <w:p>
      <w:pPr>
        <w:spacing w:after="0" w:line="277" w:lineRule="exact"/>
        <w:rPr>
          <w:sz w:val="24"/>
          <w:szCs w:val="24"/>
          <w:color w:val="auto"/>
        </w:rPr>
      </w:pPr>
    </w:p>
    <w:p>
      <w:pPr>
        <w:jc w:val="center"/>
        <w:ind w:left="1700" w:right="140"/>
        <w:spacing w:after="0" w:line="211" w:lineRule="auto"/>
        <w:rPr>
          <w:sz w:val="20"/>
          <w:szCs w:val="20"/>
          <w:color w:val="auto"/>
        </w:rPr>
      </w:pPr>
      <w:r>
        <w:rPr>
          <w:rFonts w:ascii="Times" w:cs="Times" w:eastAsia="Times" w:hAnsi="Times"/>
          <w:sz w:val="34"/>
          <w:szCs w:val="34"/>
          <w:b w:val="1"/>
          <w:bCs w:val="1"/>
          <w:color w:val="auto"/>
        </w:rPr>
        <w:t>Analysis of Telescope Arrays based Receiver for Deep-Space Optical Communications with Mars</w:t>
      </w:r>
    </w:p>
    <w:p>
      <w:pPr>
        <w:spacing w:after="0" w:line="190" w:lineRule="exact"/>
        <w:rPr>
          <w:sz w:val="24"/>
          <w:szCs w:val="24"/>
          <w:color w:val="auto"/>
        </w:rPr>
      </w:pPr>
    </w:p>
    <w:p>
      <w:pPr>
        <w:ind w:left="3220" w:hanging="235"/>
        <w:spacing w:after="0"/>
        <w:tabs>
          <w:tab w:leader="none" w:pos="3220" w:val="left"/>
        </w:tabs>
        <w:numPr>
          <w:ilvl w:val="0"/>
          <w:numId w:val="1"/>
        </w:numPr>
        <w:rPr>
          <w:rFonts w:ascii="Times" w:cs="Times" w:eastAsia="Times" w:hAnsi="Times"/>
          <w:sz w:val="19"/>
          <w:szCs w:val="19"/>
          <w:b w:val="1"/>
          <w:bCs w:val="1"/>
          <w:color w:val="auto"/>
        </w:rPr>
      </w:pPr>
      <w:r>
        <w:rPr>
          <w:rFonts w:ascii="Times" w:cs="Times" w:eastAsia="Times" w:hAnsi="Times"/>
          <w:sz w:val="19"/>
          <w:szCs w:val="19"/>
          <w:b w:val="1"/>
          <w:bCs w:val="1"/>
          <w:color w:val="auto"/>
        </w:rPr>
        <w:t>Hashmi</w:t>
      </w:r>
      <w:r>
        <w:rPr>
          <w:rFonts w:ascii="Times" w:cs="Times" w:eastAsia="Times" w:hAnsi="Times"/>
          <w:sz w:val="24"/>
          <w:szCs w:val="24"/>
          <w:b w:val="1"/>
          <w:bCs w:val="1"/>
          <w:color w:val="auto"/>
          <w:vertAlign w:val="superscript"/>
        </w:rPr>
        <w:t>1</w:t>
      </w:r>
      <w:r>
        <w:rPr>
          <w:rFonts w:ascii="Times" w:cs="Times" w:eastAsia="Times" w:hAnsi="Times"/>
          <w:sz w:val="19"/>
          <w:szCs w:val="19"/>
          <w:b w:val="1"/>
          <w:bCs w:val="1"/>
          <w:color w:val="auto"/>
        </w:rPr>
        <w:t>, A.A.Eftekhar</w:t>
      </w:r>
      <w:r>
        <w:rPr>
          <w:rFonts w:ascii="Times" w:cs="Times" w:eastAsia="Times" w:hAnsi="Times"/>
          <w:sz w:val="24"/>
          <w:szCs w:val="24"/>
          <w:b w:val="1"/>
          <w:bCs w:val="1"/>
          <w:color w:val="auto"/>
          <w:vertAlign w:val="superscript"/>
        </w:rPr>
        <w:t>1</w:t>
      </w:r>
      <w:r>
        <w:rPr>
          <w:rFonts w:ascii="Times" w:cs="Times" w:eastAsia="Times" w:hAnsi="Times"/>
          <w:sz w:val="19"/>
          <w:szCs w:val="19"/>
          <w:b w:val="1"/>
          <w:bCs w:val="1"/>
          <w:color w:val="auto"/>
        </w:rPr>
        <w:t>, A. Adibi</w:t>
      </w:r>
      <w:r>
        <w:rPr>
          <w:rFonts w:ascii="Times" w:cs="Times" w:eastAsia="Times" w:hAnsi="Times"/>
          <w:sz w:val="24"/>
          <w:szCs w:val="24"/>
          <w:b w:val="1"/>
          <w:bCs w:val="1"/>
          <w:color w:val="auto"/>
          <w:vertAlign w:val="superscript"/>
        </w:rPr>
        <w:t>1</w:t>
      </w:r>
      <w:r>
        <w:rPr>
          <w:rFonts w:ascii="Times" w:cs="Times" w:eastAsia="Times" w:hAnsi="Times"/>
          <w:sz w:val="19"/>
          <w:szCs w:val="19"/>
          <w:b w:val="1"/>
          <w:bCs w:val="1"/>
          <w:color w:val="auto"/>
        </w:rPr>
        <w:t>, F. Amoozegar</w:t>
      </w:r>
      <w:r>
        <w:rPr>
          <w:rFonts w:ascii="Times" w:cs="Times" w:eastAsia="Times" w:hAnsi="Times"/>
          <w:sz w:val="24"/>
          <w:szCs w:val="24"/>
          <w:b w:val="1"/>
          <w:bCs w:val="1"/>
          <w:color w:val="auto"/>
          <w:vertAlign w:val="superscript"/>
        </w:rPr>
        <w:t>2</w:t>
      </w:r>
    </w:p>
    <w:p>
      <w:pPr>
        <w:ind w:left="3260"/>
        <w:spacing w:after="0" w:line="189" w:lineRule="auto"/>
        <w:rPr>
          <w:rFonts w:ascii="Times" w:cs="Times" w:eastAsia="Times" w:hAnsi="Times"/>
          <w:sz w:val="19"/>
          <w:szCs w:val="19"/>
          <w:b w:val="1"/>
          <w:bCs w:val="1"/>
          <w:color w:val="auto"/>
        </w:rPr>
      </w:pPr>
      <w:r>
        <w:rPr>
          <w:rFonts w:ascii="Times" w:cs="Times" w:eastAsia="Times" w:hAnsi="Times"/>
          <w:sz w:val="18"/>
          <w:szCs w:val="18"/>
          <w:i w:val="1"/>
          <w:iCs w:val="1"/>
          <w:color w:val="auto"/>
          <w:vertAlign w:val="superscript"/>
        </w:rPr>
        <w:t>1</w:t>
      </w:r>
      <w:r>
        <w:rPr>
          <w:rFonts w:ascii="Times" w:cs="Times" w:eastAsia="Times" w:hAnsi="Times"/>
          <w:sz w:val="15"/>
          <w:szCs w:val="15"/>
          <w:i w:val="1"/>
          <w:iCs w:val="1"/>
          <w:color w:val="auto"/>
        </w:rPr>
        <w:t xml:space="preserve">  School of ECE, Georgia Institute of Technology, Atlanta, GA</w:t>
      </w:r>
    </w:p>
    <w:p>
      <w:pPr>
        <w:ind w:left="4400"/>
        <w:spacing w:after="0" w:line="211" w:lineRule="auto"/>
        <w:rPr>
          <w:rFonts w:ascii="Times" w:cs="Times" w:eastAsia="Times" w:hAnsi="Times"/>
          <w:sz w:val="19"/>
          <w:szCs w:val="19"/>
          <w:b w:val="1"/>
          <w:bCs w:val="1"/>
          <w:color w:val="auto"/>
        </w:rPr>
      </w:pPr>
      <w:r>
        <w:rPr>
          <w:rFonts w:ascii="Times" w:cs="Times" w:eastAsia="Times" w:hAnsi="Times"/>
          <w:sz w:val="15"/>
          <w:szCs w:val="15"/>
          <w:i w:val="1"/>
          <w:iCs w:val="1"/>
          <w:u w:val="single" w:color="auto"/>
          <w:color w:val="0000FF"/>
        </w:rPr>
        <w:t>hashmi@ece.gatech.edu</w:t>
      </w:r>
    </w:p>
    <w:p>
      <w:pPr>
        <w:spacing w:after="0" w:line="214" w:lineRule="exact"/>
        <w:rPr>
          <w:sz w:val="24"/>
          <w:szCs w:val="24"/>
          <w:color w:val="auto"/>
        </w:rPr>
      </w:pPr>
    </w:p>
    <w:p>
      <w:pPr>
        <w:ind w:left="4160" w:right="3300" w:hanging="343"/>
        <w:spacing w:after="0" w:line="187" w:lineRule="auto"/>
        <w:tabs>
          <w:tab w:leader="none" w:pos="3896" w:val="left"/>
        </w:tabs>
        <w:numPr>
          <w:ilvl w:val="0"/>
          <w:numId w:val="2"/>
        </w:numPr>
        <w:rPr>
          <w:rFonts w:ascii="Times" w:cs="Times" w:eastAsia="Times" w:hAnsi="Times"/>
          <w:sz w:val="19"/>
          <w:szCs w:val="19"/>
          <w:i w:val="1"/>
          <w:iCs w:val="1"/>
          <w:color w:val="auto"/>
          <w:vertAlign w:val="superscript"/>
        </w:rPr>
      </w:pPr>
      <w:r>
        <w:rPr>
          <w:rFonts w:ascii="Times" w:cs="Times" w:eastAsia="Times" w:hAnsi="Times"/>
          <w:sz w:val="15"/>
          <w:szCs w:val="15"/>
          <w:i w:val="1"/>
          <w:iCs w:val="1"/>
          <w:color w:val="auto"/>
        </w:rPr>
        <w:t>Jet Propulsion Laboratory, Pasadena, CA Farid.Amoozegar@jpl.nasa.gov</w:t>
      </w:r>
    </w:p>
    <w:p>
      <w:pPr>
        <w:spacing w:after="0" w:line="265" w:lineRule="exact"/>
        <w:rPr>
          <w:sz w:val="24"/>
          <w:szCs w:val="24"/>
          <w:color w:val="auto"/>
        </w:rPr>
      </w:pPr>
    </w:p>
    <w:p>
      <w:pPr>
        <w:jc w:val="both"/>
        <w:ind w:left="1320" w:right="780"/>
        <w:spacing w:after="0" w:line="219" w:lineRule="auto"/>
        <w:rPr>
          <w:sz w:val="20"/>
          <w:szCs w:val="20"/>
          <w:color w:val="auto"/>
        </w:rPr>
      </w:pPr>
      <w:r>
        <w:rPr>
          <w:rFonts w:ascii="Times" w:cs="Times" w:eastAsia="Times" w:hAnsi="Times"/>
          <w:sz w:val="19"/>
          <w:szCs w:val="19"/>
          <w:b w:val="1"/>
          <w:bCs w:val="1"/>
          <w:color w:val="auto"/>
        </w:rPr>
        <w:t>Abstract</w:t>
      </w:r>
      <w:r>
        <w:rPr>
          <w:rFonts w:ascii="Times" w:cs="Times" w:eastAsia="Times" w:hAnsi="Times"/>
          <w:sz w:val="19"/>
          <w:szCs w:val="19"/>
          <w:color w:val="auto"/>
        </w:rPr>
        <w:t>: Telescope arrays receivers are analyzed for deep-space optical communications between</w:t>
      </w:r>
      <w:r>
        <w:rPr>
          <w:rFonts w:ascii="Times" w:cs="Times" w:eastAsia="Times" w:hAnsi="Times"/>
          <w:sz w:val="19"/>
          <w:szCs w:val="19"/>
          <w:b w:val="1"/>
          <w:bCs w:val="1"/>
          <w:color w:val="auto"/>
        </w:rPr>
        <w:t xml:space="preserve"> </w:t>
      </w:r>
      <w:r>
        <w:rPr>
          <w:rFonts w:ascii="Times" w:cs="Times" w:eastAsia="Times" w:hAnsi="Times"/>
          <w:sz w:val="19"/>
          <w:szCs w:val="19"/>
          <w:color w:val="auto"/>
        </w:rPr>
        <w:t>Earth and Mars. It is shown that data rates up to 14 M bits/sec are possible when Mars is at the farthest range from the Earth.</w:t>
      </w:r>
    </w:p>
    <w:p>
      <w:pPr>
        <w:spacing w:after="0" w:line="200" w:lineRule="exact"/>
        <w:rPr>
          <w:sz w:val="24"/>
          <w:szCs w:val="24"/>
          <w:color w:val="auto"/>
        </w:rPr>
      </w:pPr>
    </w:p>
    <w:p>
      <w:pPr>
        <w:spacing w:after="0" w:line="237" w:lineRule="exact"/>
        <w:rPr>
          <w:sz w:val="24"/>
          <w:szCs w:val="24"/>
          <w:color w:val="auto"/>
        </w:rPr>
      </w:pPr>
    </w:p>
    <w:p>
      <w:pPr>
        <w:ind w:left="640"/>
        <w:spacing w:after="0"/>
        <w:rPr>
          <w:sz w:val="20"/>
          <w:szCs w:val="20"/>
          <w:color w:val="auto"/>
        </w:rPr>
      </w:pPr>
      <w:r>
        <w:rPr>
          <w:rFonts w:ascii="Times" w:cs="Times" w:eastAsia="Times" w:hAnsi="Times"/>
          <w:sz w:val="19"/>
          <w:szCs w:val="19"/>
          <w:b w:val="1"/>
          <w:bCs w:val="1"/>
          <w:color w:val="auto"/>
        </w:rPr>
        <w:t>1. Introduction</w:t>
      </w:r>
    </w:p>
    <w:p>
      <w:pPr>
        <w:spacing w:after="0" w:line="45" w:lineRule="exact"/>
        <w:rPr>
          <w:sz w:val="24"/>
          <w:szCs w:val="24"/>
          <w:color w:val="auto"/>
        </w:rPr>
      </w:pPr>
    </w:p>
    <w:p>
      <w:pPr>
        <w:jc w:val="both"/>
        <w:ind w:left="640" w:right="100"/>
        <w:spacing w:after="0" w:line="232" w:lineRule="auto"/>
        <w:rPr>
          <w:sz w:val="20"/>
          <w:szCs w:val="20"/>
          <w:color w:val="auto"/>
        </w:rPr>
      </w:pPr>
      <w:r>
        <w:rPr>
          <w:rFonts w:ascii="Times" w:cs="Times" w:eastAsia="Times" w:hAnsi="Times"/>
          <w:sz w:val="19"/>
          <w:szCs w:val="19"/>
          <w:color w:val="auto"/>
        </w:rPr>
        <w:t>NASA’s future deep-space exploration missions demand large bandwidth inter-planetary data links. Compared to RF technology, optical communication technology has the added advantages of higher gain smaller diameter antennas, a higher center frequency for extremely fast modulations, and a larger available spectrum. Hence, optical communication systems offer the potential for a substantial increase in current data rates from deep-space to Earth [1]. A telescope with large collecting aperture (</w:t>
      </w:r>
      <w:r>
        <w:rPr>
          <w:rFonts w:ascii="Arial" w:cs="Arial" w:eastAsia="Arial" w:hAnsi="Arial"/>
          <w:sz w:val="19"/>
          <w:szCs w:val="19"/>
          <w:color w:val="auto"/>
        </w:rPr>
        <w:t>≈</w:t>
      </w:r>
      <w:r>
        <w:rPr>
          <w:rFonts w:ascii="Times" w:cs="Times" w:eastAsia="Times" w:hAnsi="Times"/>
          <w:sz w:val="19"/>
          <w:szCs w:val="19"/>
          <w:color w:val="auto"/>
        </w:rPr>
        <w:t>10-m) is required at Earth to capture week optical signals transmitted from distant planets. A single large telescope has the limitations of high cost, single point failure in case of malfunction, and difficulty in attaining the diffraction-limited performance. An array of relatively smaller size telescopes is a viable alternative to a large monolithic telescope-based receiver [2,3]. Here, we present the design and analysis of a telescope array based receiver for an optical communication link with a spacecraft in Mars orbit, when Mars is farthest from Earth.</w:t>
      </w:r>
    </w:p>
    <w:p>
      <w:pPr>
        <w:spacing w:after="0" w:line="219" w:lineRule="exact"/>
        <w:rPr>
          <w:sz w:val="24"/>
          <w:szCs w:val="24"/>
          <w:color w:val="auto"/>
        </w:rPr>
      </w:pPr>
    </w:p>
    <w:p>
      <w:pPr>
        <w:ind w:left="640"/>
        <w:spacing w:after="0"/>
        <w:rPr>
          <w:sz w:val="20"/>
          <w:szCs w:val="20"/>
          <w:color w:val="auto"/>
        </w:rPr>
      </w:pPr>
      <w:r>
        <w:rPr>
          <w:rFonts w:ascii="Times" w:cs="Times" w:eastAsia="Times" w:hAnsi="Times"/>
          <w:sz w:val="19"/>
          <w:szCs w:val="19"/>
          <w:b w:val="1"/>
          <w:bCs w:val="1"/>
          <w:color w:val="auto"/>
        </w:rPr>
        <w:t>2. Telescope Arrays</w:t>
      </w:r>
    </w:p>
    <w:p>
      <w:pPr>
        <w:spacing w:after="0" w:line="45" w:lineRule="exact"/>
        <w:rPr>
          <w:sz w:val="24"/>
          <w:szCs w:val="24"/>
          <w:color w:val="auto"/>
        </w:rPr>
      </w:pPr>
    </w:p>
    <w:p>
      <w:pPr>
        <w:jc w:val="both"/>
        <w:ind w:left="640" w:right="100"/>
        <w:spacing w:after="0" w:line="231" w:lineRule="auto"/>
        <w:rPr>
          <w:sz w:val="20"/>
          <w:szCs w:val="20"/>
          <w:color w:val="auto"/>
        </w:rPr>
      </w:pPr>
      <w:r>
        <w:rPr>
          <w:rFonts w:ascii="Times" w:cs="Times" w:eastAsia="Times" w:hAnsi="Times"/>
          <w:sz w:val="19"/>
          <w:szCs w:val="19"/>
          <w:color w:val="auto"/>
        </w:rPr>
        <w:t>A telescope array receiver is an aggregation of a number of relatively smaller sized telescopes connected to form a large total photon collecting area. Conceptual design of the telescope array receiver is given in Figure 1. Each telescope collects a portion of the incoming fields and focuses the energy onto its detectors. Each telescope is equipped with individual photo-detectors, photon-counters, front-end optical filters, clock, and fast steering mirror-based closed-loop tracking sub-system. Detected signals from all the telescopes are sent to a central combining unit via a high-speed digital network. Central combing unit combines the signals from all the telescopes after delay compensation and synchronization. The combined signal is further sent to the digital decoder for data extraction and information recovery. As opposed to arrays in interferometery, signals in the optical communication arrays are first optically detected at different array elements and then combined afterwards for the decoding purposes.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2555240</wp:posOffset>
            </wp:positionH>
            <wp:positionV relativeFrom="paragraph">
              <wp:posOffset>184785</wp:posOffset>
            </wp:positionV>
            <wp:extent cx="1163955" cy="9861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163955" cy="986155"/>
                    </a:xfrm>
                    <a:prstGeom prst="rect">
                      <a:avLst/>
                    </a:prstGeom>
                    <a:noFill/>
                  </pic:spPr>
                </pic:pic>
              </a:graphicData>
            </a:graphic>
          </wp:anchor>
        </w:drawing>
      </w:r>
    </w:p>
    <w:p>
      <w:pPr>
        <w:spacing w:after="0" w:line="200" w:lineRule="exact"/>
        <w:rPr>
          <w:sz w:val="24"/>
          <w:szCs w:val="24"/>
          <w:color w:val="auto"/>
        </w:rPr>
      </w:pPr>
    </w:p>
    <w:p>
      <w:pPr>
        <w:spacing w:after="0" w:line="226" w:lineRule="exact"/>
        <w:rPr>
          <w:sz w:val="24"/>
          <w:szCs w:val="24"/>
          <w:color w:val="auto"/>
        </w:rPr>
      </w:pPr>
    </w:p>
    <w:tbl>
      <w:tblPr>
        <w:tblLayout w:type="fixed"/>
        <w:tblInd w:w="650" w:type="dxa"/>
        <w:tblCellMar>
          <w:top w:w="0" w:type="dxa"/>
          <w:left w:w="0" w:type="dxa"/>
          <w:bottom w:w="0" w:type="dxa"/>
          <w:right w:w="0" w:type="dxa"/>
        </w:tblCellMar>
      </w:tblPr>
      <w:tr>
        <w:trPr>
          <w:trHeight w:val="72"/>
        </w:trPr>
        <w:tc>
          <w:tcPr>
            <w:tcW w:w="460" w:type="dxa"/>
            <w:vAlign w:val="bottom"/>
          </w:tcPr>
          <w:p>
            <w:pPr>
              <w:spacing w:after="0"/>
              <w:rPr>
                <w:sz w:val="6"/>
                <w:szCs w:val="6"/>
                <w:color w:val="auto"/>
              </w:rPr>
            </w:pPr>
          </w:p>
        </w:tc>
        <w:tc>
          <w:tcPr>
            <w:tcW w:w="260" w:type="dxa"/>
            <w:vAlign w:val="bottom"/>
            <w:tcBorders>
              <w:bottom w:val="single" w:sz="8" w:color="auto"/>
            </w:tcBorders>
          </w:tcPr>
          <w:p>
            <w:pPr>
              <w:spacing w:after="0"/>
              <w:rPr>
                <w:sz w:val="6"/>
                <w:szCs w:val="6"/>
                <w:color w:val="auto"/>
              </w:rPr>
            </w:pPr>
          </w:p>
        </w:tc>
        <w:tc>
          <w:tcPr>
            <w:tcW w:w="104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380" w:type="dxa"/>
            <w:vAlign w:val="bottom"/>
          </w:tcPr>
          <w:p>
            <w:pPr>
              <w:spacing w:after="0"/>
              <w:rPr>
                <w:sz w:val="6"/>
                <w:szCs w:val="6"/>
                <w:color w:val="auto"/>
              </w:rPr>
            </w:pPr>
          </w:p>
        </w:tc>
        <w:tc>
          <w:tcPr>
            <w:tcW w:w="260" w:type="dxa"/>
            <w:vAlign w:val="bottom"/>
          </w:tcPr>
          <w:p>
            <w:pPr>
              <w:spacing w:after="0"/>
              <w:rPr>
                <w:sz w:val="6"/>
                <w:szCs w:val="6"/>
                <w:color w:val="auto"/>
              </w:rPr>
            </w:pPr>
          </w:p>
        </w:tc>
        <w:tc>
          <w:tcPr>
            <w:tcW w:w="1940" w:type="dxa"/>
            <w:vAlign w:val="bottom"/>
          </w:tcPr>
          <w:p>
            <w:pPr>
              <w:spacing w:after="0"/>
              <w:rPr>
                <w:sz w:val="6"/>
                <w:szCs w:val="6"/>
                <w:color w:val="auto"/>
              </w:rPr>
            </w:pPr>
          </w:p>
        </w:tc>
        <w:tc>
          <w:tcPr>
            <w:tcW w:w="420" w:type="dxa"/>
            <w:vAlign w:val="bottom"/>
            <w:tcBorders>
              <w:right w:val="single" w:sz="8" w:color="auto"/>
            </w:tcBorders>
          </w:tcPr>
          <w:p>
            <w:pPr>
              <w:spacing w:after="0"/>
              <w:rPr>
                <w:sz w:val="6"/>
                <w:szCs w:val="6"/>
                <w:color w:val="auto"/>
              </w:rPr>
            </w:pPr>
          </w:p>
        </w:tc>
        <w:tc>
          <w:tcPr>
            <w:tcW w:w="2620" w:type="dxa"/>
            <w:vAlign w:val="bottom"/>
            <w:tcBorders>
              <w:top w:val="single" w:sz="8" w:color="auto"/>
              <w:bottom w:val="single" w:sz="8" w:color="auto"/>
              <w:right w:val="single" w:sz="8" w:color="auto"/>
            </w:tcBorders>
            <w:vMerge w:val="restart"/>
          </w:tcPr>
          <w:p>
            <w:pPr>
              <w:jc w:val="center"/>
              <w:spacing w:after="0"/>
              <w:rPr>
                <w:sz w:val="20"/>
                <w:szCs w:val="20"/>
                <w:color w:val="auto"/>
              </w:rPr>
            </w:pPr>
            <w:r>
              <w:rPr>
                <w:rFonts w:ascii="Times" w:cs="Times" w:eastAsia="Times" w:hAnsi="Times"/>
                <w:sz w:val="19"/>
                <w:szCs w:val="19"/>
                <w:color w:val="auto"/>
                <w:w w:val="98"/>
              </w:rPr>
              <w:t>Transmitter power (W)</w:t>
            </w:r>
          </w:p>
        </w:tc>
        <w:tc>
          <w:tcPr>
            <w:tcW w:w="900" w:type="dxa"/>
            <w:vAlign w:val="bottom"/>
            <w:tcBorders>
              <w:top w:val="single" w:sz="8" w:color="auto"/>
              <w:bottom w:val="single" w:sz="8" w:color="auto"/>
              <w:right w:val="single" w:sz="8" w:color="auto"/>
            </w:tcBorders>
            <w:vMerge w:val="restart"/>
          </w:tcPr>
          <w:p>
            <w:pPr>
              <w:jc w:val="center"/>
              <w:spacing w:after="0"/>
              <w:rPr>
                <w:sz w:val="20"/>
                <w:szCs w:val="20"/>
                <w:color w:val="auto"/>
              </w:rPr>
            </w:pPr>
            <w:r>
              <w:rPr>
                <w:rFonts w:ascii="Times" w:cs="Times" w:eastAsia="Times" w:hAnsi="Times"/>
                <w:sz w:val="19"/>
                <w:szCs w:val="19"/>
                <w:color w:val="auto"/>
              </w:rPr>
              <w:t>5.0</w:t>
            </w:r>
          </w:p>
        </w:tc>
        <w:tc>
          <w:tcPr>
            <w:tcW w:w="0" w:type="dxa"/>
            <w:vAlign w:val="bottom"/>
          </w:tcPr>
          <w:p>
            <w:pPr>
              <w:spacing w:after="0"/>
              <w:rPr>
                <w:sz w:val="1"/>
                <w:szCs w:val="1"/>
                <w:color w:val="auto"/>
              </w:rPr>
            </w:pPr>
          </w:p>
        </w:tc>
      </w:tr>
      <w:tr>
        <w:trPr>
          <w:trHeight w:val="126"/>
        </w:trPr>
        <w:tc>
          <w:tcPr>
            <w:tcW w:w="460" w:type="dxa"/>
            <w:vAlign w:val="bottom"/>
            <w:tcBorders>
              <w:right w:val="single" w:sz="8" w:color="auto"/>
            </w:tcBorders>
          </w:tcPr>
          <w:p>
            <w:pPr>
              <w:spacing w:after="0"/>
              <w:rPr>
                <w:sz w:val="10"/>
                <w:szCs w:val="10"/>
                <w:color w:val="auto"/>
              </w:rPr>
            </w:pPr>
          </w:p>
        </w:tc>
        <w:tc>
          <w:tcPr>
            <w:tcW w:w="1760" w:type="dxa"/>
            <w:vAlign w:val="bottom"/>
            <w:tcBorders>
              <w:right w:val="single" w:sz="8" w:color="auto"/>
            </w:tcBorders>
            <w:gridSpan w:val="3"/>
            <w:vMerge w:val="restart"/>
          </w:tcPr>
          <w:p>
            <w:pPr>
              <w:ind w:left="80"/>
              <w:spacing w:after="0"/>
              <w:rPr>
                <w:sz w:val="20"/>
                <w:szCs w:val="20"/>
                <w:color w:val="auto"/>
              </w:rPr>
            </w:pPr>
            <w:r>
              <w:rPr>
                <w:rFonts w:ascii="Times" w:cs="Times" w:eastAsia="Times" w:hAnsi="Times"/>
                <w:sz w:val="15"/>
                <w:szCs w:val="15"/>
                <w:b w:val="1"/>
                <w:bCs w:val="1"/>
                <w:color w:val="auto"/>
              </w:rPr>
              <w:t>Individual telescope</w:t>
            </w:r>
          </w:p>
        </w:tc>
        <w:tc>
          <w:tcPr>
            <w:tcW w:w="3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940" w:type="dxa"/>
            <w:vAlign w:val="bottom"/>
          </w:tcPr>
          <w:p>
            <w:pPr>
              <w:spacing w:after="0"/>
              <w:rPr>
                <w:sz w:val="10"/>
                <w:szCs w:val="10"/>
                <w:color w:val="auto"/>
              </w:rPr>
            </w:pPr>
          </w:p>
        </w:tc>
        <w:tc>
          <w:tcPr>
            <w:tcW w:w="420" w:type="dxa"/>
            <w:vAlign w:val="bottom"/>
            <w:tcBorders>
              <w:right w:val="single" w:sz="8" w:color="auto"/>
            </w:tcBorders>
          </w:tcPr>
          <w:p>
            <w:pPr>
              <w:spacing w:after="0"/>
              <w:rPr>
                <w:sz w:val="10"/>
                <w:szCs w:val="10"/>
                <w:color w:val="auto"/>
              </w:rPr>
            </w:pPr>
          </w:p>
        </w:tc>
        <w:tc>
          <w:tcPr>
            <w:tcW w:w="2620" w:type="dxa"/>
            <w:vAlign w:val="bottom"/>
            <w:tcBorders>
              <w:bottom w:val="single" w:sz="8" w:color="auto"/>
              <w:right w:val="single" w:sz="8" w:color="auto"/>
            </w:tcBorders>
            <w:vMerge w:val="continue"/>
          </w:tcPr>
          <w:p>
            <w:pPr>
              <w:spacing w:after="0"/>
              <w:rPr>
                <w:sz w:val="10"/>
                <w:szCs w:val="10"/>
                <w:color w:val="auto"/>
              </w:rPr>
            </w:pPr>
          </w:p>
        </w:tc>
        <w:tc>
          <w:tcPr>
            <w:tcW w:w="90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0"/>
        </w:trPr>
        <w:tc>
          <w:tcPr>
            <w:tcW w:w="460" w:type="dxa"/>
            <w:vAlign w:val="bottom"/>
            <w:tcBorders>
              <w:right w:val="single" w:sz="8" w:color="auto"/>
            </w:tcBorders>
          </w:tcPr>
          <w:p>
            <w:pPr>
              <w:spacing w:after="0"/>
              <w:rPr>
                <w:sz w:val="5"/>
                <w:szCs w:val="5"/>
                <w:color w:val="auto"/>
              </w:rPr>
            </w:pPr>
          </w:p>
        </w:tc>
        <w:tc>
          <w:tcPr>
            <w:tcW w:w="1760" w:type="dxa"/>
            <w:vAlign w:val="bottom"/>
            <w:tcBorders>
              <w:right w:val="single" w:sz="8" w:color="auto"/>
            </w:tcBorders>
            <w:gridSpan w:val="3"/>
            <w:vMerge w:val="continue"/>
          </w:tcPr>
          <w:p>
            <w:pPr>
              <w:spacing w:after="0"/>
              <w:rPr>
                <w:sz w:val="5"/>
                <w:szCs w:val="5"/>
                <w:color w:val="auto"/>
              </w:rPr>
            </w:pPr>
          </w:p>
        </w:tc>
        <w:tc>
          <w:tcPr>
            <w:tcW w:w="380" w:type="dxa"/>
            <w:vAlign w:val="bottom"/>
          </w:tcPr>
          <w:p>
            <w:pPr>
              <w:spacing w:after="0"/>
              <w:rPr>
                <w:sz w:val="5"/>
                <w:szCs w:val="5"/>
                <w:color w:val="auto"/>
              </w:rPr>
            </w:pPr>
          </w:p>
        </w:tc>
        <w:tc>
          <w:tcPr>
            <w:tcW w:w="260" w:type="dxa"/>
            <w:vAlign w:val="bottom"/>
          </w:tcPr>
          <w:p>
            <w:pPr>
              <w:spacing w:after="0"/>
              <w:rPr>
                <w:sz w:val="5"/>
                <w:szCs w:val="5"/>
                <w:color w:val="auto"/>
              </w:rPr>
            </w:pPr>
          </w:p>
        </w:tc>
        <w:tc>
          <w:tcPr>
            <w:tcW w:w="1940" w:type="dxa"/>
            <w:vAlign w:val="bottom"/>
          </w:tcPr>
          <w:p>
            <w:pPr>
              <w:spacing w:after="0"/>
              <w:rPr>
                <w:sz w:val="5"/>
                <w:szCs w:val="5"/>
                <w:color w:val="auto"/>
              </w:rPr>
            </w:pPr>
          </w:p>
        </w:tc>
        <w:tc>
          <w:tcPr>
            <w:tcW w:w="420" w:type="dxa"/>
            <w:vAlign w:val="bottom"/>
            <w:tcBorders>
              <w:right w:val="single" w:sz="8" w:color="auto"/>
            </w:tcBorders>
          </w:tcPr>
          <w:p>
            <w:pPr>
              <w:spacing w:after="0"/>
              <w:rPr>
                <w:sz w:val="5"/>
                <w:szCs w:val="5"/>
                <w:color w:val="auto"/>
              </w:rPr>
            </w:pPr>
          </w:p>
        </w:tc>
        <w:tc>
          <w:tcPr>
            <w:tcW w:w="2620" w:type="dxa"/>
            <w:vAlign w:val="bottom"/>
            <w:tcBorders>
              <w:right w:val="single" w:sz="8" w:color="auto"/>
            </w:tcBorders>
            <w:vMerge w:val="restart"/>
          </w:tcPr>
          <w:p>
            <w:pPr>
              <w:jc w:val="center"/>
              <w:spacing w:after="0" w:line="205" w:lineRule="exact"/>
              <w:rPr>
                <w:sz w:val="20"/>
                <w:szCs w:val="20"/>
                <w:color w:val="auto"/>
              </w:rPr>
            </w:pPr>
            <w:r>
              <w:rPr>
                <w:rFonts w:ascii="Times" w:cs="Times" w:eastAsia="Times" w:hAnsi="Times"/>
                <w:sz w:val="19"/>
                <w:szCs w:val="19"/>
                <w:color w:val="auto"/>
                <w:w w:val="99"/>
              </w:rPr>
              <w:t>Peak power (W)</w:t>
            </w:r>
          </w:p>
        </w:tc>
        <w:tc>
          <w:tcPr>
            <w:tcW w:w="900" w:type="dxa"/>
            <w:vAlign w:val="bottom"/>
            <w:tcBorders>
              <w:right w:val="single" w:sz="8" w:color="auto"/>
            </w:tcBorders>
            <w:vMerge w:val="restart"/>
          </w:tcPr>
          <w:p>
            <w:pPr>
              <w:jc w:val="center"/>
              <w:spacing w:after="0" w:line="205" w:lineRule="exact"/>
              <w:rPr>
                <w:sz w:val="20"/>
                <w:szCs w:val="20"/>
                <w:color w:val="auto"/>
              </w:rPr>
            </w:pPr>
            <w:r>
              <w:rPr>
                <w:rFonts w:ascii="Times" w:cs="Times" w:eastAsia="Times" w:hAnsi="Times"/>
                <w:sz w:val="19"/>
                <w:szCs w:val="19"/>
                <w:color w:val="auto"/>
              </w:rPr>
              <w:t>1.3 × 10 ³</w:t>
            </w:r>
          </w:p>
        </w:tc>
        <w:tc>
          <w:tcPr>
            <w:tcW w:w="0" w:type="dxa"/>
            <w:vAlign w:val="bottom"/>
          </w:tcPr>
          <w:p>
            <w:pPr>
              <w:spacing w:after="0"/>
              <w:rPr>
                <w:sz w:val="1"/>
                <w:szCs w:val="1"/>
                <w:color w:val="auto"/>
              </w:rPr>
            </w:pPr>
          </w:p>
        </w:tc>
      </w:tr>
      <w:tr>
        <w:trPr>
          <w:trHeight w:val="158"/>
        </w:trPr>
        <w:tc>
          <w:tcPr>
            <w:tcW w:w="460" w:type="dxa"/>
            <w:vAlign w:val="bottom"/>
            <w:tcBorders>
              <w:right w:val="single" w:sz="8" w:color="auto"/>
            </w:tcBorders>
          </w:tcPr>
          <w:p>
            <w:pPr>
              <w:spacing w:after="0"/>
              <w:rPr>
                <w:sz w:val="13"/>
                <w:szCs w:val="13"/>
                <w:color w:val="auto"/>
              </w:rPr>
            </w:pPr>
          </w:p>
        </w:tc>
        <w:tc>
          <w:tcPr>
            <w:tcW w:w="1760" w:type="dxa"/>
            <w:vAlign w:val="bottom"/>
            <w:tcBorders>
              <w:right w:val="single" w:sz="8" w:color="auto"/>
            </w:tcBorders>
            <w:gridSpan w:val="3"/>
          </w:tcPr>
          <w:p>
            <w:pPr>
              <w:ind w:left="80"/>
              <w:spacing w:after="0" w:line="153" w:lineRule="exact"/>
              <w:rPr>
                <w:sz w:val="20"/>
                <w:szCs w:val="20"/>
                <w:color w:val="auto"/>
              </w:rPr>
            </w:pPr>
            <w:r>
              <w:rPr>
                <w:rFonts w:ascii="Times" w:cs="Times" w:eastAsia="Times" w:hAnsi="Times"/>
                <w:sz w:val="15"/>
                <w:szCs w:val="15"/>
                <w:color w:val="auto"/>
              </w:rPr>
              <w:t>(a) Detector array</w:t>
            </w:r>
          </w:p>
        </w:tc>
        <w:tc>
          <w:tcPr>
            <w:tcW w:w="3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940" w:type="dxa"/>
            <w:vAlign w:val="bottom"/>
          </w:tcPr>
          <w:p>
            <w:pPr>
              <w:spacing w:after="0"/>
              <w:rPr>
                <w:sz w:val="13"/>
                <w:szCs w:val="13"/>
                <w:color w:val="auto"/>
              </w:rPr>
            </w:pPr>
          </w:p>
        </w:tc>
        <w:tc>
          <w:tcPr>
            <w:tcW w:w="420" w:type="dxa"/>
            <w:vAlign w:val="bottom"/>
            <w:tcBorders>
              <w:right w:val="single" w:sz="8" w:color="auto"/>
            </w:tcBorders>
          </w:tcPr>
          <w:p>
            <w:pPr>
              <w:spacing w:after="0"/>
              <w:rPr>
                <w:sz w:val="13"/>
                <w:szCs w:val="13"/>
                <w:color w:val="auto"/>
              </w:rPr>
            </w:pPr>
          </w:p>
        </w:tc>
        <w:tc>
          <w:tcPr>
            <w:tcW w:w="2620" w:type="dxa"/>
            <w:vAlign w:val="bottom"/>
            <w:tcBorders>
              <w:bottom w:val="single" w:sz="8" w:color="auto"/>
              <w:right w:val="single" w:sz="8" w:color="auto"/>
            </w:tcBorders>
            <w:vMerge w:val="continue"/>
          </w:tcPr>
          <w:p>
            <w:pPr>
              <w:spacing w:after="0"/>
              <w:rPr>
                <w:sz w:val="13"/>
                <w:szCs w:val="13"/>
                <w:color w:val="auto"/>
              </w:rPr>
            </w:pPr>
          </w:p>
        </w:tc>
        <w:tc>
          <w:tcPr>
            <w:tcW w:w="900" w:type="dxa"/>
            <w:vAlign w:val="bottom"/>
            <w:tcBorders>
              <w:bottom w:val="single" w:sz="8" w:color="auto"/>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98"/>
        </w:trPr>
        <w:tc>
          <w:tcPr>
            <w:tcW w:w="460" w:type="dxa"/>
            <w:vAlign w:val="bottom"/>
            <w:tcBorders>
              <w:right w:val="single" w:sz="8" w:color="auto"/>
            </w:tcBorders>
          </w:tcPr>
          <w:p>
            <w:pPr>
              <w:spacing w:after="0"/>
              <w:rPr>
                <w:sz w:val="17"/>
                <w:szCs w:val="17"/>
                <w:color w:val="auto"/>
              </w:rPr>
            </w:pPr>
          </w:p>
        </w:tc>
        <w:tc>
          <w:tcPr>
            <w:tcW w:w="1760" w:type="dxa"/>
            <w:vAlign w:val="bottom"/>
            <w:tcBorders>
              <w:right w:val="single" w:sz="8" w:color="auto"/>
            </w:tcBorders>
            <w:gridSpan w:val="3"/>
          </w:tcPr>
          <w:p>
            <w:pPr>
              <w:ind w:left="80"/>
              <w:spacing w:after="0"/>
              <w:rPr>
                <w:sz w:val="20"/>
                <w:szCs w:val="20"/>
                <w:color w:val="auto"/>
              </w:rPr>
            </w:pPr>
            <w:r>
              <w:rPr>
                <w:rFonts w:ascii="Times" w:cs="Times" w:eastAsia="Times" w:hAnsi="Times"/>
                <w:sz w:val="15"/>
                <w:szCs w:val="15"/>
                <w:color w:val="auto"/>
              </w:rPr>
              <w:t>(b) Front end processing</w:t>
            </w:r>
          </w:p>
        </w:tc>
        <w:tc>
          <w:tcPr>
            <w:tcW w:w="3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940" w:type="dxa"/>
            <w:vAlign w:val="bottom"/>
          </w:tcPr>
          <w:p>
            <w:pPr>
              <w:spacing w:after="0"/>
              <w:rPr>
                <w:sz w:val="17"/>
                <w:szCs w:val="17"/>
                <w:color w:val="auto"/>
              </w:rPr>
            </w:pPr>
          </w:p>
        </w:tc>
        <w:tc>
          <w:tcPr>
            <w:tcW w:w="420" w:type="dxa"/>
            <w:vAlign w:val="bottom"/>
            <w:tcBorders>
              <w:right w:val="single" w:sz="8" w:color="auto"/>
            </w:tcBorders>
          </w:tcPr>
          <w:p>
            <w:pPr>
              <w:spacing w:after="0"/>
              <w:rPr>
                <w:sz w:val="17"/>
                <w:szCs w:val="17"/>
                <w:color w:val="auto"/>
              </w:rPr>
            </w:pPr>
          </w:p>
        </w:tc>
        <w:tc>
          <w:tcPr>
            <w:tcW w:w="2620" w:type="dxa"/>
            <w:vAlign w:val="bottom"/>
            <w:tcBorders>
              <w:bottom w:val="single" w:sz="8" w:color="auto"/>
              <w:right w:val="single" w:sz="8" w:color="auto"/>
            </w:tcBorders>
          </w:tcPr>
          <w:p>
            <w:pPr>
              <w:jc w:val="center"/>
              <w:spacing w:after="0" w:line="198" w:lineRule="exact"/>
              <w:rPr>
                <w:sz w:val="20"/>
                <w:szCs w:val="20"/>
                <w:color w:val="auto"/>
              </w:rPr>
            </w:pPr>
            <w:r>
              <w:rPr>
                <w:rFonts w:ascii="Times" w:cs="Times" w:eastAsia="Times" w:hAnsi="Times"/>
                <w:sz w:val="19"/>
                <w:szCs w:val="19"/>
                <w:color w:val="auto"/>
                <w:w w:val="98"/>
              </w:rPr>
              <w:t>Path loss (dB)</w:t>
            </w:r>
          </w:p>
        </w:tc>
        <w:tc>
          <w:tcPr>
            <w:tcW w:w="900" w:type="dxa"/>
            <w:vAlign w:val="bottom"/>
            <w:tcBorders>
              <w:bottom w:val="single" w:sz="8" w:color="auto"/>
              <w:right w:val="single" w:sz="8" w:color="auto"/>
            </w:tcBorders>
          </w:tcPr>
          <w:p>
            <w:pPr>
              <w:jc w:val="center"/>
              <w:spacing w:after="0" w:line="198" w:lineRule="exact"/>
              <w:rPr>
                <w:sz w:val="20"/>
                <w:szCs w:val="20"/>
                <w:color w:val="auto"/>
              </w:rPr>
            </w:pPr>
            <w:r>
              <w:rPr>
                <w:rFonts w:ascii="Times" w:cs="Times" w:eastAsia="Times" w:hAnsi="Times"/>
                <w:sz w:val="19"/>
                <w:szCs w:val="19"/>
                <w:color w:val="auto"/>
                <w:w w:val="99"/>
              </w:rPr>
              <w:t>372.47</w:t>
            </w:r>
          </w:p>
        </w:tc>
        <w:tc>
          <w:tcPr>
            <w:tcW w:w="0" w:type="dxa"/>
            <w:vAlign w:val="bottom"/>
          </w:tcPr>
          <w:p>
            <w:pPr>
              <w:spacing w:after="0"/>
              <w:rPr>
                <w:sz w:val="1"/>
                <w:szCs w:val="1"/>
                <w:color w:val="auto"/>
              </w:rPr>
            </w:pPr>
          </w:p>
        </w:tc>
      </w:tr>
      <w:tr>
        <w:trPr>
          <w:trHeight w:val="128"/>
        </w:trPr>
        <w:tc>
          <w:tcPr>
            <w:tcW w:w="460" w:type="dxa"/>
            <w:vAlign w:val="bottom"/>
            <w:tcBorders>
              <w:right w:val="single" w:sz="8" w:color="auto"/>
            </w:tcBorders>
          </w:tcPr>
          <w:p>
            <w:pPr>
              <w:spacing w:after="0"/>
              <w:rPr>
                <w:sz w:val="11"/>
                <w:szCs w:val="11"/>
                <w:color w:val="auto"/>
              </w:rPr>
            </w:pPr>
          </w:p>
        </w:tc>
        <w:tc>
          <w:tcPr>
            <w:tcW w:w="1760" w:type="dxa"/>
            <w:vAlign w:val="bottom"/>
            <w:tcBorders>
              <w:right w:val="single" w:sz="8" w:color="auto"/>
            </w:tcBorders>
            <w:gridSpan w:val="3"/>
          </w:tcPr>
          <w:p>
            <w:pPr>
              <w:ind w:left="80"/>
              <w:spacing w:after="0" w:line="128" w:lineRule="exact"/>
              <w:rPr>
                <w:sz w:val="20"/>
                <w:szCs w:val="20"/>
                <w:color w:val="auto"/>
              </w:rPr>
            </w:pPr>
            <w:r>
              <w:rPr>
                <w:rFonts w:ascii="Times" w:cs="Times" w:eastAsia="Times" w:hAnsi="Times"/>
                <w:sz w:val="14"/>
                <w:szCs w:val="14"/>
                <w:color w:val="auto"/>
              </w:rPr>
              <w:t>(c) Tracking</w:t>
            </w:r>
          </w:p>
        </w:tc>
        <w:tc>
          <w:tcPr>
            <w:tcW w:w="3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940" w:type="dxa"/>
            <w:vAlign w:val="bottom"/>
          </w:tcPr>
          <w:p>
            <w:pPr>
              <w:spacing w:after="0"/>
              <w:rPr>
                <w:sz w:val="11"/>
                <w:szCs w:val="11"/>
                <w:color w:val="auto"/>
              </w:rPr>
            </w:pPr>
          </w:p>
        </w:tc>
        <w:tc>
          <w:tcPr>
            <w:tcW w:w="420" w:type="dxa"/>
            <w:vAlign w:val="bottom"/>
            <w:tcBorders>
              <w:right w:val="single" w:sz="8" w:color="auto"/>
            </w:tcBorders>
          </w:tcPr>
          <w:p>
            <w:pPr>
              <w:spacing w:after="0"/>
              <w:rPr>
                <w:sz w:val="11"/>
                <w:szCs w:val="11"/>
                <w:color w:val="auto"/>
              </w:rPr>
            </w:pPr>
          </w:p>
        </w:tc>
        <w:tc>
          <w:tcPr>
            <w:tcW w:w="2620" w:type="dxa"/>
            <w:vAlign w:val="bottom"/>
            <w:tcBorders>
              <w:right w:val="single" w:sz="8" w:color="auto"/>
            </w:tcBorders>
            <w:vMerge w:val="restart"/>
          </w:tcPr>
          <w:p>
            <w:pPr>
              <w:jc w:val="center"/>
              <w:spacing w:after="0" w:line="205" w:lineRule="exact"/>
              <w:rPr>
                <w:sz w:val="20"/>
                <w:szCs w:val="20"/>
                <w:color w:val="auto"/>
              </w:rPr>
            </w:pPr>
            <w:r>
              <w:rPr>
                <w:rFonts w:ascii="Times" w:cs="Times" w:eastAsia="Times" w:hAnsi="Times"/>
                <w:sz w:val="19"/>
                <w:szCs w:val="19"/>
                <w:color w:val="auto"/>
                <w:w w:val="98"/>
              </w:rPr>
              <w:t>Transmitter telescope gain (dB)</w:t>
            </w:r>
          </w:p>
        </w:tc>
        <w:tc>
          <w:tcPr>
            <w:tcW w:w="900" w:type="dxa"/>
            <w:vAlign w:val="bottom"/>
            <w:tcBorders>
              <w:right w:val="single" w:sz="8" w:color="auto"/>
            </w:tcBorders>
            <w:vMerge w:val="restart"/>
          </w:tcPr>
          <w:p>
            <w:pPr>
              <w:jc w:val="center"/>
              <w:spacing w:after="0" w:line="205" w:lineRule="exact"/>
              <w:rPr>
                <w:sz w:val="20"/>
                <w:szCs w:val="20"/>
                <w:color w:val="auto"/>
              </w:rPr>
            </w:pPr>
            <w:r>
              <w:rPr>
                <w:rFonts w:ascii="Times" w:cs="Times" w:eastAsia="Times" w:hAnsi="Times"/>
                <w:sz w:val="19"/>
                <w:szCs w:val="19"/>
                <w:color w:val="auto"/>
                <w:w w:val="98"/>
              </w:rPr>
              <w:t>117</w:t>
            </w:r>
          </w:p>
        </w:tc>
        <w:tc>
          <w:tcPr>
            <w:tcW w:w="0" w:type="dxa"/>
            <w:vAlign w:val="bottom"/>
          </w:tcPr>
          <w:p>
            <w:pPr>
              <w:spacing w:after="0"/>
              <w:rPr>
                <w:sz w:val="1"/>
                <w:szCs w:val="1"/>
                <w:color w:val="auto"/>
              </w:rPr>
            </w:pPr>
          </w:p>
        </w:tc>
      </w:tr>
      <w:tr>
        <w:trPr>
          <w:trHeight w:val="103"/>
        </w:trPr>
        <w:tc>
          <w:tcPr>
            <w:tcW w:w="460" w:type="dxa"/>
            <w:vAlign w:val="bottom"/>
            <w:tcBorders>
              <w:right w:val="single" w:sz="8" w:color="auto"/>
            </w:tcBorders>
          </w:tcPr>
          <w:p>
            <w:pPr>
              <w:spacing w:after="0"/>
              <w:rPr>
                <w:sz w:val="8"/>
                <w:szCs w:val="8"/>
                <w:color w:val="auto"/>
              </w:rPr>
            </w:pPr>
          </w:p>
        </w:tc>
        <w:tc>
          <w:tcPr>
            <w:tcW w:w="260" w:type="dxa"/>
            <w:vAlign w:val="bottom"/>
            <w:tcBorders>
              <w:bottom w:val="single" w:sz="8" w:color="auto"/>
            </w:tcBorders>
          </w:tcPr>
          <w:p>
            <w:pPr>
              <w:spacing w:after="0"/>
              <w:rPr>
                <w:sz w:val="8"/>
                <w:szCs w:val="8"/>
                <w:color w:val="auto"/>
              </w:rPr>
            </w:pPr>
          </w:p>
        </w:tc>
        <w:tc>
          <w:tcPr>
            <w:tcW w:w="1040" w:type="dxa"/>
            <w:vAlign w:val="bottom"/>
            <w:tcBorders>
              <w:bottom w:val="single" w:sz="8" w:color="auto"/>
            </w:tcBorders>
          </w:tcPr>
          <w:p>
            <w:pPr>
              <w:spacing w:after="0"/>
              <w:rPr>
                <w:sz w:val="8"/>
                <w:szCs w:val="8"/>
                <w:color w:val="auto"/>
              </w:rPr>
            </w:pPr>
          </w:p>
        </w:tc>
        <w:tc>
          <w:tcPr>
            <w:tcW w:w="460" w:type="dxa"/>
            <w:vAlign w:val="bottom"/>
            <w:tcBorders>
              <w:bottom w:val="single" w:sz="8" w:color="auto"/>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60" w:type="dxa"/>
            <w:vAlign w:val="bottom"/>
          </w:tcPr>
          <w:p>
            <w:pPr>
              <w:spacing w:after="0"/>
              <w:rPr>
                <w:sz w:val="8"/>
                <w:szCs w:val="8"/>
                <w:color w:val="auto"/>
              </w:rPr>
            </w:pPr>
          </w:p>
        </w:tc>
        <w:tc>
          <w:tcPr>
            <w:tcW w:w="1940" w:type="dxa"/>
            <w:vAlign w:val="bottom"/>
          </w:tcPr>
          <w:p>
            <w:pPr>
              <w:spacing w:after="0"/>
              <w:rPr>
                <w:sz w:val="8"/>
                <w:szCs w:val="8"/>
                <w:color w:val="auto"/>
              </w:rPr>
            </w:pPr>
          </w:p>
        </w:tc>
        <w:tc>
          <w:tcPr>
            <w:tcW w:w="420" w:type="dxa"/>
            <w:vAlign w:val="bottom"/>
            <w:tcBorders>
              <w:right w:val="single" w:sz="8" w:color="auto"/>
            </w:tcBorders>
          </w:tcPr>
          <w:p>
            <w:pPr>
              <w:spacing w:after="0"/>
              <w:rPr>
                <w:sz w:val="8"/>
                <w:szCs w:val="8"/>
                <w:color w:val="auto"/>
              </w:rPr>
            </w:pPr>
          </w:p>
        </w:tc>
        <w:tc>
          <w:tcPr>
            <w:tcW w:w="2620" w:type="dxa"/>
            <w:vAlign w:val="bottom"/>
            <w:tcBorders>
              <w:bottom w:val="single" w:sz="8" w:color="auto"/>
              <w:right w:val="single" w:sz="8" w:color="auto"/>
            </w:tcBorders>
            <w:vMerge w:val="continue"/>
          </w:tcPr>
          <w:p>
            <w:pPr>
              <w:spacing w:after="0"/>
              <w:rPr>
                <w:sz w:val="8"/>
                <w:szCs w:val="8"/>
                <w:color w:val="auto"/>
              </w:rPr>
            </w:pPr>
          </w:p>
        </w:tc>
        <w:tc>
          <w:tcPr>
            <w:tcW w:w="900" w:type="dxa"/>
            <w:vAlign w:val="bottom"/>
            <w:tcBorders>
              <w:bottom w:val="single" w:sz="8" w:color="auto"/>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86"/>
        </w:trPr>
        <w:tc>
          <w:tcPr>
            <w:tcW w:w="4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940" w:type="dxa"/>
            <w:vAlign w:val="bottom"/>
          </w:tcPr>
          <w:p>
            <w:pPr>
              <w:spacing w:after="0"/>
              <w:rPr>
                <w:sz w:val="16"/>
                <w:szCs w:val="16"/>
                <w:color w:val="auto"/>
              </w:rPr>
            </w:pPr>
          </w:p>
        </w:tc>
        <w:tc>
          <w:tcPr>
            <w:tcW w:w="420" w:type="dxa"/>
            <w:vAlign w:val="bottom"/>
            <w:tcBorders>
              <w:right w:val="single" w:sz="8" w:color="auto"/>
            </w:tcBorders>
          </w:tcPr>
          <w:p>
            <w:pPr>
              <w:spacing w:after="0"/>
              <w:rPr>
                <w:sz w:val="16"/>
                <w:szCs w:val="16"/>
                <w:color w:val="auto"/>
              </w:rPr>
            </w:pPr>
          </w:p>
        </w:tc>
        <w:tc>
          <w:tcPr>
            <w:tcW w:w="2620" w:type="dxa"/>
            <w:vAlign w:val="bottom"/>
            <w:tcBorders>
              <w:bottom w:val="single" w:sz="8" w:color="auto"/>
              <w:right w:val="single" w:sz="8" w:color="auto"/>
            </w:tcBorders>
          </w:tcPr>
          <w:p>
            <w:pPr>
              <w:jc w:val="center"/>
              <w:spacing w:after="0" w:line="181" w:lineRule="exact"/>
              <w:rPr>
                <w:sz w:val="20"/>
                <w:szCs w:val="20"/>
                <w:color w:val="auto"/>
              </w:rPr>
            </w:pPr>
            <w:r>
              <w:rPr>
                <w:rFonts w:ascii="Times" w:cs="Times" w:eastAsia="Times" w:hAnsi="Times"/>
                <w:sz w:val="19"/>
                <w:szCs w:val="19"/>
                <w:color w:val="auto"/>
                <w:w w:val="98"/>
              </w:rPr>
              <w:t>Transmitter loss (dB)</w:t>
            </w:r>
          </w:p>
        </w:tc>
        <w:tc>
          <w:tcPr>
            <w:tcW w:w="900" w:type="dxa"/>
            <w:vAlign w:val="bottom"/>
            <w:tcBorders>
              <w:bottom w:val="single" w:sz="8" w:color="auto"/>
              <w:right w:val="single" w:sz="8" w:color="auto"/>
            </w:tcBorders>
          </w:tcPr>
          <w:p>
            <w:pPr>
              <w:jc w:val="center"/>
              <w:spacing w:after="0" w:line="181" w:lineRule="exact"/>
              <w:rPr>
                <w:sz w:val="20"/>
                <w:szCs w:val="20"/>
                <w:color w:val="auto"/>
              </w:rPr>
            </w:pPr>
            <w:r>
              <w:rPr>
                <w:rFonts w:ascii="Times" w:cs="Times" w:eastAsia="Times" w:hAnsi="Times"/>
                <w:sz w:val="19"/>
                <w:szCs w:val="19"/>
                <w:color w:val="auto"/>
              </w:rPr>
              <w:t>2.43</w:t>
            </w:r>
          </w:p>
        </w:tc>
        <w:tc>
          <w:tcPr>
            <w:tcW w:w="0" w:type="dxa"/>
            <w:vAlign w:val="bottom"/>
          </w:tcPr>
          <w:p>
            <w:pPr>
              <w:spacing w:after="0"/>
              <w:rPr>
                <w:sz w:val="1"/>
                <w:szCs w:val="1"/>
                <w:color w:val="auto"/>
              </w:rPr>
            </w:pPr>
          </w:p>
        </w:tc>
      </w:tr>
      <w:tr>
        <w:trPr>
          <w:trHeight w:val="207"/>
        </w:trPr>
        <w:tc>
          <w:tcPr>
            <w:tcW w:w="4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040" w:type="dxa"/>
            <w:vAlign w:val="bottom"/>
            <w:tcBorders>
              <w:bottom w:val="single" w:sz="8" w:color="auto"/>
            </w:tcBorders>
          </w:tcPr>
          <w:p>
            <w:pPr>
              <w:spacing w:after="0"/>
              <w:rPr>
                <w:sz w:val="17"/>
                <w:szCs w:val="17"/>
                <w:color w:val="auto"/>
              </w:rPr>
            </w:pPr>
          </w:p>
        </w:tc>
        <w:tc>
          <w:tcPr>
            <w:tcW w:w="460" w:type="dxa"/>
            <w:vAlign w:val="bottom"/>
            <w:tcBorders>
              <w:bottom w:val="single" w:sz="8" w:color="auto"/>
            </w:tcBorders>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260" w:type="dxa"/>
            <w:vAlign w:val="bottom"/>
          </w:tcPr>
          <w:p>
            <w:pPr>
              <w:spacing w:after="0"/>
              <w:rPr>
                <w:sz w:val="17"/>
                <w:szCs w:val="17"/>
                <w:color w:val="auto"/>
              </w:rPr>
            </w:pPr>
          </w:p>
        </w:tc>
        <w:tc>
          <w:tcPr>
            <w:tcW w:w="1940" w:type="dxa"/>
            <w:vAlign w:val="bottom"/>
            <w:tcBorders>
              <w:bottom w:val="single" w:sz="8" w:color="auto"/>
            </w:tcBorders>
          </w:tcPr>
          <w:p>
            <w:pPr>
              <w:spacing w:after="0"/>
              <w:rPr>
                <w:sz w:val="17"/>
                <w:szCs w:val="17"/>
                <w:color w:val="auto"/>
              </w:rPr>
            </w:pPr>
          </w:p>
        </w:tc>
        <w:tc>
          <w:tcPr>
            <w:tcW w:w="420" w:type="dxa"/>
            <w:vAlign w:val="bottom"/>
            <w:tcBorders>
              <w:right w:val="single" w:sz="8" w:color="auto"/>
            </w:tcBorders>
          </w:tcPr>
          <w:p>
            <w:pPr>
              <w:spacing w:after="0"/>
              <w:rPr>
                <w:sz w:val="17"/>
                <w:szCs w:val="17"/>
                <w:color w:val="auto"/>
              </w:rPr>
            </w:pPr>
          </w:p>
        </w:tc>
        <w:tc>
          <w:tcPr>
            <w:tcW w:w="2620" w:type="dxa"/>
            <w:vAlign w:val="bottom"/>
            <w:tcBorders>
              <w:bottom w:val="single" w:sz="8" w:color="auto"/>
              <w:right w:val="single" w:sz="8" w:color="auto"/>
            </w:tcBorders>
          </w:tcPr>
          <w:p>
            <w:pPr>
              <w:jc w:val="center"/>
              <w:spacing w:after="0" w:line="185" w:lineRule="exact"/>
              <w:rPr>
                <w:sz w:val="20"/>
                <w:szCs w:val="20"/>
                <w:color w:val="auto"/>
              </w:rPr>
            </w:pPr>
            <w:r>
              <w:rPr>
                <w:rFonts w:ascii="Times" w:cs="Times" w:eastAsia="Times" w:hAnsi="Times"/>
                <w:sz w:val="19"/>
                <w:szCs w:val="19"/>
                <w:color w:val="auto"/>
                <w:w w:val="98"/>
              </w:rPr>
              <w:t>Receiver loss (dB)</w:t>
            </w:r>
          </w:p>
        </w:tc>
        <w:tc>
          <w:tcPr>
            <w:tcW w:w="900" w:type="dxa"/>
            <w:vAlign w:val="bottom"/>
            <w:tcBorders>
              <w:bottom w:val="single" w:sz="8" w:color="auto"/>
              <w:right w:val="single" w:sz="8" w:color="auto"/>
            </w:tcBorders>
          </w:tcPr>
          <w:p>
            <w:pPr>
              <w:jc w:val="center"/>
              <w:spacing w:after="0" w:line="185" w:lineRule="exact"/>
              <w:rPr>
                <w:sz w:val="20"/>
                <w:szCs w:val="20"/>
                <w:color w:val="auto"/>
              </w:rPr>
            </w:pPr>
            <w:r>
              <w:rPr>
                <w:rFonts w:ascii="Times" w:cs="Times" w:eastAsia="Times" w:hAnsi="Times"/>
                <w:sz w:val="19"/>
                <w:szCs w:val="19"/>
                <w:color w:val="auto"/>
              </w:rPr>
              <w:t>5.58</w:t>
            </w:r>
          </w:p>
        </w:tc>
        <w:tc>
          <w:tcPr>
            <w:tcW w:w="0" w:type="dxa"/>
            <w:vAlign w:val="bottom"/>
          </w:tcPr>
          <w:p>
            <w:pPr>
              <w:spacing w:after="0"/>
              <w:rPr>
                <w:sz w:val="1"/>
                <w:szCs w:val="1"/>
                <w:color w:val="auto"/>
              </w:rPr>
            </w:pPr>
          </w:p>
        </w:tc>
      </w:tr>
      <w:tr>
        <w:trPr>
          <w:trHeight w:val="199"/>
        </w:trPr>
        <w:tc>
          <w:tcPr>
            <w:tcW w:w="460" w:type="dxa"/>
            <w:vAlign w:val="bottom"/>
          </w:tcPr>
          <w:p>
            <w:pPr>
              <w:spacing w:after="0"/>
              <w:rPr>
                <w:sz w:val="17"/>
                <w:szCs w:val="17"/>
                <w:color w:val="auto"/>
              </w:rPr>
            </w:pPr>
          </w:p>
        </w:tc>
        <w:tc>
          <w:tcPr>
            <w:tcW w:w="260" w:type="dxa"/>
            <w:vAlign w:val="bottom"/>
            <w:tcBorders>
              <w:right w:val="single" w:sz="8" w:color="auto"/>
            </w:tcBorders>
          </w:tcPr>
          <w:p>
            <w:pPr>
              <w:spacing w:after="0"/>
              <w:rPr>
                <w:sz w:val="17"/>
                <w:szCs w:val="17"/>
                <w:color w:val="auto"/>
              </w:rPr>
            </w:pPr>
          </w:p>
        </w:tc>
        <w:tc>
          <w:tcPr>
            <w:tcW w:w="1500" w:type="dxa"/>
            <w:vAlign w:val="bottom"/>
            <w:gridSpan w:val="2"/>
          </w:tcPr>
          <w:p>
            <w:pPr>
              <w:ind w:left="80"/>
              <w:spacing w:after="0"/>
              <w:rPr>
                <w:sz w:val="20"/>
                <w:szCs w:val="20"/>
                <w:color w:val="auto"/>
              </w:rPr>
            </w:pPr>
            <w:r>
              <w:rPr>
                <w:rFonts w:ascii="Times" w:cs="Times" w:eastAsia="Times" w:hAnsi="Times"/>
                <w:sz w:val="15"/>
                <w:szCs w:val="15"/>
                <w:b w:val="1"/>
                <w:bCs w:val="1"/>
                <w:color w:val="auto"/>
              </w:rPr>
              <w:t>Telescope control</w:t>
            </w:r>
          </w:p>
        </w:tc>
        <w:tc>
          <w:tcPr>
            <w:tcW w:w="380" w:type="dxa"/>
            <w:vAlign w:val="bottom"/>
            <w:tcBorders>
              <w:right w:val="single" w:sz="8" w:color="auto"/>
            </w:tcBorders>
          </w:tcPr>
          <w:p>
            <w:pPr>
              <w:spacing w:after="0"/>
              <w:rPr>
                <w:sz w:val="17"/>
                <w:szCs w:val="17"/>
                <w:color w:val="auto"/>
              </w:rPr>
            </w:pPr>
          </w:p>
        </w:tc>
        <w:tc>
          <w:tcPr>
            <w:tcW w:w="260" w:type="dxa"/>
            <w:vAlign w:val="bottom"/>
            <w:tcBorders>
              <w:right w:val="single" w:sz="8" w:color="auto"/>
            </w:tcBorders>
          </w:tcPr>
          <w:p>
            <w:pPr>
              <w:spacing w:after="0"/>
              <w:rPr>
                <w:sz w:val="17"/>
                <w:szCs w:val="17"/>
                <w:color w:val="auto"/>
              </w:rPr>
            </w:pPr>
          </w:p>
        </w:tc>
        <w:tc>
          <w:tcPr>
            <w:tcW w:w="1940" w:type="dxa"/>
            <w:vAlign w:val="bottom"/>
            <w:tcBorders>
              <w:right w:val="single" w:sz="8" w:color="auto"/>
            </w:tcBorders>
          </w:tcPr>
          <w:p>
            <w:pPr>
              <w:ind w:left="100"/>
              <w:spacing w:after="0"/>
              <w:rPr>
                <w:sz w:val="20"/>
                <w:szCs w:val="20"/>
                <w:color w:val="auto"/>
              </w:rPr>
            </w:pPr>
            <w:r>
              <w:rPr>
                <w:rFonts w:ascii="Times" w:cs="Times" w:eastAsia="Times" w:hAnsi="Times"/>
                <w:sz w:val="15"/>
                <w:szCs w:val="15"/>
                <w:b w:val="1"/>
                <w:bCs w:val="1"/>
                <w:color w:val="auto"/>
              </w:rPr>
              <w:t>Cluster control</w:t>
            </w:r>
          </w:p>
        </w:tc>
        <w:tc>
          <w:tcPr>
            <w:tcW w:w="420" w:type="dxa"/>
            <w:vAlign w:val="bottom"/>
            <w:tcBorders>
              <w:right w:val="single" w:sz="8" w:color="auto"/>
            </w:tcBorders>
          </w:tcPr>
          <w:p>
            <w:pPr>
              <w:spacing w:after="0"/>
              <w:rPr>
                <w:sz w:val="17"/>
                <w:szCs w:val="17"/>
                <w:color w:val="auto"/>
              </w:rPr>
            </w:pPr>
          </w:p>
        </w:tc>
        <w:tc>
          <w:tcPr>
            <w:tcW w:w="2620" w:type="dxa"/>
            <w:vAlign w:val="bottom"/>
            <w:tcBorders>
              <w:bottom w:val="single" w:sz="8" w:color="auto"/>
              <w:right w:val="single" w:sz="8" w:color="auto"/>
            </w:tcBorders>
          </w:tcPr>
          <w:p>
            <w:pPr>
              <w:jc w:val="center"/>
              <w:spacing w:after="0" w:line="199" w:lineRule="exact"/>
              <w:rPr>
                <w:sz w:val="20"/>
                <w:szCs w:val="20"/>
                <w:color w:val="auto"/>
              </w:rPr>
            </w:pPr>
            <w:r>
              <w:rPr>
                <w:rFonts w:ascii="Times" w:cs="Times" w:eastAsia="Times" w:hAnsi="Times"/>
                <w:sz w:val="19"/>
                <w:szCs w:val="19"/>
                <w:color w:val="auto"/>
                <w:w w:val="98"/>
              </w:rPr>
              <w:t>Atmospheric loss (dB)</w:t>
            </w:r>
          </w:p>
        </w:tc>
        <w:tc>
          <w:tcPr>
            <w:tcW w:w="900" w:type="dxa"/>
            <w:vAlign w:val="bottom"/>
            <w:tcBorders>
              <w:bottom w:val="single" w:sz="8" w:color="auto"/>
              <w:right w:val="single" w:sz="8" w:color="auto"/>
            </w:tcBorders>
          </w:tcPr>
          <w:p>
            <w:pPr>
              <w:jc w:val="center"/>
              <w:spacing w:after="0" w:line="199" w:lineRule="exact"/>
              <w:rPr>
                <w:sz w:val="20"/>
                <w:szCs w:val="20"/>
                <w:color w:val="auto"/>
              </w:rPr>
            </w:pPr>
            <w:r>
              <w:rPr>
                <w:rFonts w:ascii="Times" w:cs="Times" w:eastAsia="Times" w:hAnsi="Times"/>
                <w:sz w:val="19"/>
                <w:szCs w:val="19"/>
                <w:color w:val="auto"/>
              </w:rPr>
              <w:t>2.5</w:t>
            </w:r>
          </w:p>
        </w:tc>
        <w:tc>
          <w:tcPr>
            <w:tcW w:w="0" w:type="dxa"/>
            <w:vAlign w:val="bottom"/>
          </w:tcPr>
          <w:p>
            <w:pPr>
              <w:spacing w:after="0"/>
              <w:rPr>
                <w:sz w:val="1"/>
                <w:szCs w:val="1"/>
                <w:color w:val="auto"/>
              </w:rPr>
            </w:pPr>
          </w:p>
        </w:tc>
      </w:tr>
      <w:tr>
        <w:trPr>
          <w:trHeight w:val="211"/>
        </w:trPr>
        <w:tc>
          <w:tcPr>
            <w:tcW w:w="460" w:type="dxa"/>
            <w:vAlign w:val="bottom"/>
          </w:tcPr>
          <w:p>
            <w:pPr>
              <w:spacing w:after="0"/>
              <w:rPr>
                <w:sz w:val="18"/>
                <w:szCs w:val="18"/>
                <w:color w:val="auto"/>
              </w:rPr>
            </w:pPr>
          </w:p>
        </w:tc>
        <w:tc>
          <w:tcPr>
            <w:tcW w:w="260" w:type="dxa"/>
            <w:vAlign w:val="bottom"/>
            <w:tcBorders>
              <w:right w:val="single" w:sz="8" w:color="auto"/>
            </w:tcBorders>
          </w:tcPr>
          <w:p>
            <w:pPr>
              <w:spacing w:after="0"/>
              <w:rPr>
                <w:sz w:val="18"/>
                <w:szCs w:val="18"/>
                <w:color w:val="auto"/>
              </w:rPr>
            </w:pPr>
          </w:p>
        </w:tc>
        <w:tc>
          <w:tcPr>
            <w:tcW w:w="1500" w:type="dxa"/>
            <w:vAlign w:val="bottom"/>
            <w:gridSpan w:val="2"/>
          </w:tcPr>
          <w:p>
            <w:pPr>
              <w:ind w:left="80"/>
              <w:spacing w:after="0" w:line="144" w:lineRule="exact"/>
              <w:rPr>
                <w:sz w:val="20"/>
                <w:szCs w:val="20"/>
                <w:color w:val="auto"/>
              </w:rPr>
            </w:pPr>
            <w:r>
              <w:rPr>
                <w:rFonts w:ascii="Times" w:cs="Times" w:eastAsia="Times" w:hAnsi="Times"/>
                <w:sz w:val="15"/>
                <w:szCs w:val="15"/>
                <w:color w:val="auto"/>
              </w:rPr>
              <w:t>Signal synchronization</w:t>
            </w:r>
          </w:p>
        </w:tc>
        <w:tc>
          <w:tcPr>
            <w:tcW w:w="380" w:type="dxa"/>
            <w:vAlign w:val="bottom"/>
            <w:tcBorders>
              <w:right w:val="single" w:sz="8" w:color="auto"/>
            </w:tcBorders>
          </w:tcPr>
          <w:p>
            <w:pPr>
              <w:spacing w:after="0"/>
              <w:rPr>
                <w:sz w:val="18"/>
                <w:szCs w:val="18"/>
                <w:color w:val="auto"/>
              </w:rPr>
            </w:pPr>
          </w:p>
        </w:tc>
        <w:tc>
          <w:tcPr>
            <w:tcW w:w="260" w:type="dxa"/>
            <w:vAlign w:val="bottom"/>
            <w:tcBorders>
              <w:right w:val="single" w:sz="8" w:color="auto"/>
            </w:tcBorders>
          </w:tcPr>
          <w:p>
            <w:pPr>
              <w:spacing w:after="0"/>
              <w:rPr>
                <w:sz w:val="18"/>
                <w:szCs w:val="18"/>
                <w:color w:val="auto"/>
              </w:rPr>
            </w:pPr>
          </w:p>
        </w:tc>
        <w:tc>
          <w:tcPr>
            <w:tcW w:w="1940" w:type="dxa"/>
            <w:vAlign w:val="bottom"/>
            <w:tcBorders>
              <w:right w:val="single" w:sz="8" w:color="auto"/>
            </w:tcBorders>
          </w:tcPr>
          <w:p>
            <w:pPr>
              <w:ind w:left="100"/>
              <w:spacing w:after="0" w:line="139" w:lineRule="exact"/>
              <w:rPr>
                <w:sz w:val="20"/>
                <w:szCs w:val="20"/>
                <w:color w:val="auto"/>
              </w:rPr>
            </w:pPr>
            <w:r>
              <w:rPr>
                <w:rFonts w:ascii="Times" w:cs="Times" w:eastAsia="Times" w:hAnsi="Times"/>
                <w:sz w:val="15"/>
                <w:szCs w:val="15"/>
                <w:color w:val="auto"/>
              </w:rPr>
              <w:t>Partial signal combination</w:t>
            </w:r>
          </w:p>
        </w:tc>
        <w:tc>
          <w:tcPr>
            <w:tcW w:w="420" w:type="dxa"/>
            <w:vAlign w:val="bottom"/>
            <w:tcBorders>
              <w:right w:val="single" w:sz="8" w:color="auto"/>
            </w:tcBorders>
          </w:tcPr>
          <w:p>
            <w:pPr>
              <w:spacing w:after="0"/>
              <w:rPr>
                <w:sz w:val="18"/>
                <w:szCs w:val="18"/>
                <w:color w:val="auto"/>
              </w:rPr>
            </w:pPr>
          </w:p>
        </w:tc>
        <w:tc>
          <w:tcPr>
            <w:tcW w:w="2620" w:type="dxa"/>
            <w:vAlign w:val="bottom"/>
            <w:tcBorders>
              <w:bottom w:val="single" w:sz="8" w:color="auto"/>
              <w:right w:val="single" w:sz="8" w:color="auto"/>
            </w:tcBorders>
          </w:tcPr>
          <w:p>
            <w:pPr>
              <w:jc w:val="center"/>
              <w:spacing w:after="0" w:line="205" w:lineRule="exact"/>
              <w:rPr>
                <w:sz w:val="20"/>
                <w:szCs w:val="20"/>
                <w:color w:val="auto"/>
              </w:rPr>
            </w:pPr>
            <w:r>
              <w:rPr>
                <w:rFonts w:ascii="Times" w:cs="Times" w:eastAsia="Times" w:hAnsi="Times"/>
                <w:sz w:val="19"/>
                <w:szCs w:val="19"/>
                <w:color w:val="auto"/>
                <w:w w:val="98"/>
              </w:rPr>
              <w:t>Background loss (dB)</w:t>
            </w:r>
          </w:p>
        </w:tc>
        <w:tc>
          <w:tcPr>
            <w:tcW w:w="900" w:type="dxa"/>
            <w:vAlign w:val="bottom"/>
            <w:tcBorders>
              <w:bottom w:val="single" w:sz="8" w:color="auto"/>
              <w:right w:val="single" w:sz="8" w:color="auto"/>
            </w:tcBorders>
          </w:tcPr>
          <w:p>
            <w:pPr>
              <w:jc w:val="center"/>
              <w:spacing w:after="0" w:line="205" w:lineRule="exact"/>
              <w:rPr>
                <w:sz w:val="20"/>
                <w:szCs w:val="20"/>
                <w:color w:val="auto"/>
              </w:rPr>
            </w:pPr>
            <w:r>
              <w:rPr>
                <w:rFonts w:ascii="Times" w:cs="Times" w:eastAsia="Times" w:hAnsi="Times"/>
                <w:sz w:val="19"/>
                <w:szCs w:val="19"/>
                <w:color w:val="auto"/>
              </w:rPr>
              <w:t>5.3</w:t>
            </w:r>
          </w:p>
        </w:tc>
        <w:tc>
          <w:tcPr>
            <w:tcW w:w="0" w:type="dxa"/>
            <w:vAlign w:val="bottom"/>
          </w:tcPr>
          <w:p>
            <w:pPr>
              <w:spacing w:after="0"/>
              <w:rPr>
                <w:sz w:val="1"/>
                <w:szCs w:val="1"/>
                <w:color w:val="auto"/>
              </w:rPr>
            </w:pPr>
          </w:p>
        </w:tc>
      </w:tr>
      <w:tr>
        <w:trPr>
          <w:trHeight w:val="20"/>
        </w:trPr>
        <w:tc>
          <w:tcPr>
            <w:tcW w:w="460" w:type="dxa"/>
            <w:vAlign w:val="bottom"/>
          </w:tcPr>
          <w:p>
            <w:pPr>
              <w:spacing w:after="0" w:line="20" w:lineRule="exact"/>
              <w:rPr>
                <w:sz w:val="1"/>
                <w:szCs w:val="1"/>
                <w:color w:val="auto"/>
              </w:rPr>
            </w:pPr>
          </w:p>
        </w:tc>
        <w:tc>
          <w:tcPr>
            <w:tcW w:w="260" w:type="dxa"/>
            <w:vAlign w:val="bottom"/>
            <w:tcBorders>
              <w:right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right w:val="single" w:sz="8" w:color="auto"/>
            </w:tcBorders>
          </w:tcPr>
          <w:p>
            <w:pPr>
              <w:spacing w:after="0" w:line="20" w:lineRule="exact"/>
              <w:rPr>
                <w:sz w:val="1"/>
                <w:szCs w:val="1"/>
                <w:color w:val="auto"/>
              </w:rPr>
            </w:pPr>
          </w:p>
        </w:tc>
        <w:tc>
          <w:tcPr>
            <w:tcW w:w="260" w:type="dxa"/>
            <w:vAlign w:val="bottom"/>
            <w:tcBorders>
              <w:right w:val="single" w:sz="8" w:color="auto"/>
            </w:tcBorders>
          </w:tcPr>
          <w:p>
            <w:pPr>
              <w:spacing w:after="0" w:line="20" w:lineRule="exact"/>
              <w:rPr>
                <w:sz w:val="1"/>
                <w:szCs w:val="1"/>
                <w:color w:val="auto"/>
              </w:rPr>
            </w:pPr>
          </w:p>
        </w:tc>
        <w:tc>
          <w:tcPr>
            <w:tcW w:w="1940" w:type="dxa"/>
            <w:vAlign w:val="bottom"/>
            <w:tcBorders>
              <w:bottom w:val="single" w:sz="8" w:color="auto"/>
              <w:right w:val="single" w:sz="8" w:color="auto"/>
            </w:tcBorders>
          </w:tcPr>
          <w:p>
            <w:pPr>
              <w:spacing w:after="0" w:line="20" w:lineRule="exact"/>
              <w:rPr>
                <w:sz w:val="1"/>
                <w:szCs w:val="1"/>
                <w:color w:val="auto"/>
              </w:rPr>
            </w:pPr>
          </w:p>
        </w:tc>
        <w:tc>
          <w:tcPr>
            <w:tcW w:w="420" w:type="dxa"/>
            <w:vAlign w:val="bottom"/>
            <w:tcBorders>
              <w:right w:val="single" w:sz="8" w:color="auto"/>
            </w:tcBorders>
          </w:tcPr>
          <w:p>
            <w:pPr>
              <w:spacing w:after="0" w:line="20" w:lineRule="exact"/>
              <w:rPr>
                <w:sz w:val="1"/>
                <w:szCs w:val="1"/>
                <w:color w:val="auto"/>
              </w:rPr>
            </w:pPr>
          </w:p>
        </w:tc>
        <w:tc>
          <w:tcPr>
            <w:tcW w:w="2620" w:type="dxa"/>
            <w:vAlign w:val="bottom"/>
            <w:tcBorders>
              <w:right w:val="single" w:sz="8" w:color="auto"/>
            </w:tcBorders>
            <w:vMerge w:val="restart"/>
          </w:tcPr>
          <w:p>
            <w:pPr>
              <w:jc w:val="center"/>
              <w:spacing w:after="0" w:line="201" w:lineRule="exact"/>
              <w:rPr>
                <w:sz w:val="20"/>
                <w:szCs w:val="20"/>
                <w:color w:val="auto"/>
              </w:rPr>
            </w:pPr>
            <w:r>
              <w:rPr>
                <w:rFonts w:ascii="Times" w:cs="Times" w:eastAsia="Times" w:hAnsi="Times"/>
                <w:sz w:val="19"/>
                <w:szCs w:val="19"/>
                <w:color w:val="auto"/>
                <w:w w:val="98"/>
              </w:rPr>
              <w:t>Background noise density,  L</w:t>
            </w:r>
          </w:p>
        </w:tc>
        <w:tc>
          <w:tcPr>
            <w:tcW w:w="900" w:type="dxa"/>
            <w:vAlign w:val="bottom"/>
            <w:tcBorders>
              <w:right w:val="single" w:sz="8" w:color="auto"/>
            </w:tcBorders>
            <w:vMerge w:val="restart"/>
          </w:tcPr>
          <w:p>
            <w:pPr>
              <w:jc w:val="center"/>
              <w:spacing w:after="0" w:line="201" w:lineRule="exact"/>
              <w:rPr>
                <w:sz w:val="20"/>
                <w:szCs w:val="20"/>
                <w:color w:val="auto"/>
              </w:rPr>
            </w:pPr>
            <w:r>
              <w:rPr>
                <w:rFonts w:ascii="Times" w:cs="Times" w:eastAsia="Times" w:hAnsi="Times"/>
                <w:sz w:val="19"/>
                <w:szCs w:val="19"/>
                <w:color w:val="auto"/>
                <w:w w:val="99"/>
              </w:rPr>
              <w:t>5-130</w:t>
            </w:r>
          </w:p>
        </w:tc>
        <w:tc>
          <w:tcPr>
            <w:tcW w:w="0" w:type="dxa"/>
            <w:vAlign w:val="bottom"/>
          </w:tcPr>
          <w:p>
            <w:pPr>
              <w:spacing w:after="0" w:line="20" w:lineRule="exact"/>
              <w:rPr>
                <w:sz w:val="1"/>
                <w:szCs w:val="1"/>
                <w:color w:val="auto"/>
              </w:rPr>
            </w:pPr>
          </w:p>
        </w:tc>
      </w:tr>
      <w:tr>
        <w:trPr>
          <w:trHeight w:val="161"/>
        </w:trPr>
        <w:tc>
          <w:tcPr>
            <w:tcW w:w="4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940" w:type="dxa"/>
            <w:vAlign w:val="bottom"/>
          </w:tcPr>
          <w:p>
            <w:pPr>
              <w:spacing w:after="0"/>
              <w:rPr>
                <w:sz w:val="13"/>
                <w:szCs w:val="13"/>
                <w:color w:val="auto"/>
              </w:rPr>
            </w:pPr>
          </w:p>
        </w:tc>
        <w:tc>
          <w:tcPr>
            <w:tcW w:w="420" w:type="dxa"/>
            <w:vAlign w:val="bottom"/>
            <w:tcBorders>
              <w:right w:val="single" w:sz="8" w:color="auto"/>
            </w:tcBorders>
          </w:tcPr>
          <w:p>
            <w:pPr>
              <w:spacing w:after="0"/>
              <w:rPr>
                <w:sz w:val="13"/>
                <w:szCs w:val="13"/>
                <w:color w:val="auto"/>
              </w:rPr>
            </w:pPr>
          </w:p>
        </w:tc>
        <w:tc>
          <w:tcPr>
            <w:tcW w:w="2620" w:type="dxa"/>
            <w:vAlign w:val="bottom"/>
            <w:tcBorders>
              <w:right w:val="single" w:sz="8" w:color="auto"/>
            </w:tcBorders>
            <w:vMerge w:val="continue"/>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4"/>
        </w:trPr>
        <w:tc>
          <w:tcPr>
            <w:tcW w:w="720" w:type="dxa"/>
            <w:vAlign w:val="bottom"/>
            <w:gridSpan w:val="2"/>
          </w:tcPr>
          <w:p>
            <w:pPr>
              <w:spacing w:after="0"/>
              <w:rPr>
                <w:sz w:val="2"/>
                <w:szCs w:val="2"/>
                <w:color w:val="auto"/>
              </w:rPr>
            </w:pPr>
          </w:p>
        </w:tc>
        <w:tc>
          <w:tcPr>
            <w:tcW w:w="1500" w:type="dxa"/>
            <w:vAlign w:val="bottom"/>
            <w:gridSpan w:val="2"/>
          </w:tcPr>
          <w:p>
            <w:pPr>
              <w:spacing w:after="0"/>
              <w:rPr>
                <w:sz w:val="2"/>
                <w:szCs w:val="2"/>
                <w:color w:val="auto"/>
              </w:rPr>
            </w:pPr>
          </w:p>
        </w:tc>
        <w:tc>
          <w:tcPr>
            <w:tcW w:w="380" w:type="dxa"/>
            <w:vAlign w:val="bottom"/>
          </w:tcPr>
          <w:p>
            <w:pPr>
              <w:spacing w:after="0"/>
              <w:rPr>
                <w:sz w:val="2"/>
                <w:szCs w:val="2"/>
                <w:color w:val="auto"/>
              </w:rPr>
            </w:pPr>
          </w:p>
        </w:tc>
        <w:tc>
          <w:tcPr>
            <w:tcW w:w="2620" w:type="dxa"/>
            <w:vAlign w:val="bottom"/>
            <w:tcBorders>
              <w:right w:val="single" w:sz="8" w:color="auto"/>
            </w:tcBorders>
            <w:gridSpan w:val="3"/>
            <w:vMerge w:val="restart"/>
          </w:tcPr>
          <w:p>
            <w:pPr>
              <w:jc w:val="center"/>
              <w:ind w:right="1860"/>
              <w:spacing w:after="0"/>
              <w:rPr>
                <w:sz w:val="20"/>
                <w:szCs w:val="20"/>
                <w:color w:val="auto"/>
              </w:rPr>
            </w:pPr>
            <w:r>
              <w:rPr>
                <w:rFonts w:ascii="Times" w:cs="Times" w:eastAsia="Times" w:hAnsi="Times"/>
                <w:sz w:val="15"/>
                <w:szCs w:val="15"/>
                <w:b w:val="1"/>
                <w:bCs w:val="1"/>
                <w:color w:val="auto"/>
              </w:rPr>
              <w:t>High speed</w:t>
            </w:r>
          </w:p>
        </w:tc>
        <w:tc>
          <w:tcPr>
            <w:tcW w:w="2620" w:type="dxa"/>
            <w:vAlign w:val="bottom"/>
            <w:tcBorders>
              <w:right w:val="single" w:sz="8" w:color="auto"/>
            </w:tcBorders>
            <w:vMerge w:val="restart"/>
          </w:tcPr>
          <w:p>
            <w:pPr>
              <w:jc w:val="center"/>
              <w:spacing w:after="0" w:line="223" w:lineRule="exact"/>
              <w:rPr>
                <w:sz w:val="20"/>
                <w:szCs w:val="20"/>
                <w:color w:val="auto"/>
              </w:rPr>
            </w:pPr>
            <w:r>
              <w:rPr>
                <w:rFonts w:ascii="Symbol" w:cs="Symbol" w:eastAsia="Symbol" w:hAnsi="Symbol"/>
                <w:sz w:val="18"/>
                <w:szCs w:val="18"/>
                <w:i w:val="1"/>
                <w:iCs w:val="1"/>
                <w:color w:val="auto"/>
                <w:w w:val="90"/>
              </w:rPr>
              <w:t>µ</w:t>
            </w:r>
            <w:r>
              <w:rPr>
                <w:rFonts w:ascii="Times" w:cs="Times" w:eastAsia="Times" w:hAnsi="Times"/>
                <w:sz w:val="19"/>
                <w:szCs w:val="19"/>
                <w:i w:val="1"/>
                <w:iCs w:val="1"/>
                <w:color w:val="auto"/>
                <w:w w:val="90"/>
              </w:rPr>
              <w:t xml:space="preserve">W </w:t>
            </w:r>
            <w:r>
              <w:rPr>
                <w:rFonts w:ascii="Times" w:cs="Times" w:eastAsia="Times" w:hAnsi="Times"/>
                <w:sz w:val="19"/>
                <w:szCs w:val="19"/>
                <w:color w:val="auto"/>
                <w:w w:val="90"/>
              </w:rPr>
              <w:t>/ (</w:t>
            </w:r>
            <w:r>
              <w:rPr>
                <w:rFonts w:ascii="Times" w:cs="Times" w:eastAsia="Times" w:hAnsi="Times"/>
                <w:sz w:val="19"/>
                <w:szCs w:val="19"/>
                <w:i w:val="1"/>
                <w:iCs w:val="1"/>
                <w:color w:val="auto"/>
                <w:w w:val="90"/>
              </w:rPr>
              <w:t xml:space="preserve">cm </w:t>
            </w:r>
            <w:r>
              <w:rPr>
                <w:rFonts w:ascii="Times" w:cs="Times" w:eastAsia="Times" w:hAnsi="Times"/>
                <w:sz w:val="19"/>
                <w:szCs w:val="19"/>
                <w:color w:val="auto"/>
                <w:w w:val="90"/>
                <w:vertAlign w:val="superscript"/>
              </w:rPr>
              <w:t>2</w:t>
            </w:r>
            <w:r>
              <w:rPr>
                <w:rFonts w:ascii="Times" w:cs="Times" w:eastAsia="Times" w:hAnsi="Times"/>
                <w:sz w:val="19"/>
                <w:szCs w:val="19"/>
                <w:i w:val="1"/>
                <w:iCs w:val="1"/>
                <w:color w:val="auto"/>
                <w:w w:val="90"/>
              </w:rPr>
              <w:t xml:space="preserve">  </w:t>
            </w:r>
            <w:r>
              <w:rPr>
                <w:rFonts w:ascii="Arial Unicode MS" w:cs="Arial Unicode MS" w:eastAsia="Arial Unicode MS" w:hAnsi="Arial Unicode MS"/>
                <w:sz w:val="18"/>
                <w:szCs w:val="18"/>
                <w:color w:val="auto"/>
                <w:w w:val="90"/>
              </w:rPr>
              <w:t>−</w:t>
            </w:r>
            <w:r>
              <w:rPr>
                <w:rFonts w:ascii="Times" w:cs="Times" w:eastAsia="Times" w:hAnsi="Times"/>
                <w:sz w:val="19"/>
                <w:szCs w:val="19"/>
                <w:i w:val="1"/>
                <w:iCs w:val="1"/>
                <w:color w:val="auto"/>
                <w:w w:val="90"/>
              </w:rPr>
              <w:t xml:space="preserve"> sr </w:t>
            </w:r>
            <w:r>
              <w:rPr>
                <w:rFonts w:ascii="Arial Unicode MS" w:cs="Arial Unicode MS" w:eastAsia="Arial Unicode MS" w:hAnsi="Arial Unicode MS"/>
                <w:sz w:val="18"/>
                <w:szCs w:val="18"/>
                <w:color w:val="auto"/>
                <w:w w:val="90"/>
              </w:rPr>
              <w:t>−</w:t>
            </w:r>
            <w:r>
              <w:rPr>
                <w:rFonts w:ascii="Times" w:cs="Times" w:eastAsia="Times" w:hAnsi="Times"/>
                <w:sz w:val="19"/>
                <w:szCs w:val="19"/>
                <w:i w:val="1"/>
                <w:iCs w:val="1"/>
                <w:color w:val="auto"/>
                <w:w w:val="90"/>
              </w:rPr>
              <w:t xml:space="preserve"> nm</w:t>
            </w:r>
            <w:r>
              <w:rPr>
                <w:rFonts w:ascii="Times" w:cs="Times" w:eastAsia="Times" w:hAnsi="Times"/>
                <w:sz w:val="19"/>
                <w:szCs w:val="19"/>
                <w:color w:val="auto"/>
                <w:w w:val="90"/>
              </w:rPr>
              <w:t>)</w:t>
            </w:r>
          </w:p>
        </w:tc>
        <w:tc>
          <w:tcPr>
            <w:tcW w:w="90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1760" w:type="dxa"/>
            <w:vAlign w:val="bottom"/>
            <w:tcBorders>
              <w:top w:val="single" w:sz="8" w:color="auto"/>
              <w:left w:val="single" w:sz="8" w:color="auto"/>
              <w:right w:val="single" w:sz="8" w:color="auto"/>
            </w:tcBorders>
            <w:gridSpan w:val="3"/>
          </w:tcPr>
          <w:p>
            <w:pPr>
              <w:ind w:left="100"/>
              <w:spacing w:after="0"/>
              <w:rPr>
                <w:sz w:val="20"/>
                <w:szCs w:val="20"/>
                <w:color w:val="auto"/>
              </w:rPr>
            </w:pPr>
            <w:r>
              <w:rPr>
                <w:rFonts w:ascii="Times" w:cs="Times" w:eastAsia="Times" w:hAnsi="Times"/>
                <w:sz w:val="15"/>
                <w:szCs w:val="15"/>
                <w:b w:val="1"/>
                <w:bCs w:val="1"/>
                <w:color w:val="auto"/>
              </w:rPr>
              <w:t>Central processing</w:t>
            </w: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620" w:type="dxa"/>
            <w:vAlign w:val="bottom"/>
            <w:tcBorders>
              <w:right w:val="single" w:sz="8" w:color="auto"/>
            </w:tcBorders>
            <w:gridSpan w:val="3"/>
            <w:vMerge w:val="continue"/>
          </w:tcPr>
          <w:p>
            <w:pPr>
              <w:spacing w:after="0"/>
              <w:rPr>
                <w:sz w:val="17"/>
                <w:szCs w:val="17"/>
                <w:color w:val="auto"/>
              </w:rPr>
            </w:pPr>
          </w:p>
        </w:tc>
        <w:tc>
          <w:tcPr>
            <w:tcW w:w="2620" w:type="dxa"/>
            <w:vAlign w:val="bottom"/>
            <w:tcBorders>
              <w:right w:val="single" w:sz="8" w:color="auto"/>
            </w:tcBorders>
            <w:vMerge w:val="continue"/>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87"/>
        </w:trPr>
        <w:tc>
          <w:tcPr>
            <w:tcW w:w="1760" w:type="dxa"/>
            <w:vAlign w:val="bottom"/>
            <w:tcBorders>
              <w:left w:val="single" w:sz="8" w:color="auto"/>
              <w:right w:val="single" w:sz="8" w:color="auto"/>
            </w:tcBorders>
            <w:gridSpan w:val="3"/>
            <w:vMerge w:val="restart"/>
          </w:tcPr>
          <w:p>
            <w:pPr>
              <w:ind w:left="100"/>
              <w:spacing w:after="0"/>
              <w:rPr>
                <w:sz w:val="20"/>
                <w:szCs w:val="20"/>
                <w:color w:val="auto"/>
              </w:rPr>
            </w:pPr>
            <w:r>
              <w:rPr>
                <w:rFonts w:ascii="Times" w:cs="Times" w:eastAsia="Times" w:hAnsi="Times"/>
                <w:sz w:val="15"/>
                <w:szCs w:val="15"/>
                <w:color w:val="auto"/>
              </w:rPr>
              <w:t>(a) Array combining</w:t>
            </w:r>
          </w:p>
        </w:tc>
        <w:tc>
          <w:tcPr>
            <w:tcW w:w="460" w:type="dxa"/>
            <w:vAlign w:val="bottom"/>
            <w:vMerge w:val="restart"/>
          </w:tcPr>
          <w:p>
            <w:pPr>
              <w:spacing w:after="0"/>
              <w:rPr>
                <w:sz w:val="7"/>
                <w:szCs w:val="7"/>
                <w:color w:val="auto"/>
              </w:rPr>
            </w:pPr>
          </w:p>
        </w:tc>
        <w:tc>
          <w:tcPr>
            <w:tcW w:w="3000" w:type="dxa"/>
            <w:vAlign w:val="bottom"/>
            <w:tcBorders>
              <w:right w:val="single" w:sz="8" w:color="auto"/>
            </w:tcBorders>
            <w:gridSpan w:val="4"/>
            <w:vMerge w:val="restart"/>
          </w:tcPr>
          <w:p>
            <w:pPr>
              <w:jc w:val="center"/>
              <w:ind w:right="1480"/>
              <w:spacing w:after="0" w:line="172" w:lineRule="exact"/>
              <w:rPr>
                <w:sz w:val="20"/>
                <w:szCs w:val="20"/>
                <w:color w:val="auto"/>
              </w:rPr>
            </w:pPr>
            <w:r>
              <w:rPr>
                <w:rFonts w:ascii="Times" w:cs="Times" w:eastAsia="Times" w:hAnsi="Times"/>
                <w:sz w:val="15"/>
                <w:szCs w:val="15"/>
                <w:b w:val="1"/>
                <w:bCs w:val="1"/>
                <w:color w:val="auto"/>
              </w:rPr>
              <w:t>digital network</w:t>
            </w:r>
          </w:p>
        </w:tc>
        <w:tc>
          <w:tcPr>
            <w:tcW w:w="2620" w:type="dxa"/>
            <w:vAlign w:val="bottom"/>
            <w:tcBorders>
              <w:bottom w:val="single" w:sz="8" w:color="auto"/>
              <w:right w:val="single" w:sz="8" w:color="auto"/>
            </w:tcBorders>
          </w:tcPr>
          <w:p>
            <w:pPr>
              <w:spacing w:after="0"/>
              <w:rPr>
                <w:sz w:val="7"/>
                <w:szCs w:val="7"/>
                <w:color w:val="auto"/>
              </w:rPr>
            </w:pPr>
          </w:p>
        </w:tc>
        <w:tc>
          <w:tcPr>
            <w:tcW w:w="90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66"/>
        </w:trPr>
        <w:tc>
          <w:tcPr>
            <w:tcW w:w="1760" w:type="dxa"/>
            <w:vAlign w:val="bottom"/>
            <w:tcBorders>
              <w:left w:val="single" w:sz="8" w:color="auto"/>
              <w:right w:val="single" w:sz="8" w:color="auto"/>
            </w:tcBorders>
            <w:gridSpan w:val="3"/>
            <w:vMerge w:val="continue"/>
          </w:tcPr>
          <w:p>
            <w:pPr>
              <w:spacing w:after="0"/>
              <w:rPr>
                <w:sz w:val="5"/>
                <w:szCs w:val="5"/>
                <w:color w:val="auto"/>
              </w:rPr>
            </w:pPr>
          </w:p>
        </w:tc>
        <w:tc>
          <w:tcPr>
            <w:tcW w:w="460" w:type="dxa"/>
            <w:vAlign w:val="bottom"/>
            <w:vMerge w:val="continue"/>
          </w:tcPr>
          <w:p>
            <w:pPr>
              <w:spacing w:after="0"/>
              <w:rPr>
                <w:sz w:val="5"/>
                <w:szCs w:val="5"/>
                <w:color w:val="auto"/>
              </w:rPr>
            </w:pPr>
          </w:p>
        </w:tc>
        <w:tc>
          <w:tcPr>
            <w:tcW w:w="3000" w:type="dxa"/>
            <w:vAlign w:val="bottom"/>
            <w:tcBorders>
              <w:right w:val="single" w:sz="8" w:color="auto"/>
            </w:tcBorders>
            <w:gridSpan w:val="4"/>
            <w:vMerge w:val="continue"/>
          </w:tcPr>
          <w:p>
            <w:pPr>
              <w:spacing w:after="0"/>
              <w:rPr>
                <w:sz w:val="5"/>
                <w:szCs w:val="5"/>
                <w:color w:val="auto"/>
              </w:rPr>
            </w:pPr>
          </w:p>
        </w:tc>
        <w:tc>
          <w:tcPr>
            <w:tcW w:w="2620" w:type="dxa"/>
            <w:vAlign w:val="bottom"/>
            <w:tcBorders>
              <w:right w:val="single" w:sz="8" w:color="auto"/>
            </w:tcBorders>
            <w:vMerge w:val="restart"/>
          </w:tcPr>
          <w:p>
            <w:pPr>
              <w:jc w:val="center"/>
              <w:spacing w:after="0" w:line="198" w:lineRule="exact"/>
              <w:rPr>
                <w:sz w:val="20"/>
                <w:szCs w:val="20"/>
                <w:color w:val="auto"/>
              </w:rPr>
            </w:pPr>
            <w:r>
              <w:rPr>
                <w:rFonts w:ascii="Times" w:cs="Times" w:eastAsia="Times" w:hAnsi="Times"/>
                <w:sz w:val="19"/>
                <w:szCs w:val="19"/>
                <w:color w:val="auto"/>
                <w:w w:val="98"/>
              </w:rPr>
              <w:t>Optical filter bandwidth, nm</w:t>
            </w:r>
          </w:p>
        </w:tc>
        <w:tc>
          <w:tcPr>
            <w:tcW w:w="900" w:type="dxa"/>
            <w:vAlign w:val="bottom"/>
            <w:tcBorders>
              <w:right w:val="single" w:sz="8" w:color="auto"/>
            </w:tcBorders>
            <w:vMerge w:val="restart"/>
          </w:tcPr>
          <w:p>
            <w:pPr>
              <w:jc w:val="center"/>
              <w:spacing w:after="0" w:line="198" w:lineRule="exact"/>
              <w:rPr>
                <w:sz w:val="20"/>
                <w:szCs w:val="20"/>
                <w:color w:val="auto"/>
              </w:rPr>
            </w:pPr>
            <w:r>
              <w:rPr>
                <w:rFonts w:ascii="Times" w:cs="Times" w:eastAsia="Times" w:hAnsi="Times"/>
                <w:sz w:val="19"/>
                <w:szCs w:val="19"/>
                <w:color w:val="auto"/>
              </w:rPr>
              <w:t>0.1</w:t>
            </w:r>
          </w:p>
        </w:tc>
        <w:tc>
          <w:tcPr>
            <w:tcW w:w="0" w:type="dxa"/>
            <w:vAlign w:val="bottom"/>
          </w:tcPr>
          <w:p>
            <w:pPr>
              <w:spacing w:after="0"/>
              <w:rPr>
                <w:sz w:val="1"/>
                <w:szCs w:val="1"/>
                <w:color w:val="auto"/>
              </w:rPr>
            </w:pPr>
          </w:p>
        </w:tc>
      </w:tr>
      <w:tr>
        <w:trPr>
          <w:trHeight w:val="137"/>
        </w:trPr>
        <w:tc>
          <w:tcPr>
            <w:tcW w:w="1760" w:type="dxa"/>
            <w:vAlign w:val="bottom"/>
            <w:tcBorders>
              <w:left w:val="single" w:sz="8" w:color="auto"/>
              <w:right w:val="single" w:sz="8" w:color="auto"/>
            </w:tcBorders>
            <w:gridSpan w:val="3"/>
          </w:tcPr>
          <w:p>
            <w:pPr>
              <w:ind w:left="100"/>
              <w:spacing w:after="0" w:line="132" w:lineRule="exact"/>
              <w:rPr>
                <w:sz w:val="20"/>
                <w:szCs w:val="20"/>
                <w:color w:val="auto"/>
              </w:rPr>
            </w:pPr>
            <w:r>
              <w:rPr>
                <w:rFonts w:ascii="Times" w:cs="Times" w:eastAsia="Times" w:hAnsi="Times"/>
                <w:sz w:val="15"/>
                <w:szCs w:val="15"/>
                <w:color w:val="auto"/>
              </w:rPr>
              <w:t>(b) Data detection and</w:t>
            </w:r>
          </w:p>
        </w:tc>
        <w:tc>
          <w:tcPr>
            <w:tcW w:w="4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940" w:type="dxa"/>
            <w:vAlign w:val="bottom"/>
          </w:tcPr>
          <w:p>
            <w:pPr>
              <w:spacing w:after="0"/>
              <w:rPr>
                <w:sz w:val="11"/>
                <w:szCs w:val="11"/>
                <w:color w:val="auto"/>
              </w:rPr>
            </w:pPr>
          </w:p>
        </w:tc>
        <w:tc>
          <w:tcPr>
            <w:tcW w:w="420" w:type="dxa"/>
            <w:vAlign w:val="bottom"/>
            <w:tcBorders>
              <w:right w:val="single" w:sz="8" w:color="auto"/>
            </w:tcBorders>
          </w:tcPr>
          <w:p>
            <w:pPr>
              <w:spacing w:after="0"/>
              <w:rPr>
                <w:sz w:val="11"/>
                <w:szCs w:val="11"/>
                <w:color w:val="auto"/>
              </w:rPr>
            </w:pPr>
          </w:p>
        </w:tc>
        <w:tc>
          <w:tcPr>
            <w:tcW w:w="2620" w:type="dxa"/>
            <w:vAlign w:val="bottom"/>
            <w:tcBorders>
              <w:bottom w:val="single" w:sz="8" w:color="auto"/>
              <w:right w:val="single" w:sz="8" w:color="auto"/>
            </w:tcBorders>
            <w:vMerge w:val="continue"/>
          </w:tcPr>
          <w:p>
            <w:pPr>
              <w:spacing w:after="0"/>
              <w:rPr>
                <w:sz w:val="11"/>
                <w:szCs w:val="11"/>
                <w:color w:val="auto"/>
              </w:rPr>
            </w:pPr>
          </w:p>
        </w:tc>
        <w:tc>
          <w:tcPr>
            <w:tcW w:w="900" w:type="dxa"/>
            <w:vAlign w:val="bottom"/>
            <w:tcBorders>
              <w:bottom w:val="single" w:sz="8" w:color="auto"/>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93"/>
        </w:trPr>
        <w:tc>
          <w:tcPr>
            <w:tcW w:w="460" w:type="dxa"/>
            <w:vAlign w:val="bottom"/>
            <w:tcBorders>
              <w:left w:val="single" w:sz="8" w:color="auto"/>
            </w:tcBorders>
          </w:tcPr>
          <w:p>
            <w:pPr>
              <w:spacing w:after="0"/>
              <w:rPr>
                <w:sz w:val="16"/>
                <w:szCs w:val="16"/>
                <w:color w:val="auto"/>
              </w:rPr>
            </w:pPr>
          </w:p>
        </w:tc>
        <w:tc>
          <w:tcPr>
            <w:tcW w:w="1300" w:type="dxa"/>
            <w:vAlign w:val="bottom"/>
            <w:tcBorders>
              <w:right w:val="single" w:sz="8" w:color="auto"/>
            </w:tcBorders>
            <w:gridSpan w:val="2"/>
          </w:tcPr>
          <w:p>
            <w:pPr>
              <w:ind w:left="160"/>
              <w:spacing w:after="0"/>
              <w:rPr>
                <w:sz w:val="20"/>
                <w:szCs w:val="20"/>
                <w:color w:val="auto"/>
              </w:rPr>
            </w:pPr>
            <w:r>
              <w:rPr>
                <w:rFonts w:ascii="Times" w:cs="Times" w:eastAsia="Times" w:hAnsi="Times"/>
                <w:sz w:val="15"/>
                <w:szCs w:val="15"/>
                <w:color w:val="auto"/>
              </w:rPr>
              <w:t>decoding</w:t>
            </w:r>
          </w:p>
        </w:tc>
        <w:tc>
          <w:tcPr>
            <w:tcW w:w="46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94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262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33"/>
        </w:trPr>
        <w:tc>
          <w:tcPr>
            <w:tcW w:w="720" w:type="dxa"/>
            <w:vAlign w:val="bottom"/>
            <w:tcBorders>
              <w:left w:val="single" w:sz="8" w:color="auto"/>
              <w:bottom w:val="single" w:sz="8" w:color="auto"/>
            </w:tcBorders>
            <w:gridSpan w:val="2"/>
          </w:tcPr>
          <w:p>
            <w:pPr>
              <w:spacing w:after="0"/>
              <w:rPr>
                <w:sz w:val="11"/>
                <w:szCs w:val="11"/>
                <w:color w:val="auto"/>
              </w:rPr>
            </w:pPr>
          </w:p>
        </w:tc>
        <w:tc>
          <w:tcPr>
            <w:tcW w:w="1040" w:type="dxa"/>
            <w:vAlign w:val="bottom"/>
            <w:tcBorders>
              <w:bottom w:val="single" w:sz="8" w:color="auto"/>
              <w:right w:val="single" w:sz="8" w:color="auto"/>
            </w:tcBorders>
          </w:tcPr>
          <w:p>
            <w:pPr>
              <w:spacing w:after="0"/>
              <w:rPr>
                <w:sz w:val="11"/>
                <w:szCs w:val="11"/>
                <w:color w:val="auto"/>
              </w:rPr>
            </w:pPr>
          </w:p>
        </w:tc>
        <w:tc>
          <w:tcPr>
            <w:tcW w:w="840" w:type="dxa"/>
            <w:vAlign w:val="bottom"/>
            <w:gridSpan w:val="2"/>
          </w:tcPr>
          <w:p>
            <w:pPr>
              <w:spacing w:after="0"/>
              <w:rPr>
                <w:sz w:val="11"/>
                <w:szCs w:val="11"/>
                <w:color w:val="auto"/>
              </w:rPr>
            </w:pPr>
          </w:p>
        </w:tc>
        <w:tc>
          <w:tcPr>
            <w:tcW w:w="2620" w:type="dxa"/>
            <w:vAlign w:val="bottom"/>
            <w:gridSpan w:val="3"/>
          </w:tcPr>
          <w:p>
            <w:pPr>
              <w:spacing w:after="0"/>
              <w:rPr>
                <w:sz w:val="11"/>
                <w:szCs w:val="11"/>
                <w:color w:val="auto"/>
              </w:rPr>
            </w:pPr>
          </w:p>
        </w:tc>
        <w:tc>
          <w:tcPr>
            <w:tcW w:w="3520" w:type="dxa"/>
            <w:vAlign w:val="bottom"/>
            <w:gridSpan w:val="2"/>
          </w:tcPr>
          <w:p>
            <w:pPr>
              <w:spacing w:after="0"/>
              <w:rPr>
                <w:sz w:val="11"/>
                <w:szCs w:val="11"/>
                <w:color w:val="auto"/>
              </w:rPr>
            </w:pPr>
          </w:p>
        </w:tc>
        <w:tc>
          <w:tcPr>
            <w:tcW w:w="0" w:type="dxa"/>
            <w:vAlign w:val="bottom"/>
          </w:tcPr>
          <w:p>
            <w:pPr>
              <w:spacing w:after="0"/>
              <w:rPr>
                <w:sz w:val="1"/>
                <w:szCs w:val="1"/>
                <w:color w:val="auto"/>
              </w:rPr>
            </w:pPr>
          </w:p>
        </w:tc>
      </w:tr>
      <w:tr>
        <w:trPr>
          <w:trHeight w:val="408"/>
        </w:trPr>
        <w:tc>
          <w:tcPr>
            <w:tcW w:w="5220" w:type="dxa"/>
            <w:vAlign w:val="bottom"/>
            <w:gridSpan w:val="8"/>
          </w:tcPr>
          <w:p>
            <w:pPr>
              <w:spacing w:after="0"/>
              <w:rPr>
                <w:sz w:val="20"/>
                <w:szCs w:val="20"/>
                <w:color w:val="auto"/>
              </w:rPr>
            </w:pPr>
            <w:r>
              <w:rPr>
                <w:rFonts w:ascii="Times" w:cs="Times" w:eastAsia="Times" w:hAnsi="Times"/>
                <w:sz w:val="19"/>
                <w:szCs w:val="19"/>
                <w:color w:val="auto"/>
              </w:rPr>
              <w:t>Figure 1. Conceptual design of telescope arrays based receiver.</w:t>
            </w:r>
          </w:p>
        </w:tc>
        <w:tc>
          <w:tcPr>
            <w:tcW w:w="3520" w:type="dxa"/>
            <w:vAlign w:val="bottom"/>
            <w:gridSpan w:val="2"/>
          </w:tcPr>
          <w:p>
            <w:pPr>
              <w:ind w:left="660"/>
              <w:spacing w:after="0"/>
              <w:rPr>
                <w:sz w:val="20"/>
                <w:szCs w:val="20"/>
                <w:color w:val="auto"/>
              </w:rPr>
            </w:pPr>
            <w:r>
              <w:rPr>
                <w:rFonts w:ascii="Times" w:cs="Times" w:eastAsia="Times" w:hAnsi="Times"/>
                <w:sz w:val="19"/>
                <w:szCs w:val="19"/>
                <w:color w:val="auto"/>
              </w:rPr>
              <w:t>Table 1. Link Budget parameters.</w:t>
            </w: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3709670</wp:posOffset>
                </wp:positionH>
                <wp:positionV relativeFrom="paragraph">
                  <wp:posOffset>-1995170</wp:posOffset>
                </wp:positionV>
                <wp:extent cx="12065" cy="1206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 o:spid="_x0000_s1027" style="position:absolute;margin-left:292.1pt;margin-top:-157.0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3709670</wp:posOffset>
                </wp:positionH>
                <wp:positionV relativeFrom="paragraph">
                  <wp:posOffset>-1851660</wp:posOffset>
                </wp:positionV>
                <wp:extent cx="12065" cy="1206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 o:spid="_x0000_s1028" style="position:absolute;margin-left:292.1pt;margin-top:-145.7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3709670</wp:posOffset>
                </wp:positionH>
                <wp:positionV relativeFrom="paragraph">
                  <wp:posOffset>-1421765</wp:posOffset>
                </wp:positionV>
                <wp:extent cx="12065" cy="1206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 o:spid="_x0000_s1029" style="position:absolute;margin-left:292.1pt;margin-top:-111.9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3709670</wp:posOffset>
                </wp:positionH>
                <wp:positionV relativeFrom="paragraph">
                  <wp:posOffset>-1278890</wp:posOffset>
                </wp:positionV>
                <wp:extent cx="12065" cy="1206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5" o:spid="_x0000_s1030" style="position:absolute;margin-left:292.1pt;margin-top:-10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3709670</wp:posOffset>
                </wp:positionH>
                <wp:positionV relativeFrom="paragraph">
                  <wp:posOffset>-632460</wp:posOffset>
                </wp:positionV>
                <wp:extent cx="12065" cy="1206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 o:spid="_x0000_s1031" style="position:absolute;margin-left:292.1pt;margin-top:-49.7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3709670</wp:posOffset>
                </wp:positionH>
                <wp:positionV relativeFrom="paragraph">
                  <wp:posOffset>-489585</wp:posOffset>
                </wp:positionV>
                <wp:extent cx="12065" cy="120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 o:spid="_x0000_s1032" style="position:absolute;margin-left:292.1pt;margin-top:-38.5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1511935</wp:posOffset>
            </wp:positionH>
            <wp:positionV relativeFrom="paragraph">
              <wp:posOffset>-985520</wp:posOffset>
            </wp:positionV>
            <wp:extent cx="1522730" cy="8642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extLst>
                    </a:blip>
                    <a:srcRect/>
                    <a:stretch>
                      <a:fillRect/>
                    </a:stretch>
                  </pic:blipFill>
                  <pic:spPr bwMode="auto">
                    <a:xfrm>
                      <a:off x="0" y="0"/>
                      <a:ext cx="1522730" cy="864235"/>
                    </a:xfrm>
                    <a:prstGeom prst="rect">
                      <a:avLst/>
                    </a:prstGeom>
                    <a:noFill/>
                  </pic:spPr>
                </pic:pic>
              </a:graphicData>
            </a:graphic>
          </wp:anchor>
        </w:drawing>
        <w:drawing>
          <wp:anchor simplePos="0" relativeHeight="251657728" behindDoc="1" locked="0" layoutInCell="0" allowOverlap="1">
            <wp:simplePos x="0" y="0"/>
            <wp:positionH relativeFrom="column">
              <wp:posOffset>1819910</wp:posOffset>
            </wp:positionH>
            <wp:positionV relativeFrom="paragraph">
              <wp:posOffset>-2124075</wp:posOffset>
            </wp:positionV>
            <wp:extent cx="464185" cy="8515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extLst>
                    </a:blip>
                    <a:srcRect/>
                    <a:stretch>
                      <a:fillRect/>
                    </a:stretch>
                  </pic:blipFill>
                  <pic:spPr bwMode="auto">
                    <a:xfrm>
                      <a:off x="0" y="0"/>
                      <a:ext cx="464185" cy="851535"/>
                    </a:xfrm>
                    <a:prstGeom prst="rect">
                      <a:avLst/>
                    </a:prstGeom>
                    <a:noFill/>
                  </pic:spPr>
                </pic:pic>
              </a:graphicData>
            </a:graphic>
          </wp:anchor>
        </w:drawing>
      </w:r>
    </w:p>
    <w:p>
      <w:pPr>
        <w:sectPr>
          <w:pgSz w:w="12240" w:h="15840" w:orient="portrait"/>
          <w:cols w:equalWidth="0" w:num="1">
            <w:col w:w="9720"/>
          </w:cols>
          <w:pgMar w:left="1080" w:top="734" w:right="1440" w:bottom="18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spacing w:after="0"/>
        <w:tabs>
          <w:tab w:leader="none" w:pos="4860" w:val="left"/>
        </w:tabs>
        <w:rPr>
          <w:sz w:val="20"/>
          <w:szCs w:val="20"/>
          <w:color w:val="auto"/>
        </w:rPr>
      </w:pPr>
      <w:r>
        <w:rPr>
          <w:rFonts w:ascii="Arial" w:cs="Arial" w:eastAsia="Arial" w:hAnsi="Arial"/>
          <w:sz w:val="18"/>
          <w:szCs w:val="18"/>
          <w:b w:val="1"/>
          <w:bCs w:val="1"/>
          <w:color w:val="auto"/>
        </w:rPr>
        <w:t>978-1-4244-3681-1/09/$25.00 ©2009 IEEE</w:t>
      </w:r>
      <w:r>
        <w:rPr>
          <w:sz w:val="20"/>
          <w:szCs w:val="20"/>
          <w:color w:val="auto"/>
        </w:rPr>
        <w:tab/>
      </w:r>
      <w:r>
        <w:rPr>
          <w:rFonts w:ascii="Arial" w:cs="Arial" w:eastAsia="Arial" w:hAnsi="Arial"/>
          <w:sz w:val="19"/>
          <w:szCs w:val="19"/>
          <w:b w:val="1"/>
          <w:bCs w:val="1"/>
          <w:color w:val="auto"/>
        </w:rPr>
        <w:t>831</w:t>
      </w:r>
    </w:p>
    <w:p>
      <w:pPr>
        <w:sectPr>
          <w:pgSz w:w="12240" w:h="15840" w:orient="portrait"/>
          <w:cols w:equalWidth="0" w:num="1">
            <w:col w:w="9720"/>
          </w:cols>
          <w:pgMar w:left="1080" w:top="734" w:right="1440" w:bottom="189" w:gutter="0" w:footer="0" w:header="0"/>
          <w:type w:val="continuous"/>
        </w:sectPr>
      </w:pPr>
    </w:p>
    <w:bookmarkStart w:id="1" w:name="page2"/>
    <w:bookmarkEnd w:id="1"/>
    <w:p>
      <w:pPr>
        <w:spacing w:after="0" w:line="382" w:lineRule="exact"/>
        <w:rPr>
          <w:sz w:val="20"/>
          <w:szCs w:val="20"/>
          <w:color w:val="auto"/>
        </w:rPr>
      </w:pPr>
    </w:p>
    <w:p>
      <w:pPr>
        <w:ind w:left="280"/>
        <w:spacing w:after="0"/>
        <w:rPr>
          <w:sz w:val="20"/>
          <w:szCs w:val="20"/>
          <w:color w:val="auto"/>
        </w:rPr>
      </w:pPr>
      <w:r>
        <w:rPr>
          <w:rFonts w:ascii="Times" w:cs="Times" w:eastAsia="Times" w:hAnsi="Times"/>
          <w:sz w:val="19"/>
          <w:szCs w:val="19"/>
          <w:b w:val="1"/>
          <w:bCs w:val="1"/>
          <w:color w:val="auto"/>
        </w:rPr>
        <w:t>3. Communication analysis</w:t>
      </w:r>
    </w:p>
    <w:p>
      <w:pPr>
        <w:spacing w:after="0" w:line="45" w:lineRule="exact"/>
        <w:rPr>
          <w:sz w:val="20"/>
          <w:szCs w:val="20"/>
          <w:color w:val="auto"/>
        </w:rPr>
      </w:pPr>
    </w:p>
    <w:p>
      <w:pPr>
        <w:jc w:val="both"/>
        <w:ind w:left="280" w:right="100" w:firstLine="677"/>
        <w:spacing w:after="0" w:line="225" w:lineRule="auto"/>
        <w:rPr>
          <w:sz w:val="20"/>
          <w:szCs w:val="20"/>
          <w:color w:val="auto"/>
        </w:rPr>
      </w:pPr>
      <w:r>
        <w:rPr>
          <w:rFonts w:ascii="Times" w:cs="Times" w:eastAsia="Times" w:hAnsi="Times"/>
          <w:sz w:val="19"/>
          <w:szCs w:val="19"/>
          <w:color w:val="auto"/>
        </w:rPr>
        <w:t>The performance of the telescope array receiver is evaluated using both the analytical techniques and Monte-Carlo simulations. The main design parameters of the array architecture are the sizes of individual telescopes and the number of telescopes in the array. However, the total photon-collecting aperture of the complete telescope array receiver remains constant in each case. We start with a monolithic large telescope of 10-m diameter, i.e., the (</w:t>
      </w:r>
      <w:r>
        <w:rPr>
          <w:rFonts w:ascii="Times" w:cs="Times" w:eastAsia="Times" w:hAnsi="Times"/>
          <w:sz w:val="18"/>
          <w:szCs w:val="18"/>
          <w:color w:val="auto"/>
        </w:rPr>
        <w:t>1</w:t>
      </w:r>
      <w:r>
        <w:rPr>
          <w:rFonts w:ascii="Symbol" w:cs="Symbol" w:eastAsia="Symbol" w:hAnsi="Symbol"/>
          <w:sz w:val="18"/>
          <w:szCs w:val="18"/>
          <w:color w:val="auto"/>
        </w:rPr>
        <w:t>×</w:t>
      </w:r>
      <w:r>
        <w:rPr>
          <w:rFonts w:ascii="Times" w:cs="Times" w:eastAsia="Times" w:hAnsi="Times"/>
          <w:sz w:val="18"/>
          <w:szCs w:val="18"/>
          <w:color w:val="auto"/>
        </w:rPr>
        <w:t>10 m</w:t>
      </w:r>
      <w:r>
        <w:rPr>
          <w:rFonts w:ascii="Times" w:cs="Times" w:eastAsia="Times" w:hAnsi="Times"/>
          <w:sz w:val="19"/>
          <w:szCs w:val="19"/>
          <w:color w:val="auto"/>
        </w:rPr>
        <w:t xml:space="preserve"> )</w:t>
      </w:r>
    </w:p>
    <w:p>
      <w:pPr>
        <w:spacing w:after="0" w:line="96" w:lineRule="exact"/>
        <w:rPr>
          <w:sz w:val="20"/>
          <w:szCs w:val="20"/>
          <w:color w:val="auto"/>
        </w:rPr>
      </w:pPr>
    </w:p>
    <w:p>
      <w:pPr>
        <w:jc w:val="both"/>
        <w:ind w:left="280" w:right="100"/>
        <w:spacing w:after="0" w:line="214" w:lineRule="exact"/>
        <w:rPr>
          <w:sz w:val="20"/>
          <w:szCs w:val="20"/>
          <w:color w:val="auto"/>
        </w:rPr>
      </w:pPr>
      <w:r>
        <w:rPr>
          <w:rFonts w:ascii="Times" w:cs="Times" w:eastAsia="Times" w:hAnsi="Times"/>
          <w:sz w:val="19"/>
          <w:szCs w:val="19"/>
          <w:color w:val="auto"/>
        </w:rPr>
        <w:t>configuration. Then, we increase the number of telescopes in the array by breaking down the single aperture into 2, 4, 8, 16, 32, 100, and 135 elements of 7.07-m, 5-m</w:t>
      </w:r>
      <w:r>
        <w:rPr>
          <w:rFonts w:ascii="Times" w:cs="Times" w:eastAsia="Times" w:hAnsi="Times"/>
          <w:sz w:val="19"/>
          <w:szCs w:val="19"/>
          <w:i w:val="1"/>
          <w:iCs w:val="1"/>
          <w:color w:val="auto"/>
        </w:rPr>
        <w:t>,</w:t>
      </w:r>
      <w:r>
        <w:rPr>
          <w:rFonts w:ascii="Times" w:cs="Times" w:eastAsia="Times" w:hAnsi="Times"/>
          <w:sz w:val="19"/>
          <w:szCs w:val="19"/>
          <w:color w:val="auto"/>
        </w:rPr>
        <w:t xml:space="preserve"> </w:t>
      </w:r>
      <w:r>
        <w:rPr>
          <w:rFonts w:ascii="Times" w:cs="Times" w:eastAsia="Times" w:hAnsi="Times"/>
          <w:sz w:val="18"/>
          <w:szCs w:val="18"/>
          <w:color w:val="auto"/>
        </w:rPr>
        <w:t>3.53-m, 2.5-m</w:t>
      </w:r>
      <w:r>
        <w:rPr>
          <w:rFonts w:ascii="Times" w:cs="Times" w:eastAsia="Times" w:hAnsi="Times"/>
          <w:sz w:val="19"/>
          <w:szCs w:val="19"/>
          <w:i w:val="1"/>
          <w:iCs w:val="1"/>
          <w:color w:val="auto"/>
        </w:rPr>
        <w:t>,</w:t>
      </w:r>
      <w:r>
        <w:rPr>
          <w:rFonts w:ascii="Times" w:cs="Times" w:eastAsia="Times" w:hAnsi="Times"/>
          <w:sz w:val="19"/>
          <w:szCs w:val="19"/>
          <w:color w:val="auto"/>
        </w:rPr>
        <w:t xml:space="preserve"> </w:t>
      </w:r>
      <w:r>
        <w:rPr>
          <w:rFonts w:ascii="Times" w:cs="Times" w:eastAsia="Times" w:hAnsi="Times"/>
          <w:sz w:val="18"/>
          <w:szCs w:val="18"/>
          <w:color w:val="auto"/>
        </w:rPr>
        <w:t>1.76-m, 1-m, and 0.86-m telescope aperture</w:t>
      </w:r>
      <w:r>
        <w:rPr>
          <w:rFonts w:ascii="Times" w:cs="Times" w:eastAsia="Times" w:hAnsi="Times"/>
          <w:sz w:val="19"/>
          <w:szCs w:val="19"/>
          <w:color w:val="auto"/>
        </w:rPr>
        <w:t xml:space="preserve"> </w:t>
      </w:r>
      <w:r>
        <w:rPr>
          <w:rFonts w:ascii="Times" w:cs="Times" w:eastAsia="Times" w:hAnsi="Times"/>
          <w:sz w:val="18"/>
          <w:szCs w:val="18"/>
          <w:color w:val="auto"/>
        </w:rPr>
        <w:t xml:space="preserve">diameters, respectively. Ideal photon counting detectors along with the Poisson probability model are employed for the signal and background photons. The signal and background photons received by each individual telescope are calculated according to link budget parameters given in the Table 1. The path loss represents the case when Mars is farthest from the Earth, i.e., (388 Million km., when in conjunction). Three different values for background spectral density are assumed namely, 5, 60, and 130 </w:t>
      </w:r>
      <w:r>
        <w:rPr>
          <w:rFonts w:ascii="Symbol" w:cs="Symbol" w:eastAsia="Symbol" w:hAnsi="Symbol"/>
          <w:sz w:val="18"/>
          <w:szCs w:val="18"/>
          <w:i w:val="1"/>
          <w:iCs w:val="1"/>
          <w:color w:val="auto"/>
        </w:rPr>
        <w:t>µ</w:t>
      </w:r>
      <w:r>
        <w:rPr>
          <w:rFonts w:ascii="Times" w:cs="Times" w:eastAsia="Times" w:hAnsi="Times"/>
          <w:sz w:val="18"/>
          <w:szCs w:val="18"/>
          <w:i w:val="1"/>
          <w:iCs w:val="1"/>
          <w:color w:val="auto"/>
        </w:rPr>
        <w:t>W</w:t>
      </w:r>
      <w:r>
        <w:rPr>
          <w:rFonts w:ascii="Times" w:cs="Times" w:eastAsia="Times" w:hAnsi="Times"/>
          <w:sz w:val="18"/>
          <w:szCs w:val="18"/>
          <w:color w:val="auto"/>
        </w:rPr>
        <w:t xml:space="preserve"> / (</w:t>
      </w:r>
      <w:r>
        <w:rPr>
          <w:rFonts w:ascii="Times" w:cs="Times" w:eastAsia="Times" w:hAnsi="Times"/>
          <w:sz w:val="18"/>
          <w:szCs w:val="18"/>
          <w:i w:val="1"/>
          <w:iCs w:val="1"/>
          <w:color w:val="auto"/>
        </w:rPr>
        <w:t>cm</w:t>
      </w:r>
      <w:r>
        <w:rPr>
          <w:rFonts w:ascii="Times" w:cs="Times" w:eastAsia="Times" w:hAnsi="Times"/>
          <w:sz w:val="18"/>
          <w:szCs w:val="18"/>
          <w:color w:val="auto"/>
        </w:rPr>
        <w:t xml:space="preserve"> </w:t>
      </w:r>
      <w:r>
        <w:rPr>
          <w:rFonts w:ascii="Times" w:cs="Times" w:eastAsia="Times" w:hAnsi="Times"/>
          <w:sz w:val="18"/>
          <w:szCs w:val="18"/>
          <w:color w:val="auto"/>
          <w:vertAlign w:val="superscript"/>
        </w:rPr>
        <w:t>2</w:t>
      </w:r>
      <w:r>
        <w:rPr>
          <w:rFonts w:ascii="Times" w:cs="Times" w:eastAsia="Times" w:hAnsi="Times"/>
          <w:sz w:val="18"/>
          <w:szCs w:val="18"/>
          <w:color w:val="auto"/>
        </w:rPr>
        <w:t xml:space="preserve"> </w:t>
      </w:r>
      <w:r>
        <w:rPr>
          <w:rFonts w:ascii="Arial Unicode MS" w:cs="Arial Unicode MS" w:eastAsia="Arial Unicode MS" w:hAnsi="Arial Unicode MS"/>
          <w:sz w:val="18"/>
          <w:szCs w:val="18"/>
          <w:color w:val="auto"/>
        </w:rPr>
        <w:t>−</w:t>
      </w:r>
      <w:r>
        <w:rPr>
          <w:rFonts w:ascii="Times" w:cs="Times" w:eastAsia="Times" w:hAnsi="Times"/>
          <w:sz w:val="18"/>
          <w:szCs w:val="18"/>
          <w:color w:val="auto"/>
        </w:rPr>
        <w:t xml:space="preserve"> </w:t>
      </w:r>
      <w:r>
        <w:rPr>
          <w:rFonts w:ascii="Times" w:cs="Times" w:eastAsia="Times" w:hAnsi="Times"/>
          <w:sz w:val="18"/>
          <w:szCs w:val="18"/>
          <w:i w:val="1"/>
          <w:iCs w:val="1"/>
          <w:color w:val="auto"/>
        </w:rPr>
        <w:t>sr</w:t>
      </w:r>
      <w:r>
        <w:rPr>
          <w:rFonts w:ascii="Times" w:cs="Times" w:eastAsia="Times" w:hAnsi="Times"/>
          <w:sz w:val="18"/>
          <w:szCs w:val="18"/>
          <w:color w:val="auto"/>
        </w:rPr>
        <w:t xml:space="preserve"> </w:t>
      </w:r>
      <w:r>
        <w:rPr>
          <w:rFonts w:ascii="Arial Unicode MS" w:cs="Arial Unicode MS" w:eastAsia="Arial Unicode MS" w:hAnsi="Arial Unicode MS"/>
          <w:sz w:val="18"/>
          <w:szCs w:val="18"/>
          <w:color w:val="auto"/>
        </w:rPr>
        <w:t>−</w:t>
      </w:r>
      <w:r>
        <w:rPr>
          <w:rFonts w:ascii="Times" w:cs="Times" w:eastAsia="Times" w:hAnsi="Times"/>
          <w:sz w:val="18"/>
          <w:szCs w:val="18"/>
          <w:color w:val="auto"/>
        </w:rPr>
        <w:t xml:space="preserve"> </w:t>
      </w:r>
      <w:r>
        <w:rPr>
          <w:rFonts w:ascii="Times" w:cs="Times" w:eastAsia="Times" w:hAnsi="Times"/>
          <w:sz w:val="18"/>
          <w:szCs w:val="18"/>
          <w:i w:val="1"/>
          <w:iCs w:val="1"/>
          <w:color w:val="auto"/>
        </w:rPr>
        <w:t>nm</w:t>
      </w:r>
      <w:r>
        <w:rPr>
          <w:rFonts w:ascii="Times" w:cs="Times" w:eastAsia="Times" w:hAnsi="Times"/>
          <w:sz w:val="18"/>
          <w:szCs w:val="18"/>
          <w:color w:val="auto"/>
        </w:rPr>
        <w:t xml:space="preserve">) </w:t>
      </w:r>
      <w:r>
        <w:rPr>
          <w:rFonts w:ascii="Times" w:cs="Times" w:eastAsia="Times" w:hAnsi="Times"/>
          <w:sz w:val="18"/>
          <w:szCs w:val="18"/>
          <w:b w:val="1"/>
          <w:bCs w:val="1"/>
          <w:color w:val="auto"/>
        </w:rPr>
        <w:t>,</w:t>
      </w:r>
      <w:r>
        <w:rPr>
          <w:rFonts w:ascii="Times" w:cs="Times" w:eastAsia="Times" w:hAnsi="Times"/>
          <w:sz w:val="18"/>
          <w:szCs w:val="18"/>
          <w:color w:val="auto"/>
        </w:rPr>
        <w:t xml:space="preserve"> that represent the nominal, average, and high</w:t>
      </w:r>
    </w:p>
    <w:p>
      <w:pPr>
        <w:spacing w:after="0" w:line="100" w:lineRule="exact"/>
        <w:rPr>
          <w:sz w:val="20"/>
          <w:szCs w:val="20"/>
          <w:color w:val="auto"/>
        </w:rPr>
      </w:pPr>
    </w:p>
    <w:p>
      <w:pPr>
        <w:jc w:val="both"/>
        <w:ind w:left="280" w:right="100"/>
        <w:spacing w:after="0" w:line="226" w:lineRule="auto"/>
        <w:rPr>
          <w:sz w:val="20"/>
          <w:szCs w:val="20"/>
          <w:color w:val="auto"/>
        </w:rPr>
      </w:pPr>
      <w:r>
        <w:rPr>
          <w:rFonts w:ascii="Times" w:cs="Times" w:eastAsia="Times" w:hAnsi="Times"/>
          <w:sz w:val="19"/>
          <w:szCs w:val="19"/>
          <w:color w:val="auto"/>
        </w:rPr>
        <w:t>background conditions, respectively. Strong atmospheric turbulence conditions are assumed in the analysis by incorporating the Fried parameter value of 4-cm. Pulse-position modulation (PPM) along with the direct detection technique is employed. The detector field-of-view and the PPM slot width are optimized in each case to mitigate the background noise and turbulence effects. The performance of the telescope array receiver is evaluated using the Poisson analytical models [4,5] and Monte Carlo simulations.</w:t>
      </w:r>
    </w:p>
    <w:p>
      <w:pPr>
        <w:spacing w:after="0" w:line="52" w:lineRule="exact"/>
        <w:rPr>
          <w:sz w:val="20"/>
          <w:szCs w:val="20"/>
          <w:color w:val="auto"/>
        </w:rPr>
      </w:pPr>
    </w:p>
    <w:p>
      <w:pPr>
        <w:jc w:val="both"/>
        <w:ind w:left="280" w:right="120" w:firstLine="677"/>
        <w:spacing w:after="0" w:line="213" w:lineRule="exact"/>
        <w:rPr>
          <w:sz w:val="20"/>
          <w:szCs w:val="20"/>
          <w:color w:val="auto"/>
        </w:rPr>
      </w:pPr>
      <w:r>
        <w:rPr>
          <w:rFonts w:ascii="Times" w:cs="Times" w:eastAsia="Times" w:hAnsi="Times"/>
          <w:sz w:val="18"/>
          <w:szCs w:val="18"/>
          <w:color w:val="auto"/>
        </w:rPr>
        <w:t xml:space="preserve">The achievable data rates are given in Figure 2 for different background conditions. It is evident from the figure that the telescope arrays receivers perform similar to a large, monolithic telescope. There is a slight degradation in the performance, which is not noticeable. Analytical and Monte Carlo simulations results are also indistinguishable in the Figure. For the low background noise value of 5 </w:t>
      </w:r>
      <w:r>
        <w:rPr>
          <w:rFonts w:ascii="Symbol" w:cs="Symbol" w:eastAsia="Symbol" w:hAnsi="Symbol"/>
          <w:sz w:val="17"/>
          <w:szCs w:val="17"/>
          <w:i w:val="1"/>
          <w:iCs w:val="1"/>
          <w:color w:val="auto"/>
        </w:rPr>
        <w:t>µ</w:t>
      </w:r>
      <w:r>
        <w:rPr>
          <w:rFonts w:ascii="Times" w:cs="Times" w:eastAsia="Times" w:hAnsi="Times"/>
          <w:sz w:val="17"/>
          <w:szCs w:val="17"/>
          <w:i w:val="1"/>
          <w:iCs w:val="1"/>
          <w:color w:val="auto"/>
        </w:rPr>
        <w:t>W</w:t>
      </w:r>
      <w:r>
        <w:rPr>
          <w:rFonts w:ascii="Times" w:cs="Times" w:eastAsia="Times" w:hAnsi="Times"/>
          <w:sz w:val="18"/>
          <w:szCs w:val="18"/>
          <w:color w:val="auto"/>
        </w:rPr>
        <w:t xml:space="preserve"> </w:t>
      </w:r>
      <w:r>
        <w:rPr>
          <w:rFonts w:ascii="Times" w:cs="Times" w:eastAsia="Times" w:hAnsi="Times"/>
          <w:sz w:val="17"/>
          <w:szCs w:val="17"/>
          <w:color w:val="auto"/>
        </w:rPr>
        <w:t>/ (</w:t>
      </w:r>
      <w:r>
        <w:rPr>
          <w:rFonts w:ascii="Times" w:cs="Times" w:eastAsia="Times" w:hAnsi="Times"/>
          <w:sz w:val="17"/>
          <w:szCs w:val="17"/>
          <w:i w:val="1"/>
          <w:iCs w:val="1"/>
          <w:color w:val="auto"/>
        </w:rPr>
        <w:t>cm</w:t>
      </w:r>
      <w:r>
        <w:rPr>
          <w:rFonts w:ascii="Times" w:cs="Times" w:eastAsia="Times" w:hAnsi="Times"/>
          <w:sz w:val="18"/>
          <w:szCs w:val="18"/>
          <w:color w:val="auto"/>
        </w:rPr>
        <w:t xml:space="preserve"> </w:t>
      </w:r>
      <w:r>
        <w:rPr>
          <w:rFonts w:ascii="Times" w:cs="Times" w:eastAsia="Times" w:hAnsi="Times"/>
          <w:sz w:val="18"/>
          <w:szCs w:val="18"/>
          <w:color w:val="auto"/>
          <w:vertAlign w:val="superscript"/>
        </w:rPr>
        <w:t>2</w:t>
      </w:r>
      <w:r>
        <w:rPr>
          <w:rFonts w:ascii="Times" w:cs="Times" w:eastAsia="Times" w:hAnsi="Times"/>
          <w:sz w:val="18"/>
          <w:szCs w:val="18"/>
          <w:color w:val="auto"/>
        </w:rPr>
        <w:t xml:space="preserve"> </w:t>
      </w:r>
      <w:r>
        <w:rPr>
          <w:rFonts w:ascii="Arial Unicode MS" w:cs="Arial Unicode MS" w:eastAsia="Arial Unicode MS" w:hAnsi="Arial Unicode MS"/>
          <w:sz w:val="17"/>
          <w:szCs w:val="17"/>
          <w:color w:val="auto"/>
        </w:rPr>
        <w:t>−</w:t>
      </w:r>
      <w:r>
        <w:rPr>
          <w:rFonts w:ascii="Times" w:cs="Times" w:eastAsia="Times" w:hAnsi="Times"/>
          <w:sz w:val="18"/>
          <w:szCs w:val="18"/>
          <w:color w:val="auto"/>
        </w:rPr>
        <w:t xml:space="preserve"> </w:t>
      </w:r>
      <w:r>
        <w:rPr>
          <w:rFonts w:ascii="Times" w:cs="Times" w:eastAsia="Times" w:hAnsi="Times"/>
          <w:sz w:val="17"/>
          <w:szCs w:val="17"/>
          <w:i w:val="1"/>
          <w:iCs w:val="1"/>
          <w:color w:val="auto"/>
        </w:rPr>
        <w:t>sr</w:t>
      </w:r>
      <w:r>
        <w:rPr>
          <w:rFonts w:ascii="Times" w:cs="Times" w:eastAsia="Times" w:hAnsi="Times"/>
          <w:sz w:val="18"/>
          <w:szCs w:val="18"/>
          <w:color w:val="auto"/>
        </w:rPr>
        <w:t xml:space="preserve"> </w:t>
      </w:r>
      <w:r>
        <w:rPr>
          <w:rFonts w:ascii="Arial Unicode MS" w:cs="Arial Unicode MS" w:eastAsia="Arial Unicode MS" w:hAnsi="Arial Unicode MS"/>
          <w:sz w:val="17"/>
          <w:szCs w:val="17"/>
          <w:color w:val="auto"/>
        </w:rPr>
        <w:t>−</w:t>
      </w:r>
      <w:r>
        <w:rPr>
          <w:rFonts w:ascii="Times" w:cs="Times" w:eastAsia="Times" w:hAnsi="Times"/>
          <w:sz w:val="18"/>
          <w:szCs w:val="18"/>
          <w:color w:val="auto"/>
        </w:rPr>
        <w:t xml:space="preserve"> </w:t>
      </w:r>
      <w:r>
        <w:rPr>
          <w:rFonts w:ascii="Times" w:cs="Times" w:eastAsia="Times" w:hAnsi="Times"/>
          <w:sz w:val="17"/>
          <w:szCs w:val="17"/>
          <w:i w:val="1"/>
          <w:iCs w:val="1"/>
          <w:color w:val="auto"/>
        </w:rPr>
        <w:t>nm</w:t>
      </w:r>
      <w:r>
        <w:rPr>
          <w:rFonts w:ascii="Times" w:cs="Times" w:eastAsia="Times" w:hAnsi="Times"/>
          <w:sz w:val="17"/>
          <w:szCs w:val="17"/>
          <w:color w:val="auto"/>
        </w:rPr>
        <w:t>)</w:t>
      </w:r>
      <w:r>
        <w:rPr>
          <w:rFonts w:ascii="Times" w:cs="Times" w:eastAsia="Times" w:hAnsi="Times"/>
          <w:sz w:val="18"/>
          <w:szCs w:val="18"/>
          <w:color w:val="auto"/>
        </w:rPr>
        <w:t xml:space="preserve"> , a telescope array receiver consisting of</w:t>
      </w:r>
    </w:p>
    <w:p>
      <w:pPr>
        <w:spacing w:after="0" w:line="98" w:lineRule="exact"/>
        <w:rPr>
          <w:sz w:val="20"/>
          <w:szCs w:val="20"/>
          <w:color w:val="auto"/>
        </w:rPr>
      </w:pPr>
    </w:p>
    <w:p>
      <w:pPr>
        <w:jc w:val="both"/>
        <w:ind w:left="280" w:right="120"/>
        <w:spacing w:after="0" w:line="226" w:lineRule="auto"/>
        <w:rPr>
          <w:sz w:val="20"/>
          <w:szCs w:val="20"/>
          <w:color w:val="auto"/>
        </w:rPr>
      </w:pPr>
      <w:r>
        <w:rPr>
          <w:rFonts w:ascii="Times" w:cs="Times" w:eastAsia="Times" w:hAnsi="Times"/>
          <w:sz w:val="19"/>
          <w:szCs w:val="19"/>
          <w:color w:val="auto"/>
        </w:rPr>
        <w:t>100, 1-m diameter telescopes can achieve data rates as high as 14 M bits/sec. In moderate background conditions, 4.5 M bits/sec is possible. The Figure 2 also shows that in high background conditions, 2.5 M bits/sec can be achieved. This data rate capability in the worst channel conditions is still an order of magnitude larger than what can be achieved using RF technology in similar link conditions. Hence, telescope arrays based receiver architecture is a viable option for inter-planetary optical communications.</w:t>
      </w:r>
    </w:p>
    <w:p>
      <w:pPr>
        <w:sectPr>
          <w:pgSz w:w="12240" w:h="15840" w:orient="portrait"/>
          <w:cols w:equalWidth="0" w:num="1">
            <w:col w:w="9360"/>
          </w:cols>
          <w:pgMar w:left="1440" w:top="1440" w:right="1440" w:bottom="1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1866" w:type="dxa"/>
        <w:tblCellMar>
          <w:top w:w="0" w:type="dxa"/>
          <w:left w:w="0" w:type="dxa"/>
          <w:bottom w:w="0" w:type="dxa"/>
          <w:right w:w="0" w:type="dxa"/>
        </w:tblCellMar>
      </w:tblPr>
      <w:tr>
        <w:trPr>
          <w:trHeight w:val="2280"/>
        </w:trPr>
        <w:tc>
          <w:tcPr>
            <w:tcW w:w="161" w:type="dxa"/>
            <w:vAlign w:val="bottom"/>
            <w:textDirection w:val="btLr"/>
          </w:tcPr>
          <w:p>
            <w:pPr>
              <w:spacing w:after="0"/>
              <w:rPr>
                <w:sz w:val="20"/>
                <w:szCs w:val="20"/>
                <w:color w:val="auto"/>
              </w:rPr>
            </w:pPr>
            <w:r>
              <w:rPr>
                <w:rFonts w:ascii="Helvetica" w:cs="Helvetica" w:eastAsia="Helvetica" w:hAnsi="Helvetica"/>
                <w:sz w:val="14"/>
                <w:szCs w:val="14"/>
                <w:color w:val="auto"/>
              </w:rPr>
              <w:t>Achievable Data Rates, M bits / sec</w:t>
            </w:r>
          </w:p>
        </w:tc>
      </w:tr>
    </w:tbl>
    <w:p>
      <w:pPr>
        <w:spacing w:after="0" w:line="20" w:lineRule="exact"/>
        <w:rPr>
          <w:sz w:val="20"/>
          <w:szCs w:val="20"/>
          <w:color w:val="auto"/>
        </w:rPr>
      </w:pPr>
      <w:r>
        <w:rPr>
          <w:sz w:val="20"/>
          <w:szCs w:val="20"/>
          <w:color w:val="auto"/>
        </w:rPr>
        <w:br w:type="column"/>
      </w:r>
    </w:p>
    <w:p>
      <w:pPr>
        <w:spacing w:after="0" w:line="251" w:lineRule="exact"/>
        <w:rPr>
          <w:sz w:val="20"/>
          <w:szCs w:val="20"/>
          <w:color w:val="auto"/>
        </w:rPr>
      </w:pPr>
    </w:p>
    <w:p>
      <w:pPr>
        <w:spacing w:after="0"/>
        <w:rPr>
          <w:sz w:val="20"/>
          <w:szCs w:val="20"/>
          <w:color w:val="auto"/>
        </w:rPr>
      </w:pPr>
      <w:r>
        <w:rPr>
          <w:rFonts w:ascii="Helvetica" w:cs="Helvetica" w:eastAsia="Helvetica" w:hAnsi="Helvetica"/>
          <w:sz w:val="14"/>
          <w:szCs w:val="14"/>
          <w:color w:val="auto"/>
        </w:rPr>
        <w:t>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wp:posOffset>
            </wp:positionH>
            <wp:positionV relativeFrom="paragraph">
              <wp:posOffset>-52070</wp:posOffset>
            </wp:positionV>
            <wp:extent cx="3084830" cy="23717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extLst>
                    </a:blip>
                    <a:srcRect/>
                    <a:stretch>
                      <a:fillRect/>
                    </a:stretch>
                  </pic:blipFill>
                  <pic:spPr bwMode="auto">
                    <a:xfrm>
                      <a:off x="0" y="0"/>
                      <a:ext cx="3084830" cy="2371725"/>
                    </a:xfrm>
                    <a:prstGeom prst="rect">
                      <a:avLst/>
                    </a:prstGeom>
                    <a:noFill/>
                  </pic:spPr>
                </pic:pic>
              </a:graphicData>
            </a:graphic>
          </wp:anchor>
        </w:drawing>
      </w:r>
    </w:p>
    <w:p>
      <w:pPr>
        <w:spacing w:after="0" w:line="89" w:lineRule="exact"/>
        <w:rPr>
          <w:sz w:val="20"/>
          <w:szCs w:val="20"/>
          <w:color w:val="auto"/>
        </w:rPr>
      </w:pPr>
    </w:p>
    <w:p>
      <w:pPr>
        <w:jc w:val="center"/>
        <w:ind w:right="-339"/>
        <w:spacing w:after="0"/>
        <w:rPr>
          <w:sz w:val="20"/>
          <w:szCs w:val="20"/>
          <w:color w:val="auto"/>
        </w:rPr>
      </w:pPr>
      <w:r>
        <w:rPr>
          <w:rFonts w:ascii="Helvetica" w:cs="Helvetica" w:eastAsia="Helvetica" w:hAnsi="Helvetica"/>
          <w:sz w:val="14"/>
          <w:szCs w:val="14"/>
          <w:i w:val="1"/>
          <w:iCs w:val="1"/>
          <w:color w:val="D50000"/>
        </w:rPr>
        <w:t>L=5, Ts=2 n-sec, M=256</w:t>
      </w:r>
    </w:p>
    <w:p>
      <w:pPr>
        <w:spacing w:after="0" w:line="52" w:lineRule="exact"/>
        <w:rPr>
          <w:sz w:val="20"/>
          <w:szCs w:val="20"/>
          <w:color w:val="auto"/>
        </w:rPr>
      </w:pPr>
    </w:p>
    <w:p>
      <w:pPr>
        <w:spacing w:after="0"/>
        <w:rPr>
          <w:sz w:val="20"/>
          <w:szCs w:val="20"/>
          <w:color w:val="auto"/>
        </w:rPr>
      </w:pPr>
      <w:r>
        <w:rPr>
          <w:rFonts w:ascii="Helvetica" w:cs="Helvetica" w:eastAsia="Helvetica" w:hAnsi="Helvetica"/>
          <w:sz w:val="14"/>
          <w:szCs w:val="14"/>
          <w:color w:val="auto"/>
        </w:rPr>
        <w:t xml:space="preserve">14 </w:t>
      </w:r>
      <w:r>
        <w:rPr>
          <w:sz w:val="1"/>
          <w:szCs w:val="1"/>
          <w:color w:val="auto"/>
        </w:rPr>
        <w:drawing>
          <wp:inline distT="0" distB="0" distL="0" distR="0">
            <wp:extent cx="109855" cy="109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109855" cy="109855"/>
                    </a:xfrm>
                    <a:prstGeom prst="rect">
                      <a:avLst/>
                    </a:prstGeom>
                    <a:noFill/>
                    <a:ln>
                      <a:noFill/>
                    </a:ln>
                  </pic:spPr>
                </pic:pic>
              </a:graphicData>
            </a:graphic>
          </wp:inline>
        </w:drawing>
        <w:drawing>
          <wp:inline distT="0" distB="0" distL="0" distR="0">
            <wp:extent cx="200025" cy="116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200025" cy="116840"/>
                    </a:xfrm>
                    <a:prstGeom prst="rect">
                      <a:avLst/>
                    </a:prstGeom>
                    <a:noFill/>
                    <a:ln>
                      <a:noFill/>
                    </a:ln>
                  </pic:spPr>
                </pic:pic>
              </a:graphicData>
            </a:graphic>
          </wp:inline>
        </w:drawing>
      </w:r>
    </w:p>
    <w:p>
      <w:pPr>
        <w:spacing w:after="0" w:line="358" w:lineRule="exact"/>
        <w:rPr>
          <w:sz w:val="20"/>
          <w:szCs w:val="20"/>
          <w:color w:val="auto"/>
        </w:rPr>
      </w:pPr>
    </w:p>
    <w:p>
      <w:pPr>
        <w:spacing w:after="0"/>
        <w:rPr>
          <w:sz w:val="20"/>
          <w:szCs w:val="20"/>
          <w:color w:val="auto"/>
        </w:rPr>
      </w:pPr>
      <w:r>
        <w:rPr>
          <w:rFonts w:ascii="Helvetica" w:cs="Helvetica" w:eastAsia="Helvetica" w:hAnsi="Helvetica"/>
          <w:sz w:val="14"/>
          <w:szCs w:val="14"/>
          <w:color w:val="auto"/>
        </w:rPr>
        <w:t>12</w:t>
      </w:r>
    </w:p>
    <w:p>
      <w:pPr>
        <w:spacing w:after="0" w:line="371" w:lineRule="exact"/>
        <w:rPr>
          <w:sz w:val="20"/>
          <w:szCs w:val="20"/>
          <w:color w:val="auto"/>
        </w:rPr>
      </w:pPr>
    </w:p>
    <w:p>
      <w:pPr>
        <w:spacing w:after="0"/>
        <w:rPr>
          <w:sz w:val="20"/>
          <w:szCs w:val="20"/>
          <w:color w:val="auto"/>
        </w:rPr>
      </w:pPr>
      <w:r>
        <w:rPr>
          <w:rFonts w:ascii="Helvetica" w:cs="Helvetica" w:eastAsia="Helvetica" w:hAnsi="Helvetica"/>
          <w:sz w:val="14"/>
          <w:szCs w:val="14"/>
          <w:color w:val="auto"/>
        </w:rPr>
        <w:t>10</w:t>
      </w:r>
    </w:p>
    <w:p>
      <w:pPr>
        <w:spacing w:after="0" w:line="371" w:lineRule="exact"/>
        <w:rPr>
          <w:sz w:val="20"/>
          <w:szCs w:val="20"/>
          <w:color w:val="auto"/>
        </w:rPr>
      </w:pPr>
    </w:p>
    <w:p>
      <w:pPr>
        <w:ind w:left="80"/>
        <w:spacing w:after="0"/>
        <w:rPr>
          <w:sz w:val="20"/>
          <w:szCs w:val="20"/>
          <w:color w:val="auto"/>
        </w:rPr>
      </w:pPr>
      <w:r>
        <w:rPr>
          <w:rFonts w:ascii="Helvetica" w:cs="Helvetica" w:eastAsia="Helvetica" w:hAnsi="Helvetica"/>
          <w:sz w:val="14"/>
          <w:szCs w:val="14"/>
          <w:color w:val="auto"/>
        </w:rPr>
        <w:t>8</w:t>
      </w:r>
    </w:p>
    <w:p>
      <w:pPr>
        <w:spacing w:after="0" w:line="371" w:lineRule="exact"/>
        <w:rPr>
          <w:sz w:val="20"/>
          <w:szCs w:val="20"/>
          <w:color w:val="auto"/>
        </w:rPr>
      </w:pPr>
    </w:p>
    <w:tbl>
      <w:tblPr>
        <w:tblLayout w:type="fixed"/>
        <w:tblInd w:w="80" w:type="dxa"/>
        <w:tblCellMar>
          <w:top w:w="0" w:type="dxa"/>
          <w:left w:w="0" w:type="dxa"/>
          <w:bottom w:w="0" w:type="dxa"/>
          <w:right w:w="0" w:type="dxa"/>
        </w:tblCellMar>
      </w:tblPr>
      <w:tr>
        <w:trPr>
          <w:trHeight w:val="78"/>
        </w:trPr>
        <w:tc>
          <w:tcPr>
            <w:tcW w:w="100" w:type="dxa"/>
            <w:vAlign w:val="bottom"/>
            <w:vMerge w:val="restart"/>
          </w:tcPr>
          <w:p>
            <w:pPr>
              <w:jc w:val="right"/>
              <w:spacing w:after="0"/>
              <w:rPr>
                <w:sz w:val="20"/>
                <w:szCs w:val="20"/>
                <w:color w:val="auto"/>
              </w:rPr>
            </w:pPr>
            <w:r>
              <w:rPr>
                <w:rFonts w:ascii="Helvetica" w:cs="Helvetica" w:eastAsia="Helvetica" w:hAnsi="Helvetica"/>
                <w:sz w:val="14"/>
                <w:szCs w:val="14"/>
                <w:color w:val="auto"/>
                <w:w w:val="76"/>
              </w:rPr>
              <w:t>6</w:t>
            </w:r>
          </w:p>
        </w:tc>
        <w:tc>
          <w:tcPr>
            <w:tcW w:w="4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0" w:type="dxa"/>
            <w:vAlign w:val="bottom"/>
          </w:tcPr>
          <w:p>
            <w:pPr>
              <w:spacing w:after="0"/>
              <w:rPr>
                <w:sz w:val="6"/>
                <w:szCs w:val="6"/>
                <w:color w:val="auto"/>
              </w:rPr>
            </w:pPr>
          </w:p>
        </w:tc>
        <w:tc>
          <w:tcPr>
            <w:tcW w:w="760" w:type="dxa"/>
            <w:vAlign w:val="bottom"/>
          </w:tcPr>
          <w:p>
            <w:pPr>
              <w:spacing w:after="0"/>
              <w:rPr>
                <w:sz w:val="6"/>
                <w:szCs w:val="6"/>
                <w:color w:val="auto"/>
              </w:rPr>
            </w:pPr>
          </w:p>
        </w:tc>
        <w:tc>
          <w:tcPr>
            <w:tcW w:w="2560" w:type="dxa"/>
            <w:vAlign w:val="bottom"/>
            <w:gridSpan w:val="3"/>
            <w:vMerge w:val="restart"/>
          </w:tcPr>
          <w:p>
            <w:pPr>
              <w:jc w:val="center"/>
              <w:ind w:left="449"/>
              <w:spacing w:after="0"/>
              <w:rPr>
                <w:sz w:val="20"/>
                <w:szCs w:val="20"/>
                <w:color w:val="auto"/>
              </w:rPr>
            </w:pPr>
            <w:r>
              <w:rPr>
                <w:rFonts w:ascii="Helvetica" w:cs="Helvetica" w:eastAsia="Helvetica" w:hAnsi="Helvetica"/>
                <w:sz w:val="14"/>
                <w:szCs w:val="14"/>
                <w:i w:val="1"/>
                <w:iCs w:val="1"/>
                <w:color w:val="008000"/>
              </w:rPr>
              <w:t>L=60,Ts= 5 n-sec, M=256</w:t>
            </w:r>
          </w:p>
        </w:tc>
        <w:tc>
          <w:tcPr>
            <w:tcW w:w="220" w:type="dxa"/>
            <w:vAlign w:val="bottom"/>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3"/>
        </w:trPr>
        <w:tc>
          <w:tcPr>
            <w:tcW w:w="100" w:type="dxa"/>
            <w:vAlign w:val="bottom"/>
            <w:vMerge w:val="continue"/>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 w:type="dxa"/>
            <w:vAlign w:val="bottom"/>
          </w:tcPr>
          <w:p>
            <w:pPr>
              <w:spacing w:after="0"/>
              <w:rPr>
                <w:sz w:val="5"/>
                <w:szCs w:val="5"/>
                <w:color w:val="auto"/>
              </w:rPr>
            </w:pPr>
          </w:p>
        </w:tc>
        <w:tc>
          <w:tcPr>
            <w:tcW w:w="760" w:type="dxa"/>
            <w:vAlign w:val="bottom"/>
          </w:tcPr>
          <w:p>
            <w:pPr>
              <w:spacing w:after="0"/>
              <w:rPr>
                <w:sz w:val="5"/>
                <w:szCs w:val="5"/>
                <w:color w:val="auto"/>
              </w:rPr>
            </w:pPr>
          </w:p>
        </w:tc>
        <w:tc>
          <w:tcPr>
            <w:tcW w:w="2560" w:type="dxa"/>
            <w:vAlign w:val="bottom"/>
            <w:gridSpan w:val="3"/>
            <w:vMerge w:val="continue"/>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3"/>
        </w:trPr>
        <w:tc>
          <w:tcPr>
            <w:tcW w:w="10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0" w:type="dxa"/>
            <w:vAlign w:val="bottom"/>
          </w:tcPr>
          <w:p>
            <w:pPr>
              <w:spacing w:after="0"/>
              <w:rPr>
                <w:sz w:val="6"/>
                <w:szCs w:val="6"/>
                <w:color w:val="auto"/>
              </w:rPr>
            </w:pPr>
          </w:p>
        </w:tc>
        <w:tc>
          <w:tcPr>
            <w:tcW w:w="760" w:type="dxa"/>
            <w:vAlign w:val="bottom"/>
          </w:tcPr>
          <w:p>
            <w:pPr>
              <w:spacing w:after="0"/>
              <w:rPr>
                <w:sz w:val="6"/>
                <w:szCs w:val="6"/>
                <w:color w:val="auto"/>
              </w:rPr>
            </w:pPr>
          </w:p>
        </w:tc>
        <w:tc>
          <w:tcPr>
            <w:tcW w:w="2560" w:type="dxa"/>
            <w:vAlign w:val="bottom"/>
            <w:gridSpan w:val="3"/>
            <w:vMerge w:val="continue"/>
          </w:tcPr>
          <w:p>
            <w:pPr>
              <w:spacing w:after="0"/>
              <w:rPr>
                <w:sz w:val="6"/>
                <w:szCs w:val="6"/>
                <w:color w:val="auto"/>
              </w:rPr>
            </w:pPr>
          </w:p>
        </w:tc>
        <w:tc>
          <w:tcPr>
            <w:tcW w:w="22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76"/>
        </w:trPr>
        <w:tc>
          <w:tcPr>
            <w:tcW w:w="100" w:type="dxa"/>
            <w:vAlign w:val="bottom"/>
            <w:vMerge w:val="restart"/>
          </w:tcPr>
          <w:p>
            <w:pPr>
              <w:jc w:val="right"/>
              <w:spacing w:after="0"/>
              <w:rPr>
                <w:sz w:val="20"/>
                <w:szCs w:val="20"/>
                <w:color w:val="auto"/>
              </w:rPr>
            </w:pPr>
            <w:r>
              <w:rPr>
                <w:rFonts w:ascii="Helvetica" w:cs="Helvetica" w:eastAsia="Helvetica" w:hAnsi="Helvetica"/>
                <w:sz w:val="14"/>
                <w:szCs w:val="14"/>
                <w:color w:val="auto"/>
                <w:w w:val="76"/>
              </w:rPr>
              <w:t>4</w:t>
            </w: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2560" w:type="dxa"/>
            <w:vAlign w:val="bottom"/>
            <w:gridSpan w:val="3"/>
            <w:vMerge w:val="restart"/>
          </w:tcPr>
          <w:p>
            <w:pPr>
              <w:jc w:val="center"/>
              <w:ind w:left="449"/>
              <w:spacing w:after="0"/>
              <w:rPr>
                <w:sz w:val="20"/>
                <w:szCs w:val="20"/>
                <w:color w:val="auto"/>
              </w:rPr>
            </w:pPr>
            <w:r>
              <w:rPr>
                <w:rFonts w:ascii="Helvetica" w:cs="Helvetica" w:eastAsia="Helvetica" w:hAnsi="Helvetica"/>
                <w:sz w:val="14"/>
                <w:szCs w:val="14"/>
                <w:i w:val="1"/>
                <w:iCs w:val="1"/>
                <w:color w:val="0000FF"/>
              </w:rPr>
              <w:t>L=130,Ts= 8 n-sec, M=256</w:t>
            </w:r>
          </w:p>
        </w:tc>
        <w:tc>
          <w:tcPr>
            <w:tcW w:w="220" w:type="dxa"/>
            <w:vAlign w:val="bottom"/>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3"/>
        </w:trPr>
        <w:tc>
          <w:tcPr>
            <w:tcW w:w="100" w:type="dxa"/>
            <w:vAlign w:val="bottom"/>
            <w:vMerge w:val="continue"/>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 w:type="dxa"/>
            <w:vAlign w:val="bottom"/>
          </w:tcPr>
          <w:p>
            <w:pPr>
              <w:spacing w:after="0"/>
              <w:rPr>
                <w:sz w:val="5"/>
                <w:szCs w:val="5"/>
                <w:color w:val="auto"/>
              </w:rPr>
            </w:pPr>
          </w:p>
        </w:tc>
        <w:tc>
          <w:tcPr>
            <w:tcW w:w="760" w:type="dxa"/>
            <w:vAlign w:val="bottom"/>
          </w:tcPr>
          <w:p>
            <w:pPr>
              <w:spacing w:after="0"/>
              <w:rPr>
                <w:sz w:val="5"/>
                <w:szCs w:val="5"/>
                <w:color w:val="auto"/>
              </w:rPr>
            </w:pPr>
          </w:p>
        </w:tc>
        <w:tc>
          <w:tcPr>
            <w:tcW w:w="2560" w:type="dxa"/>
            <w:vAlign w:val="bottom"/>
            <w:gridSpan w:val="3"/>
            <w:vMerge w:val="continue"/>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7"/>
        </w:trPr>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 w:type="dxa"/>
            <w:vAlign w:val="bottom"/>
          </w:tcPr>
          <w:p>
            <w:pPr>
              <w:spacing w:after="0"/>
              <w:rPr>
                <w:sz w:val="9"/>
                <w:szCs w:val="9"/>
                <w:color w:val="auto"/>
              </w:rPr>
            </w:pPr>
          </w:p>
        </w:tc>
        <w:tc>
          <w:tcPr>
            <w:tcW w:w="760" w:type="dxa"/>
            <w:vAlign w:val="bottom"/>
          </w:tcPr>
          <w:p>
            <w:pPr>
              <w:spacing w:after="0"/>
              <w:rPr>
                <w:sz w:val="9"/>
                <w:szCs w:val="9"/>
                <w:color w:val="auto"/>
              </w:rPr>
            </w:pPr>
          </w:p>
        </w:tc>
        <w:tc>
          <w:tcPr>
            <w:tcW w:w="2560" w:type="dxa"/>
            <w:vAlign w:val="bottom"/>
            <w:gridSpan w:val="3"/>
            <w:vMerge w:val="continue"/>
          </w:tcPr>
          <w:p>
            <w:pPr>
              <w:spacing w:after="0"/>
              <w:rPr>
                <w:sz w:val="9"/>
                <w:szCs w:val="9"/>
                <w:color w:val="auto"/>
              </w:rPr>
            </w:pPr>
          </w:p>
        </w:tc>
        <w:tc>
          <w:tcPr>
            <w:tcW w:w="22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42"/>
        </w:trPr>
        <w:tc>
          <w:tcPr>
            <w:tcW w:w="100" w:type="dxa"/>
            <w:vAlign w:val="bottom"/>
            <w:vMerge w:val="restart"/>
          </w:tcPr>
          <w:p>
            <w:pPr>
              <w:jc w:val="right"/>
              <w:spacing w:after="0"/>
              <w:rPr>
                <w:sz w:val="20"/>
                <w:szCs w:val="20"/>
                <w:color w:val="auto"/>
              </w:rPr>
            </w:pPr>
            <w:r>
              <w:rPr>
                <w:rFonts w:ascii="Helvetica" w:cs="Helvetica" w:eastAsia="Helvetica" w:hAnsi="Helvetica"/>
                <w:sz w:val="14"/>
                <w:szCs w:val="14"/>
                <w:color w:val="auto"/>
                <w:w w:val="76"/>
              </w:rPr>
              <w:t>2</w:t>
            </w: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16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
        </w:trPr>
        <w:tc>
          <w:tcPr>
            <w:tcW w:w="100" w:type="dxa"/>
            <w:vAlign w:val="bottom"/>
            <w:vMerge w:val="continue"/>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 w:type="dxa"/>
            <w:vAlign w:val="bottom"/>
          </w:tcPr>
          <w:p>
            <w:pPr>
              <w:spacing w:after="0"/>
              <w:rPr>
                <w:sz w:val="4"/>
                <w:szCs w:val="4"/>
                <w:color w:val="auto"/>
              </w:rPr>
            </w:pPr>
          </w:p>
        </w:tc>
        <w:tc>
          <w:tcPr>
            <w:tcW w:w="760" w:type="dxa"/>
            <w:vAlign w:val="bottom"/>
          </w:tcPr>
          <w:p>
            <w:pPr>
              <w:spacing w:after="0"/>
              <w:rPr>
                <w:sz w:val="4"/>
                <w:szCs w:val="4"/>
                <w:color w:val="auto"/>
              </w:rPr>
            </w:pPr>
          </w:p>
        </w:tc>
        <w:tc>
          <w:tcPr>
            <w:tcW w:w="1600" w:type="dxa"/>
            <w:vAlign w:val="bottom"/>
          </w:tcPr>
          <w:p>
            <w:pPr>
              <w:spacing w:after="0"/>
              <w:rPr>
                <w:sz w:val="4"/>
                <w:szCs w:val="4"/>
                <w:color w:val="auto"/>
              </w:rPr>
            </w:pPr>
          </w:p>
        </w:tc>
        <w:tc>
          <w:tcPr>
            <w:tcW w:w="20" w:type="dxa"/>
            <w:vAlign w:val="bottom"/>
          </w:tcPr>
          <w:p>
            <w:pPr>
              <w:spacing w:after="0"/>
              <w:rPr>
                <w:sz w:val="4"/>
                <w:szCs w:val="4"/>
                <w:color w:val="auto"/>
              </w:rPr>
            </w:pPr>
          </w:p>
        </w:tc>
        <w:tc>
          <w:tcPr>
            <w:tcW w:w="940" w:type="dxa"/>
            <w:vAlign w:val="bottom"/>
          </w:tcPr>
          <w:p>
            <w:pPr>
              <w:spacing w:after="0"/>
              <w:rPr>
                <w:sz w:val="4"/>
                <w:szCs w:val="4"/>
                <w:color w:val="auto"/>
              </w:rPr>
            </w:pPr>
          </w:p>
        </w:tc>
        <w:tc>
          <w:tcPr>
            <w:tcW w:w="22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3"/>
        </w:trPr>
        <w:tc>
          <w:tcPr>
            <w:tcW w:w="520" w:type="dxa"/>
            <w:vAlign w:val="bottom"/>
            <w:gridSpan w:val="8"/>
          </w:tcPr>
          <w:p>
            <w:pPr>
              <w:jc w:val="right"/>
              <w:ind w:right="80"/>
              <w:spacing w:after="0" w:line="133" w:lineRule="exact"/>
              <w:rPr>
                <w:sz w:val="20"/>
                <w:szCs w:val="20"/>
                <w:color w:val="auto"/>
              </w:rPr>
            </w:pPr>
            <w:r>
              <w:rPr>
                <w:rFonts w:ascii="Helvetica" w:cs="Helvetica" w:eastAsia="Helvetica" w:hAnsi="Helvetica"/>
                <w:sz w:val="14"/>
                <w:szCs w:val="14"/>
                <w:color w:val="auto"/>
                <w:w w:val="89"/>
              </w:rPr>
              <w:t>0 1  5 8</w:t>
            </w:r>
          </w:p>
        </w:tc>
        <w:tc>
          <w:tcPr>
            <w:tcW w:w="420" w:type="dxa"/>
            <w:vAlign w:val="bottom"/>
            <w:gridSpan w:val="3"/>
          </w:tcPr>
          <w:p>
            <w:pPr>
              <w:jc w:val="right"/>
              <w:ind w:right="200"/>
              <w:spacing w:after="0" w:line="133" w:lineRule="exact"/>
              <w:rPr>
                <w:sz w:val="20"/>
                <w:szCs w:val="20"/>
                <w:color w:val="auto"/>
              </w:rPr>
            </w:pPr>
            <w:r>
              <w:rPr>
                <w:rFonts w:ascii="Helvetica" w:cs="Helvetica" w:eastAsia="Helvetica" w:hAnsi="Helvetica"/>
                <w:sz w:val="14"/>
                <w:szCs w:val="14"/>
                <w:color w:val="auto"/>
              </w:rPr>
              <w:t>16</w:t>
            </w:r>
          </w:p>
        </w:tc>
        <w:tc>
          <w:tcPr>
            <w:tcW w:w="1060" w:type="dxa"/>
            <w:vAlign w:val="bottom"/>
            <w:gridSpan w:val="3"/>
          </w:tcPr>
          <w:p>
            <w:pPr>
              <w:jc w:val="right"/>
              <w:ind w:right="700"/>
              <w:spacing w:after="0" w:line="133" w:lineRule="exact"/>
              <w:rPr>
                <w:sz w:val="20"/>
                <w:szCs w:val="20"/>
                <w:color w:val="auto"/>
              </w:rPr>
            </w:pPr>
            <w:r>
              <w:rPr>
                <w:rFonts w:ascii="Helvetica" w:cs="Helvetica" w:eastAsia="Helvetica" w:hAnsi="Helvetica"/>
                <w:sz w:val="14"/>
                <w:szCs w:val="14"/>
                <w:color w:val="auto"/>
              </w:rPr>
              <w:t>32</w:t>
            </w:r>
          </w:p>
        </w:tc>
        <w:tc>
          <w:tcPr>
            <w:tcW w:w="2560" w:type="dxa"/>
            <w:vAlign w:val="bottom"/>
            <w:gridSpan w:val="3"/>
          </w:tcPr>
          <w:p>
            <w:pPr>
              <w:jc w:val="right"/>
              <w:ind w:right="840"/>
              <w:spacing w:after="0" w:line="133" w:lineRule="exact"/>
              <w:rPr>
                <w:sz w:val="20"/>
                <w:szCs w:val="20"/>
                <w:color w:val="auto"/>
              </w:rPr>
            </w:pPr>
            <w:r>
              <w:rPr>
                <w:rFonts w:ascii="Helvetica" w:cs="Helvetica" w:eastAsia="Helvetica" w:hAnsi="Helvetica"/>
                <w:sz w:val="14"/>
                <w:szCs w:val="14"/>
                <w:color w:val="auto"/>
              </w:rPr>
              <w:t>100</w:t>
            </w:r>
          </w:p>
        </w:tc>
        <w:tc>
          <w:tcPr>
            <w:tcW w:w="400" w:type="dxa"/>
            <w:vAlign w:val="bottom"/>
            <w:gridSpan w:val="3"/>
          </w:tcPr>
          <w:p>
            <w:pPr>
              <w:jc w:val="right"/>
              <w:spacing w:after="0" w:line="133" w:lineRule="exact"/>
              <w:rPr>
                <w:sz w:val="20"/>
                <w:szCs w:val="20"/>
                <w:color w:val="auto"/>
              </w:rPr>
            </w:pPr>
            <w:r>
              <w:rPr>
                <w:rFonts w:ascii="Helvetica" w:cs="Helvetica" w:eastAsia="Helvetica" w:hAnsi="Helvetica"/>
                <w:sz w:val="14"/>
                <w:szCs w:val="14"/>
                <w:color w:val="auto"/>
              </w:rPr>
              <w:t>135</w:t>
            </w:r>
          </w:p>
        </w:tc>
        <w:tc>
          <w:tcPr>
            <w:tcW w:w="0" w:type="dxa"/>
            <w:vAlign w:val="bottom"/>
          </w:tcPr>
          <w:p>
            <w:pPr>
              <w:spacing w:after="0"/>
              <w:rPr>
                <w:sz w:val="1"/>
                <w:szCs w:val="1"/>
                <w:color w:val="auto"/>
              </w:rPr>
            </w:pPr>
          </w:p>
        </w:tc>
      </w:tr>
    </w:tbl>
    <w:p>
      <w:pPr>
        <w:spacing w:after="0" w:line="24" w:lineRule="exact"/>
        <w:rPr>
          <w:sz w:val="20"/>
          <w:szCs w:val="20"/>
          <w:color w:val="auto"/>
        </w:rPr>
      </w:pPr>
    </w:p>
    <w:p>
      <w:pPr>
        <w:ind w:left="1360"/>
        <w:spacing w:after="0"/>
        <w:rPr>
          <w:sz w:val="20"/>
          <w:szCs w:val="20"/>
          <w:color w:val="auto"/>
        </w:rPr>
      </w:pPr>
      <w:r>
        <w:rPr>
          <w:rFonts w:ascii="Helvetica" w:cs="Helvetica" w:eastAsia="Helvetica" w:hAnsi="Helvetica"/>
          <w:sz w:val="14"/>
          <w:szCs w:val="14"/>
          <w:color w:val="auto"/>
        </w:rPr>
        <w:t>Number of telescopes in the array, N</w:t>
      </w:r>
    </w:p>
    <w:p>
      <w:pPr>
        <w:spacing w:after="0" w:line="128" w:lineRule="exact"/>
        <w:rPr>
          <w:sz w:val="20"/>
          <w:szCs w:val="20"/>
          <w:color w:val="auto"/>
        </w:rPr>
      </w:pPr>
    </w:p>
    <w:p>
      <w:pPr>
        <w:sectPr>
          <w:pgSz w:w="12240" w:h="15840" w:orient="portrait"/>
          <w:cols w:equalWidth="0" w:num="2">
            <w:col w:w="2027" w:space="93"/>
            <w:col w:w="7240"/>
          </w:cols>
          <w:pgMar w:left="1440" w:top="1440" w:right="1440" w:bottom="189" w:gutter="0" w:footer="0" w:header="0"/>
          <w:type w:val="continuous"/>
        </w:sectPr>
      </w:pPr>
    </w:p>
    <w:p>
      <w:pPr>
        <w:ind w:left="300"/>
        <w:spacing w:after="0"/>
        <w:rPr>
          <w:sz w:val="20"/>
          <w:szCs w:val="20"/>
          <w:color w:val="auto"/>
        </w:rPr>
      </w:pPr>
      <w:r>
        <w:rPr>
          <w:rFonts w:ascii="Times" w:cs="Times" w:eastAsia="Times" w:hAnsi="Times"/>
          <w:sz w:val="18"/>
          <w:szCs w:val="18"/>
          <w:color w:val="auto"/>
        </w:rPr>
        <w:t>Figure 2. Achievable data rates vs. the number of telescopes in the array.  The aggregate aperture in each case is 10-m.</w:t>
      </w:r>
    </w:p>
    <w:p>
      <w:pPr>
        <w:spacing w:after="0" w:line="217" w:lineRule="exact"/>
        <w:rPr>
          <w:sz w:val="20"/>
          <w:szCs w:val="20"/>
          <w:color w:val="auto"/>
        </w:rPr>
      </w:pPr>
    </w:p>
    <w:p>
      <w:pPr>
        <w:ind w:left="520" w:hanging="192"/>
        <w:spacing w:after="0"/>
        <w:tabs>
          <w:tab w:leader="none" w:pos="520" w:val="left"/>
        </w:tabs>
        <w:numPr>
          <w:ilvl w:val="0"/>
          <w:numId w:val="3"/>
        </w:numPr>
        <w:rPr>
          <w:rFonts w:ascii="Times" w:cs="Times" w:eastAsia="Times" w:hAnsi="Times"/>
          <w:sz w:val="19"/>
          <w:szCs w:val="19"/>
          <w:b w:val="1"/>
          <w:bCs w:val="1"/>
          <w:color w:val="auto"/>
        </w:rPr>
      </w:pPr>
      <w:r>
        <w:rPr>
          <w:rFonts w:ascii="Times" w:cs="Times" w:eastAsia="Times" w:hAnsi="Times"/>
          <w:sz w:val="19"/>
          <w:szCs w:val="19"/>
          <w:b w:val="1"/>
          <w:bCs w:val="1"/>
          <w:color w:val="auto"/>
        </w:rPr>
        <w:t>References</w:t>
      </w:r>
    </w:p>
    <w:p>
      <w:pPr>
        <w:ind w:left="960" w:hanging="341"/>
        <w:spacing w:after="0" w:line="236" w:lineRule="auto"/>
        <w:tabs>
          <w:tab w:leader="none" w:pos="960" w:val="left"/>
        </w:tabs>
        <w:numPr>
          <w:ilvl w:val="1"/>
          <w:numId w:val="3"/>
        </w:numPr>
        <w:rPr>
          <w:rFonts w:ascii="Times" w:cs="Times" w:eastAsia="Times" w:hAnsi="Times"/>
          <w:sz w:val="15"/>
          <w:szCs w:val="15"/>
          <w:color w:val="auto"/>
        </w:rPr>
      </w:pPr>
      <w:r>
        <w:rPr>
          <w:rFonts w:ascii="Times" w:cs="Times" w:eastAsia="Times" w:hAnsi="Times"/>
          <w:sz w:val="15"/>
          <w:szCs w:val="15"/>
          <w:color w:val="auto"/>
        </w:rPr>
        <w:t xml:space="preserve">H. Hemmati (Editor), </w:t>
      </w:r>
      <w:r>
        <w:rPr>
          <w:rFonts w:ascii="Times" w:cs="Times" w:eastAsia="Times" w:hAnsi="Times"/>
          <w:sz w:val="15"/>
          <w:szCs w:val="15"/>
          <w:i w:val="1"/>
          <w:iCs w:val="1"/>
          <w:color w:val="auto"/>
        </w:rPr>
        <w:t>“ Deep Space Optical Communications,</w:t>
      </w:r>
      <w:r>
        <w:rPr>
          <w:rFonts w:ascii="Times" w:cs="Times" w:eastAsia="Times" w:hAnsi="Times"/>
          <w:sz w:val="15"/>
          <w:szCs w:val="15"/>
          <w:color w:val="auto"/>
        </w:rPr>
        <w:t>”  New Jersey: John Wiley and Sons, 2006 , pp. 1-4.</w:t>
      </w:r>
    </w:p>
    <w:p>
      <w:pPr>
        <w:spacing w:after="0" w:line="37" w:lineRule="exact"/>
        <w:rPr>
          <w:rFonts w:ascii="Times" w:cs="Times" w:eastAsia="Times" w:hAnsi="Times"/>
          <w:sz w:val="15"/>
          <w:szCs w:val="15"/>
          <w:color w:val="auto"/>
        </w:rPr>
      </w:pPr>
    </w:p>
    <w:p>
      <w:pPr>
        <w:ind w:left="960" w:right="120" w:hanging="341"/>
        <w:spacing w:after="0" w:line="215" w:lineRule="auto"/>
        <w:tabs>
          <w:tab w:leader="none" w:pos="971" w:val="left"/>
        </w:tabs>
        <w:numPr>
          <w:ilvl w:val="1"/>
          <w:numId w:val="3"/>
        </w:numPr>
        <w:rPr>
          <w:rFonts w:ascii="Times" w:cs="Times" w:eastAsia="Times" w:hAnsi="Times"/>
          <w:sz w:val="15"/>
          <w:szCs w:val="15"/>
          <w:color w:val="auto"/>
        </w:rPr>
      </w:pPr>
      <w:r>
        <w:rPr>
          <w:rFonts w:ascii="Times" w:cs="Times" w:eastAsia="Times" w:hAnsi="Times"/>
          <w:sz w:val="15"/>
          <w:szCs w:val="15"/>
          <w:color w:val="auto"/>
        </w:rPr>
        <w:t>V. Vilnrotter et al., “Optical array receiver for communication through atmospheric turbulence,</w:t>
      </w:r>
      <w:r>
        <w:rPr>
          <w:rFonts w:ascii="Times" w:cs="Times" w:eastAsia="Times" w:hAnsi="Times"/>
          <w:sz w:val="15"/>
          <w:szCs w:val="15"/>
          <w:b w:val="1"/>
          <w:bCs w:val="1"/>
          <w:color w:val="auto"/>
        </w:rPr>
        <w:t>”</w:t>
      </w:r>
      <w:r>
        <w:rPr>
          <w:rFonts w:ascii="Times" w:cs="Times" w:eastAsia="Times" w:hAnsi="Times"/>
          <w:sz w:val="15"/>
          <w:szCs w:val="15"/>
          <w:color w:val="auto"/>
        </w:rPr>
        <w:t xml:space="preserve"> </w:t>
      </w:r>
      <w:r>
        <w:rPr>
          <w:rFonts w:ascii="Times" w:cs="Times" w:eastAsia="Times" w:hAnsi="Times"/>
          <w:sz w:val="15"/>
          <w:szCs w:val="15"/>
          <w:i w:val="1"/>
          <w:iCs w:val="1"/>
          <w:color w:val="auto"/>
        </w:rPr>
        <w:t>Journal of Lightwave Technology</w:t>
      </w:r>
      <w:r>
        <w:rPr>
          <w:rFonts w:ascii="Times" w:cs="Times" w:eastAsia="Times" w:hAnsi="Times"/>
          <w:sz w:val="15"/>
          <w:szCs w:val="15"/>
          <w:color w:val="auto"/>
        </w:rPr>
        <w:t>, vol. 23, no. 4, Apr., pp. 1664-1675, 2005.</w:t>
      </w:r>
    </w:p>
    <w:p>
      <w:pPr>
        <w:spacing w:after="0" w:line="36" w:lineRule="exact"/>
        <w:rPr>
          <w:rFonts w:ascii="Times" w:cs="Times" w:eastAsia="Times" w:hAnsi="Times"/>
          <w:sz w:val="15"/>
          <w:szCs w:val="15"/>
          <w:color w:val="auto"/>
        </w:rPr>
      </w:pPr>
    </w:p>
    <w:p>
      <w:pPr>
        <w:ind w:left="960" w:right="100" w:hanging="341"/>
        <w:spacing w:after="0" w:line="215" w:lineRule="auto"/>
        <w:tabs>
          <w:tab w:leader="none" w:pos="992" w:val="left"/>
        </w:tabs>
        <w:numPr>
          <w:ilvl w:val="1"/>
          <w:numId w:val="3"/>
        </w:numPr>
        <w:rPr>
          <w:rFonts w:ascii="Times" w:cs="Times" w:eastAsia="Times" w:hAnsi="Times"/>
          <w:sz w:val="15"/>
          <w:szCs w:val="15"/>
          <w:color w:val="auto"/>
        </w:rPr>
      </w:pPr>
      <w:r>
        <w:rPr>
          <w:rFonts w:ascii="Times" w:cs="Times" w:eastAsia="Times" w:hAnsi="Times"/>
          <w:sz w:val="15"/>
          <w:szCs w:val="15"/>
          <w:color w:val="auto"/>
        </w:rPr>
        <w:t xml:space="preserve">D. M. Boroson et al., “LDORA: A Novel Laser Communications Receiver Array Architecture,” </w:t>
      </w:r>
      <w:r>
        <w:rPr>
          <w:rFonts w:ascii="Times" w:cs="Times" w:eastAsia="Times" w:hAnsi="Times"/>
          <w:sz w:val="15"/>
          <w:szCs w:val="15"/>
          <w:i w:val="1"/>
          <w:iCs w:val="1"/>
          <w:color w:val="auto"/>
        </w:rPr>
        <w:t>Proc. of SPIE: Free-Space Laser</w:t>
      </w:r>
      <w:r>
        <w:rPr>
          <w:rFonts w:ascii="Times" w:cs="Times" w:eastAsia="Times" w:hAnsi="Times"/>
          <w:sz w:val="15"/>
          <w:szCs w:val="15"/>
          <w:color w:val="auto"/>
        </w:rPr>
        <w:t xml:space="preserve"> </w:t>
      </w:r>
      <w:r>
        <w:rPr>
          <w:rFonts w:ascii="Times" w:cs="Times" w:eastAsia="Times" w:hAnsi="Times"/>
          <w:sz w:val="15"/>
          <w:szCs w:val="15"/>
          <w:i w:val="1"/>
          <w:iCs w:val="1"/>
          <w:color w:val="auto"/>
        </w:rPr>
        <w:t>Communication Technologies XVI</w:t>
      </w:r>
      <w:r>
        <w:rPr>
          <w:rFonts w:ascii="Times" w:cs="Times" w:eastAsia="Times" w:hAnsi="Times"/>
          <w:sz w:val="15"/>
          <w:szCs w:val="15"/>
          <w:color w:val="auto"/>
        </w:rPr>
        <w:t>, [Ed. S. Mecherle], vol. 5338, pp. 56–64, 2004.</w:t>
      </w:r>
    </w:p>
    <w:p>
      <w:pPr>
        <w:spacing w:after="0" w:line="38" w:lineRule="exact"/>
        <w:rPr>
          <w:rFonts w:ascii="Times" w:cs="Times" w:eastAsia="Times" w:hAnsi="Times"/>
          <w:sz w:val="15"/>
          <w:szCs w:val="15"/>
          <w:color w:val="auto"/>
        </w:rPr>
      </w:pPr>
    </w:p>
    <w:p>
      <w:pPr>
        <w:ind w:left="960" w:right="100" w:hanging="341"/>
        <w:spacing w:after="0" w:line="213" w:lineRule="auto"/>
        <w:tabs>
          <w:tab w:leader="none" w:pos="960" w:val="left"/>
        </w:tabs>
        <w:numPr>
          <w:ilvl w:val="1"/>
          <w:numId w:val="3"/>
        </w:numPr>
        <w:rPr>
          <w:rFonts w:ascii="Times" w:cs="Times" w:eastAsia="Times" w:hAnsi="Times"/>
          <w:sz w:val="15"/>
          <w:szCs w:val="15"/>
          <w:color w:val="auto"/>
        </w:rPr>
      </w:pPr>
      <w:r>
        <w:rPr>
          <w:rFonts w:ascii="Times" w:cs="Times" w:eastAsia="Times" w:hAnsi="Times"/>
          <w:sz w:val="15"/>
          <w:szCs w:val="15"/>
          <w:color w:val="auto"/>
        </w:rPr>
        <w:t xml:space="preserve">A. Biswas, S. Piazzolla, “Deep Space Optical Communications Downlink Budget from Mars: System Parameters,” in </w:t>
      </w:r>
      <w:r>
        <w:rPr>
          <w:rFonts w:ascii="Times" w:cs="Times" w:eastAsia="Times" w:hAnsi="Times"/>
          <w:sz w:val="15"/>
          <w:szCs w:val="15"/>
          <w:i w:val="1"/>
          <w:iCs w:val="1"/>
          <w:color w:val="auto"/>
        </w:rPr>
        <w:t>IPN Progress</w:t>
      </w:r>
      <w:r>
        <w:rPr>
          <w:rFonts w:ascii="Times" w:cs="Times" w:eastAsia="Times" w:hAnsi="Times"/>
          <w:sz w:val="15"/>
          <w:szCs w:val="15"/>
          <w:color w:val="auto"/>
        </w:rPr>
        <w:t xml:space="preserve"> </w:t>
      </w:r>
      <w:r>
        <w:rPr>
          <w:rFonts w:ascii="Times" w:cs="Times" w:eastAsia="Times" w:hAnsi="Times"/>
          <w:sz w:val="15"/>
          <w:szCs w:val="15"/>
          <w:i w:val="1"/>
          <w:iCs w:val="1"/>
          <w:color w:val="auto"/>
        </w:rPr>
        <w:t>Report</w:t>
      </w:r>
      <w:r>
        <w:rPr>
          <w:rFonts w:ascii="Times" w:cs="Times" w:eastAsia="Times" w:hAnsi="Times"/>
          <w:sz w:val="15"/>
          <w:szCs w:val="15"/>
          <w:color w:val="auto"/>
        </w:rPr>
        <w:t>, Aug. 2003.</w:t>
      </w:r>
    </w:p>
    <w:p>
      <w:pPr>
        <w:ind w:left="620"/>
        <w:spacing w:after="0" w:line="206" w:lineRule="auto"/>
        <w:tabs>
          <w:tab w:leader="none" w:pos="920" w:val="left"/>
          <w:tab w:leader="none" w:pos="6480" w:val="left"/>
        </w:tabs>
        <w:rPr>
          <w:sz w:val="20"/>
          <w:szCs w:val="20"/>
          <w:color w:val="auto"/>
        </w:rPr>
      </w:pPr>
      <w:r>
        <w:rPr>
          <w:rFonts w:ascii="Times" w:cs="Times" w:eastAsia="Times" w:hAnsi="Times"/>
          <w:sz w:val="15"/>
          <w:szCs w:val="15"/>
          <w:color w:val="auto"/>
        </w:rPr>
        <w:t>[5]</w:t>
        <w:tab/>
        <w:t xml:space="preserve">R.M. Gagliardi and S. Karp, </w:t>
      </w:r>
      <w:r>
        <w:rPr>
          <w:rFonts w:ascii="Times" w:cs="Times" w:eastAsia="Times" w:hAnsi="Times"/>
          <w:sz w:val="15"/>
          <w:szCs w:val="15"/>
          <w:i w:val="1"/>
          <w:iCs w:val="1"/>
          <w:color w:val="auto"/>
        </w:rPr>
        <w:t>Optical Communications</w:t>
      </w:r>
      <w:r>
        <w:rPr>
          <w:rFonts w:ascii="Times" w:cs="Times" w:eastAsia="Times" w:hAnsi="Times"/>
          <w:sz w:val="15"/>
          <w:szCs w:val="15"/>
          <w:color w:val="auto"/>
        </w:rPr>
        <w:t>, 2</w:t>
      </w:r>
      <w:r>
        <w:rPr>
          <w:rFonts w:ascii="Times" w:cs="Times" w:eastAsia="Times" w:hAnsi="Times"/>
          <w:sz w:val="18"/>
          <w:szCs w:val="18"/>
          <w:color w:val="auto"/>
          <w:vertAlign w:val="superscript"/>
        </w:rPr>
        <w:t>nd</w:t>
      </w:r>
      <w:r>
        <w:rPr>
          <w:rFonts w:ascii="Times" w:cs="Times" w:eastAsia="Times" w:hAnsi="Times"/>
          <w:sz w:val="15"/>
          <w:szCs w:val="15"/>
          <w:color w:val="auto"/>
        </w:rPr>
        <w:t xml:space="preserve"> ed., New York: John Wiley and</w:t>
        <w:tab/>
        <w:t>Sons, pp.97, 203, 1995.</w:t>
      </w:r>
    </w:p>
    <w:p>
      <w:pPr>
        <w:sectPr>
          <w:pgSz w:w="12240" w:h="15840" w:orient="portrait"/>
          <w:cols w:equalWidth="0" w:num="1">
            <w:col w:w="9360"/>
          </w:cols>
          <w:pgMar w:left="1440" w:top="1440" w:right="1440" w:bottom="189" w:gutter="0" w:footer="0" w:header="0"/>
          <w:type w:val="continuous"/>
        </w:sectPr>
      </w:pPr>
    </w:p>
    <w:p>
      <w:pPr>
        <w:spacing w:after="0" w:line="200" w:lineRule="exact"/>
        <w:rPr>
          <w:sz w:val="20"/>
          <w:szCs w:val="20"/>
          <w:color w:val="auto"/>
        </w:rPr>
      </w:pPr>
    </w:p>
    <w:p>
      <w:pPr>
        <w:spacing w:after="0" w:line="384" w:lineRule="exact"/>
        <w:rPr>
          <w:sz w:val="20"/>
          <w:szCs w:val="20"/>
          <w:color w:val="auto"/>
        </w:rPr>
      </w:pPr>
    </w:p>
    <w:p>
      <w:pPr>
        <w:jc w:val="center"/>
        <w:spacing w:after="0"/>
        <w:rPr>
          <w:sz w:val="20"/>
          <w:szCs w:val="20"/>
          <w:color w:val="auto"/>
        </w:rPr>
      </w:pPr>
      <w:r>
        <w:rPr>
          <w:rFonts w:ascii="Arial" w:cs="Arial" w:eastAsia="Arial" w:hAnsi="Arial"/>
          <w:sz w:val="19"/>
          <w:szCs w:val="19"/>
          <w:b w:val="1"/>
          <w:bCs w:val="1"/>
          <w:color w:val="auto"/>
        </w:rPr>
        <w:t>832</w:t>
      </w:r>
    </w:p>
    <w:sectPr>
      <w:pgSz w:w="12240" w:h="15840" w:orient="portrait"/>
      <w:cols w:equalWidth="0" w:num="1">
        <w:col w:w="9360"/>
      </w:cols>
      <w:pgMar w:left="1440" w:top="1440" w:right="1440" w:bottom="18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imes">
    <w:panose1 w:val="02020603050405020304"/>
    <w:charset w:val="00"/>
    <w:family w:val="roman"/>
    <w:pitch w:val="variable"/>
    <w:sig w:usb0="E0002EFF" w:usb1="C000785B" w:usb2="00000009" w:usb3="00000000" w:csb0="400001FF" w:csb1="FFFF0000"/>
  </w:font>
  <w:font w:name="Symbol">
    <w:panose1 w:val="05050102010706020507"/>
    <w:charset w:val="00"/>
    <w:family w:val="roman"/>
    <w:pitch w:val="variable"/>
    <w:sig w:usb0="00000000" w:usb1="00000000" w:usb2="00000000" w:usb3="00000000" w:csb0="80000000" w:csb1="00000000"/>
  </w:font>
  <w:font w:name="Helvetica">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F90"/>
    <w:multiLevelType w:val="hybridMultilevel"/>
    <w:lvl w:ilvl="0">
      <w:lvlJc w:val="left"/>
      <w:lvlText w:val="%1."/>
      <w:numFmt w:val="upperLetter"/>
      <w:start w:val="1"/>
    </w:lvl>
    <w:lvl w:ilvl="1">
      <w:lvlJc w:val="left"/>
      <w:lvlText w:val="%2"/>
      <w:numFmt w:val="decimal"/>
      <w:start w:val="1"/>
    </w:lvl>
  </w:abstractNum>
  <w:abstractNum w:abstractNumId="1">
    <w:nsid w:val="1649"/>
    <w:multiLevelType w:val="hybridMultilevel"/>
    <w:lvl w:ilvl="0">
      <w:lvlJc w:val="left"/>
      <w:lvlText w:val="2"/>
      <w:numFmt w:val="bullet"/>
      <w:start w:val="1"/>
    </w:lvl>
  </w:abstractNum>
  <w:abstractNum w:abstractNumId="2">
    <w:nsid w:val="6DF1"/>
    <w:multiLevelType w:val="hybridMultilevel"/>
    <w:lvl w:ilvl="0">
      <w:lvlJc w:val="left"/>
      <w:lvlText w:val="%1."/>
      <w:numFmt w:val="decimal"/>
      <w:start w:val="4"/>
    </w:lvl>
    <w:lvl w:ilvl="1">
      <w:lvlJc w:val="left"/>
      <w:lvlText w:val="[%2]"/>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2020-05-31T00:11:00Z</dcterms:created>
  <dcterms:modified xsi:type="dcterms:W3CDTF">2020-05-31T00:11:00Z</dcterms:modified>
</cp:coreProperties>
</file>