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
        <w:ind w:left="2238" w:right="2353" w:firstLine="0"/>
        <w:jc w:val="center"/>
        <w:rPr>
          <w:rFonts w:hint="eastAsia" w:ascii="宋体" w:eastAsia="宋体"/>
          <w:sz w:val="36"/>
        </w:rPr>
      </w:pPr>
      <w:r>
        <w:rPr>
          <w:rFonts w:hint="eastAsia" w:ascii="等线" w:eastAsia="等线"/>
          <w:sz w:val="36"/>
        </w:rPr>
        <w:t>实验 10-多周期处理器实验</w:t>
      </w:r>
      <w:r>
        <w:rPr>
          <w:rFonts w:hint="eastAsia" w:ascii="宋体" w:eastAsia="宋体"/>
          <w:sz w:val="36"/>
        </w:rPr>
        <w:t xml:space="preserve"> </w:t>
      </w:r>
    </w:p>
    <w:p>
      <w:pPr>
        <w:pStyle w:val="3"/>
        <w:tabs>
          <w:tab w:val="left" w:pos="980"/>
        </w:tabs>
        <w:spacing w:before="141"/>
        <w:rPr>
          <w:rFonts w:hint="eastAsia" w:ascii="宋体" w:eastAsia="宋体"/>
        </w:rPr>
      </w:pPr>
      <w:r>
        <w:t>一、</w:t>
      </w:r>
      <w:r>
        <w:tab/>
      </w:r>
      <w:r>
        <w:t>实验准备</w:t>
      </w:r>
      <w:r>
        <w:rPr>
          <w:rFonts w:hint="eastAsia" w:ascii="宋体" w:eastAsia="宋体"/>
        </w:rPr>
        <w:t xml:space="preserve"> </w:t>
      </w:r>
    </w:p>
    <w:p>
      <w:pPr>
        <w:spacing w:before="111" w:line="228" w:lineRule="auto"/>
        <w:ind w:left="140" w:right="329" w:firstLine="0"/>
        <w:jc w:val="left"/>
        <w:rPr>
          <w:rFonts w:hint="eastAsia" w:ascii="等线" w:eastAsia="等线"/>
          <w:sz w:val="22"/>
        </w:rPr>
      </w:pPr>
      <w:r>
        <w:rPr>
          <w:rFonts w:hint="eastAsia" w:ascii="等线" w:eastAsia="等线"/>
          <w:spacing w:val="-7"/>
          <w:sz w:val="21"/>
        </w:rPr>
        <w:t xml:space="preserve">前面我们已经完成的了单周期实验，搭建了完整的单周期处理器 </w:t>
      </w:r>
      <w:r>
        <w:rPr>
          <w:rFonts w:hint="eastAsia" w:ascii="等线" w:eastAsia="等线"/>
          <w:sz w:val="21"/>
        </w:rPr>
        <w:t>datapath</w:t>
      </w:r>
      <w:r>
        <w:rPr>
          <w:rFonts w:hint="eastAsia" w:ascii="等线" w:eastAsia="等线"/>
          <w:spacing w:val="-10"/>
          <w:sz w:val="21"/>
        </w:rPr>
        <w:t>。这节课我们开始在单周期实验的基础上，将单周期处理器扩展为多周期处理器。在理论课上，我们讲解如何</w:t>
      </w:r>
      <w:r>
        <w:rPr>
          <w:rFonts w:hint="eastAsia" w:ascii="等线" w:eastAsia="等线"/>
          <w:spacing w:val="-9"/>
          <w:sz w:val="21"/>
        </w:rPr>
        <w:t xml:space="preserve">将单周期改造成多周期处理器，主要需要改动 </w:t>
      </w:r>
      <w:r>
        <w:rPr>
          <w:rFonts w:hint="eastAsia" w:ascii="等线" w:eastAsia="等线"/>
          <w:sz w:val="21"/>
        </w:rPr>
        <w:t>2</w:t>
      </w:r>
      <w:r>
        <w:rPr>
          <w:rFonts w:hint="eastAsia" w:ascii="等线" w:eastAsia="等线"/>
          <w:spacing w:val="-4"/>
          <w:sz w:val="21"/>
        </w:rPr>
        <w:t xml:space="preserve"> 处: (</w:t>
      </w:r>
      <w:r>
        <w:rPr>
          <w:rFonts w:hint="eastAsia" w:ascii="等线" w:eastAsia="等线"/>
          <w:sz w:val="21"/>
        </w:rPr>
        <w:t>1</w:t>
      </w:r>
      <w:r>
        <w:rPr>
          <w:rFonts w:hint="eastAsia" w:ascii="等线" w:eastAsia="等线"/>
          <w:spacing w:val="16"/>
          <w:sz w:val="21"/>
        </w:rPr>
        <w:t>) 在</w:t>
      </w:r>
      <w:r>
        <w:rPr>
          <w:rFonts w:hint="eastAsia" w:ascii="等线" w:eastAsia="等线"/>
          <w:sz w:val="21"/>
        </w:rPr>
        <w:t>datapath</w:t>
      </w:r>
      <w:r>
        <w:rPr>
          <w:rFonts w:hint="eastAsia" w:ascii="等线" w:eastAsia="等线"/>
          <w:spacing w:val="11"/>
          <w:sz w:val="21"/>
        </w:rPr>
        <w:t xml:space="preserve"> 中每个</w:t>
      </w:r>
      <w:r>
        <w:rPr>
          <w:rFonts w:hint="eastAsia" w:ascii="等线" w:eastAsia="等线"/>
          <w:spacing w:val="-11"/>
          <w:sz w:val="21"/>
        </w:rPr>
        <w:t>stage（</w:t>
      </w:r>
      <w:r>
        <w:rPr>
          <w:rFonts w:hint="eastAsia" w:ascii="等线" w:eastAsia="等线"/>
          <w:sz w:val="21"/>
        </w:rPr>
        <w:t>即</w:t>
      </w:r>
      <w:r>
        <w:rPr>
          <w:rFonts w:hint="eastAsia" w:ascii="等线" w:eastAsia="等线"/>
          <w:spacing w:val="-2"/>
          <w:sz w:val="22"/>
        </w:rPr>
        <w:t>取指、</w:t>
      </w:r>
      <w:r>
        <w:rPr>
          <w:rFonts w:hint="eastAsia" w:ascii="等线" w:eastAsia="等线"/>
          <w:spacing w:val="-3"/>
          <w:sz w:val="22"/>
        </w:rPr>
        <w:t xml:space="preserve">译码、执行、访存、回写 </w:t>
      </w:r>
      <w:r>
        <w:rPr>
          <w:rFonts w:ascii="Cambria" w:eastAsia="Cambria"/>
          <w:sz w:val="22"/>
        </w:rPr>
        <w:t xml:space="preserve">5 </w:t>
      </w:r>
      <w:r>
        <w:rPr>
          <w:rFonts w:hint="eastAsia" w:ascii="等线" w:eastAsia="等线"/>
          <w:spacing w:val="-1"/>
          <w:sz w:val="22"/>
        </w:rPr>
        <w:t>个阶段</w:t>
      </w:r>
      <w:r>
        <w:rPr>
          <w:rFonts w:hint="eastAsia" w:ascii="等线" w:eastAsia="等线"/>
          <w:sz w:val="21"/>
        </w:rPr>
        <w:t>）</w:t>
      </w:r>
      <w:r>
        <w:rPr>
          <w:rFonts w:hint="eastAsia" w:ascii="等线" w:eastAsia="等线"/>
          <w:spacing w:val="5"/>
          <w:sz w:val="21"/>
        </w:rPr>
        <w:t xml:space="preserve">中加入寄存器 </w:t>
      </w:r>
      <w:r>
        <w:rPr>
          <w:rFonts w:hint="eastAsia" w:ascii="等线" w:eastAsia="等线"/>
          <w:sz w:val="21"/>
        </w:rPr>
        <w:t>（2）</w:t>
      </w:r>
      <w:r>
        <w:rPr>
          <w:rFonts w:hint="eastAsia" w:ascii="等线" w:eastAsia="等线"/>
          <w:spacing w:val="-1"/>
          <w:sz w:val="21"/>
        </w:rPr>
        <w:t xml:space="preserve">需要将 </w:t>
      </w:r>
      <w:r>
        <w:rPr>
          <w:rFonts w:hint="eastAsia" w:ascii="等线" w:eastAsia="等线"/>
          <w:sz w:val="21"/>
        </w:rPr>
        <w:t>controller</w:t>
      </w:r>
      <w:r>
        <w:rPr>
          <w:rFonts w:hint="eastAsia" w:ascii="等线" w:eastAsia="等线"/>
          <w:spacing w:val="-1"/>
          <w:sz w:val="21"/>
        </w:rPr>
        <w:t xml:space="preserve"> 由原来的组合</w:t>
      </w:r>
      <w:r>
        <w:rPr>
          <w:rFonts w:hint="eastAsia" w:ascii="等线" w:eastAsia="等线"/>
          <w:spacing w:val="-9"/>
          <w:sz w:val="21"/>
        </w:rPr>
        <w:t>逻辑变成状态机；</w:t>
      </w:r>
      <w:r>
        <w:rPr>
          <w:rFonts w:hint="eastAsia" w:ascii="等线" w:eastAsia="等线"/>
          <w:spacing w:val="-3"/>
          <w:sz w:val="22"/>
        </w:rPr>
        <w:t xml:space="preserve">通过前面的实验，单周期 </w:t>
      </w:r>
      <w:r>
        <w:rPr>
          <w:rFonts w:ascii="Cambria" w:eastAsia="Cambria"/>
          <w:sz w:val="22"/>
        </w:rPr>
        <w:t xml:space="preserve">CPU </w:t>
      </w:r>
      <w:r>
        <w:rPr>
          <w:rFonts w:hint="eastAsia" w:ascii="等线" w:eastAsia="等线"/>
          <w:spacing w:val="-4"/>
          <w:sz w:val="22"/>
        </w:rPr>
        <w:t>的设计大家已经完成，</w:t>
      </w:r>
      <w:r>
        <w:rPr>
          <w:rFonts w:ascii="Cambria" w:eastAsia="Cambria"/>
          <w:spacing w:val="-13"/>
          <w:sz w:val="22"/>
        </w:rPr>
        <w:t xml:space="preserve">CPU </w:t>
      </w:r>
      <w:r>
        <w:rPr>
          <w:rFonts w:ascii="Cambria" w:eastAsia="Cambria"/>
          <w:sz w:val="22"/>
        </w:rPr>
        <w:t xml:space="preserve">datapath </w:t>
      </w:r>
      <w:r>
        <w:rPr>
          <w:rFonts w:hint="eastAsia" w:ascii="等线" w:eastAsia="等线"/>
          <w:sz w:val="22"/>
        </w:rPr>
        <w:t>各</w:t>
      </w:r>
      <w:r>
        <w:rPr>
          <w:rFonts w:hint="eastAsia" w:ascii="等线" w:eastAsia="等线"/>
          <w:spacing w:val="-1"/>
          <w:sz w:val="22"/>
        </w:rPr>
        <w:t>个通路基本模块均已具备。本次实验实验可以依旧复用上节课的模块，完成本次实验。</w:t>
      </w:r>
      <w:r>
        <w:rPr>
          <w:rFonts w:hint="eastAsia" w:ascii="等线" w:eastAsia="等线"/>
          <w:spacing w:val="-3"/>
          <w:sz w:val="22"/>
        </w:rPr>
        <w:t>在进行本次实验前，你需要具备以下基础能力：</w:t>
      </w:r>
    </w:p>
    <w:p>
      <w:pPr>
        <w:pStyle w:val="5"/>
        <w:numPr>
          <w:ilvl w:val="0"/>
          <w:numId w:val="1"/>
        </w:numPr>
        <w:tabs>
          <w:tab w:val="left" w:pos="310"/>
        </w:tabs>
        <w:spacing w:before="0" w:after="0" w:line="313" w:lineRule="exact"/>
        <w:ind w:left="309" w:right="0" w:hanging="170"/>
        <w:jc w:val="left"/>
        <w:rPr>
          <w:rFonts w:ascii="Cambria" w:eastAsia="Cambria"/>
        </w:rPr>
      </w:pPr>
      <w:r>
        <w:rPr>
          <w:spacing w:val="26"/>
        </w:rPr>
        <w:t>熟悉</w:t>
      </w:r>
      <w:r>
        <w:rPr>
          <w:rFonts w:ascii="Cambria" w:eastAsia="Cambria"/>
          <w:spacing w:val="-3"/>
        </w:rPr>
        <w:t>Vivado</w:t>
      </w:r>
      <w:r>
        <w:rPr>
          <w:rFonts w:ascii="Cambria" w:eastAsia="Cambria"/>
          <w:spacing w:val="7"/>
        </w:rPr>
        <w:t xml:space="preserve"> </w:t>
      </w:r>
      <w:r>
        <w:rPr>
          <w:spacing w:val="5"/>
        </w:rPr>
        <w:t xml:space="preserve">的仿真功能 </w:t>
      </w:r>
      <w:r>
        <w:rPr>
          <w:rFonts w:ascii="Cambria" w:eastAsia="Cambria"/>
        </w:rPr>
        <w:t>(</w:t>
      </w:r>
      <w:r>
        <w:rPr>
          <w:spacing w:val="-1"/>
        </w:rPr>
        <w:t>行为仿真</w:t>
      </w:r>
      <w:r>
        <w:rPr>
          <w:rFonts w:ascii="Cambria" w:eastAsia="Cambria"/>
        </w:rPr>
        <w:t>)</w:t>
      </w:r>
    </w:p>
    <w:p>
      <w:pPr>
        <w:pStyle w:val="10"/>
        <w:numPr>
          <w:ilvl w:val="0"/>
          <w:numId w:val="1"/>
        </w:numPr>
        <w:tabs>
          <w:tab w:val="left" w:pos="310"/>
        </w:tabs>
        <w:spacing w:before="0" w:after="0" w:line="312" w:lineRule="exact"/>
        <w:ind w:left="309" w:right="0" w:hanging="170"/>
        <w:jc w:val="left"/>
        <w:rPr>
          <w:sz w:val="22"/>
        </w:rPr>
      </w:pPr>
      <w:r>
        <w:rPr>
          <w:spacing w:val="-3"/>
          <w:sz w:val="22"/>
        </w:rPr>
        <w:t>熟悉课堂上讲的状态机的设计流程</w:t>
      </w:r>
      <w:r>
        <w:rPr>
          <w:sz w:val="22"/>
        </w:rPr>
        <w:t>（</w:t>
      </w:r>
      <w:r>
        <w:rPr>
          <w:spacing w:val="-3"/>
          <w:sz w:val="22"/>
        </w:rPr>
        <w:t>用于实现控制器</w:t>
      </w:r>
      <w:r>
        <w:rPr>
          <w:sz w:val="22"/>
        </w:rPr>
        <w:t>）</w:t>
      </w:r>
    </w:p>
    <w:p>
      <w:pPr>
        <w:pStyle w:val="10"/>
        <w:numPr>
          <w:ilvl w:val="0"/>
          <w:numId w:val="1"/>
        </w:numPr>
        <w:tabs>
          <w:tab w:val="left" w:pos="310"/>
        </w:tabs>
        <w:spacing w:before="0" w:after="0" w:line="322" w:lineRule="exact"/>
        <w:ind w:left="309" w:right="0" w:hanging="170"/>
        <w:jc w:val="left"/>
        <w:rPr>
          <w:sz w:val="22"/>
        </w:rPr>
      </w:pPr>
      <w:r>
        <w:rPr>
          <w:spacing w:val="-3"/>
          <w:sz w:val="22"/>
        </w:rPr>
        <w:t>理解多周期处理器的处理流程，以及控制器的设计流程</w:t>
      </w:r>
    </w:p>
    <w:p>
      <w:pPr>
        <w:tabs>
          <w:tab w:val="left" w:pos="980"/>
        </w:tabs>
        <w:spacing w:before="91"/>
        <w:ind w:left="140" w:right="0" w:firstLine="0"/>
        <w:jc w:val="left"/>
        <w:rPr>
          <w:rFonts w:hint="eastAsia" w:ascii="宋体" w:eastAsia="宋体"/>
          <w:sz w:val="28"/>
        </w:rPr>
      </w:pPr>
      <w:r>
        <w:rPr>
          <w:rFonts w:hint="eastAsia" w:ascii="等线" w:eastAsia="等线"/>
          <w:sz w:val="28"/>
        </w:rPr>
        <w:t>二、</w:t>
      </w:r>
      <w:r>
        <w:rPr>
          <w:rFonts w:hint="eastAsia" w:ascii="等线" w:eastAsia="等线"/>
          <w:sz w:val="28"/>
        </w:rPr>
        <w:tab/>
      </w:r>
      <w:r>
        <w:rPr>
          <w:rFonts w:hint="eastAsia" w:ascii="等线" w:eastAsia="等线"/>
          <w:sz w:val="28"/>
        </w:rPr>
        <w:t>实验目的</w:t>
      </w:r>
      <w:r>
        <w:rPr>
          <w:rFonts w:hint="eastAsia" w:ascii="宋体" w:eastAsia="宋体"/>
          <w:sz w:val="28"/>
        </w:rPr>
        <w:t xml:space="preserve"> </w:t>
      </w:r>
    </w:p>
    <w:p>
      <w:pPr>
        <w:pStyle w:val="10"/>
        <w:numPr>
          <w:ilvl w:val="0"/>
          <w:numId w:val="2"/>
        </w:numPr>
        <w:tabs>
          <w:tab w:val="left" w:pos="419"/>
        </w:tabs>
        <w:spacing w:before="93" w:after="0" w:line="322" w:lineRule="exact"/>
        <w:ind w:left="418" w:right="0" w:hanging="279"/>
        <w:jc w:val="left"/>
        <w:rPr>
          <w:sz w:val="22"/>
        </w:rPr>
      </w:pPr>
      <w:r>
        <w:rPr>
          <w:spacing w:val="8"/>
          <w:sz w:val="22"/>
        </w:rPr>
        <w:t>掌握多周期</w:t>
      </w:r>
      <w:r>
        <w:rPr>
          <w:rFonts w:ascii="Cambria" w:eastAsia="Cambria"/>
          <w:sz w:val="22"/>
        </w:rPr>
        <w:t>CPU</w:t>
      </w:r>
      <w:r>
        <w:rPr>
          <w:rFonts w:ascii="Cambria" w:eastAsia="Cambria"/>
          <w:spacing w:val="5"/>
          <w:sz w:val="22"/>
        </w:rPr>
        <w:t xml:space="preserve"> </w:t>
      </w:r>
      <w:r>
        <w:rPr>
          <w:spacing w:val="-3"/>
          <w:sz w:val="22"/>
        </w:rPr>
        <w:t>数据通路及其设计方法；</w:t>
      </w:r>
    </w:p>
    <w:p>
      <w:pPr>
        <w:pStyle w:val="10"/>
        <w:numPr>
          <w:ilvl w:val="0"/>
          <w:numId w:val="2"/>
        </w:numPr>
        <w:tabs>
          <w:tab w:val="left" w:pos="419"/>
        </w:tabs>
        <w:spacing w:before="0" w:after="0" w:line="312" w:lineRule="exact"/>
        <w:ind w:left="418" w:right="0" w:hanging="279"/>
        <w:jc w:val="left"/>
        <w:rPr>
          <w:sz w:val="22"/>
        </w:rPr>
      </w:pPr>
      <w:r>
        <w:rPr>
          <w:sz w:val="22"/>
        </w:rPr>
        <w:t>掌握状态机的设计方法并实现多周期</w:t>
      </w:r>
      <w:r>
        <w:rPr>
          <w:rFonts w:ascii="Cambria" w:eastAsia="Cambria"/>
          <w:sz w:val="22"/>
        </w:rPr>
        <w:t>CPU</w:t>
      </w:r>
      <w:r>
        <w:rPr>
          <w:rFonts w:ascii="Cambria" w:eastAsia="Cambria"/>
          <w:spacing w:val="5"/>
          <w:sz w:val="22"/>
        </w:rPr>
        <w:t xml:space="preserve"> </w:t>
      </w:r>
      <w:r>
        <w:rPr>
          <w:spacing w:val="-2"/>
          <w:sz w:val="22"/>
        </w:rPr>
        <w:t>控制器；</w:t>
      </w:r>
    </w:p>
    <w:p>
      <w:pPr>
        <w:pStyle w:val="10"/>
        <w:numPr>
          <w:ilvl w:val="0"/>
          <w:numId w:val="2"/>
        </w:numPr>
        <w:tabs>
          <w:tab w:val="left" w:pos="419"/>
        </w:tabs>
        <w:spacing w:before="0" w:after="0" w:line="312" w:lineRule="exact"/>
        <w:ind w:left="418" w:right="0" w:hanging="279"/>
        <w:jc w:val="left"/>
        <w:rPr>
          <w:sz w:val="22"/>
        </w:rPr>
      </w:pPr>
      <w:r>
        <w:rPr>
          <w:spacing w:val="8"/>
          <w:sz w:val="22"/>
        </w:rPr>
        <w:t>掌握多周期</w:t>
      </w:r>
      <w:r>
        <w:rPr>
          <w:rFonts w:ascii="Cambria" w:eastAsia="Cambria"/>
          <w:sz w:val="22"/>
        </w:rPr>
        <w:t>CPU</w:t>
      </w:r>
      <w:r>
        <w:rPr>
          <w:rFonts w:ascii="Cambria" w:eastAsia="Cambria"/>
          <w:spacing w:val="5"/>
          <w:sz w:val="22"/>
        </w:rPr>
        <w:t xml:space="preserve"> </w:t>
      </w:r>
      <w:r>
        <w:rPr>
          <w:spacing w:val="-3"/>
          <w:sz w:val="22"/>
        </w:rPr>
        <w:t>的实现方法，代码实现方法；</w:t>
      </w:r>
    </w:p>
    <w:p>
      <w:pPr>
        <w:pStyle w:val="10"/>
        <w:numPr>
          <w:ilvl w:val="0"/>
          <w:numId w:val="2"/>
        </w:numPr>
        <w:tabs>
          <w:tab w:val="left" w:pos="419"/>
        </w:tabs>
        <w:spacing w:before="0" w:after="0" w:line="322" w:lineRule="exact"/>
        <w:ind w:left="418" w:right="0" w:hanging="279"/>
        <w:jc w:val="left"/>
        <w:rPr>
          <w:sz w:val="22"/>
        </w:rPr>
      </w:pPr>
      <w:r>
        <w:rPr>
          <w:spacing w:val="-4"/>
          <w:sz w:val="22"/>
        </w:rPr>
        <w:t xml:space="preserve">掌握测试多周期 </w:t>
      </w:r>
      <w:r>
        <w:rPr>
          <w:rFonts w:ascii="Cambria" w:eastAsia="Cambria"/>
          <w:sz w:val="22"/>
        </w:rPr>
        <w:t>CPU</w:t>
      </w:r>
      <w:r>
        <w:rPr>
          <w:rFonts w:ascii="Cambria" w:eastAsia="Cambria"/>
          <w:spacing w:val="5"/>
          <w:sz w:val="22"/>
        </w:rPr>
        <w:t xml:space="preserve"> </w:t>
      </w:r>
      <w:r>
        <w:rPr>
          <w:sz w:val="22"/>
        </w:rPr>
        <w:t>的方法。</w:t>
      </w:r>
    </w:p>
    <w:p>
      <w:pPr>
        <w:tabs>
          <w:tab w:val="left" w:pos="980"/>
        </w:tabs>
        <w:spacing w:before="91"/>
        <w:ind w:left="140" w:right="0" w:firstLine="0"/>
        <w:jc w:val="left"/>
        <w:rPr>
          <w:rFonts w:hint="eastAsia" w:ascii="宋体" w:eastAsia="宋体"/>
          <w:sz w:val="28"/>
        </w:rPr>
      </w:pPr>
      <w:r>
        <w:rPr>
          <w:rFonts w:hint="eastAsia" w:ascii="等线" w:eastAsia="等线"/>
          <w:sz w:val="28"/>
        </w:rPr>
        <w:t>三、</w:t>
      </w:r>
      <w:r>
        <w:rPr>
          <w:rFonts w:hint="eastAsia" w:ascii="等线" w:eastAsia="等线"/>
          <w:sz w:val="28"/>
        </w:rPr>
        <w:tab/>
      </w:r>
      <w:r>
        <w:rPr>
          <w:rFonts w:hint="eastAsia" w:ascii="等线" w:eastAsia="等线"/>
          <w:sz w:val="28"/>
        </w:rPr>
        <w:t>实验设备</w:t>
      </w:r>
      <w:r>
        <w:rPr>
          <w:rFonts w:hint="eastAsia" w:ascii="宋体" w:eastAsia="宋体"/>
          <w:sz w:val="28"/>
        </w:rPr>
        <w:t xml:space="preserve"> </w:t>
      </w:r>
    </w:p>
    <w:p>
      <w:pPr>
        <w:spacing w:before="100"/>
        <w:ind w:left="140" w:right="0" w:firstLine="0"/>
        <w:jc w:val="left"/>
        <w:rPr>
          <w:rFonts w:hint="eastAsia" w:ascii="等线" w:eastAsia="等线"/>
          <w:sz w:val="21"/>
        </w:rPr>
      </w:pPr>
      <w:r>
        <w:rPr>
          <w:rFonts w:hint="eastAsia" w:ascii="等线" w:eastAsia="等线"/>
          <w:sz w:val="21"/>
        </w:rPr>
        <w:t>PC 机一台，Basys3 开发板，Xilinx Vivado 开发套件。</w:t>
      </w:r>
    </w:p>
    <w:p>
      <w:pPr>
        <w:tabs>
          <w:tab w:val="left" w:pos="980"/>
        </w:tabs>
        <w:spacing w:before="129"/>
        <w:ind w:left="140" w:right="0" w:firstLine="0"/>
        <w:jc w:val="left"/>
        <w:rPr>
          <w:rFonts w:hint="eastAsia" w:ascii="宋体" w:eastAsia="宋体"/>
          <w:sz w:val="28"/>
        </w:rPr>
      </w:pPr>
      <w:r>
        <w:rPr>
          <w:rFonts w:hint="eastAsia" w:ascii="宋体" w:eastAsia="宋体"/>
          <w:sz w:val="28"/>
        </w:rPr>
        <w:t>四、</w:t>
      </w:r>
      <w:r>
        <w:rPr>
          <w:rFonts w:hint="eastAsia" w:ascii="宋体" w:eastAsia="宋体"/>
          <w:sz w:val="28"/>
        </w:rPr>
        <w:tab/>
      </w:r>
      <w:r>
        <w:rPr>
          <w:rFonts w:hint="eastAsia" w:ascii="宋体" w:eastAsia="宋体"/>
          <w:spacing w:val="-1"/>
          <w:sz w:val="28"/>
        </w:rPr>
        <w:t>实验</w:t>
      </w:r>
      <w:r>
        <w:rPr>
          <w:rFonts w:hint="eastAsia" w:ascii="宋体" w:eastAsia="宋体"/>
          <w:sz w:val="28"/>
        </w:rPr>
        <w:t xml:space="preserve">任务  </w:t>
      </w:r>
    </w:p>
    <w:p>
      <w:pPr>
        <w:pStyle w:val="6"/>
        <w:spacing w:before="8"/>
        <w:ind w:left="0"/>
        <w:rPr>
          <w:rFonts w:ascii="宋体"/>
        </w:rPr>
      </w:pPr>
    </w:p>
    <w:p>
      <w:pPr>
        <w:pStyle w:val="10"/>
        <w:numPr>
          <w:ilvl w:val="1"/>
          <w:numId w:val="2"/>
        </w:numPr>
        <w:tabs>
          <w:tab w:val="left" w:pos="587"/>
        </w:tabs>
        <w:spacing w:before="0" w:after="0" w:line="240" w:lineRule="auto"/>
        <w:ind w:left="586" w:right="0" w:hanging="447"/>
        <w:jc w:val="left"/>
        <w:rPr>
          <w:b/>
          <w:sz w:val="24"/>
        </w:rPr>
      </w:pPr>
      <w:r>
        <w:rPr>
          <w:b/>
          <w:sz w:val="24"/>
        </w:rPr>
        <w:t>实验要求</w:t>
      </w:r>
    </w:p>
    <w:p>
      <w:pPr>
        <w:spacing w:before="122" w:line="323" w:lineRule="exact"/>
        <w:ind w:left="140" w:right="0" w:firstLine="0"/>
        <w:jc w:val="left"/>
        <w:rPr>
          <w:rFonts w:hint="eastAsia" w:ascii="等线" w:eastAsia="等线"/>
          <w:sz w:val="22"/>
        </w:rPr>
      </w:pPr>
      <w:r>
        <w:rPr>
          <w:rFonts w:hint="eastAsia" w:ascii="等线" w:eastAsia="等线"/>
          <w:sz w:val="22"/>
        </w:rPr>
        <w:t>先阅读实验原理部分，实现下列模块，并按照下列要求完成实验：</w:t>
      </w:r>
    </w:p>
    <w:p>
      <w:pPr>
        <w:pStyle w:val="10"/>
        <w:numPr>
          <w:ilvl w:val="2"/>
          <w:numId w:val="2"/>
        </w:numPr>
        <w:tabs>
          <w:tab w:val="left" w:pos="861"/>
        </w:tabs>
        <w:spacing w:before="6" w:after="0" w:line="225" w:lineRule="auto"/>
        <w:ind w:left="860" w:right="433" w:hanging="360"/>
        <w:jc w:val="both"/>
        <w:rPr>
          <w:sz w:val="22"/>
        </w:rPr>
      </w:pPr>
      <w:r>
        <w:rPr>
          <w:rFonts w:ascii="Cambria" w:hAnsi="Cambria" w:eastAsia="Cambria"/>
          <w:sz w:val="22"/>
        </w:rPr>
        <w:t>Datapath</w:t>
      </w:r>
      <w:r>
        <w:rPr>
          <w:sz w:val="22"/>
        </w:rPr>
        <w:t xml:space="preserve">，基于单周期处理器 </w:t>
      </w:r>
      <w:r>
        <w:rPr>
          <w:rFonts w:ascii="Cambria" w:hAnsi="Cambria" w:eastAsia="Cambria"/>
          <w:sz w:val="22"/>
        </w:rPr>
        <w:t>CPU</w:t>
      </w:r>
      <w:r>
        <w:rPr>
          <w:rFonts w:ascii="Cambria" w:hAnsi="Cambria" w:eastAsia="Cambria"/>
          <w:spacing w:val="1"/>
          <w:sz w:val="22"/>
        </w:rPr>
        <w:t xml:space="preserve"> </w:t>
      </w:r>
      <w:r>
        <w:rPr>
          <w:spacing w:val="-3"/>
          <w:sz w:val="22"/>
        </w:rPr>
        <w:t xml:space="preserve">的数据通路代码进行改造，在各个需要插入寄存器组 </w:t>
      </w:r>
      <w:r>
        <w:rPr>
          <w:rFonts w:ascii="Cambria" w:hAnsi="Cambria" w:eastAsia="Cambria"/>
          <w:sz w:val="22"/>
        </w:rPr>
        <w:t>IR</w:t>
      </w:r>
      <w:r>
        <w:rPr>
          <w:rFonts w:ascii="Cambria" w:hAnsi="Cambria" w:eastAsia="Cambria"/>
          <w:spacing w:val="11"/>
          <w:sz w:val="22"/>
        </w:rPr>
        <w:t xml:space="preserve">, </w:t>
      </w:r>
      <w:r>
        <w:rPr>
          <w:rFonts w:ascii="Cambria" w:hAnsi="Cambria" w:eastAsia="Cambria"/>
          <w:sz w:val="22"/>
        </w:rPr>
        <w:t>MDR,</w:t>
      </w:r>
      <w:r>
        <w:rPr>
          <w:rFonts w:ascii="Cambria" w:hAnsi="Cambria" w:eastAsia="Cambria"/>
          <w:spacing w:val="24"/>
          <w:sz w:val="22"/>
        </w:rPr>
        <w:t xml:space="preserve"> </w:t>
      </w:r>
      <w:r>
        <w:rPr>
          <w:rFonts w:ascii="Cambria" w:hAnsi="Cambria" w:eastAsia="Cambria"/>
          <w:sz w:val="22"/>
        </w:rPr>
        <w:t>A,B</w:t>
      </w:r>
      <w:r>
        <w:rPr>
          <w:rFonts w:ascii="Cambria" w:hAnsi="Cambria" w:eastAsia="Cambria"/>
          <w:spacing w:val="11"/>
          <w:sz w:val="22"/>
        </w:rPr>
        <w:t xml:space="preserve">, </w:t>
      </w:r>
      <w:r>
        <w:rPr>
          <w:rFonts w:ascii="Cambria" w:hAnsi="Cambria" w:eastAsia="Cambria"/>
          <w:sz w:val="22"/>
        </w:rPr>
        <w:t>ALUOut</w:t>
      </w:r>
      <w:r>
        <w:rPr>
          <w:sz w:val="22"/>
        </w:rPr>
        <w:t>（</w:t>
      </w:r>
      <w:r>
        <w:rPr>
          <w:color w:val="FF0000"/>
          <w:spacing w:val="-2"/>
          <w:sz w:val="22"/>
        </w:rPr>
        <w:t>系统框图</w:t>
      </w:r>
      <w:r>
        <w:rPr>
          <w:b/>
          <w:color w:val="FF0000"/>
          <w:spacing w:val="-3"/>
          <w:sz w:val="22"/>
        </w:rPr>
        <w:t>红色部分</w:t>
      </w:r>
      <w:r>
        <w:rPr>
          <w:sz w:val="22"/>
        </w:rPr>
        <w:t>）</w:t>
      </w:r>
      <w:r>
        <w:rPr>
          <w:rFonts w:ascii="Cambria" w:hAnsi="Cambria" w:eastAsia="Cambria"/>
          <w:spacing w:val="7"/>
          <w:sz w:val="22"/>
        </w:rPr>
        <w:t xml:space="preserve">, </w:t>
      </w:r>
      <w:r>
        <w:rPr>
          <w:spacing w:val="-3"/>
          <w:sz w:val="22"/>
        </w:rPr>
        <w:t xml:space="preserve">注意其中 </w:t>
      </w:r>
      <w:r>
        <w:rPr>
          <w:rFonts w:ascii="Cambria" w:hAnsi="Cambria" w:eastAsia="Cambria"/>
          <w:sz w:val="22"/>
        </w:rPr>
        <w:t>IR</w:t>
      </w:r>
      <w:r>
        <w:rPr>
          <w:rFonts w:ascii="Cambria" w:hAnsi="Cambria" w:eastAsia="Cambria"/>
          <w:spacing w:val="6"/>
          <w:sz w:val="22"/>
        </w:rPr>
        <w:t xml:space="preserve"> </w:t>
      </w:r>
      <w:r>
        <w:rPr>
          <w:spacing w:val="-2"/>
          <w:sz w:val="22"/>
        </w:rPr>
        <w:t xml:space="preserve">和 </w:t>
      </w:r>
      <w:r>
        <w:rPr>
          <w:rFonts w:ascii="Cambria" w:hAnsi="Cambria" w:eastAsia="Cambria"/>
          <w:sz w:val="22"/>
        </w:rPr>
        <w:t>PC</w:t>
      </w:r>
      <w:r>
        <w:rPr>
          <w:rFonts w:ascii="Cambria" w:hAnsi="Cambria" w:eastAsia="Cambria"/>
          <w:spacing w:val="8"/>
          <w:sz w:val="22"/>
        </w:rPr>
        <w:t xml:space="preserve"> </w:t>
      </w:r>
      <w:r>
        <w:rPr>
          <w:sz w:val="22"/>
        </w:rPr>
        <w:t>寄存</w:t>
      </w:r>
      <w:r>
        <w:rPr>
          <w:spacing w:val="-10"/>
          <w:sz w:val="22"/>
        </w:rPr>
        <w:t>器都需要进行使能控制。用于控制在当前指令没有结束的时候，禁止下一条指令导入。</w:t>
      </w:r>
    </w:p>
    <w:p>
      <w:pPr>
        <w:pStyle w:val="10"/>
        <w:numPr>
          <w:ilvl w:val="2"/>
          <w:numId w:val="2"/>
        </w:numPr>
        <w:tabs>
          <w:tab w:val="left" w:pos="861"/>
        </w:tabs>
        <w:spacing w:before="2" w:after="0" w:line="225" w:lineRule="auto"/>
        <w:ind w:left="860" w:right="433" w:hanging="360"/>
        <w:jc w:val="both"/>
        <w:rPr>
          <w:rFonts w:ascii="Cambria" w:hAnsi="Cambria" w:eastAsia="Cambria"/>
          <w:sz w:val="22"/>
        </w:rPr>
      </w:pPr>
      <w:r>
        <w:rPr>
          <w:spacing w:val="-11"/>
          <w:sz w:val="22"/>
        </w:rPr>
        <w:t xml:space="preserve">在多周期处理器里面，由于指令存储器 </w:t>
      </w:r>
      <w:r>
        <w:rPr>
          <w:rFonts w:ascii="Cambria" w:hAnsi="Cambria" w:eastAsia="Cambria"/>
          <w:sz w:val="22"/>
        </w:rPr>
        <w:t>inst_mem(Single</w:t>
      </w:r>
      <w:r>
        <w:rPr>
          <w:rFonts w:ascii="Cambria" w:hAnsi="Cambria" w:eastAsia="Cambria"/>
          <w:spacing w:val="-13"/>
          <w:sz w:val="22"/>
        </w:rPr>
        <w:t xml:space="preserve"> </w:t>
      </w:r>
      <w:r>
        <w:rPr>
          <w:rFonts w:ascii="Cambria" w:hAnsi="Cambria" w:eastAsia="Cambria"/>
          <w:sz w:val="22"/>
        </w:rPr>
        <w:t>Port</w:t>
      </w:r>
      <w:r>
        <w:rPr>
          <w:rFonts w:ascii="Cambria" w:hAnsi="Cambria" w:eastAsia="Cambria"/>
          <w:spacing w:val="-13"/>
          <w:sz w:val="22"/>
        </w:rPr>
        <w:t xml:space="preserve"> </w:t>
      </w:r>
      <w:r>
        <w:rPr>
          <w:rFonts w:ascii="Cambria" w:hAnsi="Cambria" w:eastAsia="Cambria"/>
          <w:sz w:val="22"/>
        </w:rPr>
        <w:t>Rom)</w:t>
      </w:r>
      <w:r>
        <w:rPr>
          <w:spacing w:val="-3"/>
          <w:sz w:val="22"/>
        </w:rPr>
        <w:t>和数据存储器</w:t>
      </w:r>
      <w:r>
        <w:rPr>
          <w:rFonts w:ascii="Cambria" w:hAnsi="Cambria" w:eastAsia="Cambria"/>
          <w:spacing w:val="-3"/>
          <w:sz w:val="22"/>
        </w:rPr>
        <w:t>data_mem(Single</w:t>
      </w:r>
      <w:r>
        <w:rPr>
          <w:rFonts w:ascii="Cambria" w:hAnsi="Cambria" w:eastAsia="Cambria"/>
          <w:spacing w:val="-12"/>
          <w:sz w:val="22"/>
        </w:rPr>
        <w:t xml:space="preserve"> </w:t>
      </w:r>
      <w:r>
        <w:rPr>
          <w:rFonts w:ascii="Cambria" w:hAnsi="Cambria" w:eastAsia="Cambria"/>
          <w:sz w:val="22"/>
        </w:rPr>
        <w:t>Port</w:t>
      </w:r>
      <w:r>
        <w:rPr>
          <w:rFonts w:ascii="Cambria" w:hAnsi="Cambria" w:eastAsia="Cambria"/>
          <w:spacing w:val="-11"/>
          <w:sz w:val="22"/>
        </w:rPr>
        <w:t xml:space="preserve"> </w:t>
      </w:r>
      <w:r>
        <w:rPr>
          <w:rFonts w:ascii="Cambria" w:hAnsi="Cambria" w:eastAsia="Cambria"/>
          <w:sz w:val="22"/>
        </w:rPr>
        <w:t>Ram)</w:t>
      </w:r>
      <w:r>
        <w:rPr>
          <w:spacing w:val="-10"/>
          <w:sz w:val="22"/>
        </w:rPr>
        <w:t>是在不同周期里面使用的，因此可以分时使用将两个</w:t>
      </w:r>
      <w:r>
        <w:rPr>
          <w:spacing w:val="-4"/>
          <w:sz w:val="22"/>
        </w:rPr>
        <w:t xml:space="preserve">存储器合并；同上次实验一样，使用 </w:t>
      </w:r>
      <w:r>
        <w:rPr>
          <w:rFonts w:ascii="Cambria" w:hAnsi="Cambria" w:eastAsia="Cambria"/>
          <w:sz w:val="22"/>
        </w:rPr>
        <w:t>BlockMemory</w:t>
      </w:r>
      <w:r>
        <w:rPr>
          <w:rFonts w:ascii="Cambria" w:hAnsi="Cambria" w:eastAsia="Cambria"/>
          <w:spacing w:val="-14"/>
          <w:sz w:val="22"/>
        </w:rPr>
        <w:t xml:space="preserve"> </w:t>
      </w:r>
      <w:r>
        <w:rPr>
          <w:rFonts w:ascii="Cambria" w:hAnsi="Cambria" w:eastAsia="Cambria"/>
          <w:sz w:val="22"/>
        </w:rPr>
        <w:t>Generator</w:t>
      </w:r>
      <w:r>
        <w:rPr>
          <w:rFonts w:ascii="Cambria" w:hAnsi="Cambria" w:eastAsia="Cambria"/>
          <w:spacing w:val="-13"/>
          <w:sz w:val="22"/>
        </w:rPr>
        <w:t xml:space="preserve"> </w:t>
      </w:r>
      <w:r>
        <w:rPr>
          <w:rFonts w:ascii="Cambria" w:hAnsi="Cambria" w:eastAsia="Cambria"/>
          <w:sz w:val="22"/>
        </w:rPr>
        <w:t>IP</w:t>
      </w:r>
      <w:r>
        <w:rPr>
          <w:rFonts w:ascii="Cambria" w:hAnsi="Cambria" w:eastAsia="Cambria"/>
          <w:spacing w:val="13"/>
          <w:sz w:val="22"/>
        </w:rPr>
        <w:t xml:space="preserve"> </w:t>
      </w:r>
      <w:r>
        <w:rPr>
          <w:spacing w:val="-2"/>
          <w:sz w:val="22"/>
        </w:rPr>
        <w:t>构造指令，注</w:t>
      </w:r>
      <w:r>
        <w:rPr>
          <w:spacing w:val="10"/>
          <w:sz w:val="22"/>
        </w:rPr>
        <w:t xml:space="preserve">意考虑 </w:t>
      </w:r>
      <w:r>
        <w:rPr>
          <w:rFonts w:ascii="Cambria" w:hAnsi="Cambria" w:eastAsia="Cambria"/>
          <w:sz w:val="22"/>
        </w:rPr>
        <w:t>PC</w:t>
      </w:r>
      <w:r>
        <w:rPr>
          <w:rFonts w:ascii="Cambria" w:hAnsi="Cambria" w:eastAsia="Cambria"/>
          <w:spacing w:val="14"/>
          <w:sz w:val="22"/>
        </w:rPr>
        <w:t xml:space="preserve"> </w:t>
      </w:r>
      <w:r>
        <w:rPr>
          <w:spacing w:val="3"/>
          <w:sz w:val="22"/>
        </w:rPr>
        <w:t xml:space="preserve">地址位数统一。 </w:t>
      </w:r>
      <w:r>
        <w:rPr>
          <w:rFonts w:ascii="Cambria" w:hAnsi="Cambria" w:eastAsia="Cambria"/>
          <w:sz w:val="22"/>
        </w:rPr>
        <w:t>(</w:t>
      </w:r>
      <w:r>
        <w:rPr>
          <w:spacing w:val="-2"/>
          <w:sz w:val="22"/>
        </w:rPr>
        <w:t>参考前面的实验</w:t>
      </w:r>
      <w:r>
        <w:rPr>
          <w:rFonts w:ascii="Cambria" w:hAnsi="Cambria" w:eastAsia="Cambria"/>
          <w:sz w:val="22"/>
        </w:rPr>
        <w:t>)</w:t>
      </w:r>
    </w:p>
    <w:p>
      <w:pPr>
        <w:pStyle w:val="10"/>
        <w:numPr>
          <w:ilvl w:val="2"/>
          <w:numId w:val="2"/>
        </w:numPr>
        <w:tabs>
          <w:tab w:val="left" w:pos="861"/>
        </w:tabs>
        <w:spacing w:before="0" w:after="0" w:line="311" w:lineRule="exact"/>
        <w:ind w:left="860" w:right="0" w:hanging="361"/>
        <w:jc w:val="both"/>
        <w:rPr>
          <w:sz w:val="22"/>
        </w:rPr>
      </w:pPr>
      <w:r>
        <w:rPr>
          <w:spacing w:val="-3"/>
          <w:sz w:val="22"/>
        </w:rPr>
        <w:t>参照实验原理，将上述模块依指令执行顺序连接。</w:t>
      </w:r>
    </w:p>
    <w:p>
      <w:pPr>
        <w:pStyle w:val="10"/>
        <w:numPr>
          <w:ilvl w:val="2"/>
          <w:numId w:val="2"/>
        </w:numPr>
        <w:tabs>
          <w:tab w:val="left" w:pos="861"/>
        </w:tabs>
        <w:spacing w:before="6" w:after="0" w:line="223" w:lineRule="auto"/>
        <w:ind w:left="860" w:right="433" w:hanging="360"/>
        <w:jc w:val="both"/>
        <w:rPr>
          <w:sz w:val="22"/>
        </w:rPr>
      </w:pPr>
      <w:r>
        <w:rPr>
          <w:spacing w:val="-11"/>
          <w:sz w:val="22"/>
        </w:rPr>
        <w:t>实验给出仿真程序，最终以仿真输出结果判断是否成功实现要求指令。仿真具体</w:t>
      </w:r>
      <w:r>
        <w:rPr>
          <w:spacing w:val="-2"/>
          <w:sz w:val="22"/>
        </w:rPr>
        <w:t xml:space="preserve">参照，参照实验 </w:t>
      </w:r>
      <w:r>
        <w:rPr>
          <w:rFonts w:ascii="Cambria" w:hAnsi="Cambria" w:eastAsia="Cambria"/>
          <w:sz w:val="22"/>
        </w:rPr>
        <w:t>1</w:t>
      </w:r>
      <w:r>
        <w:rPr>
          <w:rFonts w:ascii="Cambria" w:hAnsi="Cambria" w:eastAsia="Cambria"/>
          <w:spacing w:val="6"/>
          <w:sz w:val="22"/>
        </w:rPr>
        <w:t xml:space="preserve"> </w:t>
      </w:r>
      <w:r>
        <w:rPr>
          <w:spacing w:val="-3"/>
          <w:sz w:val="22"/>
        </w:rPr>
        <w:t>基础操作，以及《</w:t>
      </w:r>
      <w:r>
        <w:rPr>
          <w:rFonts w:ascii="Cambria" w:hAnsi="Cambria" w:eastAsia="Cambria"/>
          <w:sz w:val="22"/>
        </w:rPr>
        <w:t>Basys3</w:t>
      </w:r>
      <w:r>
        <w:rPr>
          <w:rFonts w:ascii="Cambria" w:hAnsi="Cambria" w:eastAsia="Cambria"/>
          <w:spacing w:val="7"/>
          <w:sz w:val="22"/>
        </w:rPr>
        <w:t xml:space="preserve"> </w:t>
      </w:r>
      <w:r>
        <w:rPr>
          <w:spacing w:val="-30"/>
          <w:sz w:val="22"/>
        </w:rPr>
        <w:t>入门指导手册》。</w:t>
      </w:r>
    </w:p>
    <w:p>
      <w:pPr>
        <w:pStyle w:val="10"/>
        <w:numPr>
          <w:ilvl w:val="1"/>
          <w:numId w:val="2"/>
        </w:numPr>
        <w:tabs>
          <w:tab w:val="left" w:pos="587"/>
        </w:tabs>
        <w:spacing w:before="130" w:after="0" w:line="240" w:lineRule="auto"/>
        <w:ind w:left="586" w:right="0" w:hanging="447"/>
        <w:jc w:val="left"/>
        <w:rPr>
          <w:b/>
          <w:sz w:val="24"/>
        </w:rPr>
      </w:pPr>
      <w:r>
        <w:rPr>
          <w:b/>
          <w:sz w:val="24"/>
        </w:rPr>
        <w:t>实验步骤</w:t>
      </w:r>
    </w:p>
    <w:p>
      <w:pPr>
        <w:pStyle w:val="10"/>
        <w:numPr>
          <w:ilvl w:val="0"/>
          <w:numId w:val="3"/>
        </w:numPr>
        <w:tabs>
          <w:tab w:val="left" w:pos="419"/>
        </w:tabs>
        <w:spacing w:before="122" w:after="0" w:line="322" w:lineRule="exact"/>
        <w:ind w:left="418" w:right="0" w:hanging="279"/>
        <w:jc w:val="left"/>
        <w:rPr>
          <w:sz w:val="22"/>
        </w:rPr>
      </w:pPr>
      <w:r>
        <w:rPr>
          <w:spacing w:val="-3"/>
          <w:sz w:val="22"/>
        </w:rPr>
        <w:t>根据控制器在每个周期的输出控制信号，根据状态机设计控制器；</w:t>
      </w:r>
    </w:p>
    <w:p>
      <w:pPr>
        <w:pStyle w:val="10"/>
        <w:numPr>
          <w:ilvl w:val="0"/>
          <w:numId w:val="3"/>
        </w:numPr>
        <w:tabs>
          <w:tab w:val="left" w:pos="419"/>
        </w:tabs>
        <w:spacing w:before="0" w:after="0" w:line="312" w:lineRule="exact"/>
        <w:ind w:left="418" w:right="0" w:hanging="279"/>
        <w:jc w:val="left"/>
        <w:rPr>
          <w:sz w:val="22"/>
        </w:rPr>
      </w:pPr>
      <w:r>
        <w:rPr>
          <w:spacing w:val="-4"/>
          <w:sz w:val="22"/>
        </w:rPr>
        <w:t xml:space="preserve">从上一次实验中，导入各个模块，并按照如图 </w:t>
      </w:r>
      <w:r>
        <w:rPr>
          <w:rFonts w:ascii="Cambria" w:eastAsia="Cambria"/>
          <w:sz w:val="22"/>
        </w:rPr>
        <w:t>1</w:t>
      </w:r>
      <w:r>
        <w:rPr>
          <w:rFonts w:ascii="Cambria" w:eastAsia="Cambria"/>
          <w:spacing w:val="6"/>
          <w:sz w:val="22"/>
        </w:rPr>
        <w:t xml:space="preserve"> </w:t>
      </w:r>
      <w:r>
        <w:rPr>
          <w:spacing w:val="-3"/>
          <w:sz w:val="22"/>
        </w:rPr>
        <w:t xml:space="preserve">进行改写 </w:t>
      </w:r>
      <w:r>
        <w:rPr>
          <w:rFonts w:ascii="Cambria" w:eastAsia="Cambria"/>
          <w:sz w:val="22"/>
        </w:rPr>
        <w:t>datapath</w:t>
      </w:r>
      <w:r>
        <w:rPr>
          <w:sz w:val="22"/>
        </w:rPr>
        <w:t>；</w:t>
      </w:r>
    </w:p>
    <w:p>
      <w:pPr>
        <w:pStyle w:val="10"/>
        <w:numPr>
          <w:ilvl w:val="0"/>
          <w:numId w:val="3"/>
        </w:numPr>
        <w:tabs>
          <w:tab w:val="left" w:pos="419"/>
        </w:tabs>
        <w:spacing w:before="0" w:after="0" w:line="322" w:lineRule="exact"/>
        <w:ind w:left="418" w:right="0" w:hanging="279"/>
        <w:jc w:val="left"/>
        <w:rPr>
          <w:rFonts w:ascii="Cambria" w:eastAsia="Cambria"/>
          <w:sz w:val="22"/>
        </w:rPr>
      </w:pPr>
      <w:r>
        <w:rPr>
          <w:spacing w:val="1"/>
          <w:sz w:val="22"/>
        </w:rPr>
        <w:t xml:space="preserve">根据前面的存储器实验使用 </w:t>
      </w:r>
      <w:r>
        <w:rPr>
          <w:rFonts w:ascii="Cambria" w:eastAsia="Cambria"/>
          <w:sz w:val="22"/>
        </w:rPr>
        <w:t>Block</w:t>
      </w:r>
      <w:r>
        <w:rPr>
          <w:rFonts w:ascii="Cambria" w:eastAsia="Cambria"/>
          <w:spacing w:val="-2"/>
          <w:sz w:val="22"/>
        </w:rPr>
        <w:t xml:space="preserve"> </w:t>
      </w:r>
      <w:r>
        <w:rPr>
          <w:rFonts w:ascii="Cambria" w:eastAsia="Cambria"/>
          <w:sz w:val="22"/>
        </w:rPr>
        <w:t>Memory</w:t>
      </w:r>
      <w:r>
        <w:rPr>
          <w:spacing w:val="-2"/>
          <w:sz w:val="22"/>
        </w:rPr>
        <w:t xml:space="preserve">，生成统一的 </w:t>
      </w:r>
      <w:r>
        <w:rPr>
          <w:rFonts w:ascii="Cambria" w:eastAsia="Cambria"/>
          <w:sz w:val="22"/>
        </w:rPr>
        <w:t>memory;</w:t>
      </w:r>
    </w:p>
    <w:p>
      <w:pPr>
        <w:spacing w:after="0" w:line="322" w:lineRule="exact"/>
        <w:jc w:val="left"/>
        <w:rPr>
          <w:rFonts w:ascii="Cambria" w:eastAsia="Cambria"/>
          <w:sz w:val="22"/>
        </w:rPr>
        <w:sectPr>
          <w:type w:val="continuous"/>
          <w:pgSz w:w="11910" w:h="16840"/>
          <w:pgMar w:top="1460" w:right="1360" w:bottom="280" w:left="1660" w:header="720" w:footer="720" w:gutter="0"/>
          <w:cols w:space="720" w:num="1"/>
        </w:sectPr>
      </w:pPr>
    </w:p>
    <w:p>
      <w:pPr>
        <w:pStyle w:val="10"/>
        <w:numPr>
          <w:ilvl w:val="0"/>
          <w:numId w:val="3"/>
        </w:numPr>
        <w:tabs>
          <w:tab w:val="left" w:pos="419"/>
        </w:tabs>
        <w:spacing w:before="53" w:after="0" w:line="322" w:lineRule="exact"/>
        <w:ind w:left="418" w:right="0" w:hanging="279"/>
        <w:jc w:val="left"/>
        <w:rPr>
          <w:sz w:val="22"/>
        </w:rPr>
      </w:pPr>
      <w:r>
        <w:rPr>
          <w:spacing w:val="-3"/>
          <w:sz w:val="22"/>
        </w:rPr>
        <w:t>参考实验原理，连接各模块；</w:t>
      </w:r>
    </w:p>
    <w:p>
      <w:pPr>
        <w:pStyle w:val="10"/>
        <w:numPr>
          <w:ilvl w:val="0"/>
          <w:numId w:val="3"/>
        </w:numPr>
        <w:tabs>
          <w:tab w:val="left" w:pos="419"/>
        </w:tabs>
        <w:spacing w:before="0" w:after="0" w:line="322" w:lineRule="exact"/>
        <w:ind w:left="418" w:right="0" w:hanging="279"/>
        <w:jc w:val="left"/>
        <w:rPr>
          <w:sz w:val="22"/>
        </w:rPr>
      </w:pPr>
      <w:r>
        <w:rPr>
          <w:spacing w:val="-3"/>
          <w:sz w:val="22"/>
        </w:rPr>
        <w:t>导入顶层文件及仿真文件，运行仿真；</w:t>
      </w:r>
    </w:p>
    <w:p>
      <w:pPr>
        <w:spacing w:before="121"/>
        <w:ind w:left="140" w:right="0" w:firstLine="0"/>
        <w:jc w:val="left"/>
        <w:rPr>
          <w:rFonts w:hint="eastAsia" w:ascii="等线" w:eastAsia="等线"/>
          <w:b/>
          <w:sz w:val="24"/>
        </w:rPr>
      </w:pPr>
      <w:r>
        <w:rPr>
          <w:rFonts w:hint="eastAsia" w:ascii="等线" w:eastAsia="等线"/>
          <w:b/>
          <w:sz w:val="24"/>
        </w:rPr>
        <w:t>4.2 实验模块结构</w:t>
      </w:r>
    </w:p>
    <w:p>
      <w:pPr>
        <w:spacing w:before="123"/>
        <w:ind w:left="140" w:right="0" w:firstLine="0"/>
        <w:jc w:val="left"/>
        <w:rPr>
          <w:rFonts w:hint="eastAsia" w:ascii="等线" w:eastAsia="等线"/>
          <w:sz w:val="22"/>
        </w:rPr>
      </w:pPr>
      <w:r>
        <w:rPr>
          <w:rFonts w:hint="eastAsia" w:ascii="等线" w:eastAsia="等线"/>
          <w:sz w:val="22"/>
        </w:rPr>
        <w:t xml:space="preserve">依据单周期实验原来代码修改，修改 </w:t>
      </w:r>
      <w:r>
        <w:rPr>
          <w:rFonts w:ascii="Cambria" w:eastAsia="Cambria"/>
          <w:sz w:val="22"/>
        </w:rPr>
        <w:t xml:space="preserve">flopr.v </w:t>
      </w:r>
      <w:r>
        <w:rPr>
          <w:rFonts w:hint="eastAsia" w:ascii="等线" w:eastAsia="等线"/>
          <w:sz w:val="22"/>
        </w:rPr>
        <w:t>文件见附录；</w:t>
      </w:r>
    </w:p>
    <w:p>
      <w:pPr>
        <w:tabs>
          <w:tab w:val="left" w:pos="980"/>
        </w:tabs>
        <w:spacing w:before="91"/>
        <w:ind w:left="140" w:right="0" w:firstLine="0"/>
        <w:jc w:val="left"/>
        <w:rPr>
          <w:rFonts w:hint="eastAsia" w:ascii="宋体" w:eastAsia="宋体"/>
          <w:sz w:val="28"/>
        </w:rPr>
      </w:pPr>
      <w:r>
        <w:rPr>
          <w:rFonts w:hint="eastAsia" w:ascii="等线" w:eastAsia="等线"/>
          <w:sz w:val="28"/>
        </w:rPr>
        <w:t>五、</w:t>
      </w:r>
      <w:r>
        <w:rPr>
          <w:rFonts w:hint="eastAsia" w:ascii="等线" w:eastAsia="等线"/>
          <w:sz w:val="28"/>
        </w:rPr>
        <w:tab/>
      </w:r>
      <w:r>
        <w:rPr>
          <w:rFonts w:hint="eastAsia" w:ascii="等线" w:eastAsia="等线"/>
          <w:sz w:val="28"/>
        </w:rPr>
        <w:t>实验原理</w:t>
      </w:r>
      <w:r>
        <w:rPr>
          <w:rFonts w:hint="eastAsia" w:ascii="宋体" w:eastAsia="宋体"/>
          <w:spacing w:val="-2"/>
          <w:sz w:val="28"/>
        </w:rPr>
        <w:t xml:space="preserve"> </w:t>
      </w:r>
      <w:r>
        <w:rPr>
          <w:rFonts w:hint="eastAsia" w:ascii="宋体" w:eastAsia="宋体"/>
          <w:sz w:val="28"/>
        </w:rPr>
        <w:t xml:space="preserve"> </w:t>
      </w:r>
    </w:p>
    <w:p>
      <w:pPr>
        <w:pStyle w:val="6"/>
        <w:spacing w:before="108" w:line="249" w:lineRule="auto"/>
        <w:ind w:right="433"/>
        <w:jc w:val="both"/>
        <w:rPr>
          <w:b w:val="0"/>
        </w:rPr>
      </w:pPr>
      <w:r>
        <w:rPr>
          <w:b w:val="0"/>
          <w:spacing w:val="-2"/>
        </w:rPr>
        <w:t xml:space="preserve">多周期 </w:t>
      </w:r>
      <w:r>
        <w:rPr>
          <w:b w:val="0"/>
        </w:rPr>
        <w:t>CPU</w:t>
      </w:r>
      <w:r>
        <w:rPr>
          <w:b w:val="0"/>
          <w:spacing w:val="-4"/>
        </w:rPr>
        <w:t xml:space="preserve"> 指的是将整个 </w:t>
      </w:r>
      <w:r>
        <w:rPr>
          <w:b w:val="0"/>
        </w:rPr>
        <w:t>CPU</w:t>
      </w:r>
      <w:r>
        <w:rPr>
          <w:b w:val="0"/>
          <w:spacing w:val="-4"/>
        </w:rPr>
        <w:t xml:space="preserve"> 的执行过程分成几个阶段，每个阶段用一个时钟去完成，然后开始下一条指令的执行，而每种指令执行时所用的时钟数不尽相同，这就是所谓的多周期 </w:t>
      </w:r>
      <w:r>
        <w:rPr>
          <w:b w:val="0"/>
        </w:rPr>
        <w:t>CPU。CPU</w:t>
      </w:r>
      <w:r>
        <w:rPr>
          <w:b w:val="0"/>
          <w:spacing w:val="-2"/>
        </w:rPr>
        <w:t xml:space="preserve"> 在处理指令时，一般需要经过以下几个阶段：</w:t>
      </w:r>
    </w:p>
    <w:p>
      <w:pPr>
        <w:pStyle w:val="10"/>
        <w:numPr>
          <w:ilvl w:val="0"/>
          <w:numId w:val="4"/>
        </w:numPr>
        <w:tabs>
          <w:tab w:val="left" w:pos="458"/>
        </w:tabs>
        <w:spacing w:before="0" w:after="0" w:line="249" w:lineRule="auto"/>
        <w:ind w:left="140" w:right="436" w:firstLine="0"/>
        <w:jc w:val="both"/>
        <w:rPr>
          <w:rFonts w:hint="eastAsia" w:ascii="等线 Light" w:hAnsi="等线 Light" w:eastAsia="等线 Light"/>
          <w:b w:val="0"/>
          <w:sz w:val="20"/>
        </w:rPr>
      </w:pPr>
      <w:r>
        <w:rPr>
          <w:rFonts w:hint="eastAsia" w:ascii="等线 Light" w:hAnsi="等线 Light" w:eastAsia="等线 Light"/>
          <w:b w:val="0"/>
          <w:sz w:val="20"/>
        </w:rPr>
        <w:t>取指令(IF</w:t>
      </w:r>
      <w:r>
        <w:rPr>
          <w:rFonts w:hint="eastAsia" w:ascii="等线 Light" w:hAnsi="等线 Light" w:eastAsia="等线 Light"/>
          <w:b w:val="0"/>
          <w:spacing w:val="-1"/>
          <w:sz w:val="20"/>
        </w:rPr>
        <w:t xml:space="preserve">)：根据程序计数器 </w:t>
      </w:r>
      <w:r>
        <w:rPr>
          <w:rFonts w:hint="eastAsia" w:ascii="等线 Light" w:hAnsi="等线 Light" w:eastAsia="等线 Light"/>
          <w:b w:val="0"/>
          <w:sz w:val="20"/>
        </w:rPr>
        <w:t>pc</w:t>
      </w:r>
      <w:r>
        <w:rPr>
          <w:rFonts w:hint="eastAsia" w:ascii="等线 Light" w:hAnsi="等线 Light" w:eastAsia="等线 Light"/>
          <w:b w:val="0"/>
          <w:spacing w:val="-4"/>
          <w:sz w:val="20"/>
        </w:rPr>
        <w:t xml:space="preserve"> 中的指令地址，从存储器中取出一条指令，同时，</w:t>
      </w:r>
      <w:r>
        <w:rPr>
          <w:rFonts w:hint="eastAsia" w:ascii="等线 Light" w:hAnsi="等线 Light" w:eastAsia="等线 Light"/>
          <w:b w:val="0"/>
          <w:sz w:val="20"/>
        </w:rPr>
        <w:t>pc</w:t>
      </w:r>
      <w:r>
        <w:rPr>
          <w:rFonts w:hint="eastAsia" w:ascii="等线 Light" w:hAnsi="等线 Light" w:eastAsia="等线 Light"/>
          <w:b w:val="0"/>
          <w:spacing w:val="-3"/>
          <w:sz w:val="20"/>
        </w:rPr>
        <w:t xml:space="preserve"> 根据指</w:t>
      </w:r>
      <w:r>
        <w:rPr>
          <w:rFonts w:hint="eastAsia" w:ascii="等线 Light" w:hAnsi="等线 Light" w:eastAsia="等线 Light"/>
          <w:b w:val="0"/>
          <w:spacing w:val="-7"/>
          <w:sz w:val="20"/>
        </w:rPr>
        <w:t xml:space="preserve">令字长度自动递增产生下一条指令所需要的指令地址，但遇到“地址转移”指令时，则控制器把“转移地址”送入 </w:t>
      </w:r>
      <w:r>
        <w:rPr>
          <w:rFonts w:hint="eastAsia" w:ascii="等线 Light" w:hAnsi="等线 Light" w:eastAsia="等线 Light"/>
          <w:b w:val="0"/>
          <w:sz w:val="20"/>
        </w:rPr>
        <w:t>pc，</w:t>
      </w:r>
      <w:r>
        <w:rPr>
          <w:rFonts w:hint="eastAsia" w:ascii="等线 Light" w:hAnsi="等线 Light" w:eastAsia="等线 Light"/>
          <w:b w:val="0"/>
          <w:spacing w:val="-1"/>
          <w:sz w:val="20"/>
        </w:rPr>
        <w:t xml:space="preserve">当然得到的“地址”需要做些变换才送入 </w:t>
      </w:r>
      <w:r>
        <w:rPr>
          <w:rFonts w:hint="eastAsia" w:ascii="等线 Light" w:hAnsi="等线 Light" w:eastAsia="等线 Light"/>
          <w:b w:val="0"/>
          <w:sz w:val="20"/>
        </w:rPr>
        <w:t>pc。</w:t>
      </w:r>
    </w:p>
    <w:p>
      <w:pPr>
        <w:pStyle w:val="10"/>
        <w:numPr>
          <w:ilvl w:val="0"/>
          <w:numId w:val="4"/>
        </w:numPr>
        <w:tabs>
          <w:tab w:val="left" w:pos="458"/>
        </w:tabs>
        <w:spacing w:before="0" w:after="0" w:line="249" w:lineRule="auto"/>
        <w:ind w:left="140" w:right="438" w:firstLine="0"/>
        <w:jc w:val="both"/>
        <w:rPr>
          <w:rFonts w:hint="eastAsia" w:ascii="等线 Light" w:eastAsia="等线 Light"/>
          <w:b w:val="0"/>
          <w:sz w:val="20"/>
        </w:rPr>
      </w:pPr>
      <w:r>
        <w:rPr>
          <w:rFonts w:hint="eastAsia" w:ascii="等线 Light" w:eastAsia="等线 Light"/>
          <w:b w:val="0"/>
          <w:spacing w:val="-3"/>
          <w:sz w:val="20"/>
        </w:rPr>
        <w:t>指令译码(</w:t>
      </w:r>
      <w:r>
        <w:rPr>
          <w:rFonts w:hint="eastAsia" w:ascii="等线 Light" w:eastAsia="等线 Light"/>
          <w:b w:val="0"/>
          <w:spacing w:val="-11"/>
          <w:sz w:val="20"/>
        </w:rPr>
        <w:t>ID</w:t>
      </w:r>
      <w:r>
        <w:rPr>
          <w:rFonts w:hint="eastAsia" w:ascii="等线 Light" w:eastAsia="等线 Light"/>
          <w:b w:val="0"/>
          <w:spacing w:val="-8"/>
          <w:sz w:val="20"/>
        </w:rPr>
        <w:t>)：对取指令操作中得到的指令进行分析并译码，确定这条指令需要完成的操作， 从而产生相应的操作控制信号，用于驱动执行状态中的各种操作。</w:t>
      </w:r>
    </w:p>
    <w:p>
      <w:pPr>
        <w:pStyle w:val="10"/>
        <w:numPr>
          <w:ilvl w:val="0"/>
          <w:numId w:val="4"/>
        </w:numPr>
        <w:tabs>
          <w:tab w:val="left" w:pos="458"/>
        </w:tabs>
        <w:spacing w:before="0" w:after="0" w:line="249" w:lineRule="auto"/>
        <w:ind w:left="140" w:right="439" w:firstLine="0"/>
        <w:jc w:val="both"/>
        <w:rPr>
          <w:rFonts w:hint="eastAsia" w:ascii="等线 Light" w:eastAsia="等线 Light"/>
          <w:b w:val="0"/>
          <w:sz w:val="20"/>
        </w:rPr>
      </w:pPr>
      <w:r>
        <w:rPr>
          <w:rFonts w:hint="eastAsia" w:ascii="等线 Light" w:eastAsia="等线 Light"/>
          <w:b w:val="0"/>
          <w:spacing w:val="-1"/>
          <w:sz w:val="20"/>
        </w:rPr>
        <w:t>指令执行(</w:t>
      </w:r>
      <w:r>
        <w:rPr>
          <w:rFonts w:hint="eastAsia" w:ascii="等线 Light" w:eastAsia="等线 Light"/>
          <w:b w:val="0"/>
          <w:spacing w:val="-3"/>
          <w:sz w:val="20"/>
        </w:rPr>
        <w:t>EXE</w:t>
      </w:r>
      <w:r>
        <w:rPr>
          <w:rFonts w:hint="eastAsia" w:ascii="等线 Light" w:eastAsia="等线 Light"/>
          <w:b w:val="0"/>
          <w:spacing w:val="-4"/>
          <w:sz w:val="20"/>
        </w:rPr>
        <w:t>)：根据指令译码得到的操作控制信号，具体地执行指令动作，然后转移到结果写回状态。</w:t>
      </w:r>
    </w:p>
    <w:p>
      <w:pPr>
        <w:pStyle w:val="10"/>
        <w:numPr>
          <w:ilvl w:val="0"/>
          <w:numId w:val="4"/>
        </w:numPr>
        <w:tabs>
          <w:tab w:val="left" w:pos="460"/>
        </w:tabs>
        <w:spacing w:before="0" w:after="0" w:line="249" w:lineRule="auto"/>
        <w:ind w:left="140" w:right="440" w:firstLine="0"/>
        <w:jc w:val="both"/>
        <w:rPr>
          <w:rFonts w:hint="eastAsia" w:ascii="等线 Light" w:eastAsia="等线 Light"/>
          <w:b w:val="0"/>
          <w:sz w:val="20"/>
        </w:rPr>
      </w:pPr>
      <w:r>
        <w:rPr>
          <w:rFonts w:hint="eastAsia" w:ascii="等线 Light" w:eastAsia="等线 Light"/>
          <w:b w:val="0"/>
          <w:sz w:val="20"/>
        </w:rPr>
        <w:t>存储器访问(MEM)：所有需要访问存储器的操作都将在这个步骤中执行，该步骤给出存储器的数据地址，把数据写入到存储器中数据地址所指定的存储单元或者从存储器中得到数据地址单元中的数据。</w:t>
      </w:r>
    </w:p>
    <w:p>
      <w:pPr>
        <w:pStyle w:val="10"/>
        <w:numPr>
          <w:ilvl w:val="0"/>
          <w:numId w:val="4"/>
        </w:numPr>
        <w:tabs>
          <w:tab w:val="left" w:pos="458"/>
        </w:tabs>
        <w:spacing w:before="0" w:after="0" w:line="298" w:lineRule="exact"/>
        <w:ind w:left="457" w:right="0" w:hanging="318"/>
        <w:jc w:val="both"/>
        <w:rPr>
          <w:rFonts w:hint="eastAsia" w:ascii="等线 Light" w:eastAsia="等线 Light"/>
          <w:b w:val="0"/>
          <w:sz w:val="20"/>
        </w:rPr>
      </w:pPr>
      <w:r>
        <w:rPr>
          <w:rFonts w:hint="eastAsia" w:ascii="等线 Light" w:eastAsia="等线 Light"/>
          <w:b w:val="0"/>
          <w:sz w:val="20"/>
        </w:rPr>
        <w:t>结果写回(WB)：指令执行的结果或者访问存储器中得到的数据写回相应的目的寄存器中。</w:t>
      </w:r>
    </w:p>
    <w:p>
      <w:pPr>
        <w:pStyle w:val="6"/>
        <w:spacing w:line="249" w:lineRule="auto"/>
        <w:ind w:right="336"/>
        <w:rPr>
          <w:b w:val="0"/>
        </w:rPr>
      </w:pPr>
      <w:r>
        <w:rPr>
          <w:b w:val="0"/>
        </w:rPr>
        <w:t xml:space="preserve">实验中就按照这五个阶段进行设计，这样一条指令的执行最长需要五个(小)时钟周期才能完成， </w:t>
      </w:r>
      <w:r>
        <w:rPr>
          <w:b w:val="0"/>
          <w:spacing w:val="-5"/>
        </w:rPr>
        <w:t xml:space="preserve">但具体情况怎样？要根据该条指令的情况而定，有些指令不需要五个时钟周期的，这就是多周期的 </w:t>
      </w:r>
      <w:r>
        <w:rPr>
          <w:b w:val="0"/>
        </w:rPr>
        <w:t>CPU。</w:t>
      </w:r>
    </w:p>
    <w:p>
      <w:pPr>
        <w:pStyle w:val="10"/>
        <w:numPr>
          <w:ilvl w:val="1"/>
          <w:numId w:val="5"/>
        </w:numPr>
        <w:tabs>
          <w:tab w:val="left" w:pos="587"/>
        </w:tabs>
        <w:spacing w:before="120" w:after="0" w:line="240" w:lineRule="auto"/>
        <w:ind w:left="586" w:right="0" w:hanging="447"/>
        <w:jc w:val="left"/>
        <w:rPr>
          <w:b/>
          <w:sz w:val="24"/>
        </w:rPr>
      </w:pPr>
      <w:r>
        <w:rPr>
          <w:b/>
          <w:spacing w:val="-2"/>
          <w:sz w:val="24"/>
        </w:rPr>
        <w:t xml:space="preserve">实验总体框架及多周期 </w:t>
      </w:r>
      <w:r>
        <w:rPr>
          <w:b/>
          <w:sz w:val="24"/>
        </w:rPr>
        <w:t>datapath</w:t>
      </w:r>
      <w:r>
        <w:rPr>
          <w:b/>
          <w:spacing w:val="-3"/>
          <w:sz w:val="24"/>
        </w:rPr>
        <w:t xml:space="preserve"> 连线图</w:t>
      </w:r>
    </w:p>
    <w:p>
      <w:pPr>
        <w:spacing w:after="0" w:line="240" w:lineRule="auto"/>
        <w:jc w:val="left"/>
        <w:rPr>
          <w:sz w:val="24"/>
        </w:rPr>
        <w:sectPr>
          <w:pgSz w:w="11910" w:h="16840"/>
          <w:pgMar w:top="1360" w:right="1360" w:bottom="280" w:left="1660" w:header="720" w:footer="720" w:gutter="0"/>
          <w:cols w:space="720" w:num="1"/>
        </w:sectPr>
      </w:pPr>
    </w:p>
    <w:p>
      <w:pPr>
        <w:pStyle w:val="6"/>
        <w:rPr>
          <w:rFonts w:ascii="等线"/>
        </w:rPr>
      </w:pPr>
      <w:r>
        <w:rPr>
          <w:rFonts w:ascii="等线"/>
        </w:rPr>
        <w:drawing>
          <wp:inline distT="0" distB="0" distL="0" distR="0">
            <wp:extent cx="5280660" cy="338391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5280750" cy="3384232"/>
                    </a:xfrm>
                    <a:prstGeom prst="rect">
                      <a:avLst/>
                    </a:prstGeom>
                  </pic:spPr>
                </pic:pic>
              </a:graphicData>
            </a:graphic>
          </wp:inline>
        </w:drawing>
      </w:r>
    </w:p>
    <w:p>
      <w:pPr>
        <w:pStyle w:val="5"/>
        <w:spacing w:before="140" w:line="330" w:lineRule="exact"/>
        <w:ind w:left="2060" w:right="2353" w:firstLine="0"/>
        <w:jc w:val="center"/>
      </w:pPr>
      <w:r>
        <w:t xml:space="preserve">图 </w:t>
      </w:r>
      <w:r>
        <w:rPr>
          <w:rFonts w:ascii="Cambria" w:eastAsia="Cambria"/>
        </w:rPr>
        <w:t xml:space="preserve">1: </w:t>
      </w:r>
      <w:r>
        <w:t xml:space="preserve">单周期 </w:t>
      </w:r>
      <w:r>
        <w:rPr>
          <w:rFonts w:ascii="Cambria" w:eastAsia="Cambria"/>
        </w:rPr>
        <w:t xml:space="preserve">CPU  </w:t>
      </w:r>
      <w:r>
        <w:t>系统连线图</w:t>
      </w:r>
    </w:p>
    <w:p>
      <w:pPr>
        <w:pStyle w:val="6"/>
        <w:spacing w:line="249" w:lineRule="auto"/>
        <w:ind w:right="472"/>
        <w:rPr>
          <w:b w:val="0"/>
        </w:rPr>
      </w:pPr>
      <w:r>
        <w:rPr>
          <w:b w:val="0"/>
        </w:rPr>
        <w:t>如图 1，完整的多周期 CPU 实现框架图。图中 datapath 大部分模块我们已经在单周期实验中完成了, 我们只需要再此基础上进行相应的改写，并重新连接模块，既可以完成多周期 MIPS 数据通路的实现；</w:t>
      </w:r>
    </w:p>
    <w:p>
      <w:pPr>
        <w:pStyle w:val="6"/>
        <w:spacing w:line="249" w:lineRule="auto"/>
        <w:ind w:right="465" w:firstLine="407"/>
        <w:rPr>
          <w:b w:val="0"/>
        </w:rPr>
      </w:pPr>
      <w:r>
        <w:rPr>
          <w:b w:val="0"/>
        </w:rPr>
        <w:t>特别提示，</w:t>
      </w:r>
      <w:r>
        <w:rPr>
          <w:b w:val="0"/>
          <w:color w:val="FF0000"/>
          <w:spacing w:val="-1"/>
        </w:rPr>
        <w:t xml:space="preserve">图上增加 </w:t>
      </w:r>
      <w:r>
        <w:rPr>
          <w:b w:val="0"/>
          <w:color w:val="FF0000"/>
        </w:rPr>
        <w:t>IR</w:t>
      </w:r>
      <w:r>
        <w:rPr>
          <w:b w:val="0"/>
          <w:color w:val="FF0000"/>
          <w:spacing w:val="-2"/>
        </w:rPr>
        <w:t xml:space="preserve"> 指令寄存器，目的是使指令代码保持稳定</w:t>
      </w:r>
      <w:r>
        <w:rPr>
          <w:b w:val="0"/>
          <w:color w:val="FF0000"/>
        </w:rPr>
        <w:t>，pc</w:t>
      </w:r>
      <w:r>
        <w:rPr>
          <w:b w:val="0"/>
          <w:color w:val="FF0000"/>
          <w:spacing w:val="-2"/>
        </w:rPr>
        <w:t xml:space="preserve"> 写使能控制信号， </w:t>
      </w:r>
      <w:r>
        <w:rPr>
          <w:b w:val="0"/>
          <w:color w:val="FF0000"/>
          <w:spacing w:val="-4"/>
        </w:rPr>
        <w:t xml:space="preserve">是确保 </w:t>
      </w:r>
      <w:r>
        <w:rPr>
          <w:b w:val="0"/>
          <w:color w:val="FF0000"/>
        </w:rPr>
        <w:t>pc</w:t>
      </w:r>
      <w:r>
        <w:rPr>
          <w:b w:val="0"/>
          <w:color w:val="FF0000"/>
          <w:spacing w:val="-3"/>
        </w:rPr>
        <w:t xml:space="preserve"> 适时修改，原因都是和多周期工作的 </w:t>
      </w:r>
      <w:r>
        <w:rPr>
          <w:b w:val="0"/>
          <w:color w:val="FF0000"/>
        </w:rPr>
        <w:t>CPU</w:t>
      </w:r>
      <w:r>
        <w:rPr>
          <w:b w:val="0"/>
          <w:color w:val="FF0000"/>
          <w:spacing w:val="-2"/>
        </w:rPr>
        <w:t xml:space="preserve"> 有关。</w:t>
      </w:r>
      <w:r>
        <w:rPr>
          <w:b w:val="0"/>
          <w:color w:val="FF0000"/>
        </w:rPr>
        <w:t>A、B、ALUout</w:t>
      </w:r>
      <w:r>
        <w:rPr>
          <w:b w:val="0"/>
          <w:color w:val="FF0000"/>
          <w:spacing w:val="-2"/>
        </w:rPr>
        <w:t xml:space="preserve"> 四个寄存器不需要写使能信号，其作用是切分数据通路，将大组合逻辑切分为若干个小组合逻辑，大延迟变为多个分段小延迟。</w:t>
      </w:r>
    </w:p>
    <w:p>
      <w:pPr>
        <w:pStyle w:val="6"/>
        <w:spacing w:line="296" w:lineRule="exact"/>
        <w:ind w:left="548"/>
        <w:rPr>
          <w:b w:val="0"/>
        </w:rPr>
      </w:pPr>
      <w:r>
        <w:rPr>
          <w:b w:val="0"/>
          <w:color w:val="FF0000"/>
        </w:rPr>
        <w:t>思考：ALUout 是否可以和课堂 PPT 里面的 Target 寄存器合并？如果不可以，如何改动？</w:t>
      </w:r>
    </w:p>
    <w:p>
      <w:pPr>
        <w:pStyle w:val="4"/>
        <w:numPr>
          <w:ilvl w:val="1"/>
          <w:numId w:val="5"/>
        </w:numPr>
        <w:tabs>
          <w:tab w:val="left" w:pos="587"/>
        </w:tabs>
        <w:spacing w:before="130" w:after="0" w:line="240" w:lineRule="auto"/>
        <w:ind w:left="586" w:right="0" w:hanging="447"/>
        <w:jc w:val="left"/>
      </w:pPr>
      <w:r>
        <w:t>控制器设计</w:t>
      </w:r>
    </w:p>
    <w:p>
      <w:pPr>
        <w:pStyle w:val="6"/>
        <w:spacing w:before="138" w:line="249" w:lineRule="auto"/>
        <w:ind w:right="474" w:firstLine="407"/>
        <w:rPr>
          <w:b w:val="0"/>
        </w:rPr>
      </w:pPr>
      <w:r>
        <w:rPr>
          <w:b w:val="0"/>
        </w:rPr>
        <w:t>在前面我们讲过，多周期 CPU 是把 5 个不同的执行阶段放到 5 个单独的 clk 里面。这样带来的好处是，不同的指令有不同的周期数。同时，不同指令在不同的周期（stage）也有不同的输出控制信号。在不同指令不同周期，信号如何给，同学们可以参考我们上课的 PPT。下面我们首先给出控制信号的定义，然后给出控制器状态机表述, 同时给出控制器在 IF 和ID 阶段的控制信号（控制器状态机其他状态的状态机，需要同学们自己去查看 PPT）。</w:t>
      </w:r>
    </w:p>
    <w:p>
      <w:pPr>
        <w:pStyle w:val="6"/>
        <w:spacing w:after="4" w:line="296" w:lineRule="exact"/>
        <w:ind w:left="3671"/>
        <w:rPr>
          <w:b w:val="0"/>
        </w:rPr>
      </w:pPr>
      <w:r>
        <w:rPr>
          <w:b w:val="0"/>
        </w:rPr>
        <w:t>表 1 控制信号作用</w:t>
      </w:r>
    </w:p>
    <w:tbl>
      <w:tblPr>
        <w:tblStyle w:val="7"/>
        <w:tblW w:w="0" w:type="auto"/>
        <w:tblInd w:w="1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1"/>
        <w:gridCol w:w="6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7"/>
              <w:ind w:left="276" w:right="268"/>
              <w:jc w:val="center"/>
              <w:rPr>
                <w:b w:val="0"/>
                <w:sz w:val="20"/>
              </w:rPr>
            </w:pPr>
            <w:r>
              <w:rPr>
                <w:b w:val="0"/>
                <w:sz w:val="20"/>
              </w:rPr>
              <w:t>控制信号名</w:t>
            </w:r>
          </w:p>
        </w:tc>
        <w:tc>
          <w:tcPr>
            <w:tcW w:w="6918" w:type="dxa"/>
          </w:tcPr>
          <w:p>
            <w:pPr>
              <w:pStyle w:val="11"/>
              <w:spacing w:before="7"/>
              <w:ind w:left="3442" w:right="3025"/>
              <w:jc w:val="center"/>
              <w:rPr>
                <w:b w:val="0"/>
                <w:sz w:val="20"/>
              </w:rPr>
            </w:pPr>
            <w:r>
              <w:rPr>
                <w:b w:val="0"/>
                <w:sz w:val="20"/>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29"/>
              <w:ind w:left="276" w:right="268"/>
              <w:jc w:val="center"/>
              <w:rPr>
                <w:b w:val="0"/>
                <w:sz w:val="20"/>
              </w:rPr>
            </w:pPr>
            <w:r>
              <w:rPr>
                <w:b w:val="0"/>
                <w:sz w:val="20"/>
              </w:rPr>
              <w:t>PCWrite</w:t>
            </w:r>
          </w:p>
        </w:tc>
        <w:tc>
          <w:tcPr>
            <w:tcW w:w="6918" w:type="dxa"/>
          </w:tcPr>
          <w:p>
            <w:pPr>
              <w:pStyle w:val="11"/>
              <w:spacing w:before="7"/>
              <w:ind w:left="107"/>
              <w:rPr>
                <w:b w:val="0"/>
                <w:sz w:val="20"/>
              </w:rPr>
            </w:pPr>
            <w:r>
              <w:rPr>
                <w:b w:val="0"/>
                <w:sz w:val="20"/>
              </w:rPr>
              <w:t>PCWrite =0，PC 不更改；PCWrite =1, PC 更改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29"/>
              <w:ind w:left="276" w:right="268"/>
              <w:jc w:val="center"/>
              <w:rPr>
                <w:b w:val="0"/>
                <w:sz w:val="20"/>
              </w:rPr>
            </w:pPr>
            <w:r>
              <w:rPr>
                <w:b w:val="0"/>
                <w:sz w:val="20"/>
              </w:rPr>
              <w:t>ALUSrcA</w:t>
            </w:r>
          </w:p>
        </w:tc>
        <w:tc>
          <w:tcPr>
            <w:tcW w:w="6918" w:type="dxa"/>
          </w:tcPr>
          <w:p>
            <w:pPr>
              <w:pStyle w:val="11"/>
              <w:spacing w:before="7"/>
              <w:ind w:left="107"/>
              <w:rPr>
                <w:b w:val="0"/>
                <w:sz w:val="20"/>
              </w:rPr>
            </w:pPr>
            <w:r>
              <w:rPr>
                <w:b w:val="0"/>
                <w:sz w:val="20"/>
              </w:rPr>
              <w:t>ALUSrcA=0, ALU 的输入来自 PC; ALUSrcA=1, ALU 的输入来自寄存器堆；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7" w:hRule="atLeast"/>
        </w:trPr>
        <w:tc>
          <w:tcPr>
            <w:tcW w:w="1731" w:type="dxa"/>
          </w:tcPr>
          <w:p>
            <w:pPr>
              <w:pStyle w:val="11"/>
              <w:rPr>
                <w:b w:val="0"/>
                <w:sz w:val="20"/>
              </w:rPr>
            </w:pPr>
          </w:p>
          <w:p>
            <w:pPr>
              <w:pStyle w:val="11"/>
              <w:spacing w:before="174"/>
              <w:ind w:left="274" w:right="268"/>
              <w:jc w:val="center"/>
              <w:rPr>
                <w:b w:val="0"/>
                <w:sz w:val="20"/>
              </w:rPr>
            </w:pPr>
            <w:r>
              <w:rPr>
                <w:b w:val="0"/>
                <w:sz w:val="20"/>
              </w:rPr>
              <w:t>ALUSrcB</w:t>
            </w:r>
          </w:p>
        </w:tc>
        <w:tc>
          <w:tcPr>
            <w:tcW w:w="6918" w:type="dxa"/>
          </w:tcPr>
          <w:p>
            <w:pPr>
              <w:pStyle w:val="11"/>
              <w:spacing w:before="7" w:line="249" w:lineRule="auto"/>
              <w:ind w:left="107" w:right="1087"/>
              <w:rPr>
                <w:b w:val="0"/>
                <w:sz w:val="20"/>
              </w:rPr>
            </w:pPr>
            <w:r>
              <w:rPr>
                <w:b w:val="0"/>
                <w:sz w:val="20"/>
              </w:rPr>
              <w:t>ALUSrcB=00，ALU 的 输 入 来 自 寄 存 器 堆 ； ALUSrcB=01，ALU 的输入等于 4；用于做 PC+4; ALUSrcB=10，ALU 的输入来自与立即数；</w:t>
            </w:r>
          </w:p>
          <w:p>
            <w:pPr>
              <w:pStyle w:val="11"/>
              <w:spacing w:line="281" w:lineRule="exact"/>
              <w:ind w:left="107"/>
              <w:rPr>
                <w:b w:val="0"/>
                <w:sz w:val="20"/>
              </w:rPr>
            </w:pPr>
            <w:r>
              <w:rPr>
                <w:b w:val="0"/>
                <w:sz w:val="20"/>
              </w:rPr>
              <w:t>ALUSrcB=11，ALU 的输入来自与立即数迁移，主要用于 beq 指令；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731" w:type="dxa"/>
          </w:tcPr>
          <w:p>
            <w:pPr>
              <w:pStyle w:val="11"/>
              <w:spacing w:before="164"/>
              <w:ind w:left="275" w:right="268"/>
              <w:jc w:val="center"/>
              <w:rPr>
                <w:b w:val="0"/>
                <w:sz w:val="20"/>
              </w:rPr>
            </w:pPr>
            <w:r>
              <w:rPr>
                <w:b w:val="0"/>
                <w:sz w:val="20"/>
              </w:rPr>
              <w:t>MemtoReg</w:t>
            </w:r>
          </w:p>
        </w:tc>
        <w:tc>
          <w:tcPr>
            <w:tcW w:w="6918" w:type="dxa"/>
          </w:tcPr>
          <w:p>
            <w:pPr>
              <w:pStyle w:val="11"/>
              <w:spacing w:before="7"/>
              <w:ind w:left="107"/>
              <w:rPr>
                <w:b w:val="0"/>
                <w:sz w:val="20"/>
              </w:rPr>
            </w:pPr>
            <w:r>
              <w:rPr>
                <w:b w:val="0"/>
                <w:sz w:val="20"/>
              </w:rPr>
              <w:t>MemtoReg=0, 来自 ALU 的输出写入 registerfile，例如 R-type 指令</w:t>
            </w:r>
          </w:p>
          <w:p>
            <w:pPr>
              <w:pStyle w:val="11"/>
              <w:spacing w:before="11" w:line="284" w:lineRule="exact"/>
              <w:ind w:left="107"/>
              <w:rPr>
                <w:b w:val="0"/>
                <w:sz w:val="20"/>
              </w:rPr>
            </w:pPr>
            <w:r>
              <w:rPr>
                <w:b w:val="0"/>
                <w:sz w:val="20"/>
              </w:rPr>
              <w:t>MemtoReg=1, 来自 Memory 出写入 registerfile, 例如 lw 指令</w:t>
            </w:r>
          </w:p>
        </w:tc>
      </w:tr>
    </w:tbl>
    <w:p>
      <w:pPr>
        <w:spacing w:after="0" w:line="284" w:lineRule="exact"/>
        <w:rPr>
          <w:sz w:val="20"/>
        </w:rPr>
        <w:sectPr>
          <w:pgSz w:w="11910" w:h="16840"/>
          <w:pgMar w:top="1560" w:right="1360" w:bottom="280" w:left="1660" w:header="720" w:footer="720" w:gutter="0"/>
          <w:cols w:space="720" w:num="1"/>
        </w:sectPr>
      </w:pPr>
    </w:p>
    <w:tbl>
      <w:tblPr>
        <w:tblStyle w:val="7"/>
        <w:tblW w:w="0" w:type="auto"/>
        <w:tblInd w:w="1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1"/>
        <w:gridCol w:w="69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32"/>
              <w:ind w:left="274" w:right="268"/>
              <w:jc w:val="center"/>
              <w:rPr>
                <w:b w:val="0"/>
                <w:sz w:val="20"/>
              </w:rPr>
            </w:pPr>
            <w:r>
              <w:rPr>
                <w:b w:val="0"/>
                <w:sz w:val="20"/>
              </w:rPr>
              <w:t>RegWritem</w:t>
            </w:r>
          </w:p>
        </w:tc>
        <w:tc>
          <w:tcPr>
            <w:tcW w:w="6918" w:type="dxa"/>
          </w:tcPr>
          <w:p>
            <w:pPr>
              <w:pStyle w:val="11"/>
              <w:spacing w:before="8"/>
              <w:ind w:left="107"/>
              <w:rPr>
                <w:b w:val="0"/>
                <w:sz w:val="20"/>
              </w:rPr>
            </w:pPr>
            <w:r>
              <w:rPr>
                <w:b w:val="0"/>
                <w:sz w:val="20"/>
              </w:rPr>
              <w:t>Registerfile 写入控制信号，0 为读，1 为写入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731" w:type="dxa"/>
          </w:tcPr>
          <w:p>
            <w:pPr>
              <w:pStyle w:val="11"/>
              <w:spacing w:before="163"/>
              <w:ind w:left="276" w:right="268"/>
              <w:jc w:val="center"/>
              <w:rPr>
                <w:b w:val="0"/>
                <w:sz w:val="20"/>
              </w:rPr>
            </w:pPr>
            <w:r>
              <w:rPr>
                <w:b w:val="0"/>
                <w:sz w:val="20"/>
              </w:rPr>
              <w:t>RegDst</w:t>
            </w:r>
          </w:p>
        </w:tc>
        <w:tc>
          <w:tcPr>
            <w:tcW w:w="6918" w:type="dxa"/>
          </w:tcPr>
          <w:p>
            <w:pPr>
              <w:pStyle w:val="11"/>
              <w:spacing w:before="7"/>
              <w:ind w:left="107"/>
              <w:rPr>
                <w:b w:val="0"/>
                <w:sz w:val="20"/>
              </w:rPr>
            </w:pPr>
            <w:r>
              <w:rPr>
                <w:b w:val="0"/>
                <w:sz w:val="20"/>
              </w:rPr>
              <w:t xml:space="preserve">寄存器写入地址是 rd 还是 rt </w:t>
            </w:r>
            <w:r>
              <w:rPr>
                <w:b w:val="0"/>
                <w:color w:val="FF0000"/>
                <w:sz w:val="20"/>
              </w:rPr>
              <w:t>(和单周期类似)</w:t>
            </w:r>
          </w:p>
          <w:p>
            <w:pPr>
              <w:pStyle w:val="11"/>
              <w:spacing w:before="11" w:line="284" w:lineRule="exact"/>
              <w:ind w:left="107"/>
              <w:rPr>
                <w:b w:val="0"/>
                <w:sz w:val="20"/>
              </w:rPr>
            </w:pPr>
            <w:r>
              <w:rPr>
                <w:b w:val="0"/>
                <w:color w:val="FF0000"/>
                <w:sz w:val="20"/>
              </w:rPr>
              <w:t>注意：简单起见，我们未考虑 jal 指令</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7"/>
              <w:ind w:left="273" w:right="268"/>
              <w:jc w:val="center"/>
              <w:rPr>
                <w:b w:val="0"/>
                <w:sz w:val="20"/>
              </w:rPr>
            </w:pPr>
            <w:r>
              <w:rPr>
                <w:b w:val="0"/>
                <w:sz w:val="20"/>
              </w:rPr>
              <w:t>MemWrite</w:t>
            </w:r>
          </w:p>
        </w:tc>
        <w:tc>
          <w:tcPr>
            <w:tcW w:w="6918" w:type="dxa"/>
          </w:tcPr>
          <w:p>
            <w:pPr>
              <w:pStyle w:val="11"/>
              <w:spacing w:before="7"/>
              <w:ind w:left="107"/>
              <w:rPr>
                <w:b w:val="0"/>
                <w:sz w:val="20"/>
              </w:rPr>
            </w:pPr>
            <w:r>
              <w:rPr>
                <w:b w:val="0"/>
                <w:sz w:val="20"/>
              </w:rPr>
              <w:t>读写指令和存储存储器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731" w:type="dxa"/>
          </w:tcPr>
          <w:p>
            <w:pPr>
              <w:pStyle w:val="11"/>
              <w:spacing w:before="3"/>
              <w:rPr>
                <w:b w:val="0"/>
                <w:sz w:val="21"/>
              </w:rPr>
            </w:pPr>
          </w:p>
          <w:p>
            <w:pPr>
              <w:pStyle w:val="11"/>
              <w:ind w:left="277" w:right="267"/>
              <w:jc w:val="center"/>
              <w:rPr>
                <w:b w:val="0"/>
                <w:sz w:val="20"/>
              </w:rPr>
            </w:pPr>
            <w:r>
              <w:rPr>
                <w:b w:val="0"/>
                <w:color w:val="FF0000"/>
                <w:sz w:val="20"/>
              </w:rPr>
              <w:t>IRWrite</w:t>
            </w:r>
          </w:p>
        </w:tc>
        <w:tc>
          <w:tcPr>
            <w:tcW w:w="6918" w:type="dxa"/>
          </w:tcPr>
          <w:p>
            <w:pPr>
              <w:pStyle w:val="11"/>
              <w:spacing w:before="7" w:line="249" w:lineRule="auto"/>
              <w:ind w:left="107" w:right="129"/>
              <w:rPr>
                <w:b w:val="0"/>
                <w:sz w:val="20"/>
              </w:rPr>
            </w:pPr>
            <w:r>
              <w:rPr>
                <w:b w:val="0"/>
                <w:color w:val="FF0000"/>
                <w:sz w:val="20"/>
              </w:rPr>
              <w:t>IRWre =0；IR(指令寄存器)不更改；IR 寄存器写使能。向指令存储器发出读指令代码后，这个信号也接着发出，在时钟上升沿，IR 接收从指令存储器送来</w:t>
            </w:r>
          </w:p>
          <w:p>
            <w:pPr>
              <w:pStyle w:val="11"/>
              <w:spacing w:line="282" w:lineRule="exact"/>
              <w:ind w:left="107"/>
              <w:rPr>
                <w:b w:val="0"/>
                <w:sz w:val="20"/>
              </w:rPr>
            </w:pPr>
            <w:r>
              <w:rPr>
                <w:b w:val="0"/>
                <w:color w:val="FF0000"/>
                <w:sz w:val="20"/>
              </w:rPr>
              <w:t>的指令代码。与每条指令都相关。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731" w:type="dxa"/>
          </w:tcPr>
          <w:p>
            <w:pPr>
              <w:pStyle w:val="11"/>
              <w:spacing w:before="163"/>
              <w:ind w:left="273" w:right="268"/>
              <w:jc w:val="center"/>
              <w:rPr>
                <w:b w:val="0"/>
                <w:sz w:val="20"/>
              </w:rPr>
            </w:pPr>
            <w:r>
              <w:rPr>
                <w:b w:val="0"/>
                <w:sz w:val="20"/>
              </w:rPr>
              <w:t>ExtOp</w:t>
            </w:r>
          </w:p>
        </w:tc>
        <w:tc>
          <w:tcPr>
            <w:tcW w:w="6918" w:type="dxa"/>
          </w:tcPr>
          <w:p>
            <w:pPr>
              <w:pStyle w:val="11"/>
              <w:spacing w:before="7"/>
              <w:ind w:left="107"/>
              <w:rPr>
                <w:b w:val="0"/>
                <w:sz w:val="20"/>
              </w:rPr>
            </w:pPr>
            <w:r>
              <w:rPr>
                <w:b w:val="0"/>
                <w:sz w:val="20"/>
              </w:rPr>
              <w:t>(zero-extend)immediate，相关指令：andi、xori、ori；(sign-</w:t>
            </w:r>
          </w:p>
          <w:p>
            <w:pPr>
              <w:pStyle w:val="11"/>
              <w:spacing w:before="11" w:line="284" w:lineRule="exact"/>
              <w:ind w:left="107"/>
              <w:rPr>
                <w:b w:val="0"/>
                <w:sz w:val="20"/>
              </w:rPr>
            </w:pPr>
            <w:r>
              <w:rPr>
                <w:b w:val="0"/>
                <w:sz w:val="20"/>
              </w:rPr>
              <w:t>extend)immediate，相关指令：addiu、slti、lw、sw、beq、bne、bltz；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731" w:type="dxa"/>
          </w:tcPr>
          <w:p>
            <w:pPr>
              <w:pStyle w:val="11"/>
              <w:rPr>
                <w:b w:val="0"/>
                <w:sz w:val="20"/>
              </w:rPr>
            </w:pPr>
          </w:p>
          <w:p>
            <w:pPr>
              <w:pStyle w:val="11"/>
              <w:spacing w:before="14"/>
              <w:rPr>
                <w:b w:val="0"/>
                <w:sz w:val="21"/>
              </w:rPr>
            </w:pPr>
          </w:p>
          <w:p>
            <w:pPr>
              <w:pStyle w:val="11"/>
              <w:ind w:left="276" w:right="268"/>
              <w:jc w:val="center"/>
              <w:rPr>
                <w:b w:val="0"/>
                <w:sz w:val="20"/>
              </w:rPr>
            </w:pPr>
            <w:r>
              <w:rPr>
                <w:b w:val="0"/>
                <w:sz w:val="20"/>
              </w:rPr>
              <w:t>PCSrc[1..0]</w:t>
            </w:r>
          </w:p>
        </w:tc>
        <w:tc>
          <w:tcPr>
            <w:tcW w:w="6918" w:type="dxa"/>
          </w:tcPr>
          <w:p>
            <w:pPr>
              <w:pStyle w:val="11"/>
              <w:spacing w:before="7" w:line="249" w:lineRule="auto"/>
              <w:ind w:left="107" w:right="154"/>
              <w:rPr>
                <w:b w:val="0"/>
                <w:sz w:val="20"/>
              </w:rPr>
            </w:pPr>
            <w:r>
              <w:rPr>
                <w:b w:val="0"/>
                <w:w w:val="95"/>
                <w:sz w:val="20"/>
              </w:rPr>
              <w:t xml:space="preserve">00：pc&lt;－pc+4，相关指令：add、addiu、sub、and、andi、ori、xori、slt、   </w:t>
            </w:r>
            <w:r>
              <w:rPr>
                <w:b w:val="0"/>
                <w:sz w:val="20"/>
              </w:rPr>
              <w:t>slti 、 sll 、 sw 、 lw 、 beq(zero=0) 、 bne(zero=1) 、 bltz(sign=0)； 01：pc&lt;－pc+4+(sign-extend)immediate</w:t>
            </w:r>
            <w:r>
              <w:rPr>
                <w:b w:val="0"/>
                <w:spacing w:val="-1"/>
                <w:sz w:val="20"/>
              </w:rPr>
              <w:t xml:space="preserve"> </w:t>
            </w:r>
            <w:r>
              <w:rPr>
                <w:b w:val="0"/>
                <w:sz w:val="20"/>
              </w:rPr>
              <w:t>×4，相关指令：beq(zero=1)、bne(zero=0)、bltz(sign=1)；</w:t>
            </w:r>
          </w:p>
          <w:p>
            <w:pPr>
              <w:pStyle w:val="11"/>
              <w:spacing w:line="280" w:lineRule="exact"/>
              <w:ind w:left="107"/>
              <w:rPr>
                <w:b w:val="0"/>
                <w:sz w:val="20"/>
              </w:rPr>
            </w:pPr>
            <w:r>
              <w:rPr>
                <w:b w:val="0"/>
                <w:sz w:val="20"/>
              </w:rPr>
              <w:t>10：pc&lt;－{pc[31:28],addr[27:2],2'b00}，相关指令：j、jal；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731" w:type="dxa"/>
          </w:tcPr>
          <w:p>
            <w:pPr>
              <w:pStyle w:val="11"/>
              <w:spacing w:before="36"/>
              <w:ind w:left="277" w:right="268"/>
              <w:jc w:val="center"/>
              <w:rPr>
                <w:b w:val="0"/>
                <w:sz w:val="20"/>
              </w:rPr>
            </w:pPr>
            <w:r>
              <w:rPr>
                <w:b w:val="0"/>
                <w:sz w:val="20"/>
              </w:rPr>
              <w:t>ALUOp[2..0]</w:t>
            </w:r>
          </w:p>
        </w:tc>
        <w:tc>
          <w:tcPr>
            <w:tcW w:w="6918" w:type="dxa"/>
          </w:tcPr>
          <w:p>
            <w:pPr>
              <w:pStyle w:val="11"/>
              <w:spacing w:before="10"/>
              <w:ind w:left="107"/>
              <w:rPr>
                <w:b w:val="0"/>
                <w:sz w:val="20"/>
              </w:rPr>
            </w:pPr>
            <w:r>
              <w:rPr>
                <w:b w:val="0"/>
                <w:sz w:val="20"/>
              </w:rPr>
              <w:t>ALU 8 种运算功能选择(000-111)，见单周期实验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731" w:type="dxa"/>
          </w:tcPr>
          <w:p>
            <w:pPr>
              <w:pStyle w:val="11"/>
              <w:spacing w:before="36"/>
              <w:ind w:left="277" w:right="268"/>
              <w:jc w:val="center"/>
              <w:rPr>
                <w:b w:val="0"/>
                <w:sz w:val="20"/>
              </w:rPr>
            </w:pPr>
            <w:r>
              <w:rPr>
                <w:b w:val="0"/>
                <w:sz w:val="20"/>
              </w:rPr>
              <w:t>PCWriteCond</w:t>
            </w:r>
          </w:p>
        </w:tc>
        <w:tc>
          <w:tcPr>
            <w:tcW w:w="6918" w:type="dxa"/>
          </w:tcPr>
          <w:p>
            <w:pPr>
              <w:pStyle w:val="11"/>
              <w:spacing w:before="7"/>
              <w:ind w:left="107"/>
              <w:rPr>
                <w:b w:val="0"/>
                <w:sz w:val="20"/>
              </w:rPr>
            </w:pPr>
            <w:r>
              <w:rPr>
                <w:b w:val="0"/>
                <w:sz w:val="20"/>
              </w:rPr>
              <w:t>Beq 信号的 PC 更新旁路信号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731" w:type="dxa"/>
          </w:tcPr>
          <w:p>
            <w:pPr>
              <w:pStyle w:val="11"/>
              <w:spacing w:before="34"/>
              <w:ind w:left="276" w:right="268"/>
              <w:jc w:val="center"/>
              <w:rPr>
                <w:b w:val="0"/>
                <w:sz w:val="20"/>
              </w:rPr>
            </w:pPr>
            <w:r>
              <w:rPr>
                <w:b w:val="0"/>
                <w:sz w:val="20"/>
              </w:rPr>
              <w:t>IorD</w:t>
            </w:r>
          </w:p>
        </w:tc>
        <w:tc>
          <w:tcPr>
            <w:tcW w:w="6918" w:type="dxa"/>
          </w:tcPr>
          <w:p>
            <w:pPr>
              <w:pStyle w:val="11"/>
              <w:spacing w:before="7"/>
              <w:ind w:left="107"/>
              <w:rPr>
                <w:b w:val="0"/>
                <w:sz w:val="20"/>
              </w:rPr>
            </w:pPr>
            <w:r>
              <w:rPr>
                <w:b w:val="0"/>
                <w:sz w:val="20"/>
              </w:rPr>
              <w:t>选择选指令存储器还是数据存储器</w:t>
            </w:r>
          </w:p>
        </w:tc>
      </w:tr>
    </w:tbl>
    <w:p>
      <w:pPr>
        <w:pStyle w:val="6"/>
        <w:spacing w:before="10"/>
        <w:ind w:left="0"/>
        <w:rPr>
          <w:b w:val="0"/>
          <w:sz w:val="17"/>
        </w:rPr>
      </w:pPr>
    </w:p>
    <w:p>
      <w:pPr>
        <w:pStyle w:val="6"/>
        <w:spacing w:before="53" w:line="249" w:lineRule="auto"/>
        <w:ind w:right="480" w:firstLine="407"/>
        <w:jc w:val="both"/>
        <w:rPr>
          <w:b w:val="0"/>
        </w:rPr>
      </w:pPr>
      <w:r>
        <w:rPr>
          <w:b w:val="0"/>
        </w:rPr>
        <w:t>不同的指令有不同的周期数，不同指令在不同的周期（stage）也有不同的输出控制信号。多周期的控制器需要依赖于状态机设计实现。根据理论课上的讲解内容，我们可以设计如下的状态机。</w:t>
      </w:r>
    </w:p>
    <w:p>
      <w:pPr>
        <w:pStyle w:val="6"/>
        <w:ind w:left="0"/>
        <w:rPr>
          <w:b w:val="0"/>
          <w:sz w:val="11"/>
        </w:rPr>
      </w:pPr>
      <w:r>
        <w:pict>
          <v:group id="_x0000_s1026" o:spid="_x0000_s1026" o:spt="203" style="position:absolute;left:0pt;margin-left:130.8pt;margin-top:10.25pt;height:214.15pt;width:331.65pt;mso-position-horizontal-relative:page;mso-wrap-distance-bottom:0pt;mso-wrap-distance-top:0pt;z-index:-251653120;mso-width-relative:page;mso-height-relative:page;" coordorigin="2617,205" coordsize="6633,4283">
            <o:lock v:ext="edit"/>
            <v:shape id="_x0000_s1027" o:spid="_x0000_s1027" o:spt="75" type="#_x0000_t75" style="position:absolute;left:2616;top:205;height:4283;width:6633;" filled="f" stroked="f" coordsize="21600,21600">
              <v:path/>
              <v:fill on="f" focussize="0,0"/>
              <v:stroke on="f"/>
              <v:imagedata r:id="rId7" o:title=""/>
              <o:lock v:ext="edit" aspectratio="t"/>
            </v:shape>
            <v:rect id="_x0000_s1028" o:spid="_x0000_s1028" o:spt="1" style="position:absolute;left:6543;top:2021;height:2259;width:1079;" filled="f" stroked="t" coordsize="21600,21600">
              <v:path/>
              <v:fill on="f" focussize="0,0"/>
              <v:stroke weight="2.25pt" color="#2E528F"/>
              <v:imagedata o:title=""/>
              <o:lock v:ext="edit"/>
            </v:rect>
            <w10:wrap type="topAndBottom"/>
          </v:group>
        </w:pict>
      </w:r>
    </w:p>
    <w:p>
      <w:pPr>
        <w:pStyle w:val="6"/>
        <w:spacing w:before="161" w:line="249" w:lineRule="auto"/>
        <w:ind w:right="577"/>
        <w:rPr>
          <w:b w:val="0"/>
        </w:rPr>
      </w:pPr>
      <w:r>
        <w:rPr>
          <w:b w:val="0"/>
          <w:color w:val="FF0000"/>
        </w:rPr>
        <w:t>注意：蓝色部分代表的立即数的计算，不仅仅代表 Ori 指令。图中的圆圈代表不同指令在不同周期的控制信号输出的集合。</w:t>
      </w:r>
    </w:p>
    <w:p>
      <w:pPr>
        <w:pStyle w:val="6"/>
        <w:spacing w:line="249" w:lineRule="auto"/>
        <w:ind w:right="474" w:firstLine="407"/>
        <w:rPr>
          <w:b w:val="0"/>
        </w:rPr>
      </w:pPr>
      <w:r>
        <w:rPr>
          <w:b w:val="0"/>
          <w:spacing w:val="-1"/>
        </w:rPr>
        <w:t xml:space="preserve">下面我们列举上面状态流程图的两个公共状态 </w:t>
      </w:r>
      <w:r>
        <w:rPr>
          <w:b w:val="0"/>
        </w:rPr>
        <w:t>IF</w:t>
      </w:r>
      <w:r>
        <w:rPr>
          <w:b w:val="0"/>
          <w:spacing w:val="-3"/>
        </w:rPr>
        <w:t xml:space="preserve"> 和 </w:t>
      </w:r>
      <w:r>
        <w:rPr>
          <w:b w:val="0"/>
        </w:rPr>
        <w:t>ID</w:t>
      </w:r>
      <w:r>
        <w:rPr>
          <w:b w:val="0"/>
          <w:spacing w:val="-2"/>
        </w:rPr>
        <w:t xml:space="preserve"> 的控制信号的输出，对应上图中状</w:t>
      </w:r>
      <w:r>
        <w:rPr>
          <w:b w:val="0"/>
          <w:spacing w:val="-5"/>
        </w:rPr>
        <w:t xml:space="preserve">态 </w:t>
      </w:r>
      <w:r>
        <w:rPr>
          <w:b w:val="0"/>
        </w:rPr>
        <w:t>0</w:t>
      </w:r>
      <w:r>
        <w:rPr>
          <w:b w:val="0"/>
          <w:spacing w:val="-5"/>
        </w:rPr>
        <w:t xml:space="preserve"> 和 </w:t>
      </w:r>
      <w:r>
        <w:rPr>
          <w:b w:val="0"/>
        </w:rPr>
        <w:t>1</w:t>
      </w:r>
      <w:r>
        <w:rPr>
          <w:b w:val="0"/>
          <w:spacing w:val="-3"/>
        </w:rPr>
        <w:t xml:space="preserve"> 的圆圈里面的控制信号。其他状态的控制信号请大家在实验报告中补全(参照理论课上</w:t>
      </w:r>
      <w:r>
        <w:rPr>
          <w:b w:val="0"/>
          <w:spacing w:val="-2"/>
        </w:rPr>
        <w:t xml:space="preserve">的 </w:t>
      </w:r>
      <w:r>
        <w:rPr>
          <w:b w:val="0"/>
        </w:rPr>
        <w:t>PPT</w:t>
      </w:r>
      <w:r>
        <w:rPr>
          <w:b w:val="0"/>
          <w:spacing w:val="-2"/>
        </w:rPr>
        <w:t xml:space="preserve"> 中内容)。</w:t>
      </w:r>
    </w:p>
    <w:p>
      <w:pPr>
        <w:pStyle w:val="6"/>
        <w:spacing w:after="3" w:line="295" w:lineRule="exact"/>
        <w:ind w:left="2055" w:right="2353"/>
        <w:jc w:val="center"/>
        <w:rPr>
          <w:b w:val="0"/>
        </w:rPr>
      </w:pPr>
      <w:r>
        <w:rPr>
          <w:b w:val="0"/>
        </w:rPr>
        <w:t>表 2 控制信号表</w:t>
      </w:r>
    </w:p>
    <w:tbl>
      <w:tblPr>
        <w:tblStyle w:val="7"/>
        <w:tblW w:w="0" w:type="auto"/>
        <w:tblInd w:w="1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1"/>
        <w:gridCol w:w="850"/>
        <w:gridCol w:w="711"/>
        <w:gridCol w:w="1419"/>
        <w:gridCol w:w="994"/>
        <w:gridCol w:w="995"/>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8"/>
              <w:ind w:left="364"/>
              <w:rPr>
                <w:b w:val="0"/>
                <w:sz w:val="20"/>
              </w:rPr>
            </w:pPr>
            <w:r>
              <w:rPr>
                <w:b w:val="0"/>
                <w:sz w:val="20"/>
              </w:rPr>
              <w:t>控制信号名</w:t>
            </w:r>
          </w:p>
        </w:tc>
        <w:tc>
          <w:tcPr>
            <w:tcW w:w="850" w:type="dxa"/>
          </w:tcPr>
          <w:p>
            <w:pPr>
              <w:pStyle w:val="11"/>
              <w:spacing w:before="8"/>
              <w:ind w:left="177"/>
              <w:rPr>
                <w:b w:val="0"/>
                <w:sz w:val="20"/>
              </w:rPr>
            </w:pPr>
            <w:r>
              <w:rPr>
                <w:b w:val="0"/>
                <w:sz w:val="20"/>
              </w:rPr>
              <w:t>IFetch</w:t>
            </w:r>
          </w:p>
        </w:tc>
        <w:tc>
          <w:tcPr>
            <w:tcW w:w="711" w:type="dxa"/>
          </w:tcPr>
          <w:p>
            <w:pPr>
              <w:pStyle w:val="11"/>
              <w:spacing w:before="8"/>
              <w:ind w:left="135" w:right="129"/>
              <w:jc w:val="center"/>
              <w:rPr>
                <w:b w:val="0"/>
                <w:sz w:val="20"/>
              </w:rPr>
            </w:pPr>
            <w:r>
              <w:rPr>
                <w:b w:val="0"/>
                <w:sz w:val="20"/>
              </w:rPr>
              <w:t>ID</w:t>
            </w:r>
          </w:p>
        </w:tc>
        <w:tc>
          <w:tcPr>
            <w:tcW w:w="1419" w:type="dxa"/>
          </w:tcPr>
          <w:p>
            <w:pPr>
              <w:pStyle w:val="11"/>
              <w:spacing w:before="8"/>
              <w:ind w:left="385"/>
              <w:rPr>
                <w:b w:val="0"/>
                <w:sz w:val="20"/>
              </w:rPr>
            </w:pPr>
            <w:r>
              <w:rPr>
                <w:b w:val="0"/>
                <w:sz w:val="20"/>
              </w:rPr>
              <w:t>BrFinish</w:t>
            </w:r>
          </w:p>
        </w:tc>
        <w:tc>
          <w:tcPr>
            <w:tcW w:w="994" w:type="dxa"/>
          </w:tcPr>
          <w:p>
            <w:pPr>
              <w:pStyle w:val="11"/>
              <w:spacing w:before="8"/>
              <w:ind w:left="106"/>
              <w:rPr>
                <w:b w:val="0"/>
                <w:sz w:val="20"/>
              </w:rPr>
            </w:pPr>
            <w:r>
              <w:rPr>
                <w:b w:val="0"/>
                <w:w w:val="99"/>
                <w:sz w:val="20"/>
              </w:rPr>
              <w:t>…</w:t>
            </w:r>
          </w:p>
        </w:tc>
        <w:tc>
          <w:tcPr>
            <w:tcW w:w="995" w:type="dxa"/>
          </w:tcPr>
          <w:p>
            <w:pPr>
              <w:pStyle w:val="11"/>
              <w:spacing w:before="8"/>
              <w:ind w:left="631"/>
              <w:rPr>
                <w:b w:val="0"/>
                <w:sz w:val="20"/>
              </w:rPr>
            </w:pPr>
            <w:r>
              <w:rPr>
                <w:b w:val="0"/>
                <w:w w:val="99"/>
                <w:sz w:val="20"/>
              </w:rPr>
              <w:t>…</w:t>
            </w:r>
          </w:p>
        </w:tc>
        <w:tc>
          <w:tcPr>
            <w:tcW w:w="992" w:type="dxa"/>
          </w:tcPr>
          <w:p>
            <w:pPr>
              <w:pStyle w:val="11"/>
              <w:spacing w:before="8"/>
              <w:ind w:left="628"/>
              <w:rPr>
                <w:b w:val="0"/>
                <w:sz w:val="20"/>
              </w:rPr>
            </w:pPr>
            <w:r>
              <w:rPr>
                <w:b w:val="0"/>
                <w:w w:val="99"/>
                <w:sz w:val="20"/>
              </w:rPr>
              <w:t>…</w:t>
            </w:r>
          </w:p>
        </w:tc>
      </w:tr>
    </w:tbl>
    <w:p>
      <w:pPr>
        <w:spacing w:after="0"/>
        <w:rPr>
          <w:sz w:val="20"/>
        </w:rPr>
        <w:sectPr>
          <w:pgSz w:w="11910" w:h="16840"/>
          <w:pgMar w:top="1420" w:right="1360" w:bottom="280" w:left="1660" w:header="720" w:footer="720" w:gutter="0"/>
          <w:cols w:space="720" w:num="1"/>
        </w:sectPr>
      </w:pPr>
    </w:p>
    <w:tbl>
      <w:tblPr>
        <w:tblStyle w:val="7"/>
        <w:tblW w:w="0" w:type="auto"/>
        <w:tblInd w:w="1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1"/>
        <w:gridCol w:w="850"/>
        <w:gridCol w:w="711"/>
        <w:gridCol w:w="1419"/>
        <w:gridCol w:w="994"/>
        <w:gridCol w:w="995"/>
        <w:gridCol w:w="9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32"/>
              <w:ind w:left="276" w:right="268"/>
              <w:jc w:val="center"/>
              <w:rPr>
                <w:b w:val="0"/>
                <w:sz w:val="20"/>
              </w:rPr>
            </w:pPr>
            <w:r>
              <w:rPr>
                <w:b w:val="0"/>
                <w:sz w:val="20"/>
              </w:rPr>
              <w:t>PCWrite</w:t>
            </w:r>
          </w:p>
        </w:tc>
        <w:tc>
          <w:tcPr>
            <w:tcW w:w="850" w:type="dxa"/>
          </w:tcPr>
          <w:p>
            <w:pPr>
              <w:pStyle w:val="11"/>
              <w:spacing w:before="8"/>
              <w:ind w:left="10"/>
              <w:jc w:val="center"/>
              <w:rPr>
                <w:b w:val="0"/>
                <w:sz w:val="20"/>
              </w:rPr>
            </w:pPr>
            <w:r>
              <w:rPr>
                <w:b w:val="0"/>
                <w:w w:val="99"/>
                <w:sz w:val="20"/>
              </w:rPr>
              <w:t>1</w:t>
            </w:r>
          </w:p>
        </w:tc>
        <w:tc>
          <w:tcPr>
            <w:tcW w:w="711" w:type="dxa"/>
          </w:tcPr>
          <w:p>
            <w:pPr>
              <w:pStyle w:val="11"/>
              <w:spacing w:before="8"/>
              <w:ind w:left="5"/>
              <w:jc w:val="center"/>
              <w:rPr>
                <w:b w:val="0"/>
                <w:sz w:val="20"/>
              </w:rPr>
            </w:pPr>
            <w:r>
              <w:rPr>
                <w:b w:val="0"/>
                <w:w w:val="99"/>
                <w:sz w:val="20"/>
              </w:rPr>
              <w:t>0</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29"/>
              <w:ind w:left="276" w:right="268"/>
              <w:jc w:val="center"/>
              <w:rPr>
                <w:b w:val="0"/>
                <w:sz w:val="20"/>
              </w:rPr>
            </w:pPr>
            <w:r>
              <w:rPr>
                <w:b w:val="0"/>
                <w:sz w:val="20"/>
              </w:rPr>
              <w:t>ALUSrcA</w:t>
            </w:r>
          </w:p>
        </w:tc>
        <w:tc>
          <w:tcPr>
            <w:tcW w:w="850" w:type="dxa"/>
          </w:tcPr>
          <w:p>
            <w:pPr>
              <w:pStyle w:val="11"/>
              <w:spacing w:before="7"/>
              <w:ind w:left="10"/>
              <w:jc w:val="center"/>
              <w:rPr>
                <w:b w:val="0"/>
                <w:sz w:val="20"/>
              </w:rPr>
            </w:pPr>
            <w:r>
              <w:rPr>
                <w:b w:val="0"/>
                <w:w w:val="99"/>
                <w:sz w:val="20"/>
              </w:rPr>
              <w:t>0</w:t>
            </w:r>
          </w:p>
        </w:tc>
        <w:tc>
          <w:tcPr>
            <w:tcW w:w="711" w:type="dxa"/>
          </w:tcPr>
          <w:p>
            <w:pPr>
              <w:pStyle w:val="11"/>
              <w:spacing w:before="7"/>
              <w:ind w:left="5"/>
              <w:jc w:val="center"/>
              <w:rPr>
                <w:b w:val="0"/>
                <w:sz w:val="20"/>
              </w:rPr>
            </w:pPr>
            <w:r>
              <w:rPr>
                <w:b w:val="0"/>
                <w:w w:val="99"/>
                <w:sz w:val="20"/>
              </w:rPr>
              <w:t>0</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29"/>
              <w:ind w:left="274" w:right="268"/>
              <w:jc w:val="center"/>
              <w:rPr>
                <w:b w:val="0"/>
                <w:sz w:val="20"/>
              </w:rPr>
            </w:pPr>
            <w:r>
              <w:rPr>
                <w:b w:val="0"/>
                <w:sz w:val="20"/>
              </w:rPr>
              <w:t>ALUSrcB</w:t>
            </w:r>
          </w:p>
        </w:tc>
        <w:tc>
          <w:tcPr>
            <w:tcW w:w="850" w:type="dxa"/>
          </w:tcPr>
          <w:p>
            <w:pPr>
              <w:pStyle w:val="11"/>
              <w:spacing w:before="7"/>
              <w:ind w:left="204" w:right="196"/>
              <w:jc w:val="center"/>
              <w:rPr>
                <w:b w:val="0"/>
                <w:sz w:val="20"/>
              </w:rPr>
            </w:pPr>
            <w:r>
              <w:rPr>
                <w:b w:val="0"/>
                <w:sz w:val="20"/>
              </w:rPr>
              <w:t>01</w:t>
            </w:r>
          </w:p>
        </w:tc>
        <w:tc>
          <w:tcPr>
            <w:tcW w:w="711" w:type="dxa"/>
          </w:tcPr>
          <w:p>
            <w:pPr>
              <w:pStyle w:val="11"/>
              <w:spacing w:before="7"/>
              <w:ind w:left="133" w:right="130"/>
              <w:jc w:val="center"/>
              <w:rPr>
                <w:b w:val="0"/>
                <w:sz w:val="20"/>
              </w:rPr>
            </w:pPr>
            <w:r>
              <w:rPr>
                <w:b w:val="0"/>
                <w:sz w:val="20"/>
              </w:rPr>
              <w:t>10</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29"/>
              <w:ind w:left="275" w:right="268"/>
              <w:jc w:val="center"/>
              <w:rPr>
                <w:b w:val="0"/>
                <w:sz w:val="20"/>
              </w:rPr>
            </w:pPr>
            <w:r>
              <w:rPr>
                <w:b w:val="0"/>
                <w:sz w:val="20"/>
              </w:rPr>
              <w:t>MemtoReg</w:t>
            </w:r>
          </w:p>
        </w:tc>
        <w:tc>
          <w:tcPr>
            <w:tcW w:w="850" w:type="dxa"/>
          </w:tcPr>
          <w:p>
            <w:pPr>
              <w:pStyle w:val="11"/>
              <w:spacing w:before="7"/>
              <w:ind w:left="11"/>
              <w:jc w:val="center"/>
              <w:rPr>
                <w:b w:val="0"/>
                <w:sz w:val="20"/>
              </w:rPr>
            </w:pPr>
            <w:r>
              <w:rPr>
                <w:b w:val="0"/>
                <w:w w:val="99"/>
                <w:sz w:val="20"/>
              </w:rPr>
              <w:t>x</w:t>
            </w:r>
          </w:p>
        </w:tc>
        <w:tc>
          <w:tcPr>
            <w:tcW w:w="711" w:type="dxa"/>
          </w:tcPr>
          <w:p>
            <w:pPr>
              <w:pStyle w:val="11"/>
              <w:spacing w:before="7"/>
              <w:ind w:left="5"/>
              <w:jc w:val="center"/>
              <w:rPr>
                <w:b w:val="0"/>
                <w:sz w:val="20"/>
              </w:rPr>
            </w:pPr>
            <w:r>
              <w:rPr>
                <w:b w:val="0"/>
                <w:w w:val="99"/>
                <w:sz w:val="20"/>
              </w:rPr>
              <w:t>x</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29"/>
              <w:ind w:left="276" w:right="268"/>
              <w:jc w:val="center"/>
              <w:rPr>
                <w:b w:val="0"/>
                <w:sz w:val="20"/>
              </w:rPr>
            </w:pPr>
            <w:r>
              <w:rPr>
                <w:b w:val="0"/>
                <w:sz w:val="20"/>
              </w:rPr>
              <w:t>RegWrite</w:t>
            </w:r>
          </w:p>
        </w:tc>
        <w:tc>
          <w:tcPr>
            <w:tcW w:w="850" w:type="dxa"/>
          </w:tcPr>
          <w:p>
            <w:pPr>
              <w:pStyle w:val="11"/>
              <w:spacing w:before="7"/>
              <w:ind w:left="10"/>
              <w:jc w:val="center"/>
              <w:rPr>
                <w:b w:val="0"/>
                <w:sz w:val="20"/>
              </w:rPr>
            </w:pPr>
            <w:r>
              <w:rPr>
                <w:b w:val="0"/>
                <w:w w:val="99"/>
                <w:sz w:val="20"/>
              </w:rPr>
              <w:t>0</w:t>
            </w:r>
          </w:p>
        </w:tc>
        <w:tc>
          <w:tcPr>
            <w:tcW w:w="711" w:type="dxa"/>
          </w:tcPr>
          <w:p>
            <w:pPr>
              <w:pStyle w:val="11"/>
              <w:spacing w:before="7"/>
              <w:ind w:left="5"/>
              <w:jc w:val="center"/>
              <w:rPr>
                <w:b w:val="0"/>
                <w:sz w:val="20"/>
              </w:rPr>
            </w:pPr>
            <w:r>
              <w:rPr>
                <w:b w:val="0"/>
                <w:w w:val="99"/>
                <w:sz w:val="20"/>
              </w:rPr>
              <w:t>0</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29"/>
              <w:ind w:left="276" w:right="268"/>
              <w:jc w:val="center"/>
              <w:rPr>
                <w:b w:val="0"/>
                <w:sz w:val="20"/>
              </w:rPr>
            </w:pPr>
            <w:r>
              <w:rPr>
                <w:b w:val="0"/>
                <w:sz w:val="20"/>
              </w:rPr>
              <w:t>RegDst</w:t>
            </w:r>
          </w:p>
        </w:tc>
        <w:tc>
          <w:tcPr>
            <w:tcW w:w="850" w:type="dxa"/>
          </w:tcPr>
          <w:p>
            <w:pPr>
              <w:pStyle w:val="11"/>
              <w:spacing w:before="7"/>
              <w:ind w:left="11"/>
              <w:jc w:val="center"/>
              <w:rPr>
                <w:b w:val="0"/>
                <w:sz w:val="20"/>
              </w:rPr>
            </w:pPr>
            <w:r>
              <w:rPr>
                <w:b w:val="0"/>
                <w:w w:val="99"/>
                <w:sz w:val="20"/>
              </w:rPr>
              <w:t>x</w:t>
            </w:r>
          </w:p>
        </w:tc>
        <w:tc>
          <w:tcPr>
            <w:tcW w:w="711" w:type="dxa"/>
          </w:tcPr>
          <w:p>
            <w:pPr>
              <w:pStyle w:val="11"/>
              <w:spacing w:before="7"/>
              <w:ind w:left="5"/>
              <w:jc w:val="center"/>
              <w:rPr>
                <w:b w:val="0"/>
                <w:sz w:val="20"/>
              </w:rPr>
            </w:pPr>
            <w:r>
              <w:rPr>
                <w:b w:val="0"/>
                <w:w w:val="99"/>
                <w:sz w:val="20"/>
              </w:rPr>
              <w:t>x</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4" w:hRule="atLeast"/>
        </w:trPr>
        <w:tc>
          <w:tcPr>
            <w:tcW w:w="1731" w:type="dxa"/>
          </w:tcPr>
          <w:p>
            <w:pPr>
              <w:pStyle w:val="11"/>
              <w:spacing w:before="7"/>
              <w:ind w:left="273" w:right="268"/>
              <w:jc w:val="center"/>
              <w:rPr>
                <w:b w:val="0"/>
                <w:sz w:val="20"/>
              </w:rPr>
            </w:pPr>
            <w:r>
              <w:rPr>
                <w:b w:val="0"/>
                <w:sz w:val="20"/>
              </w:rPr>
              <w:t>MemWrite</w:t>
            </w:r>
          </w:p>
        </w:tc>
        <w:tc>
          <w:tcPr>
            <w:tcW w:w="850" w:type="dxa"/>
          </w:tcPr>
          <w:p>
            <w:pPr>
              <w:pStyle w:val="11"/>
              <w:spacing w:before="7"/>
              <w:ind w:left="10"/>
              <w:jc w:val="center"/>
              <w:rPr>
                <w:b w:val="0"/>
                <w:sz w:val="20"/>
              </w:rPr>
            </w:pPr>
            <w:r>
              <w:rPr>
                <w:b w:val="0"/>
                <w:w w:val="99"/>
                <w:sz w:val="20"/>
              </w:rPr>
              <w:t>0</w:t>
            </w:r>
          </w:p>
        </w:tc>
        <w:tc>
          <w:tcPr>
            <w:tcW w:w="711" w:type="dxa"/>
          </w:tcPr>
          <w:p>
            <w:pPr>
              <w:pStyle w:val="11"/>
              <w:spacing w:before="7"/>
              <w:ind w:left="5"/>
              <w:jc w:val="center"/>
              <w:rPr>
                <w:b w:val="0"/>
                <w:sz w:val="20"/>
              </w:rPr>
            </w:pPr>
            <w:r>
              <w:rPr>
                <w:b w:val="0"/>
                <w:w w:val="99"/>
                <w:sz w:val="20"/>
              </w:rPr>
              <w:t>0</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31"/>
              <w:ind w:left="277" w:right="267"/>
              <w:jc w:val="center"/>
              <w:rPr>
                <w:b w:val="0"/>
                <w:sz w:val="20"/>
              </w:rPr>
            </w:pPr>
            <w:r>
              <w:rPr>
                <w:b w:val="0"/>
                <w:color w:val="FF0000"/>
                <w:sz w:val="20"/>
              </w:rPr>
              <w:t>IRWrite</w:t>
            </w:r>
          </w:p>
        </w:tc>
        <w:tc>
          <w:tcPr>
            <w:tcW w:w="850" w:type="dxa"/>
          </w:tcPr>
          <w:p>
            <w:pPr>
              <w:pStyle w:val="11"/>
              <w:spacing w:before="10"/>
              <w:ind w:left="10"/>
              <w:jc w:val="center"/>
              <w:rPr>
                <w:b w:val="0"/>
                <w:sz w:val="20"/>
              </w:rPr>
            </w:pPr>
            <w:r>
              <w:rPr>
                <w:b w:val="0"/>
                <w:color w:val="FF0000"/>
                <w:w w:val="99"/>
                <w:sz w:val="20"/>
              </w:rPr>
              <w:t>1</w:t>
            </w:r>
          </w:p>
        </w:tc>
        <w:tc>
          <w:tcPr>
            <w:tcW w:w="711" w:type="dxa"/>
          </w:tcPr>
          <w:p>
            <w:pPr>
              <w:pStyle w:val="11"/>
              <w:spacing w:before="10"/>
              <w:ind w:left="5"/>
              <w:jc w:val="center"/>
              <w:rPr>
                <w:b w:val="0"/>
                <w:sz w:val="20"/>
              </w:rPr>
            </w:pPr>
            <w:r>
              <w:rPr>
                <w:b w:val="0"/>
                <w:color w:val="FF0000"/>
                <w:w w:val="99"/>
                <w:sz w:val="20"/>
              </w:rPr>
              <w:t>0</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1731" w:type="dxa"/>
          </w:tcPr>
          <w:p>
            <w:pPr>
              <w:pStyle w:val="11"/>
              <w:spacing w:before="31"/>
              <w:ind w:left="273" w:right="268"/>
              <w:jc w:val="center"/>
              <w:rPr>
                <w:b w:val="0"/>
                <w:sz w:val="20"/>
              </w:rPr>
            </w:pPr>
            <w:r>
              <w:rPr>
                <w:b w:val="0"/>
                <w:sz w:val="20"/>
              </w:rPr>
              <w:t>ExtOp</w:t>
            </w:r>
          </w:p>
        </w:tc>
        <w:tc>
          <w:tcPr>
            <w:tcW w:w="850" w:type="dxa"/>
          </w:tcPr>
          <w:p>
            <w:pPr>
              <w:pStyle w:val="11"/>
              <w:spacing w:before="10"/>
              <w:ind w:left="10"/>
              <w:jc w:val="center"/>
              <w:rPr>
                <w:b w:val="0"/>
                <w:sz w:val="20"/>
              </w:rPr>
            </w:pPr>
            <w:r>
              <w:rPr>
                <w:b w:val="0"/>
                <w:w w:val="99"/>
                <w:sz w:val="20"/>
              </w:rPr>
              <w:t>0</w:t>
            </w:r>
          </w:p>
        </w:tc>
        <w:tc>
          <w:tcPr>
            <w:tcW w:w="711" w:type="dxa"/>
          </w:tcPr>
          <w:p>
            <w:pPr>
              <w:pStyle w:val="11"/>
              <w:spacing w:before="10"/>
              <w:ind w:left="5"/>
              <w:jc w:val="center"/>
              <w:rPr>
                <w:b w:val="0"/>
                <w:sz w:val="20"/>
              </w:rPr>
            </w:pPr>
            <w:r>
              <w:rPr>
                <w:b w:val="0"/>
                <w:w w:val="99"/>
                <w:sz w:val="20"/>
              </w:rPr>
              <w:t>1</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7" w:hRule="atLeast"/>
        </w:trPr>
        <w:tc>
          <w:tcPr>
            <w:tcW w:w="1731" w:type="dxa"/>
          </w:tcPr>
          <w:p>
            <w:pPr>
              <w:pStyle w:val="11"/>
              <w:spacing w:before="37"/>
              <w:ind w:left="276" w:right="268"/>
              <w:jc w:val="center"/>
              <w:rPr>
                <w:b w:val="0"/>
                <w:sz w:val="20"/>
              </w:rPr>
            </w:pPr>
            <w:r>
              <w:rPr>
                <w:b w:val="0"/>
                <w:sz w:val="20"/>
              </w:rPr>
              <w:t>PCSrc[1..0]</w:t>
            </w:r>
          </w:p>
        </w:tc>
        <w:tc>
          <w:tcPr>
            <w:tcW w:w="850" w:type="dxa"/>
          </w:tcPr>
          <w:p>
            <w:pPr>
              <w:pStyle w:val="11"/>
              <w:spacing w:before="8"/>
              <w:ind w:left="10"/>
              <w:jc w:val="center"/>
              <w:rPr>
                <w:b w:val="0"/>
                <w:sz w:val="20"/>
              </w:rPr>
            </w:pPr>
            <w:r>
              <w:rPr>
                <w:b w:val="0"/>
                <w:w w:val="99"/>
                <w:sz w:val="20"/>
              </w:rPr>
              <w:t>0</w:t>
            </w:r>
          </w:p>
        </w:tc>
        <w:tc>
          <w:tcPr>
            <w:tcW w:w="711" w:type="dxa"/>
          </w:tcPr>
          <w:p>
            <w:pPr>
              <w:pStyle w:val="11"/>
              <w:spacing w:before="8"/>
              <w:ind w:left="5"/>
              <w:jc w:val="center"/>
              <w:rPr>
                <w:b w:val="0"/>
                <w:sz w:val="20"/>
              </w:rPr>
            </w:pPr>
            <w:r>
              <w:rPr>
                <w:b w:val="0"/>
                <w:w w:val="99"/>
                <w:sz w:val="20"/>
              </w:rPr>
              <w:t>x</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731" w:type="dxa"/>
          </w:tcPr>
          <w:p>
            <w:pPr>
              <w:pStyle w:val="11"/>
              <w:spacing w:before="34"/>
              <w:ind w:left="277" w:right="268"/>
              <w:jc w:val="center"/>
              <w:rPr>
                <w:b w:val="0"/>
                <w:sz w:val="20"/>
              </w:rPr>
            </w:pPr>
            <w:r>
              <w:rPr>
                <w:b w:val="0"/>
                <w:sz w:val="20"/>
              </w:rPr>
              <w:t>ALUOp[2..0]</w:t>
            </w:r>
          </w:p>
        </w:tc>
        <w:tc>
          <w:tcPr>
            <w:tcW w:w="850" w:type="dxa"/>
          </w:tcPr>
          <w:p>
            <w:pPr>
              <w:pStyle w:val="11"/>
              <w:spacing w:before="7"/>
              <w:ind w:left="207" w:right="196"/>
              <w:jc w:val="center"/>
              <w:rPr>
                <w:b w:val="0"/>
                <w:sz w:val="20"/>
              </w:rPr>
            </w:pPr>
            <w:r>
              <w:rPr>
                <w:b w:val="0"/>
                <w:sz w:val="20"/>
              </w:rPr>
              <w:t>ADD</w:t>
            </w:r>
          </w:p>
        </w:tc>
        <w:tc>
          <w:tcPr>
            <w:tcW w:w="711" w:type="dxa"/>
          </w:tcPr>
          <w:p>
            <w:pPr>
              <w:pStyle w:val="11"/>
              <w:spacing w:before="7"/>
              <w:ind w:left="135" w:right="130"/>
              <w:jc w:val="center"/>
              <w:rPr>
                <w:b w:val="0"/>
                <w:sz w:val="20"/>
              </w:rPr>
            </w:pPr>
            <w:r>
              <w:rPr>
                <w:b w:val="0"/>
                <w:sz w:val="20"/>
              </w:rPr>
              <w:t>ADD</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4" w:hRule="atLeast"/>
        </w:trPr>
        <w:tc>
          <w:tcPr>
            <w:tcW w:w="1731" w:type="dxa"/>
          </w:tcPr>
          <w:p>
            <w:pPr>
              <w:pStyle w:val="11"/>
              <w:spacing w:before="34"/>
              <w:ind w:left="277" w:right="268"/>
              <w:jc w:val="center"/>
              <w:rPr>
                <w:b w:val="0"/>
                <w:sz w:val="20"/>
              </w:rPr>
            </w:pPr>
            <w:r>
              <w:rPr>
                <w:b w:val="0"/>
                <w:sz w:val="20"/>
              </w:rPr>
              <w:t>PCWriteCond</w:t>
            </w:r>
          </w:p>
        </w:tc>
        <w:tc>
          <w:tcPr>
            <w:tcW w:w="850" w:type="dxa"/>
          </w:tcPr>
          <w:p>
            <w:pPr>
              <w:pStyle w:val="11"/>
              <w:spacing w:before="7"/>
              <w:ind w:left="11"/>
              <w:jc w:val="center"/>
              <w:rPr>
                <w:b w:val="0"/>
                <w:sz w:val="20"/>
              </w:rPr>
            </w:pPr>
            <w:r>
              <w:rPr>
                <w:b w:val="0"/>
                <w:w w:val="99"/>
                <w:sz w:val="20"/>
              </w:rPr>
              <w:t>x</w:t>
            </w:r>
          </w:p>
        </w:tc>
        <w:tc>
          <w:tcPr>
            <w:tcW w:w="711" w:type="dxa"/>
          </w:tcPr>
          <w:p>
            <w:pPr>
              <w:pStyle w:val="11"/>
              <w:spacing w:before="7"/>
              <w:ind w:left="5"/>
              <w:jc w:val="center"/>
              <w:rPr>
                <w:b w:val="0"/>
                <w:sz w:val="20"/>
              </w:rPr>
            </w:pPr>
            <w:r>
              <w:rPr>
                <w:b w:val="0"/>
                <w:w w:val="99"/>
                <w:sz w:val="20"/>
              </w:rPr>
              <w:t>0</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6" w:hRule="atLeast"/>
        </w:trPr>
        <w:tc>
          <w:tcPr>
            <w:tcW w:w="1731" w:type="dxa"/>
          </w:tcPr>
          <w:p>
            <w:pPr>
              <w:pStyle w:val="11"/>
              <w:spacing w:before="36"/>
              <w:ind w:left="276" w:right="268"/>
              <w:jc w:val="center"/>
              <w:rPr>
                <w:b w:val="0"/>
                <w:sz w:val="20"/>
              </w:rPr>
            </w:pPr>
            <w:r>
              <w:rPr>
                <w:b w:val="0"/>
                <w:sz w:val="20"/>
              </w:rPr>
              <w:t>IorD</w:t>
            </w:r>
          </w:p>
        </w:tc>
        <w:tc>
          <w:tcPr>
            <w:tcW w:w="850" w:type="dxa"/>
          </w:tcPr>
          <w:p>
            <w:pPr>
              <w:pStyle w:val="11"/>
              <w:spacing w:before="7"/>
              <w:ind w:left="10"/>
              <w:jc w:val="center"/>
              <w:rPr>
                <w:b w:val="0"/>
                <w:sz w:val="20"/>
              </w:rPr>
            </w:pPr>
            <w:r>
              <w:rPr>
                <w:b w:val="0"/>
                <w:w w:val="99"/>
                <w:sz w:val="20"/>
              </w:rPr>
              <w:t>0</w:t>
            </w:r>
          </w:p>
        </w:tc>
        <w:tc>
          <w:tcPr>
            <w:tcW w:w="711" w:type="dxa"/>
          </w:tcPr>
          <w:p>
            <w:pPr>
              <w:pStyle w:val="11"/>
              <w:spacing w:before="7"/>
              <w:ind w:left="5"/>
              <w:jc w:val="center"/>
              <w:rPr>
                <w:b w:val="0"/>
                <w:sz w:val="20"/>
              </w:rPr>
            </w:pPr>
            <w:r>
              <w:rPr>
                <w:b w:val="0"/>
                <w:w w:val="99"/>
                <w:sz w:val="20"/>
              </w:rPr>
              <w:t>x</w:t>
            </w:r>
          </w:p>
        </w:tc>
        <w:tc>
          <w:tcPr>
            <w:tcW w:w="1419" w:type="dxa"/>
          </w:tcPr>
          <w:p>
            <w:pPr>
              <w:pStyle w:val="11"/>
              <w:rPr>
                <w:rFonts w:ascii="Times New Roman"/>
                <w:sz w:val="20"/>
              </w:rPr>
            </w:pPr>
          </w:p>
        </w:tc>
        <w:tc>
          <w:tcPr>
            <w:tcW w:w="994" w:type="dxa"/>
          </w:tcPr>
          <w:p>
            <w:pPr>
              <w:pStyle w:val="11"/>
              <w:rPr>
                <w:rFonts w:ascii="Times New Roman"/>
                <w:sz w:val="20"/>
              </w:rPr>
            </w:pPr>
          </w:p>
        </w:tc>
        <w:tc>
          <w:tcPr>
            <w:tcW w:w="995" w:type="dxa"/>
          </w:tcPr>
          <w:p>
            <w:pPr>
              <w:pStyle w:val="11"/>
              <w:rPr>
                <w:rFonts w:ascii="Times New Roman"/>
                <w:sz w:val="20"/>
              </w:rPr>
            </w:pPr>
          </w:p>
        </w:tc>
        <w:tc>
          <w:tcPr>
            <w:tcW w:w="992" w:type="dxa"/>
          </w:tcPr>
          <w:p>
            <w:pPr>
              <w:pStyle w:val="11"/>
              <w:rPr>
                <w:rFonts w:ascii="Times New Roman"/>
                <w:sz w:val="20"/>
              </w:rPr>
            </w:pPr>
          </w:p>
        </w:tc>
      </w:tr>
    </w:tbl>
    <w:p>
      <w:pPr>
        <w:pStyle w:val="6"/>
        <w:spacing w:before="7"/>
        <w:ind w:left="0"/>
        <w:rPr>
          <w:b w:val="0"/>
          <w:sz w:val="25"/>
        </w:rPr>
      </w:pPr>
    </w:p>
    <w:p>
      <w:pPr>
        <w:pStyle w:val="3"/>
        <w:tabs>
          <w:tab w:val="left" w:pos="980"/>
        </w:tabs>
        <w:spacing w:before="61"/>
        <w:rPr>
          <w:rFonts w:hint="eastAsia" w:ascii="宋体" w:eastAsia="宋体"/>
        </w:rPr>
      </w:pPr>
      <w:r>
        <w:rPr>
          <w:rFonts w:hint="eastAsia" w:ascii="宋体" w:eastAsia="宋体"/>
        </w:rPr>
        <w:t>六、</w:t>
      </w:r>
      <w:r>
        <w:rPr>
          <w:rFonts w:hint="eastAsia" w:ascii="宋体" w:eastAsia="宋体"/>
        </w:rPr>
        <w:tab/>
      </w:r>
      <w:r>
        <w:rPr>
          <w:rFonts w:hint="eastAsia" w:ascii="宋体" w:eastAsia="宋体"/>
        </w:rPr>
        <w:t>实验报</w:t>
      </w:r>
      <w:r>
        <w:rPr>
          <w:rFonts w:hint="eastAsia" w:ascii="宋体" w:eastAsia="宋体"/>
          <w:spacing w:val="-3"/>
        </w:rPr>
        <w:t>告</w:t>
      </w:r>
      <w:r>
        <w:rPr>
          <w:rFonts w:hint="eastAsia" w:ascii="宋体" w:eastAsia="宋体"/>
        </w:rPr>
        <w:t xml:space="preserve">要求  </w:t>
      </w:r>
    </w:p>
    <w:p>
      <w:pPr>
        <w:pStyle w:val="10"/>
        <w:numPr>
          <w:ilvl w:val="0"/>
          <w:numId w:val="6"/>
        </w:numPr>
        <w:tabs>
          <w:tab w:val="left" w:pos="402"/>
        </w:tabs>
        <w:spacing w:before="134" w:after="0" w:line="237" w:lineRule="auto"/>
        <w:ind w:left="140" w:right="431" w:firstLine="0"/>
        <w:jc w:val="both"/>
        <w:rPr>
          <w:sz w:val="21"/>
        </w:rPr>
      </w:pPr>
      <w:r>
        <w:rPr>
          <w:spacing w:val="-7"/>
          <w:sz w:val="21"/>
        </w:rPr>
        <w:t xml:space="preserve">按照数据流过程，填充表 </w:t>
      </w:r>
      <w:r>
        <w:rPr>
          <w:sz w:val="21"/>
        </w:rPr>
        <w:t>2</w:t>
      </w:r>
      <w:r>
        <w:rPr>
          <w:spacing w:val="-8"/>
          <w:sz w:val="21"/>
        </w:rPr>
        <w:t xml:space="preserve"> 中其他状态的控制信号</w:t>
      </w:r>
      <w:r>
        <w:rPr>
          <w:sz w:val="21"/>
        </w:rPr>
        <w:t>（总共 11 个状态</w:t>
      </w:r>
      <w:r>
        <w:rPr>
          <w:spacing w:val="-82"/>
          <w:sz w:val="21"/>
        </w:rPr>
        <w:t>）</w:t>
      </w:r>
      <w:r>
        <w:rPr>
          <w:spacing w:val="-12"/>
          <w:sz w:val="21"/>
        </w:rPr>
        <w:t xml:space="preserve">，并核验其正确性； </w:t>
      </w:r>
      <w:r>
        <w:rPr>
          <w:spacing w:val="-6"/>
          <w:sz w:val="21"/>
        </w:rPr>
        <w:t xml:space="preserve">并按照给出的表格，设计多周期控制器的 </w:t>
      </w:r>
      <w:r>
        <w:rPr>
          <w:sz w:val="21"/>
        </w:rPr>
        <w:t>controller。</w:t>
      </w:r>
    </w:p>
    <w:p>
      <w:pPr>
        <w:pStyle w:val="10"/>
        <w:numPr>
          <w:ilvl w:val="0"/>
          <w:numId w:val="6"/>
        </w:numPr>
        <w:tabs>
          <w:tab w:val="left" w:pos="402"/>
        </w:tabs>
        <w:spacing w:before="0" w:after="0" w:line="310" w:lineRule="exact"/>
        <w:ind w:left="402" w:right="0" w:hanging="262"/>
        <w:jc w:val="both"/>
        <w:rPr>
          <w:sz w:val="21"/>
        </w:rPr>
      </w:pPr>
      <w:r>
        <w:rPr>
          <w:spacing w:val="-3"/>
          <w:sz w:val="21"/>
        </w:rPr>
        <w:t xml:space="preserve">按照实验要求 </w:t>
      </w:r>
      <w:r>
        <w:rPr>
          <w:sz w:val="21"/>
        </w:rPr>
        <w:t>4.1</w:t>
      </w:r>
      <w:r>
        <w:rPr>
          <w:spacing w:val="-4"/>
          <w:sz w:val="21"/>
        </w:rPr>
        <w:t xml:space="preserve"> 搭建如图 </w:t>
      </w:r>
      <w:r>
        <w:rPr>
          <w:sz w:val="21"/>
        </w:rPr>
        <w:t>1</w:t>
      </w:r>
      <w:r>
        <w:rPr>
          <w:spacing w:val="-3"/>
          <w:sz w:val="21"/>
        </w:rPr>
        <w:t xml:space="preserve"> 所示实验系统。</w:t>
      </w:r>
    </w:p>
    <w:p>
      <w:pPr>
        <w:pStyle w:val="10"/>
        <w:numPr>
          <w:ilvl w:val="0"/>
          <w:numId w:val="6"/>
        </w:numPr>
        <w:tabs>
          <w:tab w:val="left" w:pos="402"/>
        </w:tabs>
        <w:spacing w:before="1" w:after="0" w:line="237" w:lineRule="auto"/>
        <w:ind w:left="140" w:right="433" w:firstLine="0"/>
        <w:jc w:val="both"/>
        <w:rPr>
          <w:sz w:val="21"/>
        </w:rPr>
      </w:pPr>
      <w:r>
        <w:rPr>
          <w:spacing w:val="-11"/>
          <w:sz w:val="21"/>
        </w:rPr>
        <w:t>在指令存储器中存入下列程序，并通过仿真验证每一类指令的结果，附上仿真波形图，说</w:t>
      </w:r>
      <w:r>
        <w:rPr>
          <w:spacing w:val="-13"/>
          <w:sz w:val="21"/>
        </w:rPr>
        <w:t xml:space="preserve">明其正确性。并需要通过仿真结果，说明所设计的处理器是否能够跑完所有代码，在 </w:t>
      </w:r>
      <w:r>
        <w:rPr>
          <w:sz w:val="21"/>
        </w:rPr>
        <w:t>end</w:t>
      </w:r>
      <w:r>
        <w:rPr>
          <w:spacing w:val="7"/>
          <w:sz w:val="21"/>
        </w:rPr>
        <w:t xml:space="preserve"> 处</w:t>
      </w:r>
      <w:r>
        <w:rPr>
          <w:spacing w:val="-1"/>
          <w:sz w:val="21"/>
        </w:rPr>
        <w:t>执行了正确的代码。</w:t>
      </w:r>
    </w:p>
    <w:p>
      <w:pPr>
        <w:pStyle w:val="6"/>
        <w:spacing w:before="2"/>
        <w:ind w:left="0"/>
        <w:rPr>
          <w:rFonts w:ascii="等线"/>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92710</wp:posOffset>
            </wp:positionV>
            <wp:extent cx="5345430" cy="198437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8" cstate="print"/>
                    <a:stretch>
                      <a:fillRect/>
                    </a:stretch>
                  </pic:blipFill>
                  <pic:spPr>
                    <a:xfrm>
                      <a:off x="0" y="0"/>
                      <a:ext cx="5345650" cy="1984248"/>
                    </a:xfrm>
                    <a:prstGeom prst="rect">
                      <a:avLst/>
                    </a:prstGeom>
                  </pic:spPr>
                </pic:pic>
              </a:graphicData>
            </a:graphic>
          </wp:anchor>
        </w:drawing>
      </w:r>
    </w:p>
    <w:p>
      <w:pPr>
        <w:spacing w:before="128" w:line="237" w:lineRule="auto"/>
        <w:ind w:left="140" w:right="433" w:firstLine="0"/>
        <w:jc w:val="both"/>
        <w:rPr>
          <w:rFonts w:hint="eastAsia" w:ascii="等线" w:eastAsia="等线"/>
          <w:sz w:val="21"/>
        </w:rPr>
      </w:pPr>
      <w:r>
        <w:rPr>
          <w:rFonts w:hint="eastAsia" w:ascii="等线" w:eastAsia="等线"/>
          <w:sz w:val="21"/>
        </w:rPr>
        <w:t>3</w:t>
      </w:r>
      <w:r>
        <w:rPr>
          <w:rFonts w:hint="eastAsia" w:ascii="等线" w:eastAsia="等线"/>
          <w:spacing w:val="-10"/>
          <w:sz w:val="21"/>
        </w:rPr>
        <w:t>. 在实验报告中，详细阐述实验设计过程，代码模块结构，以及观察到实验结果以及验证原</w:t>
      </w:r>
      <w:r>
        <w:rPr>
          <w:rFonts w:hint="eastAsia" w:ascii="等线" w:eastAsia="等线"/>
          <w:spacing w:val="-10"/>
          <w:w w:val="100"/>
          <w:sz w:val="21"/>
        </w:rPr>
        <w:t>理（</w:t>
      </w:r>
      <w:r>
        <w:rPr>
          <w:rFonts w:hint="eastAsia" w:ascii="等线" w:eastAsia="等线"/>
          <w:spacing w:val="-3"/>
          <w:w w:val="100"/>
          <w:sz w:val="21"/>
        </w:rPr>
        <w:t>根据仿真波形说明你设计的处理器为什么是正确的，能运行的</w:t>
      </w:r>
      <w:r>
        <w:rPr>
          <w:rFonts w:hint="eastAsia" w:ascii="等线" w:eastAsia="等线"/>
          <w:spacing w:val="-106"/>
          <w:w w:val="100"/>
          <w:sz w:val="21"/>
        </w:rPr>
        <w:t>）</w:t>
      </w:r>
      <w:r>
        <w:rPr>
          <w:rFonts w:hint="eastAsia" w:ascii="等线" w:eastAsia="等线"/>
          <w:spacing w:val="-3"/>
          <w:w w:val="100"/>
          <w:sz w:val="21"/>
        </w:rPr>
        <w:t>，并分析实验结果。</w:t>
      </w:r>
    </w:p>
    <w:p>
      <w:pPr>
        <w:pStyle w:val="6"/>
        <w:spacing w:before="11"/>
        <w:ind w:left="0"/>
        <w:rPr>
          <w:rFonts w:ascii="等线"/>
        </w:rPr>
      </w:pPr>
    </w:p>
    <w:p>
      <w:pPr>
        <w:spacing w:before="0" w:line="225" w:lineRule="auto"/>
        <w:ind w:left="140" w:right="434" w:firstLine="0"/>
        <w:jc w:val="left"/>
        <w:rPr>
          <w:rFonts w:hint="eastAsia" w:ascii="华文中宋" w:eastAsia="华文中宋"/>
          <w:b/>
          <w:sz w:val="21"/>
        </w:rPr>
      </w:pPr>
      <w:r>
        <w:rPr>
          <w:rFonts w:hint="eastAsia" w:ascii="华文中宋" w:eastAsia="华文中宋"/>
          <w:b/>
          <w:color w:val="FF00FF"/>
          <w:spacing w:val="-10"/>
          <w:sz w:val="21"/>
        </w:rPr>
        <w:t>在本文档中，提供的相关内容对于设计可能不足或甚至有错误，希望同学们在设计过程中如</w:t>
      </w:r>
      <w:r>
        <w:rPr>
          <w:rFonts w:hint="eastAsia" w:ascii="华文中宋" w:eastAsia="华文中宋"/>
          <w:b/>
          <w:color w:val="FF00FF"/>
          <w:spacing w:val="-5"/>
          <w:sz w:val="21"/>
        </w:rPr>
        <w:t>发现有问题，请你们自行改正，进一步补充、完善。谢谢！</w:t>
      </w:r>
    </w:p>
    <w:p>
      <w:pPr>
        <w:spacing w:after="0" w:line="225" w:lineRule="auto"/>
        <w:jc w:val="left"/>
        <w:rPr>
          <w:rFonts w:hint="eastAsia" w:ascii="华文中宋" w:eastAsia="华文中宋"/>
          <w:sz w:val="21"/>
        </w:rPr>
        <w:sectPr>
          <w:pgSz w:w="11910" w:h="16840"/>
          <w:pgMar w:top="1420" w:right="1360" w:bottom="280" w:left="1660" w:header="720" w:footer="720" w:gutter="0"/>
          <w:cols w:space="720" w:num="1"/>
        </w:sectPr>
      </w:pPr>
    </w:p>
    <w:p>
      <w:pPr>
        <w:pStyle w:val="6"/>
        <w:ind w:left="0"/>
        <w:rPr>
          <w:rFonts w:ascii="华文中宋"/>
          <w:b/>
        </w:rPr>
      </w:pPr>
    </w:p>
    <w:p>
      <w:pPr>
        <w:pStyle w:val="6"/>
        <w:ind w:left="0"/>
        <w:rPr>
          <w:rFonts w:ascii="华文中宋"/>
          <w:b/>
        </w:rPr>
      </w:pPr>
    </w:p>
    <w:p>
      <w:pPr>
        <w:pStyle w:val="6"/>
        <w:ind w:left="0"/>
        <w:rPr>
          <w:rFonts w:ascii="华文中宋"/>
          <w:b/>
        </w:rPr>
      </w:pPr>
    </w:p>
    <w:p>
      <w:pPr>
        <w:pStyle w:val="6"/>
        <w:spacing w:before="13"/>
        <w:ind w:left="0"/>
        <w:rPr>
          <w:rFonts w:ascii="华文中宋"/>
          <w:b/>
          <w:sz w:val="12"/>
        </w:rPr>
      </w:pPr>
    </w:p>
    <w:p>
      <w:pPr>
        <w:pStyle w:val="2"/>
        <w:spacing w:before="36"/>
      </w:pPr>
      <w:r>
        <w:t>附录 1：状态机 verilog 模板，用于控制器实现</w:t>
      </w:r>
    </w:p>
    <w:p>
      <w:pPr>
        <w:spacing w:before="100" w:line="314" w:lineRule="exact"/>
        <w:ind w:left="140" w:right="0" w:firstLine="0"/>
        <w:jc w:val="left"/>
        <w:rPr>
          <w:rFonts w:hint="eastAsia" w:ascii="等线" w:eastAsia="等线"/>
          <w:sz w:val="21"/>
        </w:rPr>
      </w:pPr>
      <w:r>
        <w:rPr>
          <w:rFonts w:hint="eastAsia" w:ascii="等线" w:eastAsia="等线"/>
          <w:sz w:val="21"/>
        </w:rPr>
        <w:t>Step1: 申明变量和状态更新</w:t>
      </w:r>
    </w:p>
    <w:p>
      <w:pPr>
        <w:spacing w:before="0" w:line="314" w:lineRule="exact"/>
        <w:ind w:left="140" w:right="0" w:firstLine="0"/>
        <w:jc w:val="left"/>
        <w:rPr>
          <w:rFonts w:hint="eastAsia" w:ascii="等线" w:eastAsia="等线"/>
          <w:sz w:val="21"/>
        </w:rPr>
      </w:pPr>
      <w:r>
        <w:rPr>
          <w:rFonts w:hint="eastAsia" w:ascii="等线" w:eastAsia="等线"/>
          <w:sz w:val="21"/>
        </w:rPr>
        <w:t>Localparam 是定义的状态数目，</w:t>
      </w:r>
    </w:p>
    <w:p>
      <w:pPr>
        <w:pStyle w:val="6"/>
        <w:spacing w:before="10"/>
        <w:ind w:left="0"/>
        <w:rPr>
          <w:rFonts w:ascii="等线"/>
          <w:sz w:val="6"/>
        </w:rPr>
      </w:pPr>
      <w:r>
        <w:drawing>
          <wp:anchor distT="0" distB="0" distL="0" distR="0" simplePos="0" relativeHeight="251659264" behindDoc="0" locked="0" layoutInCell="1" allowOverlap="1">
            <wp:simplePos x="0" y="0"/>
            <wp:positionH relativeFrom="page">
              <wp:posOffset>1190625</wp:posOffset>
            </wp:positionH>
            <wp:positionV relativeFrom="paragraph">
              <wp:posOffset>88900</wp:posOffset>
            </wp:positionV>
            <wp:extent cx="5172075" cy="360045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pic:cNvPicPr>
                  </pic:nvPicPr>
                  <pic:blipFill>
                    <a:blip r:embed="rId9" cstate="print"/>
                    <a:stretch>
                      <a:fillRect/>
                    </a:stretch>
                  </pic:blipFill>
                  <pic:spPr>
                    <a:xfrm>
                      <a:off x="0" y="0"/>
                      <a:ext cx="5171806" cy="3600450"/>
                    </a:xfrm>
                    <a:prstGeom prst="rect">
                      <a:avLst/>
                    </a:prstGeom>
                  </pic:spPr>
                </pic:pic>
              </a:graphicData>
            </a:graphic>
          </wp:anchor>
        </w:drawing>
      </w:r>
    </w:p>
    <w:p>
      <w:pPr>
        <w:spacing w:before="86"/>
        <w:ind w:left="140" w:right="0" w:firstLine="0"/>
        <w:jc w:val="left"/>
        <w:rPr>
          <w:rFonts w:hint="eastAsia" w:ascii="等线" w:eastAsia="等线"/>
          <w:sz w:val="21"/>
        </w:rPr>
      </w:pPr>
      <w:r>
        <w:rPr>
          <w:rFonts w:hint="eastAsia" w:ascii="等线" w:eastAsia="等线"/>
          <w:sz w:val="21"/>
        </w:rPr>
        <w:t>Step2: 状态转移和输出</w:t>
      </w:r>
    </w:p>
    <w:p>
      <w:pPr>
        <w:pStyle w:val="6"/>
        <w:spacing w:before="10"/>
        <w:ind w:left="0"/>
        <w:rPr>
          <w:rFonts w:ascii="等线"/>
          <w:sz w:val="7"/>
        </w:rPr>
      </w:pPr>
      <w:r>
        <w:drawing>
          <wp:anchor distT="0" distB="0" distL="0" distR="0" simplePos="0" relativeHeight="251659264" behindDoc="0" locked="0" layoutInCell="1" allowOverlap="1">
            <wp:simplePos x="0" y="0"/>
            <wp:positionH relativeFrom="page">
              <wp:posOffset>1217295</wp:posOffset>
            </wp:positionH>
            <wp:positionV relativeFrom="paragraph">
              <wp:posOffset>98425</wp:posOffset>
            </wp:positionV>
            <wp:extent cx="5081905" cy="291211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0" cstate="print"/>
                    <a:stretch>
                      <a:fillRect/>
                    </a:stretch>
                  </pic:blipFill>
                  <pic:spPr>
                    <a:xfrm>
                      <a:off x="0" y="0"/>
                      <a:ext cx="5081601" cy="2912364"/>
                    </a:xfrm>
                    <a:prstGeom prst="rect">
                      <a:avLst/>
                    </a:prstGeom>
                  </pic:spPr>
                </pic:pic>
              </a:graphicData>
            </a:graphic>
          </wp:anchor>
        </w:drawing>
      </w:r>
    </w:p>
    <w:p>
      <w:pPr>
        <w:spacing w:after="0"/>
        <w:rPr>
          <w:rFonts w:ascii="等线"/>
          <w:sz w:val="7"/>
        </w:rPr>
        <w:sectPr>
          <w:pgSz w:w="11910" w:h="16840"/>
          <w:pgMar w:top="1580" w:right="1360" w:bottom="280" w:left="1660" w:header="720" w:footer="720" w:gutter="0"/>
          <w:cols w:space="720" w:num="1"/>
        </w:sectPr>
      </w:pPr>
    </w:p>
    <w:p>
      <w:pPr>
        <w:spacing w:before="24"/>
        <w:ind w:left="140" w:right="0" w:firstLine="0"/>
        <w:jc w:val="left"/>
        <w:rPr>
          <w:rFonts w:hint="eastAsia" w:ascii="等线" w:eastAsia="等线"/>
          <w:b/>
          <w:sz w:val="28"/>
        </w:rPr>
      </w:pPr>
      <w:r>
        <w:pict>
          <v:shape id="_x0000_s1029" o:spid="_x0000_s1029" o:spt="202" type="#_x0000_t202" style="position:absolute;left:0pt;margin-left:90.25pt;margin-top:27.5pt;height:265.75pt;width:414.95pt;mso-position-horizontal-relative:page;mso-wrap-distance-bottom:0pt;mso-wrap-distance-top:0pt;z-index:-251652096;mso-width-relative:page;mso-height-relative:page;" filled="f" stroked="t" coordsize="21600,21600">
            <v:path/>
            <v:fill on="f" focussize="0,0"/>
            <v:stroke weight="0.48pt" color="#000000"/>
            <v:imagedata o:title=""/>
            <o:lock v:ext="edit"/>
            <v:textbox inset="0mm,0mm,0mm,0mm">
              <w:txbxContent>
                <w:p>
                  <w:pPr>
                    <w:spacing w:before="5" w:line="225" w:lineRule="auto"/>
                    <w:ind w:left="523" w:right="4135" w:hanging="420"/>
                    <w:jc w:val="left"/>
                    <w:rPr>
                      <w:rFonts w:ascii="等线"/>
                      <w:b/>
                      <w:sz w:val="22"/>
                    </w:rPr>
                  </w:pPr>
                  <w:r>
                    <w:rPr>
                      <w:rFonts w:ascii="等线"/>
                      <w:b/>
                      <w:sz w:val="22"/>
                    </w:rPr>
                    <w:t>module floprE #(parameter WIDTH = 8)( input wire clk,rst,</w:t>
                  </w:r>
                </w:p>
                <w:p>
                  <w:pPr>
                    <w:spacing w:before="0" w:line="309" w:lineRule="exact"/>
                    <w:ind w:left="544" w:right="0" w:firstLine="0"/>
                    <w:jc w:val="left"/>
                    <w:rPr>
                      <w:rFonts w:ascii="等线"/>
                      <w:b/>
                      <w:sz w:val="22"/>
                    </w:rPr>
                  </w:pPr>
                  <w:r>
                    <w:rPr>
                      <w:rFonts w:ascii="等线"/>
                      <w:b/>
                      <w:sz w:val="22"/>
                    </w:rPr>
                    <w:t>input wire en,</w:t>
                  </w:r>
                </w:p>
                <w:p>
                  <w:pPr>
                    <w:spacing w:before="4" w:line="225" w:lineRule="auto"/>
                    <w:ind w:left="523" w:right="5211" w:firstLine="0"/>
                    <w:jc w:val="left"/>
                    <w:rPr>
                      <w:rFonts w:ascii="等线"/>
                      <w:b/>
                      <w:sz w:val="22"/>
                    </w:rPr>
                  </w:pPr>
                  <w:r>
                    <w:rPr>
                      <w:rFonts w:ascii="等线"/>
                      <w:b/>
                      <w:sz w:val="22"/>
                    </w:rPr>
                    <w:t>input wire[WIDTH-1:0] d, output reg[WIDTH-1:0] q</w:t>
                  </w:r>
                </w:p>
                <w:p>
                  <w:pPr>
                    <w:spacing w:before="0" w:line="309" w:lineRule="exact"/>
                    <w:ind w:left="544" w:right="0" w:firstLine="0"/>
                    <w:jc w:val="left"/>
                    <w:rPr>
                      <w:rFonts w:ascii="等线"/>
                      <w:b/>
                      <w:sz w:val="22"/>
                    </w:rPr>
                  </w:pPr>
                  <w:r>
                    <w:rPr>
                      <w:rFonts w:ascii="等线"/>
                      <w:b/>
                      <w:sz w:val="22"/>
                    </w:rPr>
                    <w:t>);</w:t>
                  </w:r>
                </w:p>
                <w:p>
                  <w:pPr>
                    <w:spacing w:before="4" w:line="225" w:lineRule="auto"/>
                    <w:ind w:left="943" w:right="3600" w:hanging="420"/>
                    <w:jc w:val="left"/>
                    <w:rPr>
                      <w:rFonts w:ascii="等线"/>
                      <w:b/>
                      <w:sz w:val="22"/>
                    </w:rPr>
                  </w:pPr>
                  <w:r>
                    <w:rPr>
                      <w:rFonts w:ascii="等线"/>
                      <w:b/>
                      <w:sz w:val="22"/>
                    </w:rPr>
                    <w:t>always @(negedge clk,posedge rst) begin if(rst)</w:t>
                  </w:r>
                  <w:r>
                    <w:rPr>
                      <w:rFonts w:ascii="等线"/>
                      <w:b/>
                      <w:spacing w:val="-1"/>
                      <w:sz w:val="22"/>
                    </w:rPr>
                    <w:t xml:space="preserve"> </w:t>
                  </w:r>
                  <w:r>
                    <w:rPr>
                      <w:rFonts w:ascii="等线"/>
                      <w:b/>
                      <w:sz w:val="22"/>
                    </w:rPr>
                    <w:t>begin</w:t>
                  </w:r>
                </w:p>
                <w:p>
                  <w:pPr>
                    <w:spacing w:before="0" w:line="309" w:lineRule="exact"/>
                    <w:ind w:left="1363" w:right="0" w:firstLine="0"/>
                    <w:jc w:val="left"/>
                    <w:rPr>
                      <w:rFonts w:ascii="等线"/>
                      <w:b/>
                      <w:sz w:val="22"/>
                    </w:rPr>
                  </w:pPr>
                  <w:r>
                    <w:rPr>
                      <w:rFonts w:ascii="等线"/>
                      <w:b/>
                      <w:sz w:val="22"/>
                    </w:rPr>
                    <w:t>q &lt;=</w:t>
                  </w:r>
                  <w:r>
                    <w:rPr>
                      <w:rFonts w:ascii="等线"/>
                      <w:b/>
                      <w:spacing w:val="-4"/>
                      <w:sz w:val="22"/>
                    </w:rPr>
                    <w:t xml:space="preserve"> </w:t>
                  </w:r>
                  <w:r>
                    <w:rPr>
                      <w:rFonts w:ascii="等线"/>
                      <w:b/>
                      <w:sz w:val="22"/>
                    </w:rPr>
                    <w:t>0;</w:t>
                  </w:r>
                </w:p>
                <w:p>
                  <w:pPr>
                    <w:spacing w:before="5" w:line="225" w:lineRule="auto"/>
                    <w:ind w:left="1315" w:right="5873" w:hanging="372"/>
                    <w:jc w:val="left"/>
                    <w:rPr>
                      <w:rFonts w:ascii="等线"/>
                      <w:b/>
                      <w:sz w:val="22"/>
                    </w:rPr>
                  </w:pPr>
                  <w:r>
                    <w:rPr>
                      <w:rFonts w:ascii="等线"/>
                      <w:b/>
                      <w:sz w:val="22"/>
                    </w:rPr>
                    <w:t>end else begin if(en)</w:t>
                  </w:r>
                </w:p>
                <w:p>
                  <w:pPr>
                    <w:spacing w:before="1" w:line="225" w:lineRule="auto"/>
                    <w:ind w:left="1315" w:right="5830" w:firstLine="379"/>
                    <w:jc w:val="left"/>
                    <w:rPr>
                      <w:rFonts w:ascii="等线"/>
                      <w:b/>
                      <w:sz w:val="22"/>
                    </w:rPr>
                  </w:pPr>
                  <w:r>
                    <w:rPr>
                      <w:rFonts w:ascii="等线"/>
                      <w:b/>
                      <w:sz w:val="22"/>
                    </w:rPr>
                    <w:t>q &lt;= d; else</w:t>
                  </w:r>
                </w:p>
                <w:p>
                  <w:pPr>
                    <w:spacing w:before="0" w:line="309" w:lineRule="exact"/>
                    <w:ind w:left="1757" w:right="0" w:firstLine="0"/>
                    <w:jc w:val="left"/>
                    <w:rPr>
                      <w:rFonts w:ascii="等线"/>
                      <w:b/>
                      <w:sz w:val="22"/>
                    </w:rPr>
                  </w:pPr>
                  <w:r>
                    <w:rPr>
                      <w:rFonts w:ascii="等线"/>
                      <w:b/>
                      <w:sz w:val="22"/>
                    </w:rPr>
                    <w:t>q &lt;= q;</w:t>
                  </w:r>
                </w:p>
                <w:p>
                  <w:pPr>
                    <w:spacing w:before="0" w:line="312" w:lineRule="exact"/>
                    <w:ind w:left="943" w:right="0" w:firstLine="0"/>
                    <w:jc w:val="left"/>
                    <w:rPr>
                      <w:rFonts w:ascii="等线"/>
                      <w:b/>
                      <w:sz w:val="22"/>
                    </w:rPr>
                  </w:pPr>
                  <w:r>
                    <w:rPr>
                      <w:rFonts w:ascii="等线"/>
                      <w:b/>
                      <w:sz w:val="22"/>
                    </w:rPr>
                    <w:t>end</w:t>
                  </w:r>
                </w:p>
                <w:p>
                  <w:pPr>
                    <w:spacing w:before="4" w:line="225" w:lineRule="auto"/>
                    <w:ind w:left="103" w:right="7027" w:firstLine="419"/>
                    <w:jc w:val="left"/>
                    <w:rPr>
                      <w:rFonts w:ascii="等线"/>
                      <w:b/>
                      <w:sz w:val="22"/>
                    </w:rPr>
                  </w:pPr>
                  <w:r>
                    <w:rPr>
                      <w:rFonts w:ascii="等线"/>
                      <w:b/>
                      <w:sz w:val="22"/>
                    </w:rPr>
                    <w:t>end endmodule</w:t>
                  </w:r>
                </w:p>
              </w:txbxContent>
            </v:textbox>
            <w10:wrap type="topAndBottom"/>
          </v:shape>
        </w:pict>
      </w:r>
      <w:r>
        <w:rPr>
          <w:rFonts w:hint="eastAsia" w:ascii="等线" w:eastAsia="等线"/>
          <w:b/>
          <w:sz w:val="28"/>
        </w:rPr>
        <w:t>附录 2：带使能的触发器</w:t>
      </w:r>
    </w:p>
    <w:p>
      <w:pPr>
        <w:spacing w:before="24"/>
        <w:ind w:left="140" w:right="0" w:firstLine="0"/>
        <w:jc w:val="left"/>
        <w:rPr>
          <w:rFonts w:hint="eastAsia" w:ascii="等线" w:eastAsia="等线"/>
          <w:b/>
          <w:sz w:val="28"/>
        </w:rPr>
      </w:pPr>
    </w:p>
    <w:p>
      <w:pPr>
        <w:spacing w:before="24"/>
        <w:ind w:left="140" w:right="0" w:firstLine="0"/>
        <w:jc w:val="left"/>
        <w:rPr>
          <w:rFonts w:hint="eastAsia" w:ascii="等线" w:eastAsia="等线"/>
          <w:b/>
          <w:sz w:val="24"/>
          <w:szCs w:val="24"/>
          <w:lang w:val="en-US" w:eastAsia="zh-CN"/>
        </w:rPr>
      </w:pPr>
      <w:r>
        <w:rPr>
          <w:rFonts w:hint="eastAsia" w:ascii="等线" w:eastAsia="等线"/>
          <w:b/>
          <w:sz w:val="24"/>
          <w:szCs w:val="24"/>
          <w:lang w:val="en-US" w:eastAsia="zh-CN"/>
        </w:rPr>
        <w:t>实验过程：</w:t>
      </w:r>
    </w:p>
    <w:p>
      <w:pPr>
        <w:numPr>
          <w:ilvl w:val="0"/>
          <w:numId w:val="7"/>
        </w:numPr>
        <w:spacing w:before="24"/>
        <w:ind w:left="140" w:right="0" w:firstLine="0"/>
        <w:jc w:val="left"/>
        <w:rPr>
          <w:rFonts w:hint="eastAsia" w:ascii="等线" w:eastAsia="等线"/>
          <w:b w:val="0"/>
          <w:bCs/>
          <w:sz w:val="21"/>
          <w:szCs w:val="21"/>
          <w:lang w:val="en-US" w:eastAsia="zh-CN"/>
        </w:rPr>
      </w:pPr>
      <w:r>
        <w:rPr>
          <w:rFonts w:hint="eastAsia" w:ascii="等线" w:eastAsia="等线"/>
          <w:b w:val="0"/>
          <w:bCs/>
          <w:sz w:val="21"/>
          <w:szCs w:val="21"/>
          <w:lang w:val="en-US" w:eastAsia="zh-CN"/>
        </w:rPr>
        <w:t>实验代码：</w:t>
      </w:r>
    </w:p>
    <w:p>
      <w:pPr>
        <w:numPr>
          <w:ilvl w:val="0"/>
          <w:numId w:val="0"/>
        </w:numPr>
        <w:spacing w:before="24"/>
        <w:ind w:left="140" w:leftChars="0" w:right="0" w:rightChars="0"/>
        <w:jc w:val="left"/>
      </w:pPr>
      <w:r>
        <w:drawing>
          <wp:inline distT="0" distB="0" distL="114300" distR="114300">
            <wp:extent cx="3891280" cy="4171950"/>
            <wp:effectExtent l="0" t="0" r="762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891280" cy="4171950"/>
                    </a:xfrm>
                    <a:prstGeom prst="rect">
                      <a:avLst/>
                    </a:prstGeom>
                    <a:noFill/>
                    <a:ln>
                      <a:noFill/>
                    </a:ln>
                  </pic:spPr>
                </pic:pic>
              </a:graphicData>
            </a:graphic>
          </wp:inline>
        </w:drawing>
      </w:r>
    </w:p>
    <w:p>
      <w:pPr>
        <w:numPr>
          <w:ilvl w:val="0"/>
          <w:numId w:val="0"/>
        </w:numPr>
        <w:spacing w:before="24"/>
        <w:ind w:left="140" w:leftChars="0" w:right="0" w:rightChars="0"/>
        <w:jc w:val="left"/>
      </w:pPr>
      <w:r>
        <w:drawing>
          <wp:inline distT="0" distB="0" distL="114300" distR="114300">
            <wp:extent cx="3853815" cy="2781935"/>
            <wp:effectExtent l="0" t="0" r="698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853815" cy="2781935"/>
                    </a:xfrm>
                    <a:prstGeom prst="rect">
                      <a:avLst/>
                    </a:prstGeom>
                    <a:noFill/>
                    <a:ln>
                      <a:noFill/>
                    </a:ln>
                  </pic:spPr>
                </pic:pic>
              </a:graphicData>
            </a:graphic>
          </wp:inline>
        </w:drawing>
      </w:r>
    </w:p>
    <w:p>
      <w:pPr>
        <w:numPr>
          <w:ilvl w:val="0"/>
          <w:numId w:val="0"/>
        </w:numPr>
        <w:spacing w:before="24"/>
        <w:ind w:left="140" w:leftChars="0" w:right="0" w:rightChars="0"/>
        <w:jc w:val="left"/>
        <w:rPr>
          <w:rFonts w:hint="eastAsia"/>
          <w:lang w:val="en-US" w:eastAsia="zh-CN"/>
        </w:rPr>
      </w:pPr>
      <w:r>
        <w:rPr>
          <w:rFonts w:hint="eastAsia"/>
          <w:lang w:val="en-US" w:eastAsia="zh-CN"/>
        </w:rPr>
        <w:t>这是顶层文件，从中可以看出各个模块之间的连接方式。由于多周期cpu和单周期cpu在许多的工作模块上有相同之处，这里就不在进行那些模块的单独赘述，将叙述的重点集中在多周期cpu的状态机控制信号模块和一些线路转寄存器模块。</w:t>
      </w:r>
    </w:p>
    <w:p>
      <w:pPr>
        <w:numPr>
          <w:ilvl w:val="0"/>
          <w:numId w:val="0"/>
        </w:numPr>
        <w:spacing w:before="24"/>
        <w:ind w:left="140" w:leftChars="0" w:right="0" w:rightChars="0"/>
        <w:jc w:val="left"/>
        <w:rPr>
          <w:rFonts w:hint="eastAsia"/>
          <w:lang w:val="en-US" w:eastAsia="zh-CN"/>
        </w:rPr>
      </w:pPr>
    </w:p>
    <w:p>
      <w:pPr>
        <w:numPr>
          <w:ilvl w:val="0"/>
          <w:numId w:val="0"/>
        </w:numPr>
        <w:spacing w:before="24"/>
        <w:ind w:left="140" w:leftChars="0" w:right="0" w:rightChars="0"/>
        <w:jc w:val="left"/>
        <w:rPr>
          <w:rFonts w:hint="eastAsia"/>
          <w:lang w:val="en-US" w:eastAsia="zh-CN"/>
        </w:rPr>
      </w:pPr>
      <w:r>
        <w:rPr>
          <w:rFonts w:hint="eastAsia"/>
          <w:lang w:val="en-US" w:eastAsia="zh-CN"/>
        </w:rPr>
        <w:t>Controller模块（状态机生成控制信号）</w:t>
      </w:r>
    </w:p>
    <w:p>
      <w:pPr>
        <w:numPr>
          <w:ilvl w:val="0"/>
          <w:numId w:val="0"/>
        </w:numPr>
        <w:spacing w:before="24"/>
        <w:ind w:left="140" w:leftChars="0" w:right="0" w:rightChars="0"/>
        <w:jc w:val="left"/>
      </w:pPr>
      <w:r>
        <w:rPr>
          <w:sz w:val="22"/>
        </w:rPr>
        <w:pict>
          <v:shape id="_x0000_s1030" o:spid="_x0000_s1030" o:spt="202" type="#_x0000_t202" style="position:absolute;left:0pt;margin-left:254.05pt;margin-top:1.75pt;height:397.5pt;width:186pt;z-index:251660288;mso-width-relative:page;mso-height-relative:page;" fillcolor="#FFFFFF" filled="t" stroked="t" coordsize="21600,21600">
            <v:path/>
            <v:fill on="t" focussize="0,0"/>
            <v:stroke color="#000000"/>
            <v:imagedata o:title=""/>
            <o:lock v:ext="edit" aspectratio="f"/>
            <v:textbox>
              <w:txbxContent>
                <w:p>
                  <w:pPr>
                    <w:rPr>
                      <w:rFonts w:hint="eastAsia"/>
                      <w:sz w:val="18"/>
                      <w:szCs w:val="18"/>
                      <w:lang w:val="en-US" w:eastAsia="zh-CN"/>
                    </w:rPr>
                  </w:pPr>
                  <w:r>
                    <w:rPr>
                      <w:rFonts w:hint="eastAsia"/>
                      <w:sz w:val="18"/>
                      <w:szCs w:val="18"/>
                      <w:lang w:val="en-US" w:eastAsia="zh-CN"/>
                    </w:rPr>
                    <w:t>Controller模块</w:t>
                  </w:r>
                </w:p>
                <w:p>
                  <w:pPr>
                    <w:rPr>
                      <w:rFonts w:hint="eastAsia"/>
                      <w:sz w:val="18"/>
                      <w:szCs w:val="18"/>
                      <w:lang w:val="en-US" w:eastAsia="zh-CN"/>
                    </w:rPr>
                  </w:pPr>
                  <w:r>
                    <w:rPr>
                      <w:rFonts w:hint="eastAsia"/>
                      <w:sz w:val="18"/>
                      <w:szCs w:val="18"/>
                      <w:lang w:val="en-US" w:eastAsia="zh-CN"/>
                    </w:rPr>
                    <w:t>输入：</w:t>
                  </w:r>
                </w:p>
                <w:p>
                  <w:pPr>
                    <w:rPr>
                      <w:rFonts w:hint="eastAsia"/>
                      <w:sz w:val="18"/>
                      <w:szCs w:val="18"/>
                      <w:lang w:val="en-US" w:eastAsia="zh-CN"/>
                    </w:rPr>
                  </w:pPr>
                  <w:r>
                    <w:rPr>
                      <w:rFonts w:hint="eastAsia"/>
                      <w:sz w:val="18"/>
                      <w:szCs w:val="18"/>
                      <w:lang w:val="en-US" w:eastAsia="zh-CN"/>
                    </w:rPr>
                    <w:t>Clk时钟信号</w:t>
                  </w:r>
                </w:p>
                <w:p>
                  <w:pPr>
                    <w:rPr>
                      <w:rFonts w:hint="eastAsia"/>
                      <w:sz w:val="18"/>
                      <w:szCs w:val="18"/>
                      <w:lang w:val="en-US" w:eastAsia="zh-CN"/>
                    </w:rPr>
                  </w:pPr>
                  <w:r>
                    <w:rPr>
                      <w:rFonts w:hint="eastAsia"/>
                      <w:sz w:val="18"/>
                      <w:szCs w:val="18"/>
                      <w:lang w:val="en-US" w:eastAsia="zh-CN"/>
                    </w:rPr>
                    <w:t>Reset复位信号</w:t>
                  </w:r>
                </w:p>
                <w:p>
                  <w:pPr>
                    <w:rPr>
                      <w:rFonts w:hint="default"/>
                      <w:sz w:val="18"/>
                      <w:szCs w:val="18"/>
                      <w:lang w:val="en-US" w:eastAsia="zh-CN"/>
                    </w:rPr>
                  </w:pPr>
                  <w:r>
                    <w:rPr>
                      <w:rFonts w:hint="eastAsia"/>
                      <w:sz w:val="18"/>
                      <w:szCs w:val="18"/>
                      <w:lang w:val="en-US" w:eastAsia="zh-CN"/>
                    </w:rPr>
                    <w:t>Op1：输入的6位op信号</w:t>
                  </w:r>
                </w:p>
                <w:p>
                  <w:pPr>
                    <w:rPr>
                      <w:rFonts w:hint="eastAsia"/>
                      <w:sz w:val="18"/>
                      <w:szCs w:val="18"/>
                      <w:lang w:val="en-US" w:eastAsia="zh-CN"/>
                    </w:rPr>
                  </w:pPr>
                  <w:r>
                    <w:rPr>
                      <w:rFonts w:hint="eastAsia"/>
                      <w:sz w:val="18"/>
                      <w:szCs w:val="18"/>
                      <w:lang w:val="en-US" w:eastAsia="zh-CN"/>
                    </w:rPr>
                    <w:t>Zero alu计算结果为0的信号</w:t>
                  </w:r>
                </w:p>
                <w:p>
                  <w:pPr>
                    <w:rPr>
                      <w:rFonts w:hint="eastAsia"/>
                      <w:sz w:val="18"/>
                      <w:szCs w:val="18"/>
                      <w:lang w:val="en-US" w:eastAsia="zh-CN"/>
                    </w:rPr>
                  </w:pPr>
                  <w:r>
                    <w:rPr>
                      <w:rFonts w:hint="eastAsia"/>
                      <w:sz w:val="18"/>
                      <w:szCs w:val="18"/>
                      <w:lang w:val="en-US" w:eastAsia="zh-CN"/>
                    </w:rPr>
                    <w:t>Funct：用于alu内部计算选择的6位信号</w:t>
                  </w:r>
                </w:p>
                <w:p>
                  <w:pPr>
                    <w:rPr>
                      <w:rFonts w:hint="eastAsia"/>
                      <w:sz w:val="18"/>
                      <w:szCs w:val="18"/>
                      <w:lang w:val="en-US" w:eastAsia="zh-CN"/>
                    </w:rPr>
                  </w:pPr>
                  <w:r>
                    <w:rPr>
                      <w:rFonts w:hint="eastAsia"/>
                      <w:sz w:val="18"/>
                      <w:szCs w:val="18"/>
                      <w:lang w:val="en-US" w:eastAsia="zh-CN"/>
                    </w:rPr>
                    <w:t>PCWre：pc的写使能</w:t>
                  </w:r>
                </w:p>
                <w:p>
                  <w:pPr>
                    <w:rPr>
                      <w:rFonts w:hint="eastAsia"/>
                      <w:sz w:val="18"/>
                      <w:szCs w:val="18"/>
                      <w:lang w:val="en-US" w:eastAsia="zh-CN"/>
                    </w:rPr>
                  </w:pPr>
                  <w:r>
                    <w:rPr>
                      <w:rFonts w:hint="eastAsia"/>
                      <w:sz w:val="18"/>
                      <w:szCs w:val="18"/>
                      <w:lang w:val="en-US" w:eastAsia="zh-CN"/>
                    </w:rPr>
                    <w:t>AluSrcB：alu模块B端口的输入来源选择信号。</w:t>
                  </w:r>
                </w:p>
                <w:p>
                  <w:pPr>
                    <w:rPr>
                      <w:rFonts w:hint="eastAsia"/>
                      <w:sz w:val="18"/>
                      <w:szCs w:val="18"/>
                      <w:lang w:val="en-US" w:eastAsia="zh-CN"/>
                    </w:rPr>
                  </w:pPr>
                  <w:r>
                    <w:rPr>
                      <w:rFonts w:hint="eastAsia"/>
                      <w:sz w:val="18"/>
                      <w:szCs w:val="18"/>
                      <w:lang w:val="en-US" w:eastAsia="zh-CN"/>
                    </w:rPr>
                    <w:t>RegWre：寄存器堆的写使能</w:t>
                  </w:r>
                </w:p>
                <w:p>
                  <w:pPr>
                    <w:rPr>
                      <w:rFonts w:hint="eastAsia"/>
                      <w:sz w:val="18"/>
                      <w:szCs w:val="18"/>
                      <w:lang w:val="en-US" w:eastAsia="zh-CN"/>
                    </w:rPr>
                  </w:pPr>
                  <w:r>
                    <w:rPr>
                      <w:rFonts w:hint="eastAsia"/>
                      <w:sz w:val="18"/>
                      <w:szCs w:val="18"/>
                      <w:lang w:val="en-US" w:eastAsia="zh-CN"/>
                    </w:rPr>
                    <w:t>WrRegData：判断写入的数据是否是pc地址</w:t>
                  </w:r>
                </w:p>
                <w:p>
                  <w:pPr>
                    <w:rPr>
                      <w:rFonts w:hint="eastAsia"/>
                      <w:sz w:val="18"/>
                      <w:szCs w:val="18"/>
                      <w:lang w:val="en-US" w:eastAsia="zh-CN"/>
                    </w:rPr>
                  </w:pPr>
                  <w:r>
                    <w:rPr>
                      <w:rFonts w:hint="eastAsia"/>
                      <w:sz w:val="18"/>
                      <w:szCs w:val="18"/>
                      <w:lang w:val="en-US" w:eastAsia="zh-CN"/>
                    </w:rPr>
                    <w:t>InsMemRW：指令的读写信号。0是读，1为写，也可以认为是写使能。</w:t>
                  </w:r>
                </w:p>
                <w:p>
                  <w:pPr>
                    <w:rPr>
                      <w:rFonts w:hint="eastAsia"/>
                      <w:sz w:val="18"/>
                      <w:szCs w:val="18"/>
                      <w:lang w:val="en-US" w:eastAsia="zh-CN"/>
                    </w:rPr>
                  </w:pPr>
                  <w:r>
                    <w:rPr>
                      <w:rFonts w:hint="eastAsia"/>
                      <w:sz w:val="18"/>
                      <w:szCs w:val="18"/>
                      <w:lang w:val="en-US" w:eastAsia="zh-CN"/>
                    </w:rPr>
                    <w:t>DataMemRW：存储器的读写控制信号</w:t>
                  </w:r>
                </w:p>
                <w:p>
                  <w:pPr>
                    <w:rPr>
                      <w:rFonts w:hint="eastAsia"/>
                      <w:sz w:val="18"/>
                      <w:szCs w:val="18"/>
                      <w:lang w:val="en-US" w:eastAsia="zh-CN"/>
                    </w:rPr>
                  </w:pPr>
                  <w:r>
                    <w:rPr>
                      <w:rFonts w:hint="eastAsia"/>
                      <w:sz w:val="18"/>
                      <w:szCs w:val="18"/>
                      <w:lang w:val="en-US" w:eastAsia="zh-CN"/>
                    </w:rPr>
                    <w:t>IRWre：指令寄存器的写使能。</w:t>
                  </w:r>
                </w:p>
                <w:p>
                  <w:pPr>
                    <w:rPr>
                      <w:rFonts w:hint="eastAsia"/>
                      <w:sz w:val="18"/>
                      <w:szCs w:val="18"/>
                      <w:lang w:val="en-US" w:eastAsia="zh-CN"/>
                    </w:rPr>
                  </w:pPr>
                  <w:r>
                    <w:rPr>
                      <w:rFonts w:hint="eastAsia"/>
                      <w:sz w:val="18"/>
                      <w:szCs w:val="18"/>
                      <w:lang w:val="en-US" w:eastAsia="zh-CN"/>
                    </w:rPr>
                    <w:t>Extsel：是否进行符号位扩展的选择信号</w:t>
                  </w:r>
                </w:p>
                <w:p>
                  <w:pPr>
                    <w:rPr>
                      <w:rFonts w:hint="eastAsia"/>
                      <w:sz w:val="18"/>
                      <w:szCs w:val="18"/>
                      <w:lang w:val="en-US" w:eastAsia="zh-CN"/>
                    </w:rPr>
                  </w:pPr>
                  <w:r>
                    <w:rPr>
                      <w:rFonts w:hint="eastAsia"/>
                      <w:sz w:val="18"/>
                      <w:szCs w:val="18"/>
                      <w:lang w:val="en-US" w:eastAsia="zh-CN"/>
                    </w:rPr>
                    <w:t>PCSrc：四路选择器，判断是哪种形式的pc地址的更新方式。</w:t>
                  </w:r>
                </w:p>
                <w:p>
                  <w:pPr>
                    <w:rPr>
                      <w:rFonts w:hint="eastAsia"/>
                      <w:sz w:val="18"/>
                      <w:szCs w:val="18"/>
                      <w:lang w:val="en-US" w:eastAsia="zh-CN"/>
                    </w:rPr>
                  </w:pPr>
                  <w:r>
                    <w:rPr>
                      <w:rFonts w:hint="eastAsia"/>
                      <w:sz w:val="18"/>
                      <w:szCs w:val="18"/>
                      <w:lang w:val="en-US" w:eastAsia="zh-CN"/>
                    </w:rPr>
                    <w:t>RegOut：用于区分写入寄存器的数据的来源</w:t>
                  </w:r>
                </w:p>
                <w:p>
                  <w:pPr>
                    <w:rPr>
                      <w:rFonts w:hint="default"/>
                      <w:sz w:val="18"/>
                      <w:szCs w:val="18"/>
                      <w:lang w:val="en-US" w:eastAsia="zh-CN"/>
                    </w:rPr>
                  </w:pPr>
                  <w:r>
                    <w:rPr>
                      <w:rFonts w:hint="eastAsia"/>
                      <w:sz w:val="18"/>
                      <w:szCs w:val="18"/>
                      <w:lang w:val="en-US" w:eastAsia="zh-CN"/>
                    </w:rPr>
                    <w:t>Aluop：alu操作的控制信号。</w:t>
                  </w:r>
                </w:p>
                <w:p>
                  <w:pPr>
                    <w:rPr>
                      <w:rFonts w:hint="default"/>
                      <w:sz w:val="18"/>
                      <w:szCs w:val="18"/>
                      <w:lang w:val="en-US" w:eastAsia="zh-CN"/>
                    </w:rPr>
                  </w:pPr>
                </w:p>
                <w:p>
                  <w:pPr>
                    <w:rPr>
                      <w:rFonts w:hint="default"/>
                      <w:sz w:val="18"/>
                      <w:szCs w:val="18"/>
                      <w:lang w:val="en-US" w:eastAsia="zh-CN"/>
                    </w:rPr>
                  </w:pPr>
                  <w:r>
                    <w:rPr>
                      <w:rFonts w:hint="eastAsia"/>
                      <w:sz w:val="18"/>
                      <w:szCs w:val="18"/>
                      <w:lang w:val="en-US" w:eastAsia="zh-CN"/>
                    </w:rPr>
                    <w:t>一些关于各个状态的宏定义，用文字来表示一些数字会在编写状态机的时候更加直观</w:t>
                  </w:r>
                </w:p>
              </w:txbxContent>
            </v:textbox>
          </v:shape>
        </w:pict>
      </w:r>
      <w:r>
        <w:drawing>
          <wp:inline distT="0" distB="0" distL="114300" distR="114300">
            <wp:extent cx="2544445" cy="4858385"/>
            <wp:effectExtent l="0" t="0" r="8255" b="571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2544445" cy="4858385"/>
                    </a:xfrm>
                    <a:prstGeom prst="rect">
                      <a:avLst/>
                    </a:prstGeom>
                    <a:noFill/>
                    <a:ln>
                      <a:noFill/>
                    </a:ln>
                  </pic:spPr>
                </pic:pic>
              </a:graphicData>
            </a:graphic>
          </wp:inline>
        </w:drawing>
      </w:r>
    </w:p>
    <w:p>
      <w:pPr>
        <w:numPr>
          <w:ilvl w:val="0"/>
          <w:numId w:val="0"/>
        </w:numPr>
        <w:spacing w:before="24"/>
        <w:ind w:left="140" w:leftChars="0" w:right="0" w:rightChars="0"/>
        <w:jc w:val="left"/>
        <w:rPr>
          <w:rFonts w:hint="default"/>
          <w:lang w:val="en-US" w:eastAsia="zh-CN"/>
        </w:rPr>
      </w:pPr>
      <w:r>
        <w:rPr>
          <w:sz w:val="22"/>
        </w:rPr>
        <w:pict>
          <v:shape id="_x0000_s1031" o:spid="_x0000_s1031" o:spt="202" type="#_x0000_t202" style="position:absolute;left:0pt;margin-left:251.75pt;margin-top:-2.75pt;height:734.2pt;width:189.65pt;z-index:251661312;mso-width-relative:page;mso-height-relative:page;" fillcolor="#FFFFFF" filled="t" stroked="t" coordsize="21600,21600">
            <v:path/>
            <v:fill on="t" focussize="0,0"/>
            <v:stroke color="#000000"/>
            <v:imagedata o:title=""/>
            <o:lock v:ext="edit" aspectratio="f"/>
            <v:textbox>
              <w:txbxContent>
                <w:p>
                  <w:pPr>
                    <w:rPr>
                      <w:rFonts w:hint="eastAsia"/>
                      <w:lang w:val="en-US" w:eastAsia="zh-CN"/>
                    </w:rPr>
                  </w:pPr>
                  <w:r>
                    <w:rPr>
                      <w:rFonts w:hint="eastAsia"/>
                      <w:lang w:val="en-US" w:eastAsia="zh-CN"/>
                    </w:rPr>
                    <w:t>根据op码给不同的指令进行宏定义</w:t>
                  </w:r>
                </w:p>
                <w:p>
                  <w:pPr>
                    <w:numPr>
                      <w:ilvl w:val="0"/>
                      <w:numId w:val="8"/>
                    </w:numPr>
                    <w:rPr>
                      <w:rFonts w:hint="eastAsia"/>
                      <w:lang w:val="en-US" w:eastAsia="zh-CN"/>
                    </w:rPr>
                  </w:pPr>
                  <w:r>
                    <w:rPr>
                      <w:rFonts w:hint="eastAsia"/>
                      <w:lang w:val="en-US" w:eastAsia="zh-CN"/>
                    </w:rPr>
                    <w:t>type的指令是根据funct码进行宏定义的。</w:t>
                  </w: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numPr>
                      <w:ilvl w:val="0"/>
                      <w:numId w:val="0"/>
                    </w:numPr>
                    <w:ind w:right="0" w:rightChars="0"/>
                    <w:rPr>
                      <w:rFonts w:hint="default"/>
                      <w:lang w:val="en-US" w:eastAsia="zh-CN"/>
                    </w:rPr>
                  </w:pPr>
                </w:p>
                <w:p>
                  <w:pPr>
                    <w:numPr>
                      <w:ilvl w:val="0"/>
                      <w:numId w:val="0"/>
                    </w:numPr>
                    <w:ind w:right="0" w:rightChars="0"/>
                    <w:rPr>
                      <w:rFonts w:hint="eastAsia"/>
                      <w:lang w:val="en-US" w:eastAsia="zh-CN"/>
                    </w:rPr>
                  </w:pPr>
                  <w:r>
                    <w:rPr>
                      <w:rFonts w:hint="eastAsia"/>
                      <w:lang w:val="en-US" w:eastAsia="zh-CN"/>
                    </w:rPr>
                    <w:t>IF：指令获取阶段，所有指令都会经过这一阶段，并且会无条件跳转到指令译码阶段，不能进行pc和寄存器以及存储器的写操作。</w:t>
                  </w:r>
                </w:p>
                <w:p>
                  <w:pPr>
                    <w:numPr>
                      <w:ilvl w:val="0"/>
                      <w:numId w:val="0"/>
                    </w:numPr>
                    <w:ind w:right="0" w:rightChars="0"/>
                    <w:rPr>
                      <w:rFonts w:hint="eastAsia"/>
                      <w:lang w:val="en-US" w:eastAsia="zh-CN"/>
                    </w:rPr>
                  </w:pPr>
                </w:p>
                <w:p>
                  <w:pPr>
                    <w:numPr>
                      <w:ilvl w:val="0"/>
                      <w:numId w:val="0"/>
                    </w:numPr>
                    <w:ind w:right="0" w:rightChars="0"/>
                    <w:rPr>
                      <w:rFonts w:hint="default"/>
                      <w:lang w:val="en-US" w:eastAsia="zh-CN"/>
                    </w:rPr>
                  </w:pPr>
                  <w:r>
                    <w:rPr>
                      <w:rFonts w:hint="eastAsia"/>
                      <w:lang w:val="en-US" w:eastAsia="zh-CN"/>
                    </w:rPr>
                    <w:t>ID：指令译码阶段。这一步不同的指令开始有分歧。Beq会跳到exebr。Sw和lw会跳到exels。剩余的所有指令将会跳到exeal</w:t>
                  </w:r>
                </w:p>
                <w:p>
                  <w:pPr>
                    <w:numPr>
                      <w:ilvl w:val="0"/>
                      <w:numId w:val="0"/>
                    </w:numPr>
                    <w:ind w:right="0" w:rightChars="0"/>
                    <w:rPr>
                      <w:rFonts w:hint="eastAsia"/>
                      <w:lang w:val="en-US" w:eastAsia="zh-CN"/>
                    </w:rPr>
                  </w:pPr>
                </w:p>
                <w:p>
                  <w:pPr>
                    <w:numPr>
                      <w:ilvl w:val="0"/>
                      <w:numId w:val="0"/>
                    </w:numPr>
                    <w:ind w:right="0" w:rightChars="0"/>
                    <w:rPr>
                      <w:rFonts w:hint="default"/>
                      <w:lang w:val="en-US" w:eastAsia="zh-CN"/>
                    </w:rPr>
                  </w:pPr>
                </w:p>
              </w:txbxContent>
            </v:textbox>
          </v:shape>
        </w:pict>
      </w:r>
      <w:r>
        <w:drawing>
          <wp:inline distT="0" distB="0" distL="114300" distR="114300">
            <wp:extent cx="1153795" cy="1570990"/>
            <wp:effectExtent l="0" t="0" r="1905"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1153795" cy="1570990"/>
                    </a:xfrm>
                    <a:prstGeom prst="rect">
                      <a:avLst/>
                    </a:prstGeom>
                    <a:noFill/>
                    <a:ln>
                      <a:noFill/>
                    </a:ln>
                  </pic:spPr>
                </pic:pic>
              </a:graphicData>
            </a:graphic>
          </wp:inline>
        </w:drawing>
      </w:r>
    </w:p>
    <w:p>
      <w:pPr>
        <w:numPr>
          <w:ilvl w:val="0"/>
          <w:numId w:val="0"/>
        </w:numPr>
        <w:spacing w:before="24"/>
        <w:ind w:left="140" w:leftChars="0" w:right="0" w:rightChars="0"/>
        <w:jc w:val="left"/>
        <w:rPr>
          <w:rFonts w:hint="eastAsia" w:ascii="等线" w:eastAsia="等线"/>
          <w:b w:val="0"/>
          <w:bCs/>
          <w:sz w:val="21"/>
          <w:szCs w:val="21"/>
          <w:lang w:val="en-US" w:eastAsia="zh-CN"/>
        </w:rPr>
      </w:pPr>
    </w:p>
    <w:p>
      <w:pPr>
        <w:numPr>
          <w:ilvl w:val="0"/>
          <w:numId w:val="0"/>
        </w:numPr>
        <w:spacing w:before="24"/>
        <w:ind w:left="140" w:leftChars="0" w:right="0" w:rightChars="0"/>
        <w:jc w:val="left"/>
      </w:pPr>
      <w:r>
        <w:drawing>
          <wp:inline distT="0" distB="0" distL="114300" distR="114300">
            <wp:extent cx="3158490" cy="4583430"/>
            <wp:effectExtent l="0" t="0" r="3810" b="12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3158490" cy="4583430"/>
                    </a:xfrm>
                    <a:prstGeom prst="rect">
                      <a:avLst/>
                    </a:prstGeom>
                    <a:noFill/>
                    <a:ln>
                      <a:noFill/>
                    </a:ln>
                  </pic:spPr>
                </pic:pic>
              </a:graphicData>
            </a:graphic>
          </wp:inline>
        </w:drawing>
      </w:r>
    </w:p>
    <w:p>
      <w:pPr>
        <w:numPr>
          <w:ilvl w:val="0"/>
          <w:numId w:val="0"/>
        </w:numPr>
        <w:spacing w:before="24"/>
        <w:ind w:left="140" w:leftChars="0" w:right="0" w:rightChars="0"/>
        <w:jc w:val="left"/>
      </w:pPr>
      <w:r>
        <w:rPr>
          <w:sz w:val="22"/>
        </w:rPr>
        <w:pict>
          <v:shape id="_x0000_s1032" o:spid="_x0000_s1032" o:spt="202" type="#_x0000_t202" style="position:absolute;left:0pt;margin-left:265.05pt;margin-top:2.65pt;height:726.15pt;width:166.7pt;z-index:251662336;mso-width-relative:page;mso-height-relative:page;" fillcolor="#FFFFFF" filled="t" stroked="t" coordsize="21600,21600">
            <v:path/>
            <v:fill on="t" focussize="0,0"/>
            <v:stroke color="#000000"/>
            <v:imagedata o:title=""/>
            <o:lock v:ext="edit" aspectratio="f"/>
            <v:textbox>
              <w:txbxContent>
                <w:p/>
                <w:p/>
                <w:p/>
                <w:p/>
                <w:p/>
                <w:p/>
                <w:p>
                  <w:pPr>
                    <w:rPr>
                      <w:rFonts w:hint="eastAsia"/>
                      <w:lang w:val="en-US" w:eastAsia="zh-CN"/>
                    </w:rPr>
                  </w:pPr>
                  <w:r>
                    <w:rPr>
                      <w:rFonts w:hint="eastAsia"/>
                      <w:lang w:val="en-US" w:eastAsia="zh-CN"/>
                    </w:rPr>
                    <w:t>Exeal：下一个状态为wbal，并且在这个阶段可以写寄存器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Exels：下一个阶段是mem，如果是sw指令，在此阶段可以进行写内存。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Mem：如果指令是sw，则下一个状态回到最初的IF。并且允许写入新的pc地址。</w:t>
                  </w:r>
                </w:p>
                <w:p>
                  <w:pPr>
                    <w:rPr>
                      <w:rFonts w:hint="eastAsia"/>
                      <w:lang w:val="en-US" w:eastAsia="zh-CN"/>
                    </w:rPr>
                  </w:pPr>
                  <w:r>
                    <w:rPr>
                      <w:rFonts w:hint="eastAsia"/>
                      <w:lang w:val="en-US" w:eastAsia="zh-CN"/>
                    </w:rPr>
                    <w:t>其他的则跳转到wbal状态，并进行寄存器的写操作。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其余的：下一个状态回到最初的IF获取指令。允许写pc地址。</w:t>
                  </w:r>
                </w:p>
                <w:p>
                  <w:pPr>
                    <w:rPr>
                      <w:rFonts w:hint="default"/>
                      <w:lang w:val="en-US" w:eastAsia="zh-CN"/>
                    </w:rPr>
                  </w:pPr>
                </w:p>
              </w:txbxContent>
            </v:textbox>
          </v:shape>
        </w:pict>
      </w:r>
      <w:r>
        <w:drawing>
          <wp:inline distT="0" distB="0" distL="114300" distR="114300">
            <wp:extent cx="2762250" cy="4237990"/>
            <wp:effectExtent l="0" t="0" r="635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2762250" cy="4237990"/>
                    </a:xfrm>
                    <a:prstGeom prst="rect">
                      <a:avLst/>
                    </a:prstGeom>
                    <a:noFill/>
                    <a:ln>
                      <a:noFill/>
                    </a:ln>
                  </pic:spPr>
                </pic:pic>
              </a:graphicData>
            </a:graphic>
          </wp:inline>
        </w:drawing>
      </w:r>
    </w:p>
    <w:p>
      <w:pPr>
        <w:numPr>
          <w:ilvl w:val="0"/>
          <w:numId w:val="0"/>
        </w:numPr>
        <w:spacing w:before="24"/>
        <w:ind w:left="140" w:leftChars="0" w:right="0" w:rightChars="0"/>
        <w:jc w:val="left"/>
      </w:pPr>
      <w:r>
        <w:drawing>
          <wp:inline distT="0" distB="0" distL="114300" distR="114300">
            <wp:extent cx="2757805" cy="2506345"/>
            <wp:effectExtent l="0" t="0" r="10795"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2757805" cy="2506345"/>
                    </a:xfrm>
                    <a:prstGeom prst="rect">
                      <a:avLst/>
                    </a:prstGeom>
                    <a:noFill/>
                    <a:ln>
                      <a:noFill/>
                    </a:ln>
                  </pic:spPr>
                </pic:pic>
              </a:graphicData>
            </a:graphic>
          </wp:inline>
        </w:drawing>
      </w:r>
    </w:p>
    <w:p>
      <w:pPr>
        <w:numPr>
          <w:ilvl w:val="0"/>
          <w:numId w:val="0"/>
        </w:numPr>
        <w:spacing w:before="24"/>
        <w:ind w:left="140" w:leftChars="0" w:right="0" w:rightChars="0"/>
        <w:jc w:val="left"/>
      </w:pPr>
      <w:r>
        <w:rPr>
          <w:sz w:val="22"/>
        </w:rPr>
        <w:pict>
          <v:shape id="_x0000_s1033" o:spid="_x0000_s1033" o:spt="202" type="#_x0000_t202" style="position:absolute;left:0pt;margin-left:248.4pt;margin-top:-1.5pt;height:626.25pt;width:169.35pt;z-index:251660288;mso-width-relative:page;mso-height-relative:page;" fillcolor="#FFFFFF" filled="t" stroked="t" coordsize="21600,21600">
            <v:path/>
            <v:fill on="t" focussize="0,0"/>
            <v:stroke color="#000000"/>
            <v:imagedata o:title=""/>
            <o:lock v:ext="edit" aspectratio="f"/>
            <v:textbox>
              <w:txbxContent>
                <w:p>
                  <w:pPr>
                    <w:rPr>
                      <w:rFonts w:hint="eastAsia"/>
                      <w:lang w:val="en-US" w:eastAsia="zh-CN"/>
                    </w:rPr>
                  </w:pPr>
                  <w:r>
                    <w:rPr>
                      <w:rFonts w:hint="eastAsia"/>
                      <w:lang w:val="en-US" w:eastAsia="zh-CN"/>
                    </w:rPr>
                    <w:t>以下是一些并不会在各个阶段中变化的信号，只在不同的指令之间有差异。</w:t>
                  </w:r>
                </w:p>
                <w:p>
                  <w:pPr>
                    <w:rPr>
                      <w:rFonts w:hint="eastAsia"/>
                      <w:lang w:val="en-US" w:eastAsia="zh-CN"/>
                    </w:rPr>
                  </w:pPr>
                  <w:r>
                    <w:rPr>
                      <w:rFonts w:hint="eastAsia"/>
                      <w:lang w:val="en-US" w:eastAsia="zh-CN"/>
                    </w:rPr>
                    <w:t>并根据op码进行区分和赋值。</w:t>
                  </w:r>
                </w:p>
                <w:p>
                  <w:pPr>
                    <w:rPr>
                      <w:rFonts w:hint="eastAsia"/>
                      <w:lang w:val="en-US" w:eastAsia="zh-CN"/>
                    </w:rPr>
                  </w:pPr>
                  <w:r>
                    <w:rPr>
                      <w:rFonts w:hint="eastAsia"/>
                      <w:lang w:val="en-US" w:eastAsia="zh-CN"/>
                    </w:rPr>
                    <w:t>其中R-type的的op码已经在之前的赋值中转换为了funct码</w:t>
                  </w:r>
                </w:p>
                <w:p>
                  <w:pPr>
                    <w:rPr>
                      <w:rFonts w:hint="eastAsia"/>
                      <w:lang w:val="en-US" w:eastAsia="zh-CN"/>
                    </w:rPr>
                  </w:pPr>
                  <w:r>
                    <w:rPr>
                      <w:rFonts w:hint="eastAsia"/>
                      <w:lang w:val="en-US" w:eastAsia="zh-CN"/>
                    </w:rPr>
                    <w:t>Add的控制信号</w:t>
                  </w:r>
                </w:p>
                <w:p>
                  <w:pPr>
                    <w:rPr>
                      <w:rFonts w:hint="eastAsia"/>
                      <w:lang w:val="en-US" w:eastAsia="zh-CN"/>
                    </w:rPr>
                  </w:pPr>
                </w:p>
                <w:p>
                  <w:pPr>
                    <w:rPr>
                      <w:rFonts w:hint="eastAsia"/>
                      <w:lang w:val="en-US" w:eastAsia="zh-CN"/>
                    </w:rPr>
                  </w:pPr>
                  <w:r>
                    <w:rPr>
                      <w:rFonts w:hint="eastAsia"/>
                      <w:lang w:val="en-US" w:eastAsia="zh-CN"/>
                    </w:rPr>
                    <w:t>Addi的控制信号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Sub的控制型号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Ori的控制信号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And的控制信号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Or的控制信号</w:t>
                  </w:r>
                </w:p>
              </w:txbxContent>
            </v:textbox>
          </v:shape>
        </w:pict>
      </w:r>
      <w:r>
        <w:drawing>
          <wp:inline distT="0" distB="0" distL="114300" distR="114300">
            <wp:extent cx="3060065" cy="4087495"/>
            <wp:effectExtent l="0" t="0" r="635" b="19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3060065" cy="4087495"/>
                    </a:xfrm>
                    <a:prstGeom prst="rect">
                      <a:avLst/>
                    </a:prstGeom>
                    <a:noFill/>
                    <a:ln>
                      <a:noFill/>
                    </a:ln>
                  </pic:spPr>
                </pic:pic>
              </a:graphicData>
            </a:graphic>
          </wp:inline>
        </w:drawing>
      </w:r>
    </w:p>
    <w:p>
      <w:pPr>
        <w:numPr>
          <w:ilvl w:val="0"/>
          <w:numId w:val="0"/>
        </w:numPr>
        <w:spacing w:before="24"/>
        <w:ind w:left="140" w:leftChars="0" w:right="0" w:rightChars="0"/>
        <w:jc w:val="left"/>
      </w:pPr>
      <w:r>
        <w:drawing>
          <wp:inline distT="0" distB="0" distL="114300" distR="114300">
            <wp:extent cx="2703830" cy="3759835"/>
            <wp:effectExtent l="0" t="0" r="1270" b="1206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9"/>
                    <a:stretch>
                      <a:fillRect/>
                    </a:stretch>
                  </pic:blipFill>
                  <pic:spPr>
                    <a:xfrm>
                      <a:off x="0" y="0"/>
                      <a:ext cx="2703830" cy="3759835"/>
                    </a:xfrm>
                    <a:prstGeom prst="rect">
                      <a:avLst/>
                    </a:prstGeom>
                    <a:noFill/>
                    <a:ln>
                      <a:noFill/>
                    </a:ln>
                  </pic:spPr>
                </pic:pic>
              </a:graphicData>
            </a:graphic>
          </wp:inline>
        </w:drawing>
      </w:r>
    </w:p>
    <w:p>
      <w:pPr>
        <w:numPr>
          <w:ilvl w:val="0"/>
          <w:numId w:val="0"/>
        </w:numPr>
        <w:spacing w:before="24"/>
        <w:ind w:left="140" w:leftChars="0" w:right="0" w:rightChars="0"/>
        <w:jc w:val="left"/>
      </w:pPr>
      <w:r>
        <w:rPr>
          <w:sz w:val="22"/>
        </w:rPr>
        <w:pict>
          <v:shape id="_x0000_s1034" o:spid="_x0000_s1034" o:spt="202" type="#_x0000_t202" style="position:absolute;left:0pt;margin-left:263.05pt;margin-top:-1.25pt;height:676.75pt;width:148.35pt;z-index:251661312;mso-width-relative:page;mso-height-relative:page;" fillcolor="#FFFFFF" filled="t" stroked="t" coordsize="21600,21600">
            <v:path/>
            <v:fill on="t" focussize="0,0"/>
            <v:stroke color="#000000"/>
            <v:imagedata o:title=""/>
            <o:lock v:ext="edit" aspectratio="f"/>
            <v:textbox>
              <w:txbxContent>
                <w:p>
                  <w:pPr>
                    <w:rPr>
                      <w:rFonts w:hint="eastAsia"/>
                      <w:lang w:val="en-US" w:eastAsia="zh-CN"/>
                    </w:rPr>
                  </w:pPr>
                  <w:r>
                    <w:rPr>
                      <w:rFonts w:hint="eastAsia"/>
                      <w:lang w:val="en-US" w:eastAsia="zh-CN"/>
                    </w:rPr>
                    <w:t>Sll的控制信号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Slt的控制信号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Lw的控制信号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Beq的控制信号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J的控制信号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txbxContent>
            </v:textbox>
          </v:shape>
        </w:pict>
      </w:r>
      <w:r>
        <w:drawing>
          <wp:inline distT="0" distB="0" distL="114300" distR="114300">
            <wp:extent cx="2966085" cy="4234180"/>
            <wp:effectExtent l="0" t="0" r="5715"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0"/>
                    <a:stretch>
                      <a:fillRect/>
                    </a:stretch>
                  </pic:blipFill>
                  <pic:spPr>
                    <a:xfrm>
                      <a:off x="0" y="0"/>
                      <a:ext cx="2966085" cy="4234180"/>
                    </a:xfrm>
                    <a:prstGeom prst="rect">
                      <a:avLst/>
                    </a:prstGeom>
                    <a:noFill/>
                    <a:ln>
                      <a:noFill/>
                    </a:ln>
                  </pic:spPr>
                </pic:pic>
              </a:graphicData>
            </a:graphic>
          </wp:inline>
        </w:drawing>
      </w:r>
    </w:p>
    <w:p>
      <w:pPr>
        <w:numPr>
          <w:ilvl w:val="0"/>
          <w:numId w:val="0"/>
        </w:numPr>
        <w:spacing w:before="24"/>
        <w:ind w:left="140" w:leftChars="0" w:right="0" w:rightChars="0"/>
        <w:jc w:val="left"/>
      </w:pPr>
      <w:r>
        <w:drawing>
          <wp:inline distT="0" distB="0" distL="114300" distR="114300">
            <wp:extent cx="2948305" cy="4251960"/>
            <wp:effectExtent l="0" t="0" r="10795" b="25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1"/>
                    <a:stretch>
                      <a:fillRect/>
                    </a:stretch>
                  </pic:blipFill>
                  <pic:spPr>
                    <a:xfrm>
                      <a:off x="0" y="0"/>
                      <a:ext cx="2948305" cy="4251960"/>
                    </a:xfrm>
                    <a:prstGeom prst="rect">
                      <a:avLst/>
                    </a:prstGeom>
                    <a:noFill/>
                    <a:ln>
                      <a:noFill/>
                    </a:ln>
                  </pic:spPr>
                </pic:pic>
              </a:graphicData>
            </a:graphic>
          </wp:inline>
        </w:drawing>
      </w:r>
    </w:p>
    <w:p>
      <w:pPr>
        <w:numPr>
          <w:ilvl w:val="0"/>
          <w:numId w:val="0"/>
        </w:numPr>
        <w:spacing w:before="24"/>
        <w:ind w:left="140" w:leftChars="0" w:right="0" w:rightChars="0"/>
        <w:jc w:val="left"/>
      </w:pPr>
      <w:r>
        <w:rPr>
          <w:sz w:val="22"/>
        </w:rPr>
        <w:pict>
          <v:shape id="_x0000_s1035" o:spid="_x0000_s1035" o:spt="202" type="#_x0000_t202" style="position:absolute;left:0pt;margin-left:252.75pt;margin-top:-1pt;height:224.75pt;width:135.3pt;z-index:251660288;mso-width-relative:page;mso-height-relative:page;" fillcolor="#FFFFFF" filled="t" stroked="t" coordsize="21600,21600">
            <v:path/>
            <v:fill on="t" color2="#FFFFFF" focussize="0,0"/>
            <v:stroke color="#000000"/>
            <v:imagedata o:title=""/>
            <o:lock v:ext="edit" aspectratio="f"/>
            <v:textbox>
              <w:txbxContent>
                <w:p>
                  <w:pPr>
                    <w:rPr>
                      <w:rFonts w:hint="eastAsia"/>
                      <w:lang w:val="en-US" w:eastAsia="zh-CN"/>
                    </w:rPr>
                  </w:pPr>
                  <w:r>
                    <w:rPr>
                      <w:rFonts w:hint="eastAsia"/>
                      <w:lang w:val="en-US" w:eastAsia="zh-CN"/>
                    </w:rPr>
                    <w:t>这是寄存器模块（非寄存器堆）</w:t>
                  </w:r>
                </w:p>
                <w:p>
                  <w:pPr>
                    <w:rPr>
                      <w:rFonts w:hint="eastAsia"/>
                      <w:lang w:val="en-US" w:eastAsia="zh-CN"/>
                    </w:rPr>
                  </w:pPr>
                  <w:r>
                    <w:rPr>
                      <w:rFonts w:hint="eastAsia"/>
                      <w:lang w:val="en-US" w:eastAsia="zh-CN"/>
                    </w:rPr>
                    <w:t>用于将某些输出用寄存器储存，在写入信号来临之前保持上一次的输出。</w:t>
                  </w:r>
                </w:p>
                <w:p>
                  <w:pPr>
                    <w:rPr>
                      <w:rFonts w:hint="default"/>
                      <w:lang w:val="en-US" w:eastAsia="zh-CN"/>
                    </w:rPr>
                  </w:pPr>
                  <w:r>
                    <w:rPr>
                      <w:rFonts w:hint="eastAsia"/>
                      <w:lang w:val="en-US" w:eastAsia="zh-CN"/>
                    </w:rPr>
                    <w:t>主要用于ins的存储，pc地址的存储，以及寄存器堆A，B输出的存储</w:t>
                  </w:r>
                </w:p>
              </w:txbxContent>
            </v:textbox>
          </v:shape>
        </w:pict>
      </w:r>
      <w:r>
        <w:drawing>
          <wp:inline distT="0" distB="0" distL="114300" distR="114300">
            <wp:extent cx="2296795" cy="2942590"/>
            <wp:effectExtent l="0" t="0" r="190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2296795" cy="2942590"/>
                    </a:xfrm>
                    <a:prstGeom prst="rect">
                      <a:avLst/>
                    </a:prstGeom>
                    <a:noFill/>
                    <a:ln>
                      <a:noFill/>
                    </a:ln>
                  </pic:spPr>
                </pic:pic>
              </a:graphicData>
            </a:graphic>
          </wp:inline>
        </w:drawing>
      </w:r>
    </w:p>
    <w:p>
      <w:pPr>
        <w:numPr>
          <w:ilvl w:val="0"/>
          <w:numId w:val="0"/>
        </w:numPr>
        <w:spacing w:before="24"/>
        <w:ind w:left="140" w:leftChars="0" w:right="0" w:rightChars="0"/>
        <w:jc w:val="left"/>
      </w:pPr>
    </w:p>
    <w:p>
      <w:pPr>
        <w:numPr>
          <w:ilvl w:val="0"/>
          <w:numId w:val="0"/>
        </w:numPr>
        <w:spacing w:before="24"/>
        <w:ind w:left="140" w:leftChars="0" w:right="0" w:rightChars="0"/>
        <w:jc w:val="left"/>
        <w:rPr>
          <w:rFonts w:hint="eastAsia"/>
          <w:lang w:val="en-US" w:eastAsia="zh-CN"/>
        </w:rPr>
      </w:pPr>
      <w:r>
        <w:rPr>
          <w:rFonts w:hint="eastAsia"/>
          <w:lang w:val="en-US" w:eastAsia="zh-CN"/>
        </w:rPr>
        <w:t>其他的一些模块，像alu和寄存器堆，已经PC模块均与单周期大致相同，只是加上了写使能的判断罢了</w:t>
      </w:r>
    </w:p>
    <w:p>
      <w:pPr>
        <w:numPr>
          <w:ilvl w:val="0"/>
          <w:numId w:val="0"/>
        </w:numPr>
        <w:spacing w:before="24"/>
        <w:ind w:left="140" w:leftChars="0" w:right="0" w:rightChars="0"/>
        <w:jc w:val="left"/>
        <w:rPr>
          <w:rFonts w:hint="eastAsia"/>
          <w:lang w:val="en-US" w:eastAsia="zh-CN"/>
        </w:rPr>
      </w:pPr>
    </w:p>
    <w:p>
      <w:pPr>
        <w:numPr>
          <w:ilvl w:val="0"/>
          <w:numId w:val="0"/>
        </w:numPr>
        <w:spacing w:before="24"/>
        <w:ind w:left="140" w:leftChars="0" w:right="0" w:rightChars="0"/>
        <w:jc w:val="left"/>
        <w:rPr>
          <w:rFonts w:hint="eastAsia"/>
          <w:lang w:val="en-US" w:eastAsia="zh-CN"/>
        </w:rPr>
      </w:pPr>
      <w:r>
        <w:rPr>
          <w:rFonts w:hint="eastAsia"/>
          <w:lang w:val="en-US" w:eastAsia="zh-CN"/>
        </w:rPr>
        <w:t>下面是整体的波形图</w:t>
      </w:r>
    </w:p>
    <w:p>
      <w:pPr>
        <w:numPr>
          <w:ilvl w:val="0"/>
          <w:numId w:val="0"/>
        </w:numPr>
        <w:spacing w:before="24"/>
        <w:ind w:left="140" w:leftChars="0" w:right="0" w:rightChars="0"/>
        <w:jc w:val="left"/>
      </w:pPr>
      <w:r>
        <w:drawing>
          <wp:inline distT="0" distB="0" distL="114300" distR="114300">
            <wp:extent cx="5638800" cy="3116580"/>
            <wp:effectExtent l="0" t="0" r="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5638800" cy="3116580"/>
                    </a:xfrm>
                    <a:prstGeom prst="rect">
                      <a:avLst/>
                    </a:prstGeom>
                    <a:noFill/>
                    <a:ln>
                      <a:noFill/>
                    </a:ln>
                  </pic:spPr>
                </pic:pic>
              </a:graphicData>
            </a:graphic>
          </wp:inline>
        </w:drawing>
      </w:r>
    </w:p>
    <w:p>
      <w:pPr>
        <w:numPr>
          <w:ilvl w:val="0"/>
          <w:numId w:val="0"/>
        </w:numPr>
        <w:spacing w:before="24"/>
        <w:ind w:left="140" w:leftChars="0" w:right="0" w:rightChars="0"/>
        <w:jc w:val="left"/>
        <w:rPr>
          <w:rFonts w:hint="eastAsia"/>
          <w:lang w:val="en-US" w:eastAsia="zh-CN"/>
        </w:rPr>
      </w:pPr>
      <w:r>
        <w:rPr>
          <w:rFonts w:hint="eastAsia"/>
          <w:lang w:val="en-US" w:eastAsia="zh-CN"/>
        </w:rPr>
        <w:t>看这个程序是否运行成功主要看寄存器堆的赋值情况。以2号寄存器和7号寄存器为例。两个寄存器在程序中最后的值应该都是7，从波形中我们也可以看出确实是这样。同理其他的寄存器也可以按照类似的方法进行查验</w:t>
      </w:r>
    </w:p>
    <w:p>
      <w:pPr>
        <w:numPr>
          <w:ilvl w:val="0"/>
          <w:numId w:val="0"/>
        </w:numPr>
        <w:spacing w:before="24"/>
        <w:ind w:left="140" w:leftChars="0" w:right="0" w:rightChars="0"/>
        <w:jc w:val="left"/>
        <w:rPr>
          <w:rFonts w:hint="eastAsia"/>
          <w:lang w:val="en-US" w:eastAsia="zh-CN"/>
        </w:rPr>
      </w:pPr>
    </w:p>
    <w:p>
      <w:pPr>
        <w:numPr>
          <w:ilvl w:val="0"/>
          <w:numId w:val="0"/>
        </w:numPr>
        <w:spacing w:before="24"/>
        <w:ind w:left="140" w:leftChars="0" w:right="0" w:rightChars="0"/>
        <w:jc w:val="left"/>
      </w:pPr>
      <w:r>
        <w:drawing>
          <wp:inline distT="0" distB="0" distL="114300" distR="114300">
            <wp:extent cx="5642610" cy="2156460"/>
            <wp:effectExtent l="0" t="0" r="889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4"/>
                    <a:stretch>
                      <a:fillRect/>
                    </a:stretch>
                  </pic:blipFill>
                  <pic:spPr>
                    <a:xfrm>
                      <a:off x="0" y="0"/>
                      <a:ext cx="5642610" cy="2156460"/>
                    </a:xfrm>
                    <a:prstGeom prst="rect">
                      <a:avLst/>
                    </a:prstGeom>
                    <a:noFill/>
                    <a:ln>
                      <a:noFill/>
                    </a:ln>
                  </pic:spPr>
                </pic:pic>
              </a:graphicData>
            </a:graphic>
          </wp:inline>
        </w:drawing>
      </w:r>
    </w:p>
    <w:p>
      <w:pPr>
        <w:numPr>
          <w:ilvl w:val="0"/>
          <w:numId w:val="0"/>
        </w:numPr>
        <w:spacing w:before="24"/>
        <w:ind w:left="140" w:leftChars="0" w:right="0" w:rightChars="0"/>
        <w:jc w:val="left"/>
        <w:rPr>
          <w:rFonts w:hint="eastAsia"/>
          <w:lang w:val="en-US" w:eastAsia="zh-CN"/>
        </w:rPr>
      </w:pPr>
      <w:r>
        <w:rPr>
          <w:rFonts w:hint="eastAsia"/>
          <w:lang w:val="en-US" w:eastAsia="zh-CN"/>
        </w:rPr>
        <w:t>这是仿真程序的运行截图，可以看到确实满足判定条件</w:t>
      </w:r>
    </w:p>
    <w:p>
      <w:pPr>
        <w:numPr>
          <w:ilvl w:val="0"/>
          <w:numId w:val="0"/>
        </w:numPr>
        <w:spacing w:before="24"/>
        <w:ind w:left="140" w:leftChars="0" w:right="0" w:rightChars="0"/>
        <w:jc w:val="left"/>
        <w:rPr>
          <w:rFonts w:hint="eastAsia"/>
          <w:lang w:val="en-US" w:eastAsia="zh-CN"/>
        </w:rPr>
      </w:pPr>
    </w:p>
    <w:p>
      <w:pPr>
        <w:numPr>
          <w:ilvl w:val="0"/>
          <w:numId w:val="0"/>
        </w:numPr>
        <w:spacing w:before="24"/>
        <w:ind w:left="140" w:leftChars="0" w:right="0" w:rightChars="0"/>
        <w:jc w:val="left"/>
      </w:pPr>
      <w:r>
        <w:drawing>
          <wp:inline distT="0" distB="0" distL="114300" distR="114300">
            <wp:extent cx="5640705" cy="2494280"/>
            <wp:effectExtent l="0" t="0" r="10795"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5"/>
                    <a:stretch>
                      <a:fillRect/>
                    </a:stretch>
                  </pic:blipFill>
                  <pic:spPr>
                    <a:xfrm>
                      <a:off x="0" y="0"/>
                      <a:ext cx="5640705" cy="2494280"/>
                    </a:xfrm>
                    <a:prstGeom prst="rect">
                      <a:avLst/>
                    </a:prstGeom>
                    <a:noFill/>
                    <a:ln>
                      <a:noFill/>
                    </a:ln>
                  </pic:spPr>
                </pic:pic>
              </a:graphicData>
            </a:graphic>
          </wp:inline>
        </w:drawing>
      </w:r>
    </w:p>
    <w:p>
      <w:pPr>
        <w:numPr>
          <w:ilvl w:val="0"/>
          <w:numId w:val="0"/>
        </w:numPr>
        <w:spacing w:before="24"/>
        <w:ind w:left="140" w:leftChars="0" w:right="0" w:rightChars="0"/>
        <w:jc w:val="left"/>
        <w:rPr>
          <w:rFonts w:hint="eastAsia"/>
          <w:lang w:val="en-US" w:eastAsia="zh-CN"/>
        </w:rPr>
      </w:pPr>
      <w:r>
        <w:rPr>
          <w:rFonts w:hint="eastAsia"/>
          <w:lang w:val="en-US" w:eastAsia="zh-CN"/>
        </w:rPr>
        <w:t>显示仿真成功</w:t>
      </w:r>
    </w:p>
    <w:p>
      <w:pPr>
        <w:numPr>
          <w:ilvl w:val="0"/>
          <w:numId w:val="0"/>
        </w:numPr>
        <w:spacing w:before="24"/>
        <w:ind w:left="140" w:leftChars="0" w:right="0" w:rightChars="0"/>
        <w:jc w:val="left"/>
        <w:rPr>
          <w:rFonts w:hint="eastAsia"/>
          <w:lang w:val="en-US" w:eastAsia="zh-CN"/>
        </w:rPr>
      </w:pPr>
    </w:p>
    <w:p>
      <w:pPr>
        <w:numPr>
          <w:ilvl w:val="0"/>
          <w:numId w:val="0"/>
        </w:numPr>
        <w:spacing w:before="24"/>
        <w:ind w:left="140" w:leftChars="0" w:right="0" w:rightChars="0"/>
        <w:jc w:val="left"/>
        <w:rPr>
          <w:rFonts w:hint="eastAsia"/>
          <w:lang w:val="en-US" w:eastAsia="zh-CN"/>
        </w:rPr>
      </w:pPr>
      <w:r>
        <w:rPr>
          <w:rFonts w:hint="eastAsia"/>
          <w:lang w:val="en-US" w:eastAsia="zh-CN"/>
        </w:rPr>
        <w:t>具体仿真过程可以参考附件里的视频。</w:t>
      </w:r>
    </w:p>
    <w:p>
      <w:pPr>
        <w:numPr>
          <w:ilvl w:val="0"/>
          <w:numId w:val="0"/>
        </w:numPr>
        <w:spacing w:before="24"/>
        <w:ind w:left="140" w:leftChars="0" w:right="0" w:rightChars="0"/>
        <w:jc w:val="left"/>
        <w:rPr>
          <w:rFonts w:hint="eastAsia"/>
          <w:lang w:val="en-US" w:eastAsia="zh-CN"/>
        </w:rPr>
      </w:pPr>
    </w:p>
    <w:p>
      <w:pPr>
        <w:numPr>
          <w:ilvl w:val="0"/>
          <w:numId w:val="0"/>
        </w:numPr>
        <w:spacing w:before="24"/>
        <w:ind w:left="140" w:leftChars="0" w:right="0" w:rightChars="0"/>
        <w:jc w:val="left"/>
        <w:rPr>
          <w:rFonts w:hint="default"/>
          <w:lang w:val="en-US" w:eastAsia="zh-CN"/>
        </w:rPr>
      </w:pPr>
      <w:r>
        <w:rPr>
          <w:rFonts w:hint="eastAsia"/>
          <w:lang w:val="en-US" w:eastAsia="zh-CN"/>
        </w:rPr>
        <w:t>实验感受：多周期cpu的代码是用了状态机来写，复习了状态机的使用，同时也对多周期cpu的理解更加深刻，明白了其相对于单周期cpu的优势所在。在进行dubug的过程中也是遇到了不少的困难，与单周期cpu不同，多周期cpu的debug能在波形图上精准定位到是五个阶段中的哪一个除了问题，但又在编写状态上带来了不小的困难。尤其是许多的时钟触发信号，上升沿还是下降沿的选择着实是让我费了一番头脑，还是很有成就感的。</w:t>
      </w:r>
      <w:bookmarkStart w:id="0" w:name="_GoBack"/>
      <w:bookmarkEnd w:id="0"/>
    </w:p>
    <w:sectPr>
      <w:pgSz w:w="11910" w:h="16840"/>
      <w:pgMar w:top="1500" w:right="1360" w:bottom="280" w:left="166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5"/>
      <w:numFmt w:val="decimal"/>
      <w:lvlText w:val="%1"/>
      <w:lvlJc w:val="left"/>
      <w:pPr>
        <w:ind w:left="586" w:hanging="447"/>
        <w:jc w:val="left"/>
      </w:pPr>
      <w:rPr>
        <w:rFonts w:hint="default"/>
        <w:lang w:val="zh-CN" w:eastAsia="zh-CN" w:bidi="zh-CN"/>
      </w:rPr>
    </w:lvl>
    <w:lvl w:ilvl="1" w:tentative="0">
      <w:start w:val="1"/>
      <w:numFmt w:val="decimal"/>
      <w:lvlText w:val="%1.%2"/>
      <w:lvlJc w:val="left"/>
      <w:pPr>
        <w:ind w:left="586" w:hanging="447"/>
        <w:jc w:val="left"/>
      </w:pPr>
      <w:rPr>
        <w:rFonts w:hint="default" w:ascii="等线" w:hAnsi="等线" w:eastAsia="等线" w:cs="等线"/>
        <w:b/>
        <w:bCs/>
        <w:spacing w:val="-11"/>
        <w:w w:val="100"/>
        <w:sz w:val="24"/>
        <w:szCs w:val="24"/>
        <w:lang w:val="zh-CN" w:eastAsia="zh-CN" w:bidi="zh-CN"/>
      </w:rPr>
    </w:lvl>
    <w:lvl w:ilvl="2" w:tentative="0">
      <w:start w:val="0"/>
      <w:numFmt w:val="bullet"/>
      <w:lvlText w:val="•"/>
      <w:lvlJc w:val="left"/>
      <w:pPr>
        <w:ind w:left="2241" w:hanging="447"/>
      </w:pPr>
      <w:rPr>
        <w:rFonts w:hint="default"/>
        <w:lang w:val="zh-CN" w:eastAsia="zh-CN" w:bidi="zh-CN"/>
      </w:rPr>
    </w:lvl>
    <w:lvl w:ilvl="3" w:tentative="0">
      <w:start w:val="0"/>
      <w:numFmt w:val="bullet"/>
      <w:lvlText w:val="•"/>
      <w:lvlJc w:val="left"/>
      <w:pPr>
        <w:ind w:left="3071" w:hanging="447"/>
      </w:pPr>
      <w:rPr>
        <w:rFonts w:hint="default"/>
        <w:lang w:val="zh-CN" w:eastAsia="zh-CN" w:bidi="zh-CN"/>
      </w:rPr>
    </w:lvl>
    <w:lvl w:ilvl="4" w:tentative="0">
      <w:start w:val="0"/>
      <w:numFmt w:val="bullet"/>
      <w:lvlText w:val="•"/>
      <w:lvlJc w:val="left"/>
      <w:pPr>
        <w:ind w:left="3902" w:hanging="447"/>
      </w:pPr>
      <w:rPr>
        <w:rFonts w:hint="default"/>
        <w:lang w:val="zh-CN" w:eastAsia="zh-CN" w:bidi="zh-CN"/>
      </w:rPr>
    </w:lvl>
    <w:lvl w:ilvl="5" w:tentative="0">
      <w:start w:val="0"/>
      <w:numFmt w:val="bullet"/>
      <w:lvlText w:val="•"/>
      <w:lvlJc w:val="left"/>
      <w:pPr>
        <w:ind w:left="4733" w:hanging="447"/>
      </w:pPr>
      <w:rPr>
        <w:rFonts w:hint="default"/>
        <w:lang w:val="zh-CN" w:eastAsia="zh-CN" w:bidi="zh-CN"/>
      </w:rPr>
    </w:lvl>
    <w:lvl w:ilvl="6" w:tentative="0">
      <w:start w:val="0"/>
      <w:numFmt w:val="bullet"/>
      <w:lvlText w:val="•"/>
      <w:lvlJc w:val="left"/>
      <w:pPr>
        <w:ind w:left="5563" w:hanging="447"/>
      </w:pPr>
      <w:rPr>
        <w:rFonts w:hint="default"/>
        <w:lang w:val="zh-CN" w:eastAsia="zh-CN" w:bidi="zh-CN"/>
      </w:rPr>
    </w:lvl>
    <w:lvl w:ilvl="7" w:tentative="0">
      <w:start w:val="0"/>
      <w:numFmt w:val="bullet"/>
      <w:lvlText w:val="•"/>
      <w:lvlJc w:val="left"/>
      <w:pPr>
        <w:ind w:left="6394" w:hanging="447"/>
      </w:pPr>
      <w:rPr>
        <w:rFonts w:hint="default"/>
        <w:lang w:val="zh-CN" w:eastAsia="zh-CN" w:bidi="zh-CN"/>
      </w:rPr>
    </w:lvl>
    <w:lvl w:ilvl="8" w:tentative="0">
      <w:start w:val="0"/>
      <w:numFmt w:val="bullet"/>
      <w:lvlText w:val="•"/>
      <w:lvlJc w:val="left"/>
      <w:pPr>
        <w:ind w:left="7225" w:hanging="447"/>
      </w:pPr>
      <w:rPr>
        <w:rFonts w:hint="default"/>
        <w:lang w:val="zh-CN" w:eastAsia="zh-CN" w:bidi="zh-CN"/>
      </w:rPr>
    </w:lvl>
  </w:abstractNum>
  <w:abstractNum w:abstractNumId="1">
    <w:nsid w:val="BF205925"/>
    <w:multiLevelType w:val="multilevel"/>
    <w:tmpl w:val="BF205925"/>
    <w:lvl w:ilvl="0" w:tentative="0">
      <w:start w:val="1"/>
      <w:numFmt w:val="decimal"/>
      <w:lvlText w:val="(%1)"/>
      <w:lvlJc w:val="left"/>
      <w:pPr>
        <w:ind w:left="140" w:hanging="317"/>
        <w:jc w:val="left"/>
      </w:pPr>
      <w:rPr>
        <w:rFonts w:hint="default" w:ascii="等线 Light" w:hAnsi="等线 Light" w:eastAsia="等线 Light" w:cs="等线 Light"/>
        <w:spacing w:val="0"/>
        <w:w w:val="99"/>
        <w:sz w:val="20"/>
        <w:szCs w:val="20"/>
        <w:lang w:val="zh-CN" w:eastAsia="zh-CN" w:bidi="zh-CN"/>
      </w:rPr>
    </w:lvl>
    <w:lvl w:ilvl="1" w:tentative="0">
      <w:start w:val="0"/>
      <w:numFmt w:val="bullet"/>
      <w:lvlText w:val="•"/>
      <w:lvlJc w:val="left"/>
      <w:pPr>
        <w:ind w:left="1014" w:hanging="317"/>
      </w:pPr>
      <w:rPr>
        <w:rFonts w:hint="default"/>
        <w:lang w:val="zh-CN" w:eastAsia="zh-CN" w:bidi="zh-CN"/>
      </w:rPr>
    </w:lvl>
    <w:lvl w:ilvl="2" w:tentative="0">
      <w:start w:val="0"/>
      <w:numFmt w:val="bullet"/>
      <w:lvlText w:val="•"/>
      <w:lvlJc w:val="left"/>
      <w:pPr>
        <w:ind w:left="1889" w:hanging="317"/>
      </w:pPr>
      <w:rPr>
        <w:rFonts w:hint="default"/>
        <w:lang w:val="zh-CN" w:eastAsia="zh-CN" w:bidi="zh-CN"/>
      </w:rPr>
    </w:lvl>
    <w:lvl w:ilvl="3" w:tentative="0">
      <w:start w:val="0"/>
      <w:numFmt w:val="bullet"/>
      <w:lvlText w:val="•"/>
      <w:lvlJc w:val="left"/>
      <w:pPr>
        <w:ind w:left="2763" w:hanging="317"/>
      </w:pPr>
      <w:rPr>
        <w:rFonts w:hint="default"/>
        <w:lang w:val="zh-CN" w:eastAsia="zh-CN" w:bidi="zh-CN"/>
      </w:rPr>
    </w:lvl>
    <w:lvl w:ilvl="4" w:tentative="0">
      <w:start w:val="0"/>
      <w:numFmt w:val="bullet"/>
      <w:lvlText w:val="•"/>
      <w:lvlJc w:val="left"/>
      <w:pPr>
        <w:ind w:left="3638" w:hanging="317"/>
      </w:pPr>
      <w:rPr>
        <w:rFonts w:hint="default"/>
        <w:lang w:val="zh-CN" w:eastAsia="zh-CN" w:bidi="zh-CN"/>
      </w:rPr>
    </w:lvl>
    <w:lvl w:ilvl="5" w:tentative="0">
      <w:start w:val="0"/>
      <w:numFmt w:val="bullet"/>
      <w:lvlText w:val="•"/>
      <w:lvlJc w:val="left"/>
      <w:pPr>
        <w:ind w:left="4513" w:hanging="317"/>
      </w:pPr>
      <w:rPr>
        <w:rFonts w:hint="default"/>
        <w:lang w:val="zh-CN" w:eastAsia="zh-CN" w:bidi="zh-CN"/>
      </w:rPr>
    </w:lvl>
    <w:lvl w:ilvl="6" w:tentative="0">
      <w:start w:val="0"/>
      <w:numFmt w:val="bullet"/>
      <w:lvlText w:val="•"/>
      <w:lvlJc w:val="left"/>
      <w:pPr>
        <w:ind w:left="5387" w:hanging="317"/>
      </w:pPr>
      <w:rPr>
        <w:rFonts w:hint="default"/>
        <w:lang w:val="zh-CN" w:eastAsia="zh-CN" w:bidi="zh-CN"/>
      </w:rPr>
    </w:lvl>
    <w:lvl w:ilvl="7" w:tentative="0">
      <w:start w:val="0"/>
      <w:numFmt w:val="bullet"/>
      <w:lvlText w:val="•"/>
      <w:lvlJc w:val="left"/>
      <w:pPr>
        <w:ind w:left="6262" w:hanging="317"/>
      </w:pPr>
      <w:rPr>
        <w:rFonts w:hint="default"/>
        <w:lang w:val="zh-CN" w:eastAsia="zh-CN" w:bidi="zh-CN"/>
      </w:rPr>
    </w:lvl>
    <w:lvl w:ilvl="8" w:tentative="0">
      <w:start w:val="0"/>
      <w:numFmt w:val="bullet"/>
      <w:lvlText w:val="•"/>
      <w:lvlJc w:val="left"/>
      <w:pPr>
        <w:ind w:left="7137" w:hanging="317"/>
      </w:pPr>
      <w:rPr>
        <w:rFonts w:hint="default"/>
        <w:lang w:val="zh-CN" w:eastAsia="zh-CN" w:bidi="zh-CN"/>
      </w:rPr>
    </w:lvl>
  </w:abstractNum>
  <w:abstractNum w:abstractNumId="2">
    <w:nsid w:val="CF092B84"/>
    <w:multiLevelType w:val="multilevel"/>
    <w:tmpl w:val="CF092B84"/>
    <w:lvl w:ilvl="0" w:tentative="0">
      <w:start w:val="1"/>
      <w:numFmt w:val="decimal"/>
      <w:lvlText w:val="%1."/>
      <w:lvlJc w:val="left"/>
      <w:pPr>
        <w:ind w:left="418" w:hanging="279"/>
        <w:jc w:val="left"/>
      </w:pPr>
      <w:rPr>
        <w:rFonts w:hint="default" w:ascii="Cambria" w:hAnsi="Cambria" w:eastAsia="Cambria" w:cs="Cambria"/>
        <w:w w:val="100"/>
        <w:sz w:val="22"/>
        <w:szCs w:val="22"/>
        <w:lang w:val="zh-CN" w:eastAsia="zh-CN" w:bidi="zh-CN"/>
      </w:rPr>
    </w:lvl>
    <w:lvl w:ilvl="1" w:tentative="0">
      <w:start w:val="1"/>
      <w:numFmt w:val="decimal"/>
      <w:lvlText w:val="%1.%2"/>
      <w:lvlJc w:val="left"/>
      <w:pPr>
        <w:ind w:left="586" w:hanging="447"/>
        <w:jc w:val="left"/>
      </w:pPr>
      <w:rPr>
        <w:rFonts w:hint="default" w:ascii="等线" w:hAnsi="等线" w:eastAsia="等线" w:cs="等线"/>
        <w:b/>
        <w:bCs/>
        <w:spacing w:val="-12"/>
        <w:w w:val="100"/>
        <w:sz w:val="24"/>
        <w:szCs w:val="24"/>
        <w:lang w:val="zh-CN" w:eastAsia="zh-CN" w:bidi="zh-CN"/>
      </w:rPr>
    </w:lvl>
    <w:lvl w:ilvl="2" w:tentative="0">
      <w:start w:val="0"/>
      <w:numFmt w:val="bullet"/>
      <w:lvlText w:val=""/>
      <w:lvlJc w:val="left"/>
      <w:pPr>
        <w:ind w:left="860" w:hanging="360"/>
      </w:pPr>
      <w:rPr>
        <w:rFonts w:hint="default" w:ascii="Symbol" w:hAnsi="Symbol" w:eastAsia="Symbol" w:cs="Symbol"/>
        <w:w w:val="100"/>
        <w:sz w:val="22"/>
        <w:szCs w:val="22"/>
        <w:lang w:val="zh-CN" w:eastAsia="zh-CN" w:bidi="zh-CN"/>
      </w:rPr>
    </w:lvl>
    <w:lvl w:ilvl="3" w:tentative="0">
      <w:start w:val="0"/>
      <w:numFmt w:val="bullet"/>
      <w:lvlText w:val="•"/>
      <w:lvlJc w:val="left"/>
      <w:pPr>
        <w:ind w:left="1863" w:hanging="360"/>
      </w:pPr>
      <w:rPr>
        <w:rFonts w:hint="default"/>
        <w:lang w:val="zh-CN" w:eastAsia="zh-CN" w:bidi="zh-CN"/>
      </w:rPr>
    </w:lvl>
    <w:lvl w:ilvl="4" w:tentative="0">
      <w:start w:val="0"/>
      <w:numFmt w:val="bullet"/>
      <w:lvlText w:val="•"/>
      <w:lvlJc w:val="left"/>
      <w:pPr>
        <w:ind w:left="2866" w:hanging="360"/>
      </w:pPr>
      <w:rPr>
        <w:rFonts w:hint="default"/>
        <w:lang w:val="zh-CN" w:eastAsia="zh-CN" w:bidi="zh-CN"/>
      </w:rPr>
    </w:lvl>
    <w:lvl w:ilvl="5" w:tentative="0">
      <w:start w:val="0"/>
      <w:numFmt w:val="bullet"/>
      <w:lvlText w:val="•"/>
      <w:lvlJc w:val="left"/>
      <w:pPr>
        <w:ind w:left="3869" w:hanging="360"/>
      </w:pPr>
      <w:rPr>
        <w:rFonts w:hint="default"/>
        <w:lang w:val="zh-CN" w:eastAsia="zh-CN" w:bidi="zh-CN"/>
      </w:rPr>
    </w:lvl>
    <w:lvl w:ilvl="6" w:tentative="0">
      <w:start w:val="0"/>
      <w:numFmt w:val="bullet"/>
      <w:lvlText w:val="•"/>
      <w:lvlJc w:val="left"/>
      <w:pPr>
        <w:ind w:left="4873" w:hanging="360"/>
      </w:pPr>
      <w:rPr>
        <w:rFonts w:hint="default"/>
        <w:lang w:val="zh-CN" w:eastAsia="zh-CN" w:bidi="zh-CN"/>
      </w:rPr>
    </w:lvl>
    <w:lvl w:ilvl="7" w:tentative="0">
      <w:start w:val="0"/>
      <w:numFmt w:val="bullet"/>
      <w:lvlText w:val="•"/>
      <w:lvlJc w:val="left"/>
      <w:pPr>
        <w:ind w:left="5876" w:hanging="360"/>
      </w:pPr>
      <w:rPr>
        <w:rFonts w:hint="default"/>
        <w:lang w:val="zh-CN" w:eastAsia="zh-CN" w:bidi="zh-CN"/>
      </w:rPr>
    </w:lvl>
    <w:lvl w:ilvl="8" w:tentative="0">
      <w:start w:val="0"/>
      <w:numFmt w:val="bullet"/>
      <w:lvlText w:val="•"/>
      <w:lvlJc w:val="left"/>
      <w:pPr>
        <w:ind w:left="6879" w:hanging="360"/>
      </w:pPr>
      <w:rPr>
        <w:rFonts w:hint="default"/>
        <w:lang w:val="zh-CN" w:eastAsia="zh-CN" w:bidi="zh-CN"/>
      </w:rPr>
    </w:lvl>
  </w:abstractNum>
  <w:abstractNum w:abstractNumId="3">
    <w:nsid w:val="0053208E"/>
    <w:multiLevelType w:val="multilevel"/>
    <w:tmpl w:val="0053208E"/>
    <w:lvl w:ilvl="0" w:tentative="0">
      <w:start w:val="1"/>
      <w:numFmt w:val="decimal"/>
      <w:lvlText w:val="%1."/>
      <w:lvlJc w:val="left"/>
      <w:pPr>
        <w:ind w:left="309" w:hanging="169"/>
        <w:jc w:val="left"/>
      </w:pPr>
      <w:rPr>
        <w:rFonts w:hint="default" w:ascii="Cambria" w:hAnsi="Cambria" w:eastAsia="Cambria" w:cs="Cambria"/>
        <w:w w:val="100"/>
        <w:sz w:val="20"/>
        <w:szCs w:val="20"/>
        <w:lang w:val="zh-CN" w:eastAsia="zh-CN" w:bidi="zh-CN"/>
      </w:rPr>
    </w:lvl>
    <w:lvl w:ilvl="1" w:tentative="0">
      <w:start w:val="0"/>
      <w:numFmt w:val="bullet"/>
      <w:lvlText w:val="•"/>
      <w:lvlJc w:val="left"/>
      <w:pPr>
        <w:ind w:left="1158" w:hanging="169"/>
      </w:pPr>
      <w:rPr>
        <w:rFonts w:hint="default"/>
        <w:lang w:val="zh-CN" w:eastAsia="zh-CN" w:bidi="zh-CN"/>
      </w:rPr>
    </w:lvl>
    <w:lvl w:ilvl="2" w:tentative="0">
      <w:start w:val="0"/>
      <w:numFmt w:val="bullet"/>
      <w:lvlText w:val="•"/>
      <w:lvlJc w:val="left"/>
      <w:pPr>
        <w:ind w:left="2017" w:hanging="169"/>
      </w:pPr>
      <w:rPr>
        <w:rFonts w:hint="default"/>
        <w:lang w:val="zh-CN" w:eastAsia="zh-CN" w:bidi="zh-CN"/>
      </w:rPr>
    </w:lvl>
    <w:lvl w:ilvl="3" w:tentative="0">
      <w:start w:val="0"/>
      <w:numFmt w:val="bullet"/>
      <w:lvlText w:val="•"/>
      <w:lvlJc w:val="left"/>
      <w:pPr>
        <w:ind w:left="2875" w:hanging="169"/>
      </w:pPr>
      <w:rPr>
        <w:rFonts w:hint="default"/>
        <w:lang w:val="zh-CN" w:eastAsia="zh-CN" w:bidi="zh-CN"/>
      </w:rPr>
    </w:lvl>
    <w:lvl w:ilvl="4" w:tentative="0">
      <w:start w:val="0"/>
      <w:numFmt w:val="bullet"/>
      <w:lvlText w:val="•"/>
      <w:lvlJc w:val="left"/>
      <w:pPr>
        <w:ind w:left="3734" w:hanging="169"/>
      </w:pPr>
      <w:rPr>
        <w:rFonts w:hint="default"/>
        <w:lang w:val="zh-CN" w:eastAsia="zh-CN" w:bidi="zh-CN"/>
      </w:rPr>
    </w:lvl>
    <w:lvl w:ilvl="5" w:tentative="0">
      <w:start w:val="0"/>
      <w:numFmt w:val="bullet"/>
      <w:lvlText w:val="•"/>
      <w:lvlJc w:val="left"/>
      <w:pPr>
        <w:ind w:left="4593" w:hanging="169"/>
      </w:pPr>
      <w:rPr>
        <w:rFonts w:hint="default"/>
        <w:lang w:val="zh-CN" w:eastAsia="zh-CN" w:bidi="zh-CN"/>
      </w:rPr>
    </w:lvl>
    <w:lvl w:ilvl="6" w:tentative="0">
      <w:start w:val="0"/>
      <w:numFmt w:val="bullet"/>
      <w:lvlText w:val="•"/>
      <w:lvlJc w:val="left"/>
      <w:pPr>
        <w:ind w:left="5451" w:hanging="169"/>
      </w:pPr>
      <w:rPr>
        <w:rFonts w:hint="default"/>
        <w:lang w:val="zh-CN" w:eastAsia="zh-CN" w:bidi="zh-CN"/>
      </w:rPr>
    </w:lvl>
    <w:lvl w:ilvl="7" w:tentative="0">
      <w:start w:val="0"/>
      <w:numFmt w:val="bullet"/>
      <w:lvlText w:val="•"/>
      <w:lvlJc w:val="left"/>
      <w:pPr>
        <w:ind w:left="6310" w:hanging="169"/>
      </w:pPr>
      <w:rPr>
        <w:rFonts w:hint="default"/>
        <w:lang w:val="zh-CN" w:eastAsia="zh-CN" w:bidi="zh-CN"/>
      </w:rPr>
    </w:lvl>
    <w:lvl w:ilvl="8" w:tentative="0">
      <w:start w:val="0"/>
      <w:numFmt w:val="bullet"/>
      <w:lvlText w:val="•"/>
      <w:lvlJc w:val="left"/>
      <w:pPr>
        <w:ind w:left="7169" w:hanging="169"/>
      </w:pPr>
      <w:rPr>
        <w:rFonts w:hint="default"/>
        <w:lang w:val="zh-CN" w:eastAsia="zh-CN" w:bidi="zh-CN"/>
      </w:rPr>
    </w:lvl>
  </w:abstractNum>
  <w:abstractNum w:abstractNumId="4">
    <w:nsid w:val="03D62ECE"/>
    <w:multiLevelType w:val="multilevel"/>
    <w:tmpl w:val="03D62ECE"/>
    <w:lvl w:ilvl="0" w:tentative="0">
      <w:start w:val="1"/>
      <w:numFmt w:val="decimal"/>
      <w:lvlText w:val="%1."/>
      <w:lvlJc w:val="left"/>
      <w:pPr>
        <w:ind w:left="140" w:hanging="262"/>
        <w:jc w:val="left"/>
      </w:pPr>
      <w:rPr>
        <w:rFonts w:hint="default" w:ascii="等线" w:hAnsi="等线" w:eastAsia="等线" w:cs="等线"/>
        <w:spacing w:val="-1"/>
        <w:w w:val="100"/>
        <w:sz w:val="21"/>
        <w:szCs w:val="21"/>
        <w:lang w:val="zh-CN" w:eastAsia="zh-CN" w:bidi="zh-CN"/>
      </w:rPr>
    </w:lvl>
    <w:lvl w:ilvl="1" w:tentative="0">
      <w:start w:val="0"/>
      <w:numFmt w:val="bullet"/>
      <w:lvlText w:val="•"/>
      <w:lvlJc w:val="left"/>
      <w:pPr>
        <w:ind w:left="1014" w:hanging="262"/>
      </w:pPr>
      <w:rPr>
        <w:rFonts w:hint="default"/>
        <w:lang w:val="zh-CN" w:eastAsia="zh-CN" w:bidi="zh-CN"/>
      </w:rPr>
    </w:lvl>
    <w:lvl w:ilvl="2" w:tentative="0">
      <w:start w:val="0"/>
      <w:numFmt w:val="bullet"/>
      <w:lvlText w:val="•"/>
      <w:lvlJc w:val="left"/>
      <w:pPr>
        <w:ind w:left="1889" w:hanging="262"/>
      </w:pPr>
      <w:rPr>
        <w:rFonts w:hint="default"/>
        <w:lang w:val="zh-CN" w:eastAsia="zh-CN" w:bidi="zh-CN"/>
      </w:rPr>
    </w:lvl>
    <w:lvl w:ilvl="3" w:tentative="0">
      <w:start w:val="0"/>
      <w:numFmt w:val="bullet"/>
      <w:lvlText w:val="•"/>
      <w:lvlJc w:val="left"/>
      <w:pPr>
        <w:ind w:left="2763" w:hanging="262"/>
      </w:pPr>
      <w:rPr>
        <w:rFonts w:hint="default"/>
        <w:lang w:val="zh-CN" w:eastAsia="zh-CN" w:bidi="zh-CN"/>
      </w:rPr>
    </w:lvl>
    <w:lvl w:ilvl="4" w:tentative="0">
      <w:start w:val="0"/>
      <w:numFmt w:val="bullet"/>
      <w:lvlText w:val="•"/>
      <w:lvlJc w:val="left"/>
      <w:pPr>
        <w:ind w:left="3638" w:hanging="262"/>
      </w:pPr>
      <w:rPr>
        <w:rFonts w:hint="default"/>
        <w:lang w:val="zh-CN" w:eastAsia="zh-CN" w:bidi="zh-CN"/>
      </w:rPr>
    </w:lvl>
    <w:lvl w:ilvl="5" w:tentative="0">
      <w:start w:val="0"/>
      <w:numFmt w:val="bullet"/>
      <w:lvlText w:val="•"/>
      <w:lvlJc w:val="left"/>
      <w:pPr>
        <w:ind w:left="4513" w:hanging="262"/>
      </w:pPr>
      <w:rPr>
        <w:rFonts w:hint="default"/>
        <w:lang w:val="zh-CN" w:eastAsia="zh-CN" w:bidi="zh-CN"/>
      </w:rPr>
    </w:lvl>
    <w:lvl w:ilvl="6" w:tentative="0">
      <w:start w:val="0"/>
      <w:numFmt w:val="bullet"/>
      <w:lvlText w:val="•"/>
      <w:lvlJc w:val="left"/>
      <w:pPr>
        <w:ind w:left="5387" w:hanging="262"/>
      </w:pPr>
      <w:rPr>
        <w:rFonts w:hint="default"/>
        <w:lang w:val="zh-CN" w:eastAsia="zh-CN" w:bidi="zh-CN"/>
      </w:rPr>
    </w:lvl>
    <w:lvl w:ilvl="7" w:tentative="0">
      <w:start w:val="0"/>
      <w:numFmt w:val="bullet"/>
      <w:lvlText w:val="•"/>
      <w:lvlJc w:val="left"/>
      <w:pPr>
        <w:ind w:left="6262" w:hanging="262"/>
      </w:pPr>
      <w:rPr>
        <w:rFonts w:hint="default"/>
        <w:lang w:val="zh-CN" w:eastAsia="zh-CN" w:bidi="zh-CN"/>
      </w:rPr>
    </w:lvl>
    <w:lvl w:ilvl="8" w:tentative="0">
      <w:start w:val="0"/>
      <w:numFmt w:val="bullet"/>
      <w:lvlText w:val="•"/>
      <w:lvlJc w:val="left"/>
      <w:pPr>
        <w:ind w:left="7137" w:hanging="262"/>
      </w:pPr>
      <w:rPr>
        <w:rFonts w:hint="default"/>
        <w:lang w:val="zh-CN" w:eastAsia="zh-CN" w:bidi="zh-CN"/>
      </w:rPr>
    </w:lvl>
  </w:abstractNum>
  <w:abstractNum w:abstractNumId="5">
    <w:nsid w:val="55CF71B5"/>
    <w:multiLevelType w:val="singleLevel"/>
    <w:tmpl w:val="55CF71B5"/>
    <w:lvl w:ilvl="0" w:tentative="0">
      <w:start w:val="1"/>
      <w:numFmt w:val="decimal"/>
      <w:lvlText w:val="%1."/>
      <w:lvlJc w:val="left"/>
      <w:pPr>
        <w:tabs>
          <w:tab w:val="left" w:pos="312"/>
        </w:tabs>
      </w:pPr>
    </w:lvl>
  </w:abstractNum>
  <w:abstractNum w:abstractNumId="6">
    <w:nsid w:val="59ADCABA"/>
    <w:multiLevelType w:val="multilevel"/>
    <w:tmpl w:val="59ADCABA"/>
    <w:lvl w:ilvl="0" w:tentative="0">
      <w:start w:val="1"/>
      <w:numFmt w:val="decimal"/>
      <w:lvlText w:val="%1."/>
      <w:lvlJc w:val="left"/>
      <w:pPr>
        <w:ind w:left="418" w:hanging="279"/>
        <w:jc w:val="left"/>
      </w:pPr>
      <w:rPr>
        <w:rFonts w:hint="default" w:ascii="Cambria" w:hAnsi="Cambria" w:eastAsia="Cambria" w:cs="Cambria"/>
        <w:w w:val="100"/>
        <w:sz w:val="22"/>
        <w:szCs w:val="22"/>
        <w:lang w:val="zh-CN" w:eastAsia="zh-CN" w:bidi="zh-CN"/>
      </w:rPr>
    </w:lvl>
    <w:lvl w:ilvl="1" w:tentative="0">
      <w:start w:val="0"/>
      <w:numFmt w:val="bullet"/>
      <w:lvlText w:val="•"/>
      <w:lvlJc w:val="left"/>
      <w:pPr>
        <w:ind w:left="1266" w:hanging="279"/>
      </w:pPr>
      <w:rPr>
        <w:rFonts w:hint="default"/>
        <w:lang w:val="zh-CN" w:eastAsia="zh-CN" w:bidi="zh-CN"/>
      </w:rPr>
    </w:lvl>
    <w:lvl w:ilvl="2" w:tentative="0">
      <w:start w:val="0"/>
      <w:numFmt w:val="bullet"/>
      <w:lvlText w:val="•"/>
      <w:lvlJc w:val="left"/>
      <w:pPr>
        <w:ind w:left="2113" w:hanging="279"/>
      </w:pPr>
      <w:rPr>
        <w:rFonts w:hint="default"/>
        <w:lang w:val="zh-CN" w:eastAsia="zh-CN" w:bidi="zh-CN"/>
      </w:rPr>
    </w:lvl>
    <w:lvl w:ilvl="3" w:tentative="0">
      <w:start w:val="0"/>
      <w:numFmt w:val="bullet"/>
      <w:lvlText w:val="•"/>
      <w:lvlJc w:val="left"/>
      <w:pPr>
        <w:ind w:left="2959" w:hanging="279"/>
      </w:pPr>
      <w:rPr>
        <w:rFonts w:hint="default"/>
        <w:lang w:val="zh-CN" w:eastAsia="zh-CN" w:bidi="zh-CN"/>
      </w:rPr>
    </w:lvl>
    <w:lvl w:ilvl="4" w:tentative="0">
      <w:start w:val="0"/>
      <w:numFmt w:val="bullet"/>
      <w:lvlText w:val="•"/>
      <w:lvlJc w:val="left"/>
      <w:pPr>
        <w:ind w:left="3806" w:hanging="279"/>
      </w:pPr>
      <w:rPr>
        <w:rFonts w:hint="default"/>
        <w:lang w:val="zh-CN" w:eastAsia="zh-CN" w:bidi="zh-CN"/>
      </w:rPr>
    </w:lvl>
    <w:lvl w:ilvl="5" w:tentative="0">
      <w:start w:val="0"/>
      <w:numFmt w:val="bullet"/>
      <w:lvlText w:val="•"/>
      <w:lvlJc w:val="left"/>
      <w:pPr>
        <w:ind w:left="4653" w:hanging="279"/>
      </w:pPr>
      <w:rPr>
        <w:rFonts w:hint="default"/>
        <w:lang w:val="zh-CN" w:eastAsia="zh-CN" w:bidi="zh-CN"/>
      </w:rPr>
    </w:lvl>
    <w:lvl w:ilvl="6" w:tentative="0">
      <w:start w:val="0"/>
      <w:numFmt w:val="bullet"/>
      <w:lvlText w:val="•"/>
      <w:lvlJc w:val="left"/>
      <w:pPr>
        <w:ind w:left="5499" w:hanging="279"/>
      </w:pPr>
      <w:rPr>
        <w:rFonts w:hint="default"/>
        <w:lang w:val="zh-CN" w:eastAsia="zh-CN" w:bidi="zh-CN"/>
      </w:rPr>
    </w:lvl>
    <w:lvl w:ilvl="7" w:tentative="0">
      <w:start w:val="0"/>
      <w:numFmt w:val="bullet"/>
      <w:lvlText w:val="•"/>
      <w:lvlJc w:val="left"/>
      <w:pPr>
        <w:ind w:left="6346" w:hanging="279"/>
      </w:pPr>
      <w:rPr>
        <w:rFonts w:hint="default"/>
        <w:lang w:val="zh-CN" w:eastAsia="zh-CN" w:bidi="zh-CN"/>
      </w:rPr>
    </w:lvl>
    <w:lvl w:ilvl="8" w:tentative="0">
      <w:start w:val="0"/>
      <w:numFmt w:val="bullet"/>
      <w:lvlText w:val="•"/>
      <w:lvlJc w:val="left"/>
      <w:pPr>
        <w:ind w:left="7193" w:hanging="279"/>
      </w:pPr>
      <w:rPr>
        <w:rFonts w:hint="default"/>
        <w:lang w:val="zh-CN" w:eastAsia="zh-CN" w:bidi="zh-CN"/>
      </w:rPr>
    </w:lvl>
  </w:abstractNum>
  <w:abstractNum w:abstractNumId="7">
    <w:nsid w:val="5F9EC6D8"/>
    <w:multiLevelType w:val="singleLevel"/>
    <w:tmpl w:val="5F9EC6D8"/>
    <w:lvl w:ilvl="0" w:tentative="0">
      <w:start w:val="18"/>
      <w:numFmt w:val="upperLetter"/>
      <w:suff w:val="nothing"/>
      <w:lvlText w:val="%1-"/>
      <w:lvlJc w:val="left"/>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Mzk3OTUyODY3M2U5N2MyMjQ4YWFmMjU3NThlODI5YzEifQ=="/>
  </w:docVars>
  <w:rsids>
    <w:rsidRoot w:val="00000000"/>
    <w:rsid w:val="0984244F"/>
    <w:rsid w:val="0F6F343F"/>
    <w:rsid w:val="15F76CBA"/>
    <w:rsid w:val="34AC325B"/>
    <w:rsid w:val="39B151B6"/>
    <w:rsid w:val="3C6F3666"/>
    <w:rsid w:val="3C8E3C44"/>
    <w:rsid w:val="3D952668"/>
    <w:rsid w:val="3DC92CFC"/>
    <w:rsid w:val="426C3C56"/>
    <w:rsid w:val="5CE874B2"/>
    <w:rsid w:val="5F9155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等线 Light" w:hAnsi="等线 Light" w:eastAsia="等线 Light" w:cs="等线 Light"/>
      <w:sz w:val="22"/>
      <w:szCs w:val="22"/>
      <w:lang w:val="zh-CN" w:eastAsia="zh-CN" w:bidi="zh-CN"/>
    </w:rPr>
  </w:style>
  <w:style w:type="paragraph" w:styleId="2">
    <w:name w:val="heading 1"/>
    <w:basedOn w:val="1"/>
    <w:next w:val="1"/>
    <w:qFormat/>
    <w:uiPriority w:val="1"/>
    <w:pPr>
      <w:spacing w:before="24"/>
      <w:ind w:left="140"/>
      <w:outlineLvl w:val="1"/>
    </w:pPr>
    <w:rPr>
      <w:rFonts w:ascii="等线" w:hAnsi="等线" w:eastAsia="等线" w:cs="等线"/>
      <w:b/>
      <w:bCs/>
      <w:sz w:val="28"/>
      <w:szCs w:val="28"/>
      <w:lang w:val="zh-CN" w:eastAsia="zh-CN" w:bidi="zh-CN"/>
    </w:rPr>
  </w:style>
  <w:style w:type="paragraph" w:styleId="3">
    <w:name w:val="heading 2"/>
    <w:basedOn w:val="1"/>
    <w:next w:val="1"/>
    <w:qFormat/>
    <w:uiPriority w:val="1"/>
    <w:pPr>
      <w:spacing w:before="91"/>
      <w:ind w:left="140"/>
      <w:outlineLvl w:val="2"/>
    </w:pPr>
    <w:rPr>
      <w:rFonts w:ascii="等线" w:hAnsi="等线" w:eastAsia="等线" w:cs="等线"/>
      <w:sz w:val="28"/>
      <w:szCs w:val="28"/>
      <w:lang w:val="zh-CN" w:eastAsia="zh-CN" w:bidi="zh-CN"/>
    </w:rPr>
  </w:style>
  <w:style w:type="paragraph" w:styleId="4">
    <w:name w:val="heading 3"/>
    <w:basedOn w:val="1"/>
    <w:next w:val="1"/>
    <w:qFormat/>
    <w:uiPriority w:val="1"/>
    <w:pPr>
      <w:spacing w:before="130"/>
      <w:ind w:left="586" w:hanging="447"/>
      <w:outlineLvl w:val="3"/>
    </w:pPr>
    <w:rPr>
      <w:rFonts w:ascii="等线" w:hAnsi="等线" w:eastAsia="等线" w:cs="等线"/>
      <w:b/>
      <w:bCs/>
      <w:sz w:val="24"/>
      <w:szCs w:val="24"/>
      <w:lang w:val="zh-CN" w:eastAsia="zh-CN" w:bidi="zh-CN"/>
    </w:rPr>
  </w:style>
  <w:style w:type="paragraph" w:styleId="5">
    <w:name w:val="heading 4"/>
    <w:basedOn w:val="1"/>
    <w:next w:val="1"/>
    <w:qFormat/>
    <w:uiPriority w:val="1"/>
    <w:pPr>
      <w:spacing w:line="322" w:lineRule="exact"/>
      <w:ind w:left="418" w:hanging="279"/>
      <w:outlineLvl w:val="4"/>
    </w:pPr>
    <w:rPr>
      <w:rFonts w:ascii="等线" w:hAnsi="等线" w:eastAsia="等线" w:cs="等线"/>
      <w:sz w:val="22"/>
      <w:szCs w:val="22"/>
      <w:lang w:val="zh-CN" w:eastAsia="zh-CN" w:bidi="zh-CN"/>
    </w:rPr>
  </w:style>
  <w:style w:type="character" w:default="1" w:styleId="8">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ind w:left="140"/>
    </w:pPr>
    <w:rPr>
      <w:rFonts w:ascii="等线 Light" w:hAnsi="等线 Light" w:eastAsia="等线 Light" w:cs="等线 Light"/>
      <w:sz w:val="20"/>
      <w:szCs w:val="20"/>
      <w:lang w:val="zh-CN" w:eastAsia="zh-CN" w:bidi="zh-CN"/>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line="322" w:lineRule="exact"/>
      <w:ind w:left="418" w:hanging="279"/>
    </w:pPr>
    <w:rPr>
      <w:rFonts w:ascii="等线" w:hAnsi="等线" w:eastAsia="等线" w:cs="等线"/>
      <w:lang w:val="zh-CN" w:eastAsia="zh-CN" w:bidi="zh-CN"/>
    </w:rPr>
  </w:style>
  <w:style w:type="paragraph" w:customStyle="1" w:styleId="11">
    <w:name w:val="Table Paragraph"/>
    <w:basedOn w:val="1"/>
    <w:qFormat/>
    <w:uiPriority w:val="1"/>
    <w:rPr>
      <w:rFonts w:ascii="等线 Light" w:hAnsi="等线 Light" w:eastAsia="等线 Light" w:cs="等线 Light"/>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3483</Words>
  <Characters>4447</Characters>
  <TotalTime>47</TotalTime>
  <ScaleCrop>false</ScaleCrop>
  <LinksUpToDate>false</LinksUpToDate>
  <CharactersWithSpaces>4695</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2022-12-18T08:47:00Z</dcterms:created>
  <dc:creator>xuemei guo</dc:creator>
  <cp:lastModifiedBy>Easun、</cp:lastModifiedBy>
  <dcterms:modified xsi:type="dcterms:W3CDTF">2022-12-19T13:49:47Z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Microsoft® Word LTSC</vt:lpwstr>
  </property>
  <property fmtid="{D5CDD505-2E9C-101B-9397-08002B2CF9AE}" pid="4" name="LastSaved">
    <vt:filetime>2022-12-18T00:00:00Z</vt:filetime>
  </property>
  <property fmtid="{D5CDD505-2E9C-101B-9397-08002B2CF9AE}" pid="5" name="KSOProductBuildVer">
    <vt:lpwstr>2052-11.1.0.12980</vt:lpwstr>
  </property>
  <property fmtid="{D5CDD505-2E9C-101B-9397-08002B2CF9AE}" pid="6" name="ICV">
    <vt:lpwstr>0CDA2BFAF0B940078EAD9D8F0AA9B653</vt:lpwstr>
  </property>
</Properties>
</file>