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AC4 - Gestão de Projetos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Product Backlog, Dimensionamento das Estórias e Dimensionamento da Sprint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Atenção: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Para fazer esse exercício, utilize o material de apoio das Lives, além dos outros materiais utilizados no curso.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Este documento é individual e editável. Faça a resolução abaixo de cada item da própria questão. Essa resolução deve ser feita editando o próprio documento através da digitação da resposta ou da importação de uma foto nítida de uma resolução feita fora deste documento.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valor de cada item encontra-se entre parênteses.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8"/>
          <w:szCs w:val="28"/>
          <w:rtl w:val="0"/>
        </w:rPr>
        <w:t xml:space="preserve">Essa AC é individual e está sendo monitorada por ferramenta anti-plágio. Evite copiar trechos da internet ou de outro aluno, pois se isso ocorrer a nota da AC será automaticamente zerada.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Vamos supor que estamos planejando uma sprint de 3 semanas (15 dias de trabalho) com uma equipe de 4 pessoas.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83.46456692913375" w:firstLine="141.732283464567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João estará de folga por 4 dias.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83.46456692913375" w:firstLine="141.732283464567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Luiz  está disponível somente 80% do seu tempo e estará de folga por 4 dias.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83.46456692913375" w:firstLine="141.732283464567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Maria ficará disponível 100% para a Sprint.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83.46456692913375" w:firstLine="141.732283464567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Arnaldo ficará disponível 100% para Sprint.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Considere que essa equipe fez nas duas últimas sprints, uma média de  30 pontos por sprint.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 base nessas informações, calcule: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(1,5) a)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total de homens-dia ideal da sprint.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(1,5) b)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fator foco da equipe, considerando a média das duas últimas sprints.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(1,5) c)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Velocidade da sprint atual (total de pontos que podem ser entregues nesta sprint que está sendo planejada) considerando o fator foco.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Considere que a equipe acima possui o seguinte product backlog (vide tabela abaixo). Ele já foi priorizado por ordem de importância das estórias pelo product owner, sendo que: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283.46456692913375" w:firstLine="141.732283464567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estória 1 é a mais importante para o negócio;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283.46456692913375" w:firstLine="141.732283464567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estória 10 é a menos importante para o negócio: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388338" cy="31775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8338" cy="3177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41.73228346456688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(1,5) a)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Quais estórias devem entrar nessa sprint, considerando o cálculo de fator foco realizado no exercício anterior?</w:t>
      </w:r>
    </w:p>
    <w:p w:rsidR="00000000" w:rsidDel="00000000" w:rsidP="00000000" w:rsidRDefault="00000000" w:rsidRPr="00000000" w14:paraId="00000023">
      <w:pPr>
        <w:ind w:left="-141.73228346456688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41.73228346456688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41.73228346456688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(1,0) b)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Descreva porque estas foram as estórias escolhidas. Quais critérios foram usados?</w:t>
      </w:r>
    </w:p>
    <w:p w:rsidR="00000000" w:rsidDel="00000000" w:rsidP="00000000" w:rsidRDefault="00000000" w:rsidRPr="00000000" w14:paraId="00000026">
      <w:pPr>
        <w:ind w:left="-141.73228346456688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41.73228346456688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41.73228346456688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Scrum Master e product owner são um dos principais papéis do Scrum. Descreva em detalhes:</w:t>
      </w:r>
    </w:p>
    <w:p w:rsidR="00000000" w:rsidDel="00000000" w:rsidP="00000000" w:rsidRDefault="00000000" w:rsidRPr="00000000" w14:paraId="00000029">
      <w:pPr>
        <w:ind w:left="-141.73228346456688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(1,0)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 principais responsabilidades e atividades de cada um deles.</w:t>
      </w:r>
    </w:p>
    <w:p w:rsidR="00000000" w:rsidDel="00000000" w:rsidP="00000000" w:rsidRDefault="00000000" w:rsidRPr="00000000" w14:paraId="0000002A">
      <w:pPr>
        <w:ind w:left="-141.73228346456688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41.73228346456688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41.73228346456688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(1,0) b)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como eles podem contribuir para a gestão de projetos ágeis.</w:t>
      </w:r>
    </w:p>
    <w:p w:rsidR="00000000" w:rsidDel="00000000" w:rsidP="00000000" w:rsidRDefault="00000000" w:rsidRPr="00000000" w14:paraId="0000002D">
      <w:pPr>
        <w:ind w:left="-141.73228346456688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41.73228346456688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41.73228346456688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(1,0) c)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cite pelo menos duas diferenças entre as responsabilidades do Scrum Master e do Product Owner.</w:t>
      </w:r>
    </w:p>
    <w:p w:rsidR="00000000" w:rsidDel="00000000" w:rsidP="00000000" w:rsidRDefault="00000000" w:rsidRPr="00000000" w14:paraId="00000030">
      <w:pPr>
        <w:ind w:left="-141.73228346456688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41.73228346456688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