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proofErr w:type="spellStart"/>
      <w:r w:rsidRPr="003663B0">
        <w:rPr>
          <w:b/>
          <w:bCs/>
          <w:sz w:val="40"/>
          <w:szCs w:val="40"/>
        </w:rPr>
        <w:t>NailDB</w:t>
      </w:r>
      <w:proofErr w:type="spellEnd"/>
      <w:r w:rsidRPr="003663B0">
        <w:rPr>
          <w:b/>
          <w:bCs/>
          <w:sz w:val="40"/>
          <w:szCs w:val="40"/>
        </w:rPr>
        <w:t xml:space="preserve">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</w:t>
      </w:r>
      <w:proofErr w:type="spellStart"/>
      <w:r>
        <w:t>indentifier</w:t>
      </w:r>
      <w:proofErr w:type="spellEnd"/>
      <w:r>
        <w:t xml:space="preserve">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ShadeName</w:t>
      </w:r>
      <w:proofErr w:type="spellEnd"/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</w:t>
      </w:r>
      <w:proofErr w:type="spellStart"/>
      <w:r>
        <w:t>ect</w:t>
      </w:r>
      <w:proofErr w:type="spellEnd"/>
      <w:r>
        <w:t xml:space="preserve">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52DAAEE5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Temperature</w:t>
      </w:r>
    </w:p>
    <w:p w14:paraId="4EA6F6F9" w14:textId="191E1060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overall warmth of the nail polish undertone. Can take values of either ‘warm’ ‘neutral’ or ‘cool.’</w:t>
      </w:r>
    </w:p>
    <w:p w14:paraId="575471B0" w14:textId="69611CCC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921BC64" w14:textId="197A33C3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Tone </w:t>
      </w:r>
    </w:p>
    <w:p w14:paraId="7756A335" w14:textId="47D77B5B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lightness of the nail polish. Can take values of ‘light’ ‘medium’ or ‘dark.’ </w:t>
      </w:r>
    </w:p>
    <w:p w14:paraId="26403C33" w14:textId="7218CEC7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81748F8" w14:textId="281B76D0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</w:t>
      </w:r>
    </w:p>
    <w:p w14:paraId="506339A4" w14:textId="614DDAB1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level of ‘see through’ a polish has. Can take values of ‘opaque’ ‘translucent’ or ‘transparent’ if a topper polish.</w:t>
      </w:r>
    </w:p>
    <w:p w14:paraId="596421B6" w14:textId="392A902A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Varchar(12)</w:t>
      </w:r>
    </w:p>
    <w:p w14:paraId="5433F8A5" w14:textId="7F5FCDC6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Favorites</w:t>
      </w:r>
    </w:p>
    <w:p w14:paraId="7FE1CD21" w14:textId="2EBBF074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Records the number of </w:t>
      </w:r>
      <w:proofErr w:type="gramStart"/>
      <w:r>
        <w:t>hypothetical</w:t>
      </w:r>
      <w:proofErr w:type="gramEnd"/>
      <w:r>
        <w:t xml:space="preserve"> ‘favorites’ that a polish may own.</w:t>
      </w:r>
    </w:p>
    <w:p w14:paraId="6FB5BBA2" w14:textId="30DB82DD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Event</w:t>
      </w:r>
      <w:r w:rsidR="000F5B56">
        <w:t>ID</w:t>
      </w:r>
      <w:proofErr w:type="spellEnd"/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CollectionID</w:t>
      </w:r>
      <w:proofErr w:type="spellEnd"/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3316B84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IsDriesMatte</w:t>
      </w:r>
      <w:proofErr w:type="spellEnd"/>
    </w:p>
    <w:p w14:paraId="59F690C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dry down matte on its own. </w:t>
      </w:r>
    </w:p>
    <w:p w14:paraId="631C01DF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4480A5F9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IsGlowitheDark</w:t>
      </w:r>
      <w:proofErr w:type="spellEnd"/>
    </w:p>
    <w:p w14:paraId="166C12C2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in the dark. </w:t>
      </w:r>
    </w:p>
    <w:p w14:paraId="4B185306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Boolean.</w:t>
      </w:r>
    </w:p>
    <w:p w14:paraId="7F35F002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IsUV</w:t>
      </w:r>
      <w:proofErr w:type="spellEnd"/>
    </w:p>
    <w:p w14:paraId="53456CF8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underneath ultraviolet lighting. </w:t>
      </w:r>
    </w:p>
    <w:p w14:paraId="297243AE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1F9B3F08" w14:textId="77777777" w:rsidR="00731F2C" w:rsidRDefault="00731F2C" w:rsidP="00731F2C">
      <w:pPr>
        <w:pStyle w:val="ListParagraph"/>
        <w:numPr>
          <w:ilvl w:val="2"/>
          <w:numId w:val="2"/>
        </w:numPr>
      </w:pPr>
      <w:proofErr w:type="spellStart"/>
      <w:r>
        <w:t>IsTopper</w:t>
      </w:r>
      <w:proofErr w:type="spellEnd"/>
    </w:p>
    <w:p w14:paraId="21CDE110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was intended to be used as a topper shade.</w:t>
      </w:r>
    </w:p>
    <w:p w14:paraId="723FDD67" w14:textId="77777777" w:rsidR="00731F2C" w:rsidRDefault="00731F2C" w:rsidP="00731F2C">
      <w:pPr>
        <w:pStyle w:val="ListParagraph"/>
        <w:numPr>
          <w:ilvl w:val="3"/>
          <w:numId w:val="2"/>
        </w:numPr>
      </w:pPr>
      <w:r>
        <w:t>Boolean</w:t>
      </w:r>
    </w:p>
    <w:p w14:paraId="6FC33AB8" w14:textId="4A84D3D9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r w:rsidR="00D920D7">
        <w:t>Role</w:t>
      </w:r>
      <w:proofErr w:type="spellEnd"/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>ID</w:t>
      </w:r>
      <w:proofErr w:type="spellEnd"/>
      <w:r w:rsidR="00AA311E" w:rsidRPr="00AA311E">
        <w:rPr>
          <w:b/>
          <w:bCs/>
        </w:rPr>
        <w:t xml:space="preserve">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Color</w:t>
      </w:r>
      <w:r w:rsidR="0086347C">
        <w:t>ID</w:t>
      </w:r>
      <w:proofErr w:type="spellEnd"/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t>INT</w:t>
      </w:r>
    </w:p>
    <w:p w14:paraId="364D21A8" w14:textId="4E6F8D3C" w:rsidR="00D920D7" w:rsidRDefault="00D920D7" w:rsidP="00D920D7">
      <w:pPr>
        <w:pStyle w:val="ListParagraph"/>
        <w:numPr>
          <w:ilvl w:val="1"/>
          <w:numId w:val="2"/>
        </w:numPr>
      </w:pPr>
      <w:proofErr w:type="spellStart"/>
      <w:r>
        <w:t>RoleID</w:t>
      </w:r>
      <w:proofErr w:type="spellEnd"/>
    </w:p>
    <w:p w14:paraId="5317959C" w14:textId="5F4FA598" w:rsidR="00D920D7" w:rsidRDefault="00D920D7" w:rsidP="00D920D7">
      <w:pPr>
        <w:pStyle w:val="ListParagraph"/>
        <w:numPr>
          <w:ilvl w:val="2"/>
          <w:numId w:val="2"/>
        </w:numPr>
      </w:pPr>
      <w:r>
        <w:t>Foreign Key</w:t>
      </w:r>
    </w:p>
    <w:p w14:paraId="0328429C" w14:textId="5EB5B05A" w:rsidR="00D920D7" w:rsidRDefault="00D920D7" w:rsidP="00D920D7">
      <w:pPr>
        <w:pStyle w:val="ListParagraph"/>
        <w:numPr>
          <w:ilvl w:val="2"/>
          <w:numId w:val="2"/>
        </w:numPr>
      </w:pPr>
      <w:r>
        <w:t>The identifying role that a color in a nail polish may hold. See the Role table for more information.</w:t>
      </w:r>
    </w:p>
    <w:p w14:paraId="2CD6FE64" w14:textId="52B4E760" w:rsidR="00D920D7" w:rsidRDefault="00D920D7" w:rsidP="00D920D7">
      <w:pPr>
        <w:pStyle w:val="ListParagraph"/>
        <w:numPr>
          <w:ilvl w:val="2"/>
          <w:numId w:val="2"/>
        </w:numPr>
      </w:pPr>
      <w:r>
        <w:t>INT</w:t>
      </w:r>
    </w:p>
    <w:p w14:paraId="7CE048BF" w14:textId="3375F802" w:rsidR="005510FC" w:rsidRDefault="005510FC" w:rsidP="005510FC">
      <w:pPr>
        <w:pStyle w:val="ListParagraph"/>
        <w:numPr>
          <w:ilvl w:val="0"/>
          <w:numId w:val="2"/>
        </w:numPr>
      </w:pPr>
      <w:r>
        <w:t>Role:</w:t>
      </w:r>
    </w:p>
    <w:p w14:paraId="67F20D1E" w14:textId="22ECE1CF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5510FC">
        <w:rPr>
          <w:b/>
          <w:bCs/>
        </w:rPr>
        <w:t>RoleID</w:t>
      </w:r>
      <w:proofErr w:type="spellEnd"/>
      <w:r>
        <w:rPr>
          <w:b/>
          <w:bCs/>
        </w:rPr>
        <w:t xml:space="preserve"> </w:t>
      </w:r>
    </w:p>
    <w:p w14:paraId="3B67F410" w14:textId="58E41104" w:rsidR="005510FC" w:rsidRP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An integer key that identifies the specific role and description for a nail polish. </w:t>
      </w:r>
    </w:p>
    <w:p w14:paraId="48D08D3D" w14:textId="5153733E" w:rsidR="005510FC" w:rsidRDefault="005510FC" w:rsidP="005510F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INT</w:t>
      </w:r>
    </w:p>
    <w:p w14:paraId="021A7BBC" w14:textId="60232E1A" w:rsidR="005510FC" w:rsidRPr="005510FC" w:rsidRDefault="005510FC" w:rsidP="005510F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RoleName</w:t>
      </w:r>
      <w:proofErr w:type="spellEnd"/>
    </w:p>
    <w:p w14:paraId="10F4126D" w14:textId="77777777" w:rsidR="005510FC" w:rsidRDefault="005510FC" w:rsidP="005510FC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E73A547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35989226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392B914C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771F41D" w14:textId="77777777" w:rsidR="005510FC" w:rsidRDefault="005510FC" w:rsidP="005510FC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71F5E2B6" w14:textId="28A4D49E" w:rsidR="005510FC" w:rsidRDefault="005510FC" w:rsidP="005510FC">
      <w:pPr>
        <w:pStyle w:val="ListParagraph"/>
        <w:numPr>
          <w:ilvl w:val="2"/>
          <w:numId w:val="2"/>
        </w:numPr>
      </w:pPr>
      <w:r>
        <w:t>Varchar(25)</w:t>
      </w:r>
    </w:p>
    <w:p w14:paraId="54A4E410" w14:textId="3032BD8B" w:rsidR="005510FC" w:rsidRDefault="005510FC" w:rsidP="005510FC">
      <w:pPr>
        <w:pStyle w:val="ListParagraph"/>
        <w:numPr>
          <w:ilvl w:val="1"/>
          <w:numId w:val="2"/>
        </w:numPr>
      </w:pPr>
      <w:proofErr w:type="spellStart"/>
      <w:r>
        <w:t>RoleDescription</w:t>
      </w:r>
      <w:proofErr w:type="spellEnd"/>
    </w:p>
    <w:p w14:paraId="46ABCE5D" w14:textId="0A5BD196" w:rsidR="005510FC" w:rsidRDefault="005510FC" w:rsidP="005510FC">
      <w:pPr>
        <w:pStyle w:val="ListParagraph"/>
        <w:numPr>
          <w:ilvl w:val="2"/>
          <w:numId w:val="2"/>
        </w:numPr>
      </w:pPr>
      <w:r>
        <w:t xml:space="preserve">The description for a specific role that a color may have in a nail polish. </w:t>
      </w:r>
    </w:p>
    <w:p w14:paraId="09EEAF10" w14:textId="51DA2D79" w:rsidR="005510FC" w:rsidRDefault="005510FC" w:rsidP="005510FC">
      <w:pPr>
        <w:pStyle w:val="ListParagraph"/>
        <w:numPr>
          <w:ilvl w:val="2"/>
          <w:numId w:val="2"/>
        </w:numPr>
      </w:pPr>
      <w:r>
        <w:t>Varchar(80)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D4F2D">
        <w:rPr>
          <w:b/>
          <w:bCs/>
        </w:rPr>
        <w:t>ColorID</w:t>
      </w:r>
      <w:proofErr w:type="spellEnd"/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lastRenderedPageBreak/>
        <w:t>ColorName</w:t>
      </w:r>
      <w:proofErr w:type="spellEnd"/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ColorDescription</w:t>
      </w:r>
      <w:proofErr w:type="spellEnd"/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ColorFamily</w:t>
      </w:r>
      <w:proofErr w:type="spellEnd"/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BrandID</w:t>
      </w:r>
      <w:proofErr w:type="spellEnd"/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ingYear</w:t>
      </w:r>
      <w:proofErr w:type="spellEnd"/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OperatingCity</w:t>
      </w:r>
      <w:proofErr w:type="spellEnd"/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OperatingRegion</w:t>
      </w:r>
      <w:proofErr w:type="spellEnd"/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52139F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>Varchar(255)</w:t>
      </w:r>
    </w:p>
    <w:p w14:paraId="34A0552D" w14:textId="7BFFFD75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Brand Category </w:t>
      </w:r>
    </w:p>
    <w:p w14:paraId="1B2D3362" w14:textId="4B3B6881" w:rsidR="00EC2913" w:rsidRPr="00500761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Establishes the scale of a nail polish brand. Can take values of ‘indie’ ‘boutique’ ‘mainstream’ or ‘luxury’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BottleSize</w:t>
      </w:r>
      <w:proofErr w:type="spellEnd"/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size of the quantity of nail polish, as advertised by the brand. May be inconsistent with actual average fill quantities. Unit is ml. </w:t>
      </w:r>
    </w:p>
    <w:p w14:paraId="21CB55A1" w14:textId="1E392502" w:rsidR="00500761" w:rsidRPr="00500761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C2913">
        <w:rPr>
          <w:b/>
          <w:bCs/>
        </w:rPr>
        <w:t>AliasID</w:t>
      </w:r>
      <w:proofErr w:type="spellEnd"/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</w:t>
      </w:r>
      <w:r w:rsidR="00EC2913">
        <w:t>ID</w:t>
      </w:r>
      <w:proofErr w:type="spellEnd"/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2598056" w14:textId="6C757CCF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Theme</w:t>
      </w:r>
    </w:p>
    <w:p w14:paraId="66B486DD" w14:textId="5BF8984D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theming that may be behind a collection. Examples include:</w:t>
      </w:r>
    </w:p>
    <w:p w14:paraId="39775CD8" w14:textId="08152689" w:rsidR="00EC2913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3559DEA3" w14:textId="6AA4382B" w:rsidR="00E13F62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2CAF37C2" w14:textId="710FDA5D" w:rsidR="00E13F62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Safiya </w:t>
      </w:r>
      <w:proofErr w:type="spellStart"/>
      <w:r>
        <w:t>Nyagaard</w:t>
      </w:r>
      <w:proofErr w:type="spellEnd"/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InfluencerName</w:t>
      </w:r>
      <w:proofErr w:type="spellEnd"/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Mooncat</w:t>
      </w:r>
      <w:proofErr w:type="spellEnd"/>
      <w:r>
        <w:t xml:space="preserve">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IPName</w:t>
      </w:r>
      <w:proofErr w:type="spellEnd"/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lastRenderedPageBreak/>
        <w:t>IsCharity</w:t>
      </w:r>
      <w:proofErr w:type="spellEnd"/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CharityName</w:t>
      </w:r>
      <w:proofErr w:type="spellEnd"/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EC291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13F62">
        <w:rPr>
          <w:b/>
          <w:bCs/>
        </w:rPr>
        <w:t>FinishID</w:t>
      </w:r>
      <w:proofErr w:type="spellEnd"/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</w:t>
      </w:r>
      <w:proofErr w:type="spellStart"/>
      <w:r>
        <w:t>crelly</w:t>
      </w:r>
      <w:proofErr w:type="spellEnd"/>
      <w:r>
        <w:t>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F3473">
        <w:rPr>
          <w:b/>
          <w:bCs/>
        </w:rPr>
        <w:t>FinishDetailID</w:t>
      </w:r>
      <w:proofErr w:type="spellEnd"/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lastRenderedPageBreak/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Pr="000B24CC" w:rsidRDefault="000233A2" w:rsidP="000233A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0B24CC">
        <w:rPr>
          <w:b/>
          <w:bCs/>
        </w:rPr>
        <w:t>PolishFinishID</w:t>
      </w:r>
      <w:proofErr w:type="spellEnd"/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 xml:space="preserve">identifies each unique </w:t>
      </w:r>
      <w:proofErr w:type="spellStart"/>
      <w:r w:rsidR="00900F98">
        <w:t>PolishFinish</w:t>
      </w:r>
      <w:proofErr w:type="spellEnd"/>
      <w:r w:rsidR="00900F98">
        <w:t xml:space="preserve">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corresponding nail polish that such a </w:t>
      </w:r>
      <w:proofErr w:type="spellStart"/>
      <w:r>
        <w:t>PolishFinish</w:t>
      </w:r>
      <w:proofErr w:type="spellEnd"/>
      <w:r>
        <w:t xml:space="preserve"> may belong to, accounting for possibly duplicate </w:t>
      </w:r>
      <w:proofErr w:type="spellStart"/>
      <w:r>
        <w:t>PolishFinish</w:t>
      </w:r>
      <w:proofErr w:type="spellEnd"/>
      <w:r>
        <w:t xml:space="preserve">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0E42C975" w:rsidR="00900F98" w:rsidRDefault="00900F98" w:rsidP="00900F98">
      <w:pPr>
        <w:pStyle w:val="ListParagraph"/>
        <w:numPr>
          <w:ilvl w:val="2"/>
          <w:numId w:val="2"/>
        </w:numPr>
      </w:pPr>
      <w:r>
        <w:t>Identifies the subcategory of finish a nail polish may have</w:t>
      </w:r>
      <w:r w:rsidR="00BC7155">
        <w:t xml:space="preserve">, if applicable </w:t>
      </w:r>
      <w:r w:rsidR="000B24CC">
        <w:t xml:space="preserve">(can be NULL). </w:t>
      </w:r>
    </w:p>
    <w:p w14:paraId="4C2A63C9" w14:textId="535638E3" w:rsidR="00BC7155" w:rsidRDefault="00BC7155" w:rsidP="00BC7155">
      <w:pPr>
        <w:pStyle w:val="ListParagraph"/>
        <w:numPr>
          <w:ilvl w:val="3"/>
          <w:numId w:val="2"/>
        </w:numPr>
      </w:pPr>
      <w:r>
        <w:t>For example: a crème finish is a crème finish and cannot be categorized further. However, a shimmer finish can have many unique shimmer subtypes.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  <w:proofErr w:type="spellEnd"/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lastRenderedPageBreak/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</w:t>
      </w:r>
      <w:proofErr w:type="spellStart"/>
      <w:r>
        <w:t>ect</w:t>
      </w:r>
      <w:proofErr w:type="spellEnd"/>
      <w:r>
        <w:t xml:space="preserve">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EndDate</w:t>
      </w:r>
      <w:proofErr w:type="spellEnd"/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55E28481" w14:textId="58A5E8B3" w:rsidR="000E2F80" w:rsidRDefault="000E2F80" w:rsidP="000E2F80">
      <w:pPr>
        <w:pStyle w:val="ListParagraph"/>
        <w:numPr>
          <w:ilvl w:val="1"/>
          <w:numId w:val="2"/>
        </w:numPr>
      </w:pPr>
      <w:r>
        <w:t>Theme</w:t>
      </w:r>
    </w:p>
    <w:p w14:paraId="2FC472D7" w14:textId="522E0E2A" w:rsidR="00457054" w:rsidRDefault="00457054" w:rsidP="00457054">
      <w:pPr>
        <w:pStyle w:val="ListParagraph"/>
        <w:numPr>
          <w:ilvl w:val="2"/>
          <w:numId w:val="2"/>
        </w:numPr>
      </w:pPr>
      <w:r>
        <w:t>The theme of an event. Not all events may be themed (although this is exceedingly rare)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lastRenderedPageBreak/>
        <w:t xml:space="preserve">An identifying integer that corresponds to an organizer for a nail polish </w:t>
      </w:r>
      <w:proofErr w:type="gramStart"/>
      <w:r>
        <w:t>event, or</w:t>
      </w:r>
      <w:proofErr w:type="gramEnd"/>
      <w:r>
        <w:t xml:space="preserve">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FoundingYear</w:t>
      </w:r>
      <w:proofErr w:type="spellEnd"/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 description of the organizers behind an event. Key details, names, locations, </w:t>
      </w:r>
      <w:proofErr w:type="spellStart"/>
      <w:r>
        <w:t>ect</w:t>
      </w:r>
      <w:proofErr w:type="spellEnd"/>
      <w:r>
        <w:t>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B24CC"/>
    <w:rsid w:val="000E2F80"/>
    <w:rsid w:val="000F5B56"/>
    <w:rsid w:val="001C7110"/>
    <w:rsid w:val="001D1168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510FC"/>
    <w:rsid w:val="005613D6"/>
    <w:rsid w:val="00571F38"/>
    <w:rsid w:val="00636305"/>
    <w:rsid w:val="00681775"/>
    <w:rsid w:val="00731F2C"/>
    <w:rsid w:val="00760BA1"/>
    <w:rsid w:val="0086347C"/>
    <w:rsid w:val="0087641E"/>
    <w:rsid w:val="00900F98"/>
    <w:rsid w:val="009D0DBD"/>
    <w:rsid w:val="00A41A11"/>
    <w:rsid w:val="00A8350C"/>
    <w:rsid w:val="00AA311E"/>
    <w:rsid w:val="00AD2A71"/>
    <w:rsid w:val="00AD7F75"/>
    <w:rsid w:val="00BC7155"/>
    <w:rsid w:val="00C262E5"/>
    <w:rsid w:val="00C53A00"/>
    <w:rsid w:val="00C65704"/>
    <w:rsid w:val="00CF72A2"/>
    <w:rsid w:val="00D3798C"/>
    <w:rsid w:val="00D920D7"/>
    <w:rsid w:val="00E13F62"/>
    <w:rsid w:val="00E41252"/>
    <w:rsid w:val="00EC2913"/>
    <w:rsid w:val="00EF713A"/>
    <w:rsid w:val="00F251DB"/>
    <w:rsid w:val="00FA5C5E"/>
    <w:rsid w:val="00FC240B"/>
    <w:rsid w:val="00FD4F2D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21</cp:revision>
  <dcterms:created xsi:type="dcterms:W3CDTF">2025-05-05T19:47:00Z</dcterms:created>
  <dcterms:modified xsi:type="dcterms:W3CDTF">2025-05-12T05:17:00Z</dcterms:modified>
</cp:coreProperties>
</file>