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9EE1" w14:textId="77777777" w:rsidR="00A3327C" w:rsidRPr="00A3327C" w:rsidRDefault="00A3327C" w:rsidP="00A3327C">
      <w:pPr>
        <w:rPr>
          <w:b/>
          <w:bCs/>
        </w:rPr>
      </w:pPr>
      <w:r w:rsidRPr="00A3327C">
        <w:rPr>
          <w:b/>
          <w:bCs/>
        </w:rPr>
        <w:t>Regras de Publicação e Gerenciamento de Vagas — Freelas</w:t>
      </w:r>
    </w:p>
    <w:p w14:paraId="28E66561" w14:textId="77777777" w:rsidR="00A3327C" w:rsidRPr="00A3327C" w:rsidRDefault="00A3327C" w:rsidP="00A3327C">
      <w:pPr>
        <w:rPr>
          <w:b/>
          <w:bCs/>
        </w:rPr>
      </w:pPr>
      <w:r w:rsidRPr="00A3327C">
        <w:rPr>
          <w:b/>
          <w:bCs/>
        </w:rPr>
        <w:t>1. Condições para publicação de uma vaga</w:t>
      </w:r>
    </w:p>
    <w:p w14:paraId="10DE2679" w14:textId="77777777" w:rsidR="00A3327C" w:rsidRPr="00A3327C" w:rsidRDefault="00A3327C" w:rsidP="00A3327C">
      <w:r w:rsidRPr="00A3327C">
        <w:t>Para que um empregador possa publicar uma vaga, as seguintes condições devem ser atendidas:</w:t>
      </w:r>
    </w:p>
    <w:p w14:paraId="3576A874" w14:textId="48E1A126" w:rsidR="00A3327C" w:rsidRPr="00A3327C" w:rsidRDefault="00A3327C" w:rsidP="00A3327C">
      <w:pPr>
        <w:numPr>
          <w:ilvl w:val="0"/>
          <w:numId w:val="1"/>
        </w:numPr>
      </w:pPr>
      <w:r w:rsidRPr="00A3327C">
        <w:rPr>
          <w:b/>
          <w:bCs/>
        </w:rPr>
        <w:t>RN01</w:t>
      </w:r>
      <w:r w:rsidRPr="00A3327C">
        <w:t xml:space="preserve"> — O estabelecimento deve estar com cadastro completo e ativo na plataforma</w:t>
      </w:r>
      <w:r w:rsidR="00B65426">
        <w:t xml:space="preserve">, </w:t>
      </w:r>
      <w:r w:rsidR="00B65426" w:rsidRPr="00B65426">
        <w:t xml:space="preserve">conforme definido na </w:t>
      </w:r>
      <w:r w:rsidR="00B65426" w:rsidRPr="00DA25D2">
        <w:t>RN05</w:t>
      </w:r>
      <w:r w:rsidR="00B65426" w:rsidRPr="00B65426">
        <w:t xml:space="preserve"> do documento "Regras de Cadastro e Gerenciamento de Informações da Empresa"</w:t>
      </w:r>
    </w:p>
    <w:p w14:paraId="24294255" w14:textId="77777777" w:rsidR="00A3327C" w:rsidRPr="00A3327C" w:rsidRDefault="00A3327C" w:rsidP="00A3327C">
      <w:pPr>
        <w:numPr>
          <w:ilvl w:val="0"/>
          <w:numId w:val="1"/>
        </w:numPr>
      </w:pPr>
      <w:r w:rsidRPr="00A3327C">
        <w:rPr>
          <w:b/>
          <w:bCs/>
        </w:rPr>
        <w:t>RN02</w:t>
      </w:r>
      <w:r w:rsidRPr="00A3327C">
        <w:t xml:space="preserve"> — O estabelecimento não pode possuir bloqueio ativo (ex.: suspensão por score baixo, denúncias procedentes ou pagamentos pendentes a freelancers).</w:t>
      </w:r>
    </w:p>
    <w:p w14:paraId="5DE288B3" w14:textId="77777777" w:rsidR="00A3327C" w:rsidRPr="00A3327C" w:rsidRDefault="00A3327C" w:rsidP="00A3327C">
      <w:pPr>
        <w:numPr>
          <w:ilvl w:val="0"/>
          <w:numId w:val="1"/>
        </w:numPr>
      </w:pPr>
      <w:r w:rsidRPr="00A3327C">
        <w:rPr>
          <w:b/>
          <w:bCs/>
        </w:rPr>
        <w:t>RN03</w:t>
      </w:r>
      <w:r w:rsidRPr="00A3327C">
        <w:t xml:space="preserve"> — Todos os campos obrigatórios da vaga (ver seção 2) devem estar preenchidos corretamente.</w:t>
      </w:r>
    </w:p>
    <w:p w14:paraId="56A3225A" w14:textId="7162CB6F" w:rsidR="00A3327C" w:rsidRPr="00A3327C" w:rsidRDefault="00A3327C" w:rsidP="00A3327C">
      <w:pPr>
        <w:numPr>
          <w:ilvl w:val="0"/>
          <w:numId w:val="1"/>
        </w:numPr>
      </w:pPr>
      <w:r w:rsidRPr="00A3327C">
        <w:rPr>
          <w:rFonts w:ascii="Segoe UI Emoji" w:hAnsi="Segoe UI Emoji" w:cs="Segoe UI Emoji"/>
        </w:rPr>
        <w:t>⚠️</w:t>
      </w:r>
      <w:r w:rsidRPr="00A3327C">
        <w:rPr>
          <w:b/>
          <w:bCs/>
        </w:rPr>
        <w:t>RN04</w:t>
      </w:r>
      <w:r w:rsidRPr="00A3327C">
        <w:t xml:space="preserve"> — O valor ofertado não pode ser inferior ao valor mínimo por hora/turno definido pela plataforma.</w:t>
      </w:r>
    </w:p>
    <w:p w14:paraId="4B69C30B" w14:textId="77777777" w:rsidR="00A3327C" w:rsidRPr="00A3327C" w:rsidRDefault="00A3327C" w:rsidP="00A3327C">
      <w:pPr>
        <w:numPr>
          <w:ilvl w:val="0"/>
          <w:numId w:val="1"/>
        </w:numPr>
      </w:pPr>
      <w:r w:rsidRPr="00A3327C">
        <w:rPr>
          <w:b/>
          <w:bCs/>
        </w:rPr>
        <w:t>RN05</w:t>
      </w:r>
      <w:r w:rsidRPr="00A3327C">
        <w:t xml:space="preserve"> — A vaga deve ter data e horário de início futuros (não é permitido publicar vaga com horário já expirado).</w:t>
      </w:r>
    </w:p>
    <w:p w14:paraId="336C4980" w14:textId="77777777" w:rsidR="00A3327C" w:rsidRPr="00A3327C" w:rsidRDefault="00A3327C" w:rsidP="00A3327C">
      <w:pPr>
        <w:numPr>
          <w:ilvl w:val="0"/>
          <w:numId w:val="1"/>
        </w:numPr>
      </w:pPr>
      <w:r w:rsidRPr="00A3327C">
        <w:rPr>
          <w:b/>
          <w:bCs/>
        </w:rPr>
        <w:t>RN06</w:t>
      </w:r>
      <w:r w:rsidRPr="00A3327C">
        <w:t xml:space="preserve"> — O estabelecimento deve ter meio de pagamento válido vinculado à conta, para garantir que o pagamento pela plataforma seja possível ao final do serviço.</w:t>
      </w:r>
    </w:p>
    <w:p w14:paraId="7CB5185B" w14:textId="77777777" w:rsidR="00A3327C" w:rsidRPr="00A3327C" w:rsidRDefault="00A3327C" w:rsidP="00A3327C">
      <w:pPr>
        <w:rPr>
          <w:b/>
          <w:bCs/>
        </w:rPr>
      </w:pPr>
      <w:r w:rsidRPr="00A3327C">
        <w:rPr>
          <w:b/>
          <w:bCs/>
        </w:rPr>
        <w:t>2. Informações obrigatórias para publicação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598"/>
        <w:gridCol w:w="4758"/>
      </w:tblGrid>
      <w:tr w:rsidR="00A3327C" w:rsidRPr="00A3327C" w14:paraId="25429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459B0" w14:textId="77777777" w:rsidR="00A3327C" w:rsidRPr="00A3327C" w:rsidRDefault="00A3327C" w:rsidP="00A3327C">
            <w:pPr>
              <w:rPr>
                <w:b/>
                <w:bCs/>
              </w:rPr>
            </w:pPr>
            <w:r w:rsidRPr="00A3327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CA18DE0" w14:textId="77777777" w:rsidR="00A3327C" w:rsidRPr="00A3327C" w:rsidRDefault="00A3327C" w:rsidP="00A3327C">
            <w:pPr>
              <w:rPr>
                <w:b/>
                <w:bCs/>
              </w:rPr>
            </w:pPr>
            <w:r w:rsidRPr="00A3327C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CCCBB85" w14:textId="77777777" w:rsidR="00A3327C" w:rsidRPr="00A3327C" w:rsidRDefault="00A3327C" w:rsidP="00A3327C">
            <w:pPr>
              <w:rPr>
                <w:b/>
                <w:bCs/>
              </w:rPr>
            </w:pPr>
            <w:r w:rsidRPr="00A3327C">
              <w:rPr>
                <w:b/>
                <w:bCs/>
              </w:rPr>
              <w:t>Regra de validação</w:t>
            </w:r>
          </w:p>
        </w:tc>
      </w:tr>
      <w:tr w:rsidR="00A3327C" w:rsidRPr="00A3327C" w14:paraId="15475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7ACC" w14:textId="77777777" w:rsidR="00A3327C" w:rsidRPr="00A3327C" w:rsidRDefault="00A3327C" w:rsidP="00A3327C">
            <w:r w:rsidRPr="00A3327C">
              <w:t>Função</w:t>
            </w:r>
          </w:p>
        </w:tc>
        <w:tc>
          <w:tcPr>
            <w:tcW w:w="0" w:type="auto"/>
            <w:vAlign w:val="center"/>
            <w:hideMark/>
          </w:tcPr>
          <w:p w14:paraId="420EAB84" w14:textId="77777777" w:rsidR="00A3327C" w:rsidRPr="00A3327C" w:rsidRDefault="00A3327C" w:rsidP="00A3327C">
            <w:r w:rsidRPr="00A3327C">
              <w:t>Sim</w:t>
            </w:r>
          </w:p>
        </w:tc>
        <w:tc>
          <w:tcPr>
            <w:tcW w:w="0" w:type="auto"/>
            <w:vAlign w:val="center"/>
            <w:hideMark/>
          </w:tcPr>
          <w:p w14:paraId="47D6C4C3" w14:textId="77777777" w:rsidR="00A3327C" w:rsidRPr="00A3327C" w:rsidRDefault="00A3327C" w:rsidP="00A3327C">
            <w:r w:rsidRPr="00A3327C">
              <w:t>Deve ser selecionada de uma lista pré-definida de categorias (ex.: garçom, cozinheiro, segurança, promotor de eventos)</w:t>
            </w:r>
          </w:p>
        </w:tc>
      </w:tr>
      <w:tr w:rsidR="00A3327C" w:rsidRPr="00A3327C" w14:paraId="26EA3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B777" w14:textId="77777777" w:rsidR="00A3327C" w:rsidRPr="00A3327C" w:rsidRDefault="00A3327C" w:rsidP="00A3327C">
            <w:r w:rsidRPr="00A3327C">
              <w:t>Quantidade de profissionais</w:t>
            </w:r>
          </w:p>
        </w:tc>
        <w:tc>
          <w:tcPr>
            <w:tcW w:w="0" w:type="auto"/>
            <w:vAlign w:val="center"/>
            <w:hideMark/>
          </w:tcPr>
          <w:p w14:paraId="1E1B3250" w14:textId="77777777" w:rsidR="00A3327C" w:rsidRPr="00A3327C" w:rsidRDefault="00A3327C" w:rsidP="00A3327C">
            <w:r w:rsidRPr="00A3327C">
              <w:t>Sim</w:t>
            </w:r>
          </w:p>
        </w:tc>
        <w:tc>
          <w:tcPr>
            <w:tcW w:w="0" w:type="auto"/>
            <w:vAlign w:val="center"/>
            <w:hideMark/>
          </w:tcPr>
          <w:p w14:paraId="1465F810" w14:textId="77777777" w:rsidR="00A3327C" w:rsidRPr="00A3327C" w:rsidRDefault="00A3327C" w:rsidP="00A3327C">
            <w:r w:rsidRPr="00A3327C">
              <w:t>Número inteiro maior ou igual a 1</w:t>
            </w:r>
          </w:p>
        </w:tc>
      </w:tr>
      <w:tr w:rsidR="00A3327C" w:rsidRPr="00A3327C" w14:paraId="0D539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FE27" w14:textId="77777777" w:rsidR="00A3327C" w:rsidRPr="00A3327C" w:rsidRDefault="00A3327C" w:rsidP="00A3327C">
            <w:r w:rsidRPr="00A3327C">
              <w:t>Horário (data, início e fim)</w:t>
            </w:r>
          </w:p>
        </w:tc>
        <w:tc>
          <w:tcPr>
            <w:tcW w:w="0" w:type="auto"/>
            <w:vAlign w:val="center"/>
            <w:hideMark/>
          </w:tcPr>
          <w:p w14:paraId="7A17C02F" w14:textId="77777777" w:rsidR="00A3327C" w:rsidRPr="00A3327C" w:rsidRDefault="00A3327C" w:rsidP="00A3327C">
            <w:r w:rsidRPr="00A3327C">
              <w:t>Sim</w:t>
            </w:r>
          </w:p>
        </w:tc>
        <w:tc>
          <w:tcPr>
            <w:tcW w:w="0" w:type="auto"/>
            <w:vAlign w:val="center"/>
            <w:hideMark/>
          </w:tcPr>
          <w:p w14:paraId="7C34B6BE" w14:textId="77777777" w:rsidR="00A3327C" w:rsidRPr="00A3327C" w:rsidRDefault="00A3327C" w:rsidP="00A3327C">
            <w:r w:rsidRPr="00A3327C">
              <w:t>Data/hora de início deve ser posterior ao momento da publicação; hora de término deve ser posterior à de início</w:t>
            </w:r>
          </w:p>
        </w:tc>
      </w:tr>
      <w:tr w:rsidR="00A3327C" w:rsidRPr="00A3327C" w14:paraId="5D3FD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1C86" w14:textId="77777777" w:rsidR="00A3327C" w:rsidRPr="00A3327C" w:rsidRDefault="00A3327C" w:rsidP="00A3327C">
            <w:r w:rsidRPr="00A3327C">
              <w:t>Valor</w:t>
            </w:r>
          </w:p>
        </w:tc>
        <w:tc>
          <w:tcPr>
            <w:tcW w:w="0" w:type="auto"/>
            <w:vAlign w:val="center"/>
            <w:hideMark/>
          </w:tcPr>
          <w:p w14:paraId="48251E31" w14:textId="77777777" w:rsidR="00A3327C" w:rsidRPr="00A3327C" w:rsidRDefault="00A3327C" w:rsidP="00A3327C">
            <w:r w:rsidRPr="00A3327C">
              <w:t>Sim</w:t>
            </w:r>
          </w:p>
        </w:tc>
        <w:tc>
          <w:tcPr>
            <w:tcW w:w="0" w:type="auto"/>
            <w:vAlign w:val="center"/>
            <w:hideMark/>
          </w:tcPr>
          <w:p w14:paraId="53040BA7" w14:textId="77777777" w:rsidR="00A3327C" w:rsidRPr="00A3327C" w:rsidRDefault="00A3327C" w:rsidP="00A3327C">
            <w:r w:rsidRPr="00A3327C">
              <w:t>Valor numérico positivo, respeitando o mínimo definido pela plataforma; pode ser por hora, turno ou diária</w:t>
            </w:r>
          </w:p>
        </w:tc>
      </w:tr>
      <w:tr w:rsidR="00A3327C" w:rsidRPr="00A3327C" w14:paraId="2F107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0221" w14:textId="77777777" w:rsidR="00A3327C" w:rsidRPr="00A3327C" w:rsidRDefault="00A3327C" w:rsidP="00A3327C">
            <w:r w:rsidRPr="00A3327C"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4433B15C" w14:textId="77777777" w:rsidR="00A3327C" w:rsidRPr="00A3327C" w:rsidRDefault="00A3327C" w:rsidP="00A3327C">
            <w:r w:rsidRPr="00A3327C">
              <w:t>Sim (indicação booleana)</w:t>
            </w:r>
          </w:p>
        </w:tc>
        <w:tc>
          <w:tcPr>
            <w:tcW w:w="0" w:type="auto"/>
            <w:vAlign w:val="center"/>
            <w:hideMark/>
          </w:tcPr>
          <w:p w14:paraId="0E27FC8D" w14:textId="77777777" w:rsidR="00A3327C" w:rsidRPr="00A3327C" w:rsidRDefault="00A3327C" w:rsidP="00A3327C">
            <w:r w:rsidRPr="00A3327C">
              <w:t xml:space="preserve">Deve indicar se o local oferece alimentação (sim/não) e, se sim, opcionalmente o tipo (refeição completa, </w:t>
            </w:r>
            <w:proofErr w:type="gramStart"/>
            <w:r w:rsidRPr="00A3327C">
              <w:t>lanche, etc.</w:t>
            </w:r>
            <w:proofErr w:type="gramEnd"/>
            <w:r w:rsidRPr="00A3327C">
              <w:t>)</w:t>
            </w:r>
          </w:p>
        </w:tc>
      </w:tr>
      <w:tr w:rsidR="00A3327C" w:rsidRPr="00A3327C" w14:paraId="7ED37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7E8D" w14:textId="77777777" w:rsidR="00A3327C" w:rsidRPr="00A3327C" w:rsidRDefault="00A3327C" w:rsidP="00A3327C">
            <w:r w:rsidRPr="00A3327C">
              <w:t>Localização do estabelecimento</w:t>
            </w:r>
          </w:p>
        </w:tc>
        <w:tc>
          <w:tcPr>
            <w:tcW w:w="0" w:type="auto"/>
            <w:vAlign w:val="center"/>
            <w:hideMark/>
          </w:tcPr>
          <w:p w14:paraId="18C5A62A" w14:textId="77777777" w:rsidR="00A3327C" w:rsidRPr="00A3327C" w:rsidRDefault="00A3327C" w:rsidP="00A3327C">
            <w:r w:rsidRPr="00A3327C">
              <w:t>Sim</w:t>
            </w:r>
          </w:p>
        </w:tc>
        <w:tc>
          <w:tcPr>
            <w:tcW w:w="0" w:type="auto"/>
            <w:vAlign w:val="center"/>
            <w:hideMark/>
          </w:tcPr>
          <w:p w14:paraId="718462E9" w14:textId="77777777" w:rsidR="00A3327C" w:rsidRPr="00A3327C" w:rsidRDefault="00A3327C" w:rsidP="00A3327C">
            <w:r w:rsidRPr="00A3327C">
              <w:t>Herdada do cadastro do estabelecimento ou informada manualmente se a vaga ocorrer em outro endereço</w:t>
            </w:r>
          </w:p>
        </w:tc>
      </w:tr>
      <w:tr w:rsidR="00A3327C" w:rsidRPr="00A3327C" w14:paraId="2C157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0846" w14:textId="77777777" w:rsidR="00A3327C" w:rsidRPr="00A3327C" w:rsidRDefault="00A3327C" w:rsidP="00A3327C">
            <w:r w:rsidRPr="00A3327C">
              <w:lastRenderedPageBreak/>
              <w:t>Descrição da vaga</w:t>
            </w:r>
          </w:p>
        </w:tc>
        <w:tc>
          <w:tcPr>
            <w:tcW w:w="0" w:type="auto"/>
            <w:vAlign w:val="center"/>
            <w:hideMark/>
          </w:tcPr>
          <w:p w14:paraId="48EC171B" w14:textId="474FF272" w:rsidR="00A3327C" w:rsidRPr="00A3327C" w:rsidRDefault="00A3327C" w:rsidP="00A3327C">
            <w:r>
              <w:t>Sim</w:t>
            </w:r>
          </w:p>
        </w:tc>
        <w:tc>
          <w:tcPr>
            <w:tcW w:w="0" w:type="auto"/>
            <w:vAlign w:val="center"/>
            <w:hideMark/>
          </w:tcPr>
          <w:p w14:paraId="243F510F" w14:textId="77777777" w:rsidR="00A3327C" w:rsidRPr="00A3327C" w:rsidRDefault="00A3327C" w:rsidP="00A3327C">
            <w:r w:rsidRPr="00A3327C">
              <w:t>Campo livre complementar, opcional</w:t>
            </w:r>
          </w:p>
        </w:tc>
      </w:tr>
    </w:tbl>
    <w:p w14:paraId="4E4F7344" w14:textId="77777777" w:rsidR="00A3327C" w:rsidRPr="00A3327C" w:rsidRDefault="00A3327C" w:rsidP="00A3327C">
      <w:r w:rsidRPr="00A3327C">
        <w:t xml:space="preserve">Vagas com qualquer campo obrigatório ausente ou inválido </w:t>
      </w:r>
      <w:r w:rsidRPr="00A3327C">
        <w:rPr>
          <w:b/>
          <w:bCs/>
        </w:rPr>
        <w:t>não podem ser publicadas</w:t>
      </w:r>
      <w:r w:rsidRPr="00A3327C">
        <w:t xml:space="preserve"> — o sistema deve bloquear o envio e sinalizar os campos pendentes.</w:t>
      </w:r>
    </w:p>
    <w:p w14:paraId="5905CB3F" w14:textId="77777777" w:rsidR="00A3327C" w:rsidRPr="00A3327C" w:rsidRDefault="00A3327C" w:rsidP="00A3327C">
      <w:pPr>
        <w:rPr>
          <w:b/>
          <w:bCs/>
        </w:rPr>
      </w:pPr>
      <w:r w:rsidRPr="00A3327C">
        <w:rPr>
          <w:b/>
          <w:bCs/>
        </w:rPr>
        <w:t>3. Condições para alteração de uma vaga</w:t>
      </w:r>
    </w:p>
    <w:p w14:paraId="65B3F331" w14:textId="77777777" w:rsidR="00A3327C" w:rsidRPr="00A3327C" w:rsidRDefault="00A3327C" w:rsidP="00A3327C">
      <w:pPr>
        <w:numPr>
          <w:ilvl w:val="0"/>
          <w:numId w:val="2"/>
        </w:numPr>
      </w:pPr>
      <w:r w:rsidRPr="00A3327C">
        <w:rPr>
          <w:b/>
          <w:bCs/>
        </w:rPr>
        <w:t>RN07</w:t>
      </w:r>
      <w:r w:rsidRPr="00A3327C">
        <w:t xml:space="preserve"> — Uma vaga só pode ser alterada pelo estabelecimento que a publicou.</w:t>
      </w:r>
    </w:p>
    <w:p w14:paraId="43859A48" w14:textId="77777777" w:rsidR="00A3327C" w:rsidRPr="00A3327C" w:rsidRDefault="00A3327C" w:rsidP="00A3327C">
      <w:pPr>
        <w:numPr>
          <w:ilvl w:val="0"/>
          <w:numId w:val="2"/>
        </w:numPr>
      </w:pPr>
      <w:r w:rsidRPr="00A3327C">
        <w:rPr>
          <w:b/>
          <w:bCs/>
        </w:rPr>
        <w:t>RN08</w:t>
      </w:r>
      <w:r w:rsidRPr="00A3327C">
        <w:t xml:space="preserve"> — Vagas </w:t>
      </w:r>
      <w:r w:rsidRPr="00A3327C">
        <w:rPr>
          <w:b/>
          <w:bCs/>
        </w:rPr>
        <w:t>sem nenhuma candidatura aceita</w:t>
      </w:r>
      <w:r w:rsidRPr="00A3327C">
        <w:t xml:space="preserve"> podem ser alteradas livremente em qualquer campo (função, quantidade, horário, valor, alimentação).</w:t>
      </w:r>
    </w:p>
    <w:p w14:paraId="777CA32E" w14:textId="77777777" w:rsidR="00A3327C" w:rsidRPr="00A3327C" w:rsidRDefault="00A3327C" w:rsidP="00A3327C">
      <w:pPr>
        <w:numPr>
          <w:ilvl w:val="0"/>
          <w:numId w:val="2"/>
        </w:numPr>
      </w:pPr>
      <w:r w:rsidRPr="00A3327C">
        <w:rPr>
          <w:b/>
          <w:bCs/>
        </w:rPr>
        <w:t>RN09</w:t>
      </w:r>
      <w:r w:rsidRPr="00A3327C">
        <w:t xml:space="preserve"> — Vagas </w:t>
      </w:r>
      <w:r w:rsidRPr="00A3327C">
        <w:rPr>
          <w:b/>
          <w:bCs/>
        </w:rPr>
        <w:t>com candidaturas já aceitas/confirmadas</w:t>
      </w:r>
      <w:r w:rsidRPr="00A3327C">
        <w:t xml:space="preserve"> só permitem alterações que não prejudiquem os freelancers já confirmados (ex.: aumento de valor, correção de descrição). Alterações que reduzam o valor ou mudem função/horário exigem nova confirmação de cada freelancer já aceito.</w:t>
      </w:r>
    </w:p>
    <w:p w14:paraId="038D128D" w14:textId="77777777" w:rsidR="00A3327C" w:rsidRPr="00A3327C" w:rsidRDefault="00A3327C" w:rsidP="00A3327C">
      <w:pPr>
        <w:numPr>
          <w:ilvl w:val="0"/>
          <w:numId w:val="2"/>
        </w:numPr>
      </w:pPr>
      <w:r w:rsidRPr="00A3327C">
        <w:rPr>
          <w:b/>
          <w:bCs/>
        </w:rPr>
        <w:t>RN10</w:t>
      </w:r>
      <w:r w:rsidRPr="00A3327C">
        <w:t xml:space="preserve"> — Não é permitido alterar a data/horário da vaga para um momento que já tenha passado.</w:t>
      </w:r>
    </w:p>
    <w:p w14:paraId="560D61FF" w14:textId="6B4849D5" w:rsidR="00A3327C" w:rsidRPr="00A3327C" w:rsidRDefault="00A3327C" w:rsidP="00A3327C">
      <w:pPr>
        <w:numPr>
          <w:ilvl w:val="0"/>
          <w:numId w:val="2"/>
        </w:numPr>
      </w:pPr>
      <w:r w:rsidRPr="00A3327C">
        <w:rPr>
          <w:rFonts w:ascii="Segoe UI Emoji" w:hAnsi="Segoe UI Emoji" w:cs="Segoe UI Emoji"/>
        </w:rPr>
        <w:t>⚠️</w:t>
      </w:r>
      <w:r w:rsidRPr="00A3327C">
        <w:rPr>
          <w:b/>
          <w:bCs/>
        </w:rPr>
        <w:t>RN11</w:t>
      </w:r>
      <w:r w:rsidRPr="00A3327C">
        <w:t xml:space="preserve"> — Toda alteração relevante (valor, horário, função) deve notificar automaticamente os freelancers já candidatados ou confirmados.</w:t>
      </w:r>
    </w:p>
    <w:p w14:paraId="5FE5419B" w14:textId="72D5E6BF" w:rsidR="00A3327C" w:rsidRPr="00A3327C" w:rsidRDefault="00A3327C" w:rsidP="00A3327C">
      <w:pPr>
        <w:rPr>
          <w:b/>
          <w:bCs/>
        </w:rPr>
      </w:pPr>
      <w:r w:rsidRPr="00A3327C">
        <w:rPr>
          <w:rFonts w:ascii="Segoe UI Emoji" w:hAnsi="Segoe UI Emoji" w:cs="Segoe UI Emoji"/>
        </w:rPr>
        <w:t>⚠️</w:t>
      </w:r>
      <w:r w:rsidRPr="00A3327C">
        <w:rPr>
          <w:b/>
          <w:bCs/>
        </w:rPr>
        <w:t>4. Condições para encerramento ou cancelamento de uma vaga</w:t>
      </w:r>
    </w:p>
    <w:p w14:paraId="1B8594AE" w14:textId="654B5F98" w:rsidR="00A3327C" w:rsidRPr="00A3327C" w:rsidRDefault="00A3327C" w:rsidP="00A3327C">
      <w:pPr>
        <w:numPr>
          <w:ilvl w:val="0"/>
          <w:numId w:val="3"/>
        </w:numPr>
      </w:pPr>
      <w:r w:rsidRPr="00A3327C">
        <w:rPr>
          <w:b/>
          <w:bCs/>
        </w:rPr>
        <w:t>RN12</w:t>
      </w:r>
      <w:r w:rsidRPr="00A3327C">
        <w:t xml:space="preserve"> — </w:t>
      </w:r>
      <w:r w:rsidRPr="00A3327C">
        <w:rPr>
          <w:b/>
          <w:bCs/>
        </w:rPr>
        <w:t>Encerramento automático</w:t>
      </w:r>
      <w:r w:rsidRPr="00A3327C">
        <w:t>: ocorre quando a vaga atinge a data/horário de término previsto, ou quando o número de vagas (quantidade de profissionais) é totalmente preenchido e confirmado, encerrando o recebimento de novas candidaturas.</w:t>
      </w:r>
    </w:p>
    <w:p w14:paraId="6EA59E64" w14:textId="77777777" w:rsidR="00A3327C" w:rsidRPr="00A3327C" w:rsidRDefault="00A3327C" w:rsidP="00A3327C">
      <w:pPr>
        <w:numPr>
          <w:ilvl w:val="0"/>
          <w:numId w:val="4"/>
        </w:numPr>
      </w:pPr>
      <w:r w:rsidRPr="00A3327C">
        <w:rPr>
          <w:b/>
          <w:bCs/>
        </w:rPr>
        <w:t>RN13</w:t>
      </w:r>
      <w:r w:rsidRPr="00A3327C">
        <w:t xml:space="preserve"> — </w:t>
      </w:r>
      <w:r w:rsidRPr="00A3327C">
        <w:rPr>
          <w:b/>
          <w:bCs/>
        </w:rPr>
        <w:t>Cancelamento pelo empregador antes do início</w:t>
      </w:r>
      <w:r w:rsidRPr="00A3327C">
        <w:t>: permitido a qualquer momento antes do horário de início, mas se já houver freelancers confirmados, o cancelamento gera impacto no score de confiabilidade do estabelecimento e pode envolver política de compensação/multa, conforme regras de monetização da plataforma.</w:t>
      </w:r>
    </w:p>
    <w:p w14:paraId="62BA5198" w14:textId="77777777" w:rsidR="00A3327C" w:rsidRPr="00A3327C" w:rsidRDefault="00A3327C" w:rsidP="00A3327C">
      <w:pPr>
        <w:numPr>
          <w:ilvl w:val="0"/>
          <w:numId w:val="4"/>
        </w:numPr>
      </w:pPr>
      <w:r w:rsidRPr="00A3327C">
        <w:rPr>
          <w:b/>
          <w:bCs/>
        </w:rPr>
        <w:t>RN14</w:t>
      </w:r>
      <w:r w:rsidRPr="00A3327C">
        <w:t xml:space="preserve"> — </w:t>
      </w:r>
      <w:r w:rsidRPr="00A3327C">
        <w:rPr>
          <w:b/>
          <w:bCs/>
        </w:rPr>
        <w:t>Cancelamento em cima da hora</w:t>
      </w:r>
      <w:r w:rsidRPr="00A3327C">
        <w:t xml:space="preserve"> (dentro de uma janela mínima, ex.: 2h antes do início): sujeito a penalidade maior no score do estabelecimento, por comprometer a reposição automática dos freelancers.</w:t>
      </w:r>
    </w:p>
    <w:p w14:paraId="463BB63C" w14:textId="77777777" w:rsidR="00A3327C" w:rsidRPr="00A3327C" w:rsidRDefault="00A3327C" w:rsidP="00A3327C">
      <w:pPr>
        <w:numPr>
          <w:ilvl w:val="0"/>
          <w:numId w:val="5"/>
        </w:numPr>
      </w:pPr>
      <w:r w:rsidRPr="00A3327C">
        <w:rPr>
          <w:b/>
          <w:bCs/>
        </w:rPr>
        <w:t>RN15</w:t>
      </w:r>
      <w:r w:rsidRPr="00A3327C">
        <w:t xml:space="preserve"> — Vaga cancelada não pode ser reaberta com o mesmo identificador; o estabelecimento deve </w:t>
      </w:r>
      <w:proofErr w:type="gramStart"/>
      <w:r w:rsidRPr="00A3327C">
        <w:t>criar uma nova</w:t>
      </w:r>
      <w:proofErr w:type="gramEnd"/>
      <w:r w:rsidRPr="00A3327C">
        <w:t xml:space="preserve"> publicação.</w:t>
      </w:r>
    </w:p>
    <w:p w14:paraId="7BCB0452" w14:textId="77777777" w:rsidR="00A3327C" w:rsidRPr="00A3327C" w:rsidRDefault="00A3327C" w:rsidP="00A3327C">
      <w:pPr>
        <w:numPr>
          <w:ilvl w:val="0"/>
          <w:numId w:val="5"/>
        </w:numPr>
      </w:pPr>
      <w:r w:rsidRPr="00A3327C">
        <w:rPr>
          <w:b/>
          <w:bCs/>
        </w:rPr>
        <w:t>RN16</w:t>
      </w:r>
      <w:r w:rsidRPr="00A3327C">
        <w:t xml:space="preserve"> — Freelancers já confirmados devem ser notificados imediatamente em caso de cancelamento, e o sistema deve, quando aplicável, acionar automaticamente a busca por vagas alternativas para eles.</w:t>
      </w:r>
    </w:p>
    <w:p w14:paraId="410ED393" w14:textId="77777777" w:rsidR="00A3327C" w:rsidRPr="00A3327C" w:rsidRDefault="00A3327C" w:rsidP="00A3327C">
      <w:pPr>
        <w:rPr>
          <w:b/>
          <w:bCs/>
        </w:rPr>
      </w:pPr>
      <w:r w:rsidRPr="00A3327C">
        <w:rPr>
          <w:b/>
          <w:bCs/>
        </w:rPr>
        <w:t>5. Situações em que uma vaga não pode ser publicada ou alterada</w:t>
      </w:r>
    </w:p>
    <w:p w14:paraId="70D78744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Estabelecimento com cadastro incompleto, não verificado ou suspenso.</w:t>
      </w:r>
    </w:p>
    <w:p w14:paraId="176D25E1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Estabelecimento com débitos pendentes na plataforma.</w:t>
      </w:r>
    </w:p>
    <w:p w14:paraId="5152EB0D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lastRenderedPageBreak/>
        <w:t>Vaga com data/horário retroativo (no passado).</w:t>
      </w:r>
    </w:p>
    <w:p w14:paraId="7510220B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Valor ofertado abaixo do mínimo estabelecido pela plataforma.</w:t>
      </w:r>
    </w:p>
    <w:p w14:paraId="06F6F56A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Campos obrigatórios ausentes ou inconsistentes (ex.: horário de término anterior ao de início).</w:t>
      </w:r>
    </w:p>
    <w:p w14:paraId="4B3188E6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Tentativa de alteração de vaga por usuário diferente do estabelecimento que a publicou.</w:t>
      </w:r>
    </w:p>
    <w:p w14:paraId="465DAB88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Tentativa de alteração que reduza condições (valor, benefícios) de freelancers já confirmados sem a devida renegociação/aceite.</w:t>
      </w:r>
    </w:p>
    <w:p w14:paraId="128A614B" w14:textId="77777777" w:rsidR="00A3327C" w:rsidRPr="00A3327C" w:rsidRDefault="00A3327C" w:rsidP="00A3327C">
      <w:pPr>
        <w:numPr>
          <w:ilvl w:val="0"/>
          <w:numId w:val="6"/>
        </w:numPr>
      </w:pPr>
      <w:r w:rsidRPr="00A3327C">
        <w:t>Vaga já encerrada ou cancelada (não pode ser reaberta ou editada — apenas consultada no histórico).</w:t>
      </w:r>
    </w:p>
    <w:p w14:paraId="61C32866" w14:textId="77777777" w:rsidR="00A3327C" w:rsidRPr="00A3327C" w:rsidRDefault="00A3327C" w:rsidP="00A3327C">
      <w:pPr>
        <w:rPr>
          <w:b/>
          <w:bCs/>
        </w:rPr>
      </w:pPr>
      <w:r w:rsidRPr="00A3327C">
        <w:rPr>
          <w:b/>
          <w:bCs/>
        </w:rPr>
        <w:t>6. Resumo do ciclo de vida da vaga</w:t>
      </w:r>
    </w:p>
    <w:p w14:paraId="16F1CD10" w14:textId="77777777" w:rsidR="00A3327C" w:rsidRPr="00A3327C" w:rsidRDefault="00A3327C" w:rsidP="00A3327C">
      <w:r w:rsidRPr="00A3327C">
        <w:t xml:space="preserve">[Rascunho] → </w:t>
      </w:r>
      <w:proofErr w:type="gramStart"/>
      <w:r w:rsidRPr="00A3327C">
        <w:t>[Publicada</w:t>
      </w:r>
      <w:proofErr w:type="gramEnd"/>
      <w:r w:rsidRPr="00A3327C">
        <w:t xml:space="preserve">] → </w:t>
      </w:r>
      <w:proofErr w:type="gramStart"/>
      <w:r w:rsidRPr="00A3327C">
        <w:t>[Em</w:t>
      </w:r>
      <w:proofErr w:type="gramEnd"/>
      <w:r w:rsidRPr="00A3327C">
        <w:t xml:space="preserve"> andamento de candidaturas] → [Preenchida/Confirmada] → </w:t>
      </w:r>
      <w:proofErr w:type="gramStart"/>
      <w:r w:rsidRPr="00A3327C">
        <w:t>[Concluída</w:t>
      </w:r>
      <w:proofErr w:type="gramEnd"/>
      <w:r w:rsidRPr="00A3327C">
        <w:t>]</w:t>
      </w:r>
    </w:p>
    <w:p w14:paraId="5554A9E4" w14:textId="77777777" w:rsidR="00A3327C" w:rsidRPr="00A3327C" w:rsidRDefault="00A3327C" w:rsidP="00A3327C">
      <w:r w:rsidRPr="00A3327C">
        <w:t xml:space="preserve">                                     ↓</w:t>
      </w:r>
    </w:p>
    <w:p w14:paraId="2C0669D2" w14:textId="77777777" w:rsidR="00A3327C" w:rsidRPr="00A3327C" w:rsidRDefault="00A3327C" w:rsidP="00A3327C">
      <w:r w:rsidRPr="00A3327C">
        <w:t xml:space="preserve">                              [Cancelada] (empregador) </w:t>
      </w:r>
    </w:p>
    <w:p w14:paraId="0D16568A" w14:textId="77777777" w:rsidR="00A3327C" w:rsidRPr="00A3327C" w:rsidRDefault="00A3327C" w:rsidP="00A3327C">
      <w:r w:rsidRPr="00A3327C">
        <w:t xml:space="preserve">                                     ↓</w:t>
      </w:r>
    </w:p>
    <w:p w14:paraId="2D0296EB" w14:textId="77777777" w:rsidR="00A3327C" w:rsidRPr="00A3327C" w:rsidRDefault="00A3327C" w:rsidP="00A3327C">
      <w:r w:rsidRPr="00A3327C">
        <w:t xml:space="preserve">                              [Encerrada por prazo] (automático, sem preenchimento)</w:t>
      </w:r>
    </w:p>
    <w:p w14:paraId="57648458" w14:textId="77777777" w:rsidR="00A3327C" w:rsidRPr="00A3327C" w:rsidRDefault="00A3327C" w:rsidP="00A3327C">
      <w:r w:rsidRPr="00A3327C">
        <w:t>Cada transição de estado é registrada com data, hora e responsável pela ação, garantindo rastreabilidade das regras (item "registrar as regras de forma clara e verificável").</w:t>
      </w:r>
    </w:p>
    <w:p w14:paraId="51BF4F0C" w14:textId="77777777" w:rsidR="0066287A" w:rsidRDefault="0066287A"/>
    <w:sectPr w:rsidR="006628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A0F"/>
    <w:multiLevelType w:val="multilevel"/>
    <w:tmpl w:val="386A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6CC8"/>
    <w:multiLevelType w:val="multilevel"/>
    <w:tmpl w:val="2626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521C"/>
    <w:multiLevelType w:val="multilevel"/>
    <w:tmpl w:val="AA22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155D8"/>
    <w:multiLevelType w:val="multilevel"/>
    <w:tmpl w:val="3240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D3E7F"/>
    <w:multiLevelType w:val="multilevel"/>
    <w:tmpl w:val="95D6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C0A53"/>
    <w:multiLevelType w:val="multilevel"/>
    <w:tmpl w:val="8028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247965">
    <w:abstractNumId w:val="3"/>
  </w:num>
  <w:num w:numId="2" w16cid:durableId="1026366275">
    <w:abstractNumId w:val="2"/>
  </w:num>
  <w:num w:numId="3" w16cid:durableId="1726683008">
    <w:abstractNumId w:val="1"/>
  </w:num>
  <w:num w:numId="4" w16cid:durableId="1647853280">
    <w:abstractNumId w:val="4"/>
  </w:num>
  <w:num w:numId="5" w16cid:durableId="1956906327">
    <w:abstractNumId w:val="5"/>
  </w:num>
  <w:num w:numId="6" w16cid:durableId="2005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7C"/>
    <w:rsid w:val="000B2991"/>
    <w:rsid w:val="0066287A"/>
    <w:rsid w:val="00917B93"/>
    <w:rsid w:val="00A3327C"/>
    <w:rsid w:val="00B65426"/>
    <w:rsid w:val="00DA25D2"/>
    <w:rsid w:val="00E9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345A4"/>
  <w15:chartTrackingRefBased/>
  <w15:docId w15:val="{F4E7F58B-A0A5-43CF-9896-6A3C310CE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3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3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3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3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3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3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3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3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3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3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3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32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32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32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32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32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32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3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3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3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32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32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32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3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32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3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810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Dutra</dc:creator>
  <cp:keywords/>
  <dc:description/>
  <cp:lastModifiedBy>Carlos Dutra</cp:lastModifiedBy>
  <cp:revision>4</cp:revision>
  <dcterms:created xsi:type="dcterms:W3CDTF">2026-09-07T16:27:00Z</dcterms:created>
  <dcterms:modified xsi:type="dcterms:W3CDTF">2026-09-07T17:17:00Z</dcterms:modified>
</cp:coreProperties>
</file>