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8FCA" w14:textId="28176753" w:rsidR="001F517A" w:rsidRDefault="006D5E8D" w:rsidP="006D5E8D">
      <w:pPr>
        <w:jc w:val="center"/>
        <w:rPr>
          <w:lang w:val="en-US"/>
        </w:rPr>
      </w:pPr>
      <w:proofErr w:type="spellStart"/>
      <w:r>
        <w:rPr>
          <w:sz w:val="52"/>
          <w:szCs w:val="52"/>
          <w:lang w:val="en-US"/>
        </w:rPr>
        <w:t>MeuFreela</w:t>
      </w:r>
      <w:proofErr w:type="spellEnd"/>
      <w:r>
        <w:rPr>
          <w:sz w:val="52"/>
          <w:szCs w:val="52"/>
          <w:lang w:val="en-US"/>
        </w:rPr>
        <w:br/>
      </w:r>
      <w:r>
        <w:rPr>
          <w:sz w:val="52"/>
          <w:szCs w:val="52"/>
          <w:lang w:val="en-US"/>
        </w:rPr>
        <w:br/>
      </w:r>
      <w:r>
        <w:rPr>
          <w:sz w:val="32"/>
          <w:szCs w:val="32"/>
          <w:lang w:val="en-US"/>
        </w:rPr>
        <w:t xml:space="preserve">Gateways de </w:t>
      </w:r>
      <w:proofErr w:type="spellStart"/>
      <w:r>
        <w:rPr>
          <w:sz w:val="32"/>
          <w:szCs w:val="32"/>
          <w:lang w:val="en-US"/>
        </w:rPr>
        <w:t>Pagamento</w:t>
      </w:r>
      <w:proofErr w:type="spellEnd"/>
    </w:p>
    <w:p w14:paraId="55BBE84F" w14:textId="77777777" w:rsidR="006D5E8D" w:rsidRDefault="006D5E8D" w:rsidP="006D5E8D">
      <w:pPr>
        <w:jc w:val="center"/>
        <w:rPr>
          <w:lang w:val="en-US"/>
        </w:rPr>
      </w:pPr>
    </w:p>
    <w:p w14:paraId="43DECBB4" w14:textId="40A6D403" w:rsidR="006D5E8D" w:rsidRDefault="006D5E8D" w:rsidP="006D5E8D">
      <w:r w:rsidRPr="006D5E8D">
        <w:t>Conforme modelado nos fluxogramas e r</w:t>
      </w:r>
      <w:r>
        <w:t xml:space="preserve">equisitos funcionais, o gateway de pagamento não atua apenas como um processador de cobranças simples, mas como a infraestrutura de custódia (Escrow) e liquidação da plataforma. </w:t>
      </w:r>
      <w:r w:rsidRPr="006D5E8D">
        <w:t>Para atender às regras de negócio e aos requisitos não funcionais, a solução escolhida deve suportar obrigatoriamente:</w:t>
      </w:r>
      <w:r>
        <w:br/>
      </w:r>
      <w:r>
        <w:br/>
      </w:r>
      <w:r w:rsidRPr="006D5E8D">
        <w:rPr>
          <w:b/>
          <w:bCs/>
        </w:rPr>
        <w:t>Custódia (</w:t>
      </w:r>
      <w:r w:rsidRPr="006D5E8D">
        <w:rPr>
          <w:b/>
          <w:bCs/>
          <w:i/>
          <w:iCs/>
        </w:rPr>
        <w:t>Escrow</w:t>
      </w:r>
      <w:r w:rsidRPr="006D5E8D">
        <w:rPr>
          <w:b/>
          <w:bCs/>
        </w:rPr>
        <w:t>):</w:t>
      </w:r>
      <w:r w:rsidRPr="006D5E8D">
        <w:t xml:space="preserve"> Retenção de 100% do valor pago pela Empresa</w:t>
      </w:r>
      <w:r>
        <w:t xml:space="preserve"> no gateway</w:t>
      </w:r>
      <w:r w:rsidRPr="006D5E8D">
        <w:t xml:space="preserve"> até a conclusão do turno ou expiração </w:t>
      </w:r>
      <w:r>
        <w:t>(timeout)</w:t>
      </w:r>
    </w:p>
    <w:p w14:paraId="7F272AA6" w14:textId="5344FE9F" w:rsidR="006D5E8D" w:rsidRDefault="006D5E8D" w:rsidP="006D5E8D">
      <w:r w:rsidRPr="006D5E8D">
        <w:rPr>
          <w:b/>
          <w:bCs/>
        </w:rPr>
        <w:t>Split de Pagamento:</w:t>
      </w:r>
      <w:r w:rsidRPr="006D5E8D">
        <w:t xml:space="preserve"> Divisão automatizada do montante bruto</w:t>
      </w:r>
      <w:r>
        <w:t xml:space="preserve"> </w:t>
      </w:r>
      <w:r w:rsidRPr="006D5E8D">
        <w:t>entre a comissão da plataforma</w:t>
      </w:r>
      <w:r>
        <w:t xml:space="preserve"> </w:t>
      </w:r>
      <w:r w:rsidRPr="006D5E8D">
        <w:t>e o repasse líquido do freelancer</w:t>
      </w:r>
    </w:p>
    <w:p w14:paraId="5548691E" w14:textId="2A02C603" w:rsidR="006D5E8D" w:rsidRDefault="006D5E8D" w:rsidP="006D5E8D">
      <w:r w:rsidRPr="006D5E8D">
        <w:rPr>
          <w:b/>
          <w:bCs/>
        </w:rPr>
        <w:t>Operação Completa via Pix (</w:t>
      </w:r>
      <w:r w:rsidRPr="006D5E8D">
        <w:rPr>
          <w:b/>
          <w:bCs/>
          <w:i/>
          <w:iCs/>
        </w:rPr>
        <w:t>Cash-in</w:t>
      </w:r>
      <w:r w:rsidRPr="006D5E8D">
        <w:rPr>
          <w:b/>
          <w:bCs/>
        </w:rPr>
        <w:t xml:space="preserve"> e </w:t>
      </w:r>
      <w:r w:rsidRPr="006D5E8D">
        <w:rPr>
          <w:b/>
          <w:bCs/>
          <w:i/>
          <w:iCs/>
        </w:rPr>
        <w:t>Cash-out</w:t>
      </w:r>
      <w:r w:rsidRPr="006D5E8D">
        <w:rPr>
          <w:b/>
          <w:bCs/>
        </w:rPr>
        <w:t>):</w:t>
      </w:r>
      <w:r w:rsidRPr="006D5E8D">
        <w:t xml:space="preserve"> Recebimento via QR </w:t>
      </w:r>
      <w:proofErr w:type="spellStart"/>
      <w:r w:rsidRPr="006D5E8D">
        <w:t>Code</w:t>
      </w:r>
      <w:proofErr w:type="spellEnd"/>
      <w:r w:rsidRPr="006D5E8D">
        <w:t>/</w:t>
      </w:r>
      <w:proofErr w:type="spellStart"/>
      <w:r w:rsidRPr="006D5E8D">
        <w:t>Copia</w:t>
      </w:r>
      <w:proofErr w:type="spellEnd"/>
      <w:r w:rsidRPr="006D5E8D">
        <w:t xml:space="preserve"> e Cola e transferência ativa (saque via API para a chave Pix homologada do freelancer em até 15 minutos), com validação de titularidade (CPF) e suporte a chave de </w:t>
      </w:r>
      <w:proofErr w:type="spellStart"/>
      <w:r w:rsidRPr="006D5E8D">
        <w:t>idempotência</w:t>
      </w:r>
      <w:proofErr w:type="spellEnd"/>
    </w:p>
    <w:p w14:paraId="14440DDF" w14:textId="77777777" w:rsidR="006D5E8D" w:rsidRDefault="006D5E8D" w:rsidP="006D5E8D">
      <w:r w:rsidRPr="006D5E8D">
        <w:rPr>
          <w:b/>
          <w:bCs/>
        </w:rPr>
        <w:t>Ambiente de Homologação (</w:t>
      </w:r>
      <w:proofErr w:type="spellStart"/>
      <w:r w:rsidRPr="006D5E8D">
        <w:rPr>
          <w:b/>
          <w:bCs/>
        </w:rPr>
        <w:t>Sandbox</w:t>
      </w:r>
      <w:proofErr w:type="spellEnd"/>
      <w:r w:rsidRPr="006D5E8D">
        <w:rPr>
          <w:b/>
          <w:bCs/>
        </w:rPr>
        <w:t>) Acessível:</w:t>
      </w:r>
      <w:r w:rsidRPr="006D5E8D">
        <w:t xml:space="preserve"> Possibilidade de testar todo o fluxo no </w:t>
      </w:r>
      <w:proofErr w:type="spellStart"/>
      <w:r w:rsidRPr="006D5E8D">
        <w:t>backend</w:t>
      </w:r>
      <w:proofErr w:type="spellEnd"/>
      <w:r w:rsidRPr="006D5E8D">
        <w:t xml:space="preserve"> em </w:t>
      </w:r>
      <w:r w:rsidRPr="006D5E8D">
        <w:rPr>
          <w:b/>
          <w:bCs/>
        </w:rPr>
        <w:t>Java 21 + Spring Boot</w:t>
      </w:r>
      <w:r w:rsidRPr="006D5E8D">
        <w:t xml:space="preserve"> sem exigir CNPJ ativo com conta bancária jurídica real durante o desenvolvimento acadêmico.</w:t>
      </w:r>
      <w:r>
        <w:br/>
      </w:r>
    </w:p>
    <w:p w14:paraId="7902D282" w14:textId="5CC18876" w:rsidR="006D5E8D" w:rsidRDefault="006D5E8D" w:rsidP="006D5E8D">
      <w:pPr>
        <w:jc w:val="center"/>
        <w:rPr>
          <w:sz w:val="32"/>
          <w:szCs w:val="32"/>
        </w:rPr>
      </w:pPr>
      <w:r>
        <w:rPr>
          <w:sz w:val="32"/>
          <w:szCs w:val="32"/>
        </w:rPr>
        <w:t>Comparações</w:t>
      </w:r>
    </w:p>
    <w:p w14:paraId="10108BD4" w14:textId="44506F10" w:rsidR="006D5E8D" w:rsidRPr="006D5E8D" w:rsidRDefault="006D5E8D" w:rsidP="006D5E8D">
      <w:r w:rsidRPr="006D5E8D">
        <w:t>Foram avaliadas as três principais opções de mercado</w:t>
      </w:r>
      <w:r>
        <w:t xml:space="preserve">, </w:t>
      </w:r>
      <w:r w:rsidRPr="006D5E8D">
        <w:t xml:space="preserve">incluindo </w:t>
      </w:r>
      <w:r w:rsidRPr="006D5E8D">
        <w:rPr>
          <w:b/>
          <w:bCs/>
        </w:rPr>
        <w:t>Mercado Pago</w:t>
      </w:r>
      <w:r w:rsidRPr="006D5E8D">
        <w:t xml:space="preserve"> e </w:t>
      </w:r>
      <w:proofErr w:type="spellStart"/>
      <w:r w:rsidRPr="006D5E8D">
        <w:rPr>
          <w:b/>
          <w:bCs/>
        </w:rPr>
        <w:t>Stripe</w:t>
      </w:r>
      <w:proofErr w:type="spellEnd"/>
      <w:r w:rsidRPr="006D5E8D">
        <w:t xml:space="preserve">, além do </w:t>
      </w:r>
      <w:proofErr w:type="spellStart"/>
      <w:r w:rsidRPr="006D5E8D">
        <w:rPr>
          <w:b/>
          <w:bCs/>
        </w:rPr>
        <w:t>Asaas</w:t>
      </w:r>
      <w:proofErr w:type="spellEnd"/>
      <w:r w:rsidRPr="006D5E8D">
        <w:t>, referência nacional em APIs de Split e Pix para marketplaces:</w:t>
      </w:r>
    </w:p>
    <w:p w14:paraId="5B36187B" w14:textId="77777777" w:rsidR="006D5E8D" w:rsidRDefault="006D5E8D" w:rsidP="006D5E8D">
      <w:pPr>
        <w:jc w:val="center"/>
        <w:rPr>
          <w:sz w:val="32"/>
          <w:szCs w:val="32"/>
        </w:rPr>
      </w:pPr>
    </w:p>
    <w:p w14:paraId="2B46BBDE" w14:textId="77777777" w:rsidR="006D5E8D" w:rsidRDefault="006D5E8D" w:rsidP="006D5E8D">
      <w:pPr>
        <w:jc w:val="center"/>
        <w:rPr>
          <w:sz w:val="32"/>
          <w:szCs w:val="32"/>
        </w:rPr>
      </w:pPr>
    </w:p>
    <w:p w14:paraId="074BCFDC" w14:textId="77777777" w:rsidR="006D5E8D" w:rsidRDefault="006D5E8D" w:rsidP="006D5E8D">
      <w:pPr>
        <w:jc w:val="center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684"/>
        <w:gridCol w:w="2430"/>
        <w:gridCol w:w="2368"/>
      </w:tblGrid>
      <w:tr w:rsidR="006D5E8D" w:rsidRPr="006D5E8D" w14:paraId="48DA2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6ADC7" w14:textId="77777777" w:rsidR="006D5E8D" w:rsidRPr="006D5E8D" w:rsidRDefault="006D5E8D" w:rsidP="006D5E8D">
            <w:r w:rsidRPr="006D5E8D">
              <w:rPr>
                <w:b/>
                <w:bCs/>
              </w:rPr>
              <w:lastRenderedPageBreak/>
              <w:t>Critério Técnico /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76F8" w14:textId="77777777" w:rsidR="006D5E8D" w:rsidRPr="006D5E8D" w:rsidRDefault="006D5E8D" w:rsidP="006D5E8D">
            <w:proofErr w:type="spellStart"/>
            <w:r w:rsidRPr="006D5E8D">
              <w:rPr>
                <w:b/>
                <w:bCs/>
              </w:rPr>
              <w:t>Asaas</w:t>
            </w:r>
            <w:proofErr w:type="spellEnd"/>
            <w:r w:rsidRPr="006D5E8D">
              <w:rPr>
                <w:b/>
                <w:bCs/>
              </w:rPr>
              <w:t xml:space="preserve"> (API v3)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F378" w14:textId="77777777" w:rsidR="006D5E8D" w:rsidRPr="006D5E8D" w:rsidRDefault="006D5E8D" w:rsidP="006D5E8D">
            <w:r w:rsidRPr="006D5E8D">
              <w:rPr>
                <w:b/>
                <w:bCs/>
              </w:rPr>
              <w:t>Mercado Pago (Marketplace / Split)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6013D" w14:textId="77777777" w:rsidR="006D5E8D" w:rsidRPr="006D5E8D" w:rsidRDefault="006D5E8D" w:rsidP="006D5E8D">
            <w:proofErr w:type="spellStart"/>
            <w:r w:rsidRPr="006D5E8D">
              <w:rPr>
                <w:b/>
                <w:bCs/>
              </w:rPr>
              <w:t>Stripe</w:t>
            </w:r>
            <w:proofErr w:type="spellEnd"/>
            <w:r w:rsidRPr="006D5E8D">
              <w:rPr>
                <w:b/>
                <w:bCs/>
              </w:rPr>
              <w:t xml:space="preserve"> (</w:t>
            </w:r>
            <w:proofErr w:type="spellStart"/>
            <w:r w:rsidRPr="006D5E8D">
              <w:rPr>
                <w:b/>
                <w:bCs/>
              </w:rPr>
              <w:t>Stripe</w:t>
            </w:r>
            <w:proofErr w:type="spellEnd"/>
            <w:r w:rsidRPr="006D5E8D">
              <w:rPr>
                <w:b/>
                <w:bCs/>
              </w:rPr>
              <w:t xml:space="preserve"> Connect)</w:t>
            </w:r>
          </w:p>
        </w:tc>
      </w:tr>
      <w:tr w:rsidR="006D5E8D" w:rsidRPr="006D5E8D" w14:paraId="27BAF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ACB6" w14:textId="77777777" w:rsidR="006D5E8D" w:rsidRPr="006D5E8D" w:rsidRDefault="006D5E8D" w:rsidP="006D5E8D">
            <w:r w:rsidRPr="006D5E8D">
              <w:rPr>
                <w:b/>
                <w:bCs/>
              </w:rPr>
              <w:t>Suporte a Pix (Cobrança e Saque via 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C82A" w14:textId="77777777" w:rsidR="006D5E8D" w:rsidRPr="006D5E8D" w:rsidRDefault="006D5E8D" w:rsidP="006D5E8D">
            <w:proofErr w:type="spellStart"/>
            <w:r w:rsidRPr="006D5E8D">
              <w:rPr>
                <w:b/>
                <w:bCs/>
                <w:lang w:val="en-US"/>
              </w:rPr>
              <w:t>Completo</w:t>
            </w:r>
            <w:proofErr w:type="spellEnd"/>
            <w:r w:rsidRPr="006D5E8D">
              <w:rPr>
                <w:b/>
                <w:bCs/>
                <w:lang w:val="en-US"/>
              </w:rPr>
              <w:t xml:space="preserve"> (</w:t>
            </w:r>
            <w:r w:rsidRPr="006D5E8D">
              <w:rPr>
                <w:b/>
                <w:bCs/>
                <w:i/>
                <w:iCs/>
                <w:lang w:val="en-US"/>
              </w:rPr>
              <w:t>Cash-in</w:t>
            </w:r>
            <w:r w:rsidRPr="006D5E8D">
              <w:rPr>
                <w:b/>
                <w:bCs/>
                <w:lang w:val="en-US"/>
              </w:rPr>
              <w:t xml:space="preserve"> e </w:t>
            </w:r>
            <w:r w:rsidRPr="006D5E8D">
              <w:rPr>
                <w:b/>
                <w:bCs/>
                <w:i/>
                <w:iCs/>
                <w:lang w:val="en-US"/>
              </w:rPr>
              <w:t>Cash-out</w:t>
            </w:r>
            <w:r w:rsidRPr="006D5E8D">
              <w:rPr>
                <w:b/>
                <w:bCs/>
                <w:lang w:val="en-US"/>
              </w:rPr>
              <w:t>).</w:t>
            </w:r>
            <w:r w:rsidRPr="006D5E8D">
              <w:rPr>
                <w:lang w:val="en-US"/>
              </w:rPr>
              <w:t xml:space="preserve"> </w:t>
            </w:r>
            <w:r w:rsidRPr="006D5E8D">
              <w:t xml:space="preserve">Gera cobrança Pix dinâmica e realiza transferências Pix automáticas via </w:t>
            </w:r>
            <w:proofErr w:type="spellStart"/>
            <w:r w:rsidRPr="006D5E8D">
              <w:t>endpoint</w:t>
            </w:r>
            <w:proofErr w:type="spellEnd"/>
            <w:r w:rsidRPr="006D5E8D">
              <w:t xml:space="preserve"> /</w:t>
            </w:r>
            <w:proofErr w:type="spellStart"/>
            <w:r w:rsidRPr="006D5E8D">
              <w:t>transfers</w:t>
            </w:r>
            <w:proofErr w:type="spellEnd"/>
            <w:r w:rsidRPr="006D5E8D">
              <w:t xml:space="preserve"> para qualquer chave Pix externa.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CB73" w14:textId="77777777" w:rsidR="006D5E8D" w:rsidRPr="006D5E8D" w:rsidRDefault="006D5E8D" w:rsidP="006D5E8D">
            <w:r w:rsidRPr="006D5E8D">
              <w:rPr>
                <w:b/>
                <w:bCs/>
              </w:rPr>
              <w:t>Parcial/Restrito para Saque.</w:t>
            </w:r>
            <w:r w:rsidRPr="006D5E8D">
              <w:t xml:space="preserve"> Excelente para receber Pix, mas exige que o recebedor do Split tenha conta vinculada via </w:t>
            </w:r>
            <w:proofErr w:type="spellStart"/>
            <w:r w:rsidRPr="006D5E8D">
              <w:t>OAuth</w:t>
            </w:r>
            <w:proofErr w:type="spellEnd"/>
            <w:r w:rsidRPr="006D5E8D">
              <w:t xml:space="preserve"> no Mercado Pago para divisão automática.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CC9A" w14:textId="77777777" w:rsidR="006D5E8D" w:rsidRPr="006D5E8D" w:rsidRDefault="006D5E8D" w:rsidP="006D5E8D">
            <w:r w:rsidRPr="006D5E8D">
              <w:rPr>
                <w:b/>
                <w:bCs/>
              </w:rPr>
              <w:t>Limitado no Brasil.</w:t>
            </w:r>
            <w:r w:rsidRPr="006D5E8D">
              <w:t xml:space="preserve"> Suporta Pix para recebimento (</w:t>
            </w:r>
            <w:r w:rsidRPr="006D5E8D">
              <w:rPr>
                <w:i/>
                <w:iCs/>
              </w:rPr>
              <w:t>Cash-in</w:t>
            </w:r>
            <w:r w:rsidRPr="006D5E8D">
              <w:t>), mas os repasses (</w:t>
            </w:r>
            <w:proofErr w:type="spellStart"/>
            <w:r w:rsidRPr="006D5E8D">
              <w:rPr>
                <w:i/>
                <w:iCs/>
              </w:rPr>
              <w:t>Payouts</w:t>
            </w:r>
            <w:proofErr w:type="spellEnd"/>
            <w:r w:rsidRPr="006D5E8D">
              <w:t>) seguem o ciclo de liquidação padrão para conta bancária (TED), sem disparo Pix avulso via API por chave.</w:t>
            </w:r>
          </w:p>
        </w:tc>
      </w:tr>
      <w:tr w:rsidR="006D5E8D" w:rsidRPr="006D5E8D" w14:paraId="4BB2D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E0A1" w14:textId="77777777" w:rsidR="006D5E8D" w:rsidRPr="006D5E8D" w:rsidRDefault="006D5E8D" w:rsidP="006D5E8D">
            <w:r w:rsidRPr="006D5E8D">
              <w:rPr>
                <w:b/>
                <w:bCs/>
              </w:rPr>
              <w:t>Custódia (</w:t>
            </w:r>
            <w:r w:rsidRPr="006D5E8D">
              <w:rPr>
                <w:b/>
                <w:bCs/>
                <w:i/>
                <w:iCs/>
              </w:rPr>
              <w:t>Escrow</w:t>
            </w:r>
            <w:r w:rsidRPr="006D5E8D">
              <w:rPr>
                <w:b/>
                <w:bCs/>
              </w:rPr>
              <w:t>) e Retenção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4CFD" w14:textId="643EE090" w:rsidR="006D5E8D" w:rsidRPr="006D5E8D" w:rsidRDefault="006D5E8D" w:rsidP="006D5E8D">
            <w:r w:rsidRPr="006D5E8D">
              <w:rPr>
                <w:b/>
                <w:bCs/>
              </w:rPr>
              <w:t>Sim (Subcontas / Retenção na Conta Mestre).</w:t>
            </w:r>
            <w:r w:rsidRPr="006D5E8D">
              <w:t xml:space="preserve"> Permite reter o saldo na conta principal ou subconta e disparar o Split/Transferência somente após o gatilho do </w:t>
            </w:r>
            <w:proofErr w:type="spellStart"/>
            <w:r w:rsidRPr="006D5E8D">
              <w:t>backend</w:t>
            </w:r>
            <w:proofErr w:type="spellEnd"/>
            <w:r w:rsidRPr="006D5E8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7134" w14:textId="77777777" w:rsidR="006D5E8D" w:rsidRPr="006D5E8D" w:rsidRDefault="006D5E8D" w:rsidP="006D5E8D">
            <w:r w:rsidRPr="006D5E8D">
              <w:rPr>
                <w:b/>
                <w:bCs/>
              </w:rPr>
              <w:t>Limitado.</w:t>
            </w:r>
            <w:r w:rsidRPr="006D5E8D">
              <w:t xml:space="preserve"> O Split do Mercado Pago divide o valor no ato da aprovação do pagamento. Reter em custódia por dias e liberar sob demanda via API exige malabarismo contábil.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DC4A" w14:textId="77777777" w:rsidR="006D5E8D" w:rsidRPr="006D5E8D" w:rsidRDefault="006D5E8D" w:rsidP="006D5E8D">
            <w:r w:rsidRPr="006D5E8D">
              <w:rPr>
                <w:b/>
                <w:bCs/>
                <w:lang w:val="en-US"/>
              </w:rPr>
              <w:t>Sim (</w:t>
            </w:r>
            <w:r w:rsidRPr="006D5E8D">
              <w:rPr>
                <w:b/>
                <w:bCs/>
                <w:i/>
                <w:iCs/>
                <w:lang w:val="en-US"/>
              </w:rPr>
              <w:t>Separate Charges and Transfers</w:t>
            </w:r>
            <w:r w:rsidRPr="006D5E8D">
              <w:rPr>
                <w:b/>
                <w:bCs/>
                <w:lang w:val="en-US"/>
              </w:rPr>
              <w:t>).</w:t>
            </w:r>
            <w:r w:rsidRPr="006D5E8D">
              <w:rPr>
                <w:lang w:val="en-US"/>
              </w:rPr>
              <w:t xml:space="preserve"> </w:t>
            </w:r>
            <w:r w:rsidRPr="006D5E8D">
              <w:t>Arquitetura excelente para reter o pagamento e transferir depois, porém otimizada para Cartão de Crédito e não para liquidação instantânea via Pix.</w:t>
            </w:r>
          </w:p>
        </w:tc>
      </w:tr>
      <w:tr w:rsidR="006D5E8D" w:rsidRPr="006D5E8D" w14:paraId="22CAE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F978" w14:textId="77777777" w:rsidR="006D5E8D" w:rsidRPr="006D5E8D" w:rsidRDefault="006D5E8D" w:rsidP="006D5E8D">
            <w:r w:rsidRPr="006D5E8D">
              <w:rPr>
                <w:b/>
                <w:bCs/>
              </w:rPr>
              <w:t>Split de 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2950" w14:textId="058EA9EF" w:rsidR="006D5E8D" w:rsidRPr="006D5E8D" w:rsidRDefault="006D5E8D" w:rsidP="006D5E8D">
            <w:r w:rsidRPr="006D5E8D">
              <w:rPr>
                <w:b/>
                <w:bCs/>
              </w:rPr>
              <w:t>Nativo (Fixo ou Percentual).</w:t>
            </w:r>
            <w:r w:rsidRPr="006D5E8D">
              <w:t xml:space="preserve"> Suporta divisão exata entre conta principal e subcontas ou retenção de taxa antes do </w:t>
            </w:r>
            <w:r w:rsidRPr="006D5E8D">
              <w:rPr>
                <w:i/>
                <w:iCs/>
              </w:rPr>
              <w:t>Cash-out</w:t>
            </w:r>
            <w:r w:rsidRPr="006D5E8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CF28" w14:textId="77777777" w:rsidR="006D5E8D" w:rsidRPr="006D5E8D" w:rsidRDefault="006D5E8D" w:rsidP="006D5E8D">
            <w:r w:rsidRPr="006D5E8D">
              <w:rPr>
                <w:b/>
                <w:bCs/>
              </w:rPr>
              <w:t>Nativo, mas burocrático.</w:t>
            </w:r>
            <w:r w:rsidRPr="006D5E8D">
              <w:t xml:space="preserve"> Exige que cada Freelancer faça login no Mercado Pago (fluxo </w:t>
            </w:r>
            <w:proofErr w:type="spellStart"/>
            <w:r w:rsidRPr="006D5E8D">
              <w:t>OAuth</w:t>
            </w:r>
            <w:proofErr w:type="spellEnd"/>
            <w:r w:rsidRPr="006D5E8D">
              <w:t>) para autorizar a plataforma a dividir valores com ele.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1D5B" w14:textId="77777777" w:rsidR="006D5E8D" w:rsidRPr="006D5E8D" w:rsidRDefault="006D5E8D" w:rsidP="006D5E8D">
            <w:r w:rsidRPr="006D5E8D">
              <w:rPr>
                <w:b/>
                <w:bCs/>
              </w:rPr>
              <w:t>Nativo (</w:t>
            </w:r>
            <w:proofErr w:type="spellStart"/>
            <w:r w:rsidRPr="006D5E8D">
              <w:rPr>
                <w:b/>
                <w:bCs/>
              </w:rPr>
              <w:t>Stripe</w:t>
            </w:r>
            <w:proofErr w:type="spellEnd"/>
            <w:r w:rsidRPr="006D5E8D">
              <w:rPr>
                <w:b/>
                <w:bCs/>
              </w:rPr>
              <w:t xml:space="preserve"> Connect).</w:t>
            </w:r>
            <w:r w:rsidRPr="006D5E8D">
              <w:t xml:space="preserve"> Exige criação de </w:t>
            </w:r>
            <w:proofErr w:type="spellStart"/>
            <w:r w:rsidRPr="006D5E8D">
              <w:rPr>
                <w:i/>
                <w:iCs/>
              </w:rPr>
              <w:t>Connected</w:t>
            </w:r>
            <w:proofErr w:type="spellEnd"/>
            <w:r w:rsidRPr="006D5E8D">
              <w:rPr>
                <w:i/>
                <w:iCs/>
              </w:rPr>
              <w:t xml:space="preserve"> </w:t>
            </w:r>
            <w:proofErr w:type="spellStart"/>
            <w:r w:rsidRPr="006D5E8D">
              <w:rPr>
                <w:i/>
                <w:iCs/>
              </w:rPr>
              <w:t>Accounts</w:t>
            </w:r>
            <w:proofErr w:type="spellEnd"/>
            <w:r w:rsidRPr="006D5E8D">
              <w:t xml:space="preserve"> com </w:t>
            </w:r>
            <w:proofErr w:type="spellStart"/>
            <w:r w:rsidRPr="006D5E8D">
              <w:t>onboarding</w:t>
            </w:r>
            <w:proofErr w:type="spellEnd"/>
            <w:r w:rsidRPr="006D5E8D">
              <w:t xml:space="preserve"> próprio da </w:t>
            </w:r>
            <w:proofErr w:type="spellStart"/>
            <w:r w:rsidRPr="006D5E8D">
              <w:t>Stripe</w:t>
            </w:r>
            <w:proofErr w:type="spellEnd"/>
            <w:r w:rsidRPr="006D5E8D">
              <w:t xml:space="preserve"> para cada freelancer.</w:t>
            </w:r>
          </w:p>
        </w:tc>
      </w:tr>
      <w:tr w:rsidR="006D5E8D" w:rsidRPr="006D5E8D" w14:paraId="6D587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E339" w14:textId="77777777" w:rsidR="006D5E8D" w:rsidRPr="006D5E8D" w:rsidRDefault="006D5E8D" w:rsidP="006D5E8D">
            <w:r w:rsidRPr="006D5E8D">
              <w:rPr>
                <w:b/>
                <w:bCs/>
              </w:rPr>
              <w:lastRenderedPageBreak/>
              <w:t>Ambiente de Homologação (</w:t>
            </w:r>
            <w:proofErr w:type="spellStart"/>
            <w:r w:rsidRPr="006D5E8D">
              <w:rPr>
                <w:b/>
                <w:bCs/>
              </w:rPr>
              <w:t>Sandbox</w:t>
            </w:r>
            <w:proofErr w:type="spellEnd"/>
            <w:r w:rsidRPr="006D5E8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FDD1E" w14:textId="77777777" w:rsidR="006D5E8D" w:rsidRPr="006D5E8D" w:rsidRDefault="006D5E8D" w:rsidP="006D5E8D">
            <w:r w:rsidRPr="006D5E8D">
              <w:rPr>
                <w:b/>
                <w:bCs/>
              </w:rPr>
              <w:t>Excelente para projetos acadêmicos.</w:t>
            </w:r>
            <w:r w:rsidRPr="006D5E8D">
              <w:t xml:space="preserve"> Possui painel exclusivo (sandbox.asaas.com), aprova Pix fictício com 1 clique no painel ou via </w:t>
            </w:r>
            <w:proofErr w:type="spellStart"/>
            <w:r w:rsidRPr="006D5E8D">
              <w:t>endpoint</w:t>
            </w:r>
            <w:proofErr w:type="spellEnd"/>
            <w:r w:rsidRPr="006D5E8D">
              <w:t xml:space="preserve"> de simulação e </w:t>
            </w:r>
            <w:r w:rsidRPr="006D5E8D">
              <w:rPr>
                <w:b/>
                <w:bCs/>
              </w:rPr>
              <w:t>não exige CNPJ</w:t>
            </w:r>
            <w:r w:rsidRPr="006D5E8D">
              <w:t xml:space="preserve"> para testar.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B8D1" w14:textId="77777777" w:rsidR="006D5E8D" w:rsidRPr="006D5E8D" w:rsidRDefault="006D5E8D" w:rsidP="006D5E8D">
            <w:r w:rsidRPr="006D5E8D">
              <w:rPr>
                <w:b/>
                <w:bCs/>
              </w:rPr>
              <w:t>Bom, mas complexo.</w:t>
            </w:r>
            <w:r w:rsidRPr="006D5E8D">
              <w:t xml:space="preserve"> Possui usuários de teste e credenciais </w:t>
            </w:r>
            <w:proofErr w:type="spellStart"/>
            <w:r w:rsidRPr="006D5E8D">
              <w:t>Sandbox</w:t>
            </w:r>
            <w:proofErr w:type="spellEnd"/>
            <w:r w:rsidRPr="006D5E8D">
              <w:t xml:space="preserve">, mas testar Split entre múltiplas contas de teste via </w:t>
            </w:r>
            <w:proofErr w:type="spellStart"/>
            <w:r w:rsidRPr="006D5E8D">
              <w:t>OAuth</w:t>
            </w:r>
            <w:proofErr w:type="spellEnd"/>
            <w:r w:rsidRPr="006D5E8D">
              <w:t xml:space="preserve"> costuma gerar bloqueios de sessão.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F980" w14:textId="77777777" w:rsidR="006D5E8D" w:rsidRPr="006D5E8D" w:rsidRDefault="006D5E8D" w:rsidP="006D5E8D">
            <w:r w:rsidRPr="006D5E8D">
              <w:rPr>
                <w:b/>
                <w:bCs/>
              </w:rPr>
              <w:t>Muito Bom (Modo de Teste).</w:t>
            </w:r>
            <w:r w:rsidRPr="006D5E8D">
              <w:t xml:space="preserve"> Excelente documentação e CLI para simular </w:t>
            </w:r>
            <w:proofErr w:type="spellStart"/>
            <w:r w:rsidRPr="006D5E8D">
              <w:t>Webhooks</w:t>
            </w:r>
            <w:proofErr w:type="spellEnd"/>
            <w:r w:rsidRPr="006D5E8D">
              <w:t xml:space="preserve">, mas muitas funções do </w:t>
            </w:r>
            <w:proofErr w:type="spellStart"/>
            <w:r w:rsidRPr="006D5E8D">
              <w:t>Stripe</w:t>
            </w:r>
            <w:proofErr w:type="spellEnd"/>
            <w:r w:rsidRPr="006D5E8D">
              <w:t xml:space="preserve"> Connect no Brasil exigem ativação prévia da conta com CNPJ.</w:t>
            </w:r>
          </w:p>
        </w:tc>
      </w:tr>
      <w:tr w:rsidR="006D5E8D" w:rsidRPr="006D5E8D" w14:paraId="26C33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8ABE" w14:textId="77777777" w:rsidR="006D5E8D" w:rsidRPr="006D5E8D" w:rsidRDefault="006D5E8D" w:rsidP="006D5E8D">
            <w:r w:rsidRPr="006D5E8D">
              <w:rPr>
                <w:b/>
                <w:bCs/>
              </w:rPr>
              <w:t>Integração com Java 21 + Spring Boot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82A7" w14:textId="77777777" w:rsidR="006D5E8D" w:rsidRPr="006D5E8D" w:rsidRDefault="006D5E8D" w:rsidP="006D5E8D">
            <w:r w:rsidRPr="006D5E8D">
              <w:rPr>
                <w:b/>
                <w:bCs/>
              </w:rPr>
              <w:t>Muito Simples.</w:t>
            </w:r>
            <w:r w:rsidRPr="006D5E8D">
              <w:t xml:space="preserve"> API </w:t>
            </w:r>
            <w:proofErr w:type="spellStart"/>
            <w:r w:rsidRPr="006D5E8D">
              <w:t>RESTful</w:t>
            </w:r>
            <w:proofErr w:type="spellEnd"/>
            <w:r w:rsidRPr="006D5E8D">
              <w:t xml:space="preserve"> pura e padronizada em JSON; integra-se nativamente com </w:t>
            </w:r>
            <w:proofErr w:type="spellStart"/>
            <w:r w:rsidRPr="006D5E8D">
              <w:t>RestClient</w:t>
            </w:r>
            <w:proofErr w:type="spellEnd"/>
            <w:r w:rsidRPr="006D5E8D">
              <w:t xml:space="preserve"> ou </w:t>
            </w:r>
            <w:proofErr w:type="spellStart"/>
            <w:r w:rsidRPr="006D5E8D">
              <w:t>FeignClient</w:t>
            </w:r>
            <w:proofErr w:type="spellEnd"/>
            <w:r w:rsidRPr="006D5E8D">
              <w:t xml:space="preserve"> do Spring Boot 3 e possui </w:t>
            </w:r>
            <w:proofErr w:type="spellStart"/>
            <w:r w:rsidRPr="006D5E8D">
              <w:t>Webhooks</w:t>
            </w:r>
            <w:proofErr w:type="spellEnd"/>
            <w:r w:rsidRPr="006D5E8D">
              <w:t xml:space="preserve"> claros.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FC3C" w14:textId="77777777" w:rsidR="006D5E8D" w:rsidRPr="006D5E8D" w:rsidRDefault="006D5E8D" w:rsidP="006D5E8D">
            <w:r w:rsidRPr="006D5E8D">
              <w:rPr>
                <w:b/>
                <w:bCs/>
              </w:rPr>
              <w:t>Boa.</w:t>
            </w:r>
            <w:r w:rsidRPr="006D5E8D">
              <w:t xml:space="preserve"> Possui SDK oficial em Java (</w:t>
            </w:r>
            <w:proofErr w:type="spellStart"/>
            <w:r w:rsidRPr="006D5E8D">
              <w:t>mercadopago</w:t>
            </w:r>
            <w:proofErr w:type="spellEnd"/>
            <w:r w:rsidRPr="006D5E8D">
              <w:t>/</w:t>
            </w:r>
            <w:proofErr w:type="spellStart"/>
            <w:r w:rsidRPr="006D5E8D">
              <w:t>sdk-java</w:t>
            </w:r>
            <w:proofErr w:type="spellEnd"/>
            <w:r w:rsidRPr="006D5E8D">
              <w:t xml:space="preserve">) no </w:t>
            </w:r>
            <w:proofErr w:type="spellStart"/>
            <w:r w:rsidRPr="006D5E8D">
              <w:t>Maven</w:t>
            </w:r>
            <w:proofErr w:type="spellEnd"/>
            <w:r w:rsidRPr="006D5E8D">
              <w:t xml:space="preserve"> Central, porém com objetos mais verbosos.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7326" w14:textId="77777777" w:rsidR="006D5E8D" w:rsidRPr="006D5E8D" w:rsidRDefault="006D5E8D" w:rsidP="006D5E8D">
            <w:r w:rsidRPr="006D5E8D">
              <w:rPr>
                <w:b/>
                <w:bCs/>
              </w:rPr>
              <w:t>Excelente.</w:t>
            </w:r>
            <w:r w:rsidRPr="006D5E8D">
              <w:t xml:space="preserve"> Possui SDK oficial (</w:t>
            </w:r>
            <w:proofErr w:type="spellStart"/>
            <w:proofErr w:type="gramStart"/>
            <w:r w:rsidRPr="006D5E8D">
              <w:t>com.stripe</w:t>
            </w:r>
            <w:proofErr w:type="gramEnd"/>
            <w:r w:rsidRPr="006D5E8D">
              <w:t>:stripe-java</w:t>
            </w:r>
            <w:proofErr w:type="spellEnd"/>
            <w:r w:rsidRPr="006D5E8D">
              <w:t xml:space="preserve">) no </w:t>
            </w:r>
            <w:proofErr w:type="spellStart"/>
            <w:r w:rsidRPr="006D5E8D">
              <w:t>Maven</w:t>
            </w:r>
            <w:proofErr w:type="spellEnd"/>
            <w:r w:rsidRPr="006D5E8D">
              <w:t xml:space="preserve"> Central com suporte nativo a </w:t>
            </w:r>
            <w:proofErr w:type="spellStart"/>
            <w:r w:rsidRPr="006D5E8D">
              <w:t>Idempotency</w:t>
            </w:r>
            <w:proofErr w:type="spellEnd"/>
            <w:r w:rsidRPr="006D5E8D">
              <w:t>-Key.</w:t>
            </w:r>
          </w:p>
        </w:tc>
      </w:tr>
    </w:tbl>
    <w:p w14:paraId="269ACA96" w14:textId="1B5AB01D" w:rsidR="006D5E8D" w:rsidRDefault="006D5E8D" w:rsidP="006D5E8D">
      <w:r>
        <w:br/>
      </w:r>
    </w:p>
    <w:p w14:paraId="3A4121B0" w14:textId="2BFC262C" w:rsidR="006D5E8D" w:rsidRDefault="006D5E8D" w:rsidP="006D5E8D">
      <w:r w:rsidRPr="006D5E8D">
        <w:t xml:space="preserve">Como a pesquisa de mercado do projeto já alertou que </w:t>
      </w:r>
      <w:r w:rsidRPr="006D5E8D">
        <w:rPr>
          <w:b/>
          <w:bCs/>
          <w:color w:val="EE0000"/>
        </w:rPr>
        <w:t>taxas fixas de emissão/transferência Pix podem corroer a margem de plantões de baixo valor</w:t>
      </w:r>
      <w:r w:rsidRPr="006D5E8D">
        <w:t>, o registro tarifário abaixo é determinante para a modelagem financeira:</w:t>
      </w:r>
    </w:p>
    <w:p w14:paraId="2E92AA7F" w14:textId="77777777" w:rsidR="006D5E8D" w:rsidRDefault="006D5E8D" w:rsidP="006D5E8D"/>
    <w:p w14:paraId="607B3716" w14:textId="77777777" w:rsidR="00FF3899" w:rsidRPr="00FF3899" w:rsidRDefault="00FF3899" w:rsidP="00FF3899">
      <w:pPr>
        <w:rPr>
          <w:b/>
          <w:bCs/>
        </w:rPr>
      </w:pPr>
      <w:r w:rsidRPr="00FF3899">
        <w:rPr>
          <w:b/>
          <w:bCs/>
        </w:rPr>
        <w:t xml:space="preserve">A. </w:t>
      </w:r>
      <w:proofErr w:type="spellStart"/>
      <w:r w:rsidRPr="00FF3899">
        <w:rPr>
          <w:b/>
          <w:bCs/>
        </w:rPr>
        <w:t>Asaas</w:t>
      </w:r>
      <w:proofErr w:type="spellEnd"/>
    </w:p>
    <w:p w14:paraId="71FD4265" w14:textId="77777777" w:rsidR="00FF3899" w:rsidRPr="00FF3899" w:rsidRDefault="00FF3899" w:rsidP="00FF3899">
      <w:pPr>
        <w:numPr>
          <w:ilvl w:val="0"/>
          <w:numId w:val="1"/>
        </w:numPr>
      </w:pPr>
      <w:r w:rsidRPr="00FF3899">
        <w:rPr>
          <w:b/>
          <w:bCs/>
        </w:rPr>
        <w:t>Taxas (Produção):</w:t>
      </w:r>
    </w:p>
    <w:p w14:paraId="1BE9231E" w14:textId="77777777" w:rsidR="00FF3899" w:rsidRPr="00FF3899" w:rsidRDefault="00FF3899" w:rsidP="00FF3899">
      <w:pPr>
        <w:numPr>
          <w:ilvl w:val="1"/>
          <w:numId w:val="1"/>
        </w:numPr>
      </w:pPr>
      <w:proofErr w:type="spellStart"/>
      <w:r w:rsidRPr="00FF3899">
        <w:rPr>
          <w:b/>
          <w:bCs/>
        </w:rPr>
        <w:t>Sandbox</w:t>
      </w:r>
      <w:proofErr w:type="spellEnd"/>
      <w:r w:rsidRPr="00FF3899">
        <w:rPr>
          <w:b/>
          <w:bCs/>
        </w:rPr>
        <w:t xml:space="preserve"> (Homologação):</w:t>
      </w:r>
      <w:r w:rsidRPr="00FF3899">
        <w:t xml:space="preserve"> 100% gratuito.</w:t>
      </w:r>
    </w:p>
    <w:p w14:paraId="59F4E447" w14:textId="77777777" w:rsidR="00FF3899" w:rsidRPr="00FF3899" w:rsidRDefault="00FF3899" w:rsidP="00FF3899">
      <w:pPr>
        <w:numPr>
          <w:ilvl w:val="1"/>
          <w:numId w:val="1"/>
        </w:numPr>
      </w:pPr>
      <w:r w:rsidRPr="00FF3899">
        <w:rPr>
          <w:b/>
          <w:bCs/>
        </w:rPr>
        <w:t>Recebimento Pix (</w:t>
      </w:r>
      <w:r w:rsidRPr="00FF3899">
        <w:rPr>
          <w:b/>
          <w:bCs/>
          <w:i/>
          <w:iCs/>
        </w:rPr>
        <w:t>Cash-in</w:t>
      </w:r>
      <w:r w:rsidRPr="00FF3899">
        <w:rPr>
          <w:b/>
          <w:bCs/>
        </w:rPr>
        <w:t>):</w:t>
      </w:r>
      <w:r w:rsidRPr="00FF3899">
        <w:t xml:space="preserve"> R$ 0,99 a R$ 1,99 fixos por Pix recebido (dependendo do plano/volume).</w:t>
      </w:r>
    </w:p>
    <w:p w14:paraId="22E66258" w14:textId="77777777" w:rsidR="00FF3899" w:rsidRPr="00FF3899" w:rsidRDefault="00FF3899" w:rsidP="00FF3899">
      <w:pPr>
        <w:numPr>
          <w:ilvl w:val="1"/>
          <w:numId w:val="1"/>
        </w:numPr>
      </w:pPr>
      <w:r w:rsidRPr="00FF3899">
        <w:rPr>
          <w:b/>
          <w:bCs/>
        </w:rPr>
        <w:t>Transferência / Saque Pix (</w:t>
      </w:r>
      <w:r w:rsidRPr="00FF3899">
        <w:rPr>
          <w:b/>
          <w:bCs/>
          <w:i/>
          <w:iCs/>
        </w:rPr>
        <w:t>Cash-out</w:t>
      </w:r>
      <w:r w:rsidRPr="00FF3899">
        <w:rPr>
          <w:b/>
          <w:bCs/>
        </w:rPr>
        <w:t>):</w:t>
      </w:r>
      <w:r w:rsidRPr="00FF3899">
        <w:t xml:space="preserve"> 30 transferências Pix gratuitas por mês; após o limite, </w:t>
      </w:r>
      <w:r w:rsidRPr="00FF3899">
        <w:rPr>
          <w:b/>
          <w:bCs/>
        </w:rPr>
        <w:t>R$ 1,99 por transferência</w:t>
      </w:r>
      <w:r w:rsidRPr="00FF3899">
        <w:t xml:space="preserve"> (ou gratuita entre contas </w:t>
      </w:r>
      <w:proofErr w:type="spellStart"/>
      <w:r w:rsidRPr="00FF3899">
        <w:t>Asaas</w:t>
      </w:r>
      <w:proofErr w:type="spellEnd"/>
      <w:r w:rsidRPr="00FF3899">
        <w:t>).</w:t>
      </w:r>
    </w:p>
    <w:p w14:paraId="7B5788AE" w14:textId="77777777" w:rsidR="00FF3899" w:rsidRPr="00FF3899" w:rsidRDefault="00FF3899" w:rsidP="00FF3899">
      <w:pPr>
        <w:numPr>
          <w:ilvl w:val="1"/>
          <w:numId w:val="1"/>
        </w:numPr>
      </w:pPr>
      <w:r w:rsidRPr="00FF3899">
        <w:rPr>
          <w:b/>
          <w:bCs/>
        </w:rPr>
        <w:lastRenderedPageBreak/>
        <w:t>Cartão de Crédito (Planos Premium/Boost):</w:t>
      </w:r>
      <w:r w:rsidRPr="00FF3899">
        <w:t xml:space="preserve"> ~2,99% + R$ 0,49 por transação.</w:t>
      </w:r>
    </w:p>
    <w:p w14:paraId="5F58052E" w14:textId="77777777" w:rsidR="006D5E8D" w:rsidRDefault="006D5E8D" w:rsidP="006D5E8D">
      <w:pPr>
        <w:rPr>
          <w:b/>
          <w:bCs/>
        </w:rPr>
      </w:pPr>
    </w:p>
    <w:p w14:paraId="1C36FEAB" w14:textId="77777777" w:rsidR="00FF3899" w:rsidRPr="00FF3899" w:rsidRDefault="00FF3899" w:rsidP="00FF3899">
      <w:pPr>
        <w:rPr>
          <w:b/>
          <w:bCs/>
        </w:rPr>
      </w:pPr>
      <w:r w:rsidRPr="00FF3899">
        <w:rPr>
          <w:b/>
          <w:bCs/>
        </w:rPr>
        <w:t>B. Mercado Pago</w:t>
      </w:r>
    </w:p>
    <w:p w14:paraId="04D49FAC" w14:textId="77777777" w:rsidR="00FF3899" w:rsidRPr="00FF3899" w:rsidRDefault="00FF3899" w:rsidP="00FF3899">
      <w:pPr>
        <w:numPr>
          <w:ilvl w:val="0"/>
          <w:numId w:val="3"/>
        </w:numPr>
      </w:pPr>
      <w:r w:rsidRPr="00FF3899">
        <w:rPr>
          <w:b/>
          <w:bCs/>
        </w:rPr>
        <w:t>Taxas (Produção):</w:t>
      </w:r>
    </w:p>
    <w:p w14:paraId="6BFE29C7" w14:textId="77777777" w:rsidR="00FF3899" w:rsidRPr="00FF3899" w:rsidRDefault="00FF3899" w:rsidP="00FF3899">
      <w:pPr>
        <w:numPr>
          <w:ilvl w:val="1"/>
          <w:numId w:val="3"/>
        </w:numPr>
      </w:pPr>
      <w:proofErr w:type="spellStart"/>
      <w:r w:rsidRPr="00FF3899">
        <w:rPr>
          <w:b/>
          <w:bCs/>
        </w:rPr>
        <w:t>Sandbox</w:t>
      </w:r>
      <w:proofErr w:type="spellEnd"/>
      <w:r w:rsidRPr="00FF3899">
        <w:rPr>
          <w:b/>
          <w:bCs/>
        </w:rPr>
        <w:t xml:space="preserve"> (Homologação):</w:t>
      </w:r>
      <w:r w:rsidRPr="00FF3899">
        <w:t xml:space="preserve"> 100% gratuito.</w:t>
      </w:r>
    </w:p>
    <w:p w14:paraId="10959C26" w14:textId="77777777" w:rsidR="00FF3899" w:rsidRPr="00FF3899" w:rsidRDefault="00FF3899" w:rsidP="00FF3899">
      <w:pPr>
        <w:numPr>
          <w:ilvl w:val="1"/>
          <w:numId w:val="3"/>
        </w:numPr>
      </w:pPr>
      <w:r w:rsidRPr="00FF3899">
        <w:rPr>
          <w:b/>
          <w:bCs/>
        </w:rPr>
        <w:t>Recebimento Pix:</w:t>
      </w:r>
      <w:r w:rsidRPr="00FF3899">
        <w:t xml:space="preserve"> </w:t>
      </w:r>
      <w:r w:rsidRPr="00FF3899">
        <w:rPr>
          <w:b/>
          <w:bCs/>
        </w:rPr>
        <w:t>0,99%</w:t>
      </w:r>
      <w:r w:rsidRPr="00FF3899">
        <w:t xml:space="preserve"> sobre o valor da transação (liberação na hora). Em uma diária de R$ 150,00, custa R$ 1,48.</w:t>
      </w:r>
    </w:p>
    <w:p w14:paraId="56942429" w14:textId="77777777" w:rsidR="00FF3899" w:rsidRPr="00FF3899" w:rsidRDefault="00FF3899" w:rsidP="00FF3899">
      <w:pPr>
        <w:numPr>
          <w:ilvl w:val="1"/>
          <w:numId w:val="3"/>
        </w:numPr>
      </w:pPr>
      <w:r w:rsidRPr="00FF3899">
        <w:rPr>
          <w:b/>
          <w:bCs/>
        </w:rPr>
        <w:t>Cartão de Crédito:</w:t>
      </w:r>
      <w:r w:rsidRPr="00FF3899">
        <w:t xml:space="preserve"> ~4,98% (liberação na hora).</w:t>
      </w:r>
    </w:p>
    <w:p w14:paraId="6ED6F362" w14:textId="77777777" w:rsidR="00FF3899" w:rsidRDefault="00FF3899" w:rsidP="006D5E8D"/>
    <w:p w14:paraId="665D77F6" w14:textId="77777777" w:rsidR="00FF3899" w:rsidRPr="00FF3899" w:rsidRDefault="00FF3899" w:rsidP="00FF3899">
      <w:pPr>
        <w:rPr>
          <w:b/>
          <w:bCs/>
        </w:rPr>
      </w:pPr>
      <w:r w:rsidRPr="00FF3899">
        <w:rPr>
          <w:b/>
          <w:bCs/>
        </w:rPr>
        <w:t xml:space="preserve">C. </w:t>
      </w:r>
      <w:proofErr w:type="spellStart"/>
      <w:r w:rsidRPr="00FF3899">
        <w:rPr>
          <w:b/>
          <w:bCs/>
        </w:rPr>
        <w:t>Stripe</w:t>
      </w:r>
      <w:proofErr w:type="spellEnd"/>
    </w:p>
    <w:p w14:paraId="2ACFF5BB" w14:textId="77777777" w:rsidR="00FF3899" w:rsidRPr="00FF3899" w:rsidRDefault="00FF3899" w:rsidP="00FF3899">
      <w:pPr>
        <w:numPr>
          <w:ilvl w:val="0"/>
          <w:numId w:val="4"/>
        </w:numPr>
      </w:pPr>
      <w:r w:rsidRPr="00FF3899">
        <w:rPr>
          <w:b/>
          <w:bCs/>
        </w:rPr>
        <w:t>Taxas (Produção Brasil):</w:t>
      </w:r>
    </w:p>
    <w:p w14:paraId="0712C6DA" w14:textId="77777777" w:rsidR="00FF3899" w:rsidRPr="00FF3899" w:rsidRDefault="00FF3899" w:rsidP="00FF3899">
      <w:pPr>
        <w:numPr>
          <w:ilvl w:val="1"/>
          <w:numId w:val="4"/>
        </w:numPr>
      </w:pPr>
      <w:r w:rsidRPr="00FF3899">
        <w:rPr>
          <w:b/>
          <w:bCs/>
        </w:rPr>
        <w:t>Modo de Teste:</w:t>
      </w:r>
      <w:r w:rsidRPr="00FF3899">
        <w:t xml:space="preserve"> 100% gratuito.</w:t>
      </w:r>
    </w:p>
    <w:p w14:paraId="76634A58" w14:textId="77777777" w:rsidR="00FF3899" w:rsidRPr="00FF3899" w:rsidRDefault="00FF3899" w:rsidP="00FF3899">
      <w:pPr>
        <w:numPr>
          <w:ilvl w:val="1"/>
          <w:numId w:val="4"/>
        </w:numPr>
      </w:pPr>
      <w:r w:rsidRPr="00FF3899">
        <w:rPr>
          <w:b/>
          <w:bCs/>
        </w:rPr>
        <w:t>Pix:</w:t>
      </w:r>
      <w:r w:rsidRPr="00FF3899">
        <w:t xml:space="preserve"> ~</w:t>
      </w:r>
      <w:r w:rsidRPr="00FF3899">
        <w:rPr>
          <w:b/>
          <w:bCs/>
        </w:rPr>
        <w:t>1,19%</w:t>
      </w:r>
      <w:r w:rsidRPr="00FF3899">
        <w:t xml:space="preserve"> por transação confirmada.</w:t>
      </w:r>
    </w:p>
    <w:p w14:paraId="5A28182A" w14:textId="77777777" w:rsidR="00FF3899" w:rsidRPr="00FF3899" w:rsidRDefault="00FF3899" w:rsidP="00FF3899">
      <w:pPr>
        <w:numPr>
          <w:ilvl w:val="1"/>
          <w:numId w:val="4"/>
        </w:numPr>
      </w:pPr>
      <w:r w:rsidRPr="00FF3899">
        <w:rPr>
          <w:b/>
          <w:bCs/>
        </w:rPr>
        <w:t>Cartão de Crédito Nacional:</w:t>
      </w:r>
      <w:r w:rsidRPr="00FF3899">
        <w:t xml:space="preserve"> </w:t>
      </w:r>
      <w:r w:rsidRPr="00FF3899">
        <w:rPr>
          <w:b/>
          <w:bCs/>
        </w:rPr>
        <w:t>3,99% + R$ 0,39</w:t>
      </w:r>
      <w:r w:rsidRPr="00FF3899">
        <w:t xml:space="preserve"> por transação.</w:t>
      </w:r>
    </w:p>
    <w:p w14:paraId="4F33E962" w14:textId="77777777" w:rsidR="00FF3899" w:rsidRPr="00FF3899" w:rsidRDefault="00FF3899" w:rsidP="00FF3899">
      <w:pPr>
        <w:numPr>
          <w:ilvl w:val="1"/>
          <w:numId w:val="4"/>
        </w:numPr>
      </w:pPr>
      <w:proofErr w:type="spellStart"/>
      <w:r w:rsidRPr="00FF3899">
        <w:rPr>
          <w:b/>
          <w:bCs/>
        </w:rPr>
        <w:t>Stripe</w:t>
      </w:r>
      <w:proofErr w:type="spellEnd"/>
      <w:r w:rsidRPr="00FF3899">
        <w:rPr>
          <w:b/>
          <w:bCs/>
        </w:rPr>
        <w:t xml:space="preserve"> Connect (Split):</w:t>
      </w:r>
      <w:r w:rsidRPr="00FF3899">
        <w:t xml:space="preserve"> Taxa adicional por conta conectada ativa + percentual sobre volume transferido.</w:t>
      </w:r>
    </w:p>
    <w:p w14:paraId="551804F1" w14:textId="77777777" w:rsidR="00FF3899" w:rsidRDefault="00FF3899" w:rsidP="006D5E8D"/>
    <w:p w14:paraId="2E348047" w14:textId="6F07478B" w:rsidR="00FF3899" w:rsidRDefault="00FF3899" w:rsidP="00FF3899">
      <w:pPr>
        <w:jc w:val="center"/>
        <w:rPr>
          <w:sz w:val="32"/>
          <w:szCs w:val="32"/>
        </w:rPr>
      </w:pPr>
      <w:r w:rsidRPr="00FF3899">
        <w:rPr>
          <w:sz w:val="32"/>
          <w:szCs w:val="32"/>
        </w:rPr>
        <w:t>Decisão e Justificativa Oficial</w:t>
      </w:r>
    </w:p>
    <w:p w14:paraId="036E674E" w14:textId="77777777" w:rsidR="00FF3899" w:rsidRDefault="00FF3899" w:rsidP="00FF3899">
      <w:pPr>
        <w:jc w:val="center"/>
        <w:rPr>
          <w:sz w:val="32"/>
          <w:szCs w:val="32"/>
        </w:rPr>
      </w:pPr>
    </w:p>
    <w:p w14:paraId="2963FB28" w14:textId="5DB89F15" w:rsidR="00FF3899" w:rsidRDefault="00FF3899" w:rsidP="00FF3899">
      <w:pPr>
        <w:rPr>
          <w:b/>
          <w:bCs/>
        </w:rPr>
      </w:pPr>
      <w:r w:rsidRPr="00FF3899">
        <w:rPr>
          <w:b/>
          <w:bCs/>
        </w:rPr>
        <w:t>Gateway Escolhido Principal:</w:t>
      </w:r>
      <w:r w:rsidRPr="00FF3899">
        <w:t xml:space="preserve"> </w:t>
      </w:r>
      <w:proofErr w:type="spellStart"/>
      <w:r w:rsidRPr="00FF3899">
        <w:rPr>
          <w:b/>
          <w:bCs/>
        </w:rPr>
        <w:t>Asaas</w:t>
      </w:r>
      <w:proofErr w:type="spellEnd"/>
      <w:r w:rsidRPr="00FF3899">
        <w:rPr>
          <w:b/>
          <w:bCs/>
        </w:rPr>
        <w:t xml:space="preserve"> (API v3)</w:t>
      </w:r>
    </w:p>
    <w:p w14:paraId="1ED2AEF8" w14:textId="565CC9FA" w:rsidR="00FF3899" w:rsidRDefault="00FF3899" w:rsidP="00FF3899">
      <w:pPr>
        <w:rPr>
          <w:b/>
          <w:bCs/>
        </w:rPr>
      </w:pPr>
      <w:r w:rsidRPr="00FF3899">
        <w:rPr>
          <w:b/>
          <w:bCs/>
        </w:rPr>
        <w:t>Gateway Secundário / Contingência (Apenas Checkout Simples):</w:t>
      </w:r>
      <w:r w:rsidRPr="00FF3899">
        <w:t xml:space="preserve"> </w:t>
      </w:r>
      <w:r w:rsidRPr="00FF3899">
        <w:rPr>
          <w:b/>
          <w:bCs/>
        </w:rPr>
        <w:t>Mercado Pago</w:t>
      </w:r>
    </w:p>
    <w:p w14:paraId="01E8A403" w14:textId="77777777" w:rsidR="00FF3899" w:rsidRDefault="00FF3899" w:rsidP="00FF3899">
      <w:pPr>
        <w:rPr>
          <w:b/>
          <w:bCs/>
        </w:rPr>
      </w:pPr>
    </w:p>
    <w:p w14:paraId="00A30ED6" w14:textId="467BC083" w:rsidR="00FF3899" w:rsidRDefault="00FF3899" w:rsidP="00FF3899">
      <w:r w:rsidRPr="00FF3899">
        <w:rPr>
          <w:b/>
          <w:bCs/>
        </w:rPr>
        <w:t>Justificativa Técnica e de Negócio</w:t>
      </w:r>
      <w:r w:rsidRPr="00FF3899">
        <w:rPr>
          <w:b/>
          <w:bCs/>
        </w:rPr>
        <w:t>:</w:t>
      </w:r>
      <w:r>
        <w:rPr>
          <w:b/>
          <w:bCs/>
        </w:rPr>
        <w:t xml:space="preserve"> </w:t>
      </w:r>
      <w:r w:rsidRPr="00FF3899">
        <w:t xml:space="preserve">O </w:t>
      </w:r>
      <w:proofErr w:type="spellStart"/>
      <w:r w:rsidRPr="00FF3899">
        <w:t>Asaas</w:t>
      </w:r>
      <w:proofErr w:type="spellEnd"/>
      <w:r w:rsidRPr="00FF3899">
        <w:t xml:space="preserve"> é o único entre os avaliados que permite implementar fielmente a máquina de estados modelada pelo</w:t>
      </w:r>
      <w:r>
        <w:t xml:space="preserve">s fluxos propostos, mesmo com possíveis inconsistências, a ideia principal permanece bem coberta pelo seu modelo de operação. Não obriga o </w:t>
      </w:r>
      <w:r w:rsidRPr="00FF3899">
        <w:t xml:space="preserve">freelancer a criar conta em um banco específico. A empresa paga o QR </w:t>
      </w:r>
      <w:proofErr w:type="spellStart"/>
      <w:r w:rsidRPr="00FF3899">
        <w:t>Code</w:t>
      </w:r>
      <w:proofErr w:type="spellEnd"/>
      <w:r w:rsidRPr="00FF3899">
        <w:t xml:space="preserve"> Pix gerado pela API, o saldo permanece retido sob custódia e, somente quando o Spring Boot processa a confirmação da empresa, o valor líquido fica disponível para saque via </w:t>
      </w:r>
      <w:proofErr w:type="spellStart"/>
      <w:r w:rsidRPr="00FF3899">
        <w:t>endpoint</w:t>
      </w:r>
      <w:proofErr w:type="spellEnd"/>
      <w:r w:rsidRPr="00FF3899">
        <w:t xml:space="preserve"> de transferência </w:t>
      </w:r>
      <w:r>
        <w:t>p</w:t>
      </w:r>
      <w:r w:rsidRPr="00FF3899">
        <w:t>ix em poucos segundos</w:t>
      </w:r>
      <w:r>
        <w:t>.</w:t>
      </w:r>
    </w:p>
    <w:p w14:paraId="3D438F0E" w14:textId="77777777" w:rsidR="00FF3899" w:rsidRDefault="00FF3899" w:rsidP="00FF3899"/>
    <w:p w14:paraId="274711C6" w14:textId="77777777" w:rsidR="00FF3899" w:rsidRPr="00FF3899" w:rsidRDefault="00FF3899" w:rsidP="00FF3899">
      <w:r w:rsidRPr="00FF3899">
        <w:rPr>
          <w:b/>
          <w:bCs/>
        </w:rPr>
        <w:lastRenderedPageBreak/>
        <w:t>Viabilidade Imediata em Homologação (Sem Burocracia para a Equipe):</w:t>
      </w:r>
      <w:r w:rsidRPr="00FF3899">
        <w:t xml:space="preserve"> O ambiente sandbox.asaas.com permite criar chaves de API ($</w:t>
      </w:r>
      <w:proofErr w:type="spellStart"/>
      <w:r w:rsidRPr="00FF3899">
        <w:t>aact</w:t>
      </w:r>
      <w:proofErr w:type="spellEnd"/>
      <w:r w:rsidRPr="00FF3899">
        <w:t xml:space="preserve">_...) imediatamente com dados de teste, possui um botão nativo </w:t>
      </w:r>
      <w:r w:rsidRPr="00FF3899">
        <w:rPr>
          <w:b/>
          <w:bCs/>
        </w:rPr>
        <w:t xml:space="preserve">"Confirmar Pagamento em </w:t>
      </w:r>
      <w:proofErr w:type="spellStart"/>
      <w:r w:rsidRPr="00FF3899">
        <w:rPr>
          <w:b/>
          <w:bCs/>
        </w:rPr>
        <w:t>Sandbox</w:t>
      </w:r>
      <w:proofErr w:type="spellEnd"/>
      <w:r w:rsidRPr="00FF3899">
        <w:rPr>
          <w:b/>
          <w:bCs/>
        </w:rPr>
        <w:t>"</w:t>
      </w:r>
      <w:r w:rsidRPr="00FF3899">
        <w:t xml:space="preserve"> para simular o pagamento do Pix pela Empresa e dispara </w:t>
      </w:r>
      <w:proofErr w:type="spellStart"/>
      <w:r w:rsidRPr="00FF3899">
        <w:rPr>
          <w:i/>
          <w:iCs/>
        </w:rPr>
        <w:t>Webhooks</w:t>
      </w:r>
      <w:proofErr w:type="spellEnd"/>
      <w:r w:rsidRPr="00FF3899">
        <w:t xml:space="preserve"> reais para o </w:t>
      </w:r>
      <w:proofErr w:type="spellStart"/>
      <w:r w:rsidRPr="00FF3899">
        <w:t>backend</w:t>
      </w:r>
      <w:proofErr w:type="spellEnd"/>
      <w:r w:rsidRPr="00FF3899">
        <w:t xml:space="preserve"> Spring Boot</w:t>
      </w:r>
      <w:r>
        <w:t xml:space="preserve"> </w:t>
      </w:r>
      <w:r w:rsidRPr="00FF3899">
        <w:t xml:space="preserve">atualizar o atributo </w:t>
      </w:r>
      <w:proofErr w:type="gramStart"/>
      <w:r w:rsidRPr="00FF3899">
        <w:t>status :</w:t>
      </w:r>
      <w:proofErr w:type="gramEnd"/>
      <w:r w:rsidRPr="00FF3899">
        <w:t xml:space="preserve"> </w:t>
      </w:r>
      <w:proofErr w:type="spellStart"/>
      <w:r w:rsidRPr="00FF3899">
        <w:t>StatusPagamento</w:t>
      </w:r>
      <w:proofErr w:type="spellEnd"/>
      <w:r w:rsidRPr="00FF3899">
        <w:t xml:space="preserve"> na tabela Pagamento. </w:t>
      </w:r>
    </w:p>
    <w:p w14:paraId="517C3A0A" w14:textId="6C8190E6" w:rsidR="00FF3899" w:rsidRDefault="00FF3899" w:rsidP="00FF3899"/>
    <w:p w14:paraId="63C0057A" w14:textId="50CABB15" w:rsidR="00FF3899" w:rsidRDefault="00FF3899" w:rsidP="00FF3899">
      <w:r w:rsidRPr="00FF3899">
        <w:rPr>
          <w:b/>
          <w:bCs/>
        </w:rPr>
        <w:t xml:space="preserve">Cumprimento de </w:t>
      </w:r>
      <w:proofErr w:type="spellStart"/>
      <w:r w:rsidRPr="00FF3899">
        <w:rPr>
          <w:b/>
          <w:bCs/>
        </w:rPr>
        <w:t>Idempotência</w:t>
      </w:r>
      <w:proofErr w:type="spellEnd"/>
      <w:r w:rsidRPr="00FF3899">
        <w:rPr>
          <w:b/>
          <w:bCs/>
        </w:rPr>
        <w:t>, Segurança e Validação de CPF</w:t>
      </w:r>
      <w:r w:rsidRPr="00FF3899">
        <w:rPr>
          <w:b/>
          <w:bCs/>
        </w:rPr>
        <w:t>:</w:t>
      </w:r>
      <w:r>
        <w:rPr>
          <w:b/>
          <w:bCs/>
        </w:rPr>
        <w:t xml:space="preserve"> </w:t>
      </w:r>
      <w:r w:rsidRPr="00FF3899">
        <w:t xml:space="preserve">A API suporta nativamente o envio de identificadores únicos e validação de titularidade no Pix via DICT/BACEN, preenchendo diretamente os atributos </w:t>
      </w:r>
      <w:proofErr w:type="spellStart"/>
      <w:r w:rsidRPr="00FF3899">
        <w:t>idTransacaoGateway</w:t>
      </w:r>
      <w:proofErr w:type="spellEnd"/>
      <w:r w:rsidRPr="00FF3899">
        <w:t xml:space="preserve">, </w:t>
      </w:r>
      <w:proofErr w:type="spellStart"/>
      <w:r w:rsidRPr="00FF3899">
        <w:t>chaveIdempotencia</w:t>
      </w:r>
      <w:proofErr w:type="spellEnd"/>
      <w:r w:rsidRPr="00FF3899">
        <w:t xml:space="preserve"> e </w:t>
      </w:r>
      <w:proofErr w:type="spellStart"/>
      <w:r w:rsidRPr="00FF3899">
        <w:t>tokenGateway</w:t>
      </w:r>
      <w:proofErr w:type="spellEnd"/>
      <w:r w:rsidRPr="00FF3899">
        <w:t xml:space="preserve"> já desenhados nas classes Pagamento e </w:t>
      </w:r>
      <w:proofErr w:type="spellStart"/>
      <w:r w:rsidRPr="00FF3899">
        <w:t>MeioPagamentoEmpresa</w:t>
      </w:r>
      <w:proofErr w:type="spellEnd"/>
      <w:r>
        <w:t>.</w:t>
      </w:r>
    </w:p>
    <w:p w14:paraId="6ED0B11A" w14:textId="77777777" w:rsidR="00FF3899" w:rsidRDefault="00FF3899" w:rsidP="00FF3899"/>
    <w:p w14:paraId="12D51E67" w14:textId="3F2D083B" w:rsidR="00FF3899" w:rsidRDefault="00FF3899" w:rsidP="00FF3899">
      <w:r w:rsidRPr="00FF3899">
        <w:rPr>
          <w:b/>
          <w:bCs/>
        </w:rPr>
        <w:t xml:space="preserve">Previsibilidade de Custos (Unit </w:t>
      </w:r>
      <w:proofErr w:type="spellStart"/>
      <w:r w:rsidRPr="00FF3899">
        <w:rPr>
          <w:b/>
          <w:bCs/>
        </w:rPr>
        <w:t>Economics</w:t>
      </w:r>
      <w:proofErr w:type="spellEnd"/>
      <w:r w:rsidRPr="00FF3899">
        <w:rPr>
          <w:b/>
          <w:bCs/>
        </w:rPr>
        <w:t>):</w:t>
      </w:r>
      <w:r w:rsidRPr="00FF3899">
        <w:t xml:space="preserve"> Com taxa fixa no Pix (em vez de percentual sobre o valor do turno), em uma contratação de R$ 200,00 com comissão de 20% da plataforma (R$ 40,00), o custo de processamento Pix fica abaixo de R$ 2,00, preservando mais de 95% da margem bruta da plataforma.</w:t>
      </w:r>
    </w:p>
    <w:p w14:paraId="44B8DEB7" w14:textId="77777777" w:rsidR="00FF3899" w:rsidRDefault="00FF3899" w:rsidP="00FF3899"/>
    <w:p w14:paraId="07220C58" w14:textId="10E0B3DC" w:rsidR="00FF3899" w:rsidRDefault="00FF3899" w:rsidP="00FF3899">
      <w:pPr>
        <w:jc w:val="center"/>
        <w:rPr>
          <w:sz w:val="32"/>
          <w:szCs w:val="32"/>
        </w:rPr>
      </w:pPr>
      <w:r w:rsidRPr="00FF3899">
        <w:rPr>
          <w:sz w:val="32"/>
          <w:szCs w:val="32"/>
        </w:rPr>
        <w:t xml:space="preserve">Como funcionará o Fluxo de Integração em Homologação (Spring Boot + </w:t>
      </w:r>
      <w:proofErr w:type="spellStart"/>
      <w:r w:rsidRPr="00FF3899">
        <w:rPr>
          <w:sz w:val="32"/>
          <w:szCs w:val="32"/>
        </w:rPr>
        <w:t>Asaas</w:t>
      </w:r>
      <w:proofErr w:type="spellEnd"/>
      <w:r w:rsidRPr="00FF3899">
        <w:rPr>
          <w:sz w:val="32"/>
          <w:szCs w:val="32"/>
        </w:rPr>
        <w:t xml:space="preserve"> </w:t>
      </w:r>
      <w:proofErr w:type="spellStart"/>
      <w:r w:rsidRPr="00FF3899">
        <w:rPr>
          <w:sz w:val="32"/>
          <w:szCs w:val="32"/>
        </w:rPr>
        <w:t>Sandbox</w:t>
      </w:r>
      <w:proofErr w:type="spellEnd"/>
      <w:r w:rsidRPr="00FF3899">
        <w:rPr>
          <w:sz w:val="32"/>
          <w:szCs w:val="32"/>
        </w:rPr>
        <w:t>)</w:t>
      </w:r>
    </w:p>
    <w:p w14:paraId="35D5F114" w14:textId="77777777" w:rsidR="00FF3899" w:rsidRDefault="00FF3899" w:rsidP="00FF3899"/>
    <w:p w14:paraId="6F030470" w14:textId="3588C267" w:rsidR="00FF3899" w:rsidRDefault="00FF3899" w:rsidP="00FF3899">
      <w:r w:rsidRPr="00FF3899">
        <w:t xml:space="preserve">Para orientar o desenvolvimento nas próximas Sprints com a </w:t>
      </w:r>
      <w:proofErr w:type="spellStart"/>
      <w:r w:rsidRPr="00FF3899">
        <w:t>stack</w:t>
      </w:r>
      <w:proofErr w:type="spellEnd"/>
      <w:r w:rsidRPr="00FF3899">
        <w:t xml:space="preserve"> </w:t>
      </w:r>
      <w:r w:rsidRPr="00FF3899">
        <w:rPr>
          <w:b/>
          <w:bCs/>
        </w:rPr>
        <w:t>Java 21 + Spring Boot</w:t>
      </w:r>
      <w:r w:rsidRPr="00FF3899">
        <w:t>:</w:t>
      </w:r>
    </w:p>
    <w:p w14:paraId="28C25B68" w14:textId="77777777" w:rsidR="00FF3899" w:rsidRDefault="00FF3899" w:rsidP="00FF3899"/>
    <w:p w14:paraId="738C1DA8" w14:textId="77777777" w:rsidR="00FF3899" w:rsidRPr="00FF3899" w:rsidRDefault="00FF3899" w:rsidP="00FF3899">
      <w:pPr>
        <w:numPr>
          <w:ilvl w:val="0"/>
          <w:numId w:val="5"/>
        </w:numPr>
      </w:pPr>
      <w:r w:rsidRPr="00FF3899">
        <w:rPr>
          <w:b/>
          <w:bCs/>
        </w:rPr>
        <w:t>Contratação e Custódia (POST /v3/</w:t>
      </w:r>
      <w:proofErr w:type="spellStart"/>
      <w:r w:rsidRPr="00FF3899">
        <w:rPr>
          <w:b/>
          <w:bCs/>
        </w:rPr>
        <w:t>payments</w:t>
      </w:r>
      <w:proofErr w:type="spellEnd"/>
      <w:r w:rsidRPr="00FF3899">
        <w:rPr>
          <w:b/>
          <w:bCs/>
        </w:rPr>
        <w:t>):</w:t>
      </w:r>
      <w:r w:rsidRPr="00FF3899">
        <w:t xml:space="preserve"> Quando a Empresa contratar o Freelancer (Caso de Uso 9), o </w:t>
      </w:r>
      <w:proofErr w:type="spellStart"/>
      <w:r w:rsidRPr="00FF3899">
        <w:t>PagamentoService</w:t>
      </w:r>
      <w:proofErr w:type="spellEnd"/>
      <w:r w:rsidRPr="00FF3899">
        <w:t xml:space="preserve"> no Spring Boot envia uma requisição para o </w:t>
      </w:r>
      <w:proofErr w:type="spellStart"/>
      <w:r w:rsidRPr="00FF3899">
        <w:t>Asaas</w:t>
      </w:r>
      <w:proofErr w:type="spellEnd"/>
      <w:r w:rsidRPr="00FF3899">
        <w:t xml:space="preserve"> com </w:t>
      </w:r>
      <w:proofErr w:type="spellStart"/>
      <w:r w:rsidRPr="00FF3899">
        <w:t>billingType</w:t>
      </w:r>
      <w:proofErr w:type="spellEnd"/>
      <w:r w:rsidRPr="00FF3899">
        <w:t xml:space="preserve">: "PIX" e o </w:t>
      </w:r>
      <w:proofErr w:type="spellStart"/>
      <w:r w:rsidRPr="00FF3899">
        <w:t>valorBruto</w:t>
      </w:r>
      <w:proofErr w:type="spellEnd"/>
      <w:r w:rsidRPr="00FF3899">
        <w:t xml:space="preserve">. O sistema salva o registro na tabela Pagamento com status = PAGO_CUSTODIA (após confirmação do </w:t>
      </w:r>
      <w:proofErr w:type="spellStart"/>
      <w:r w:rsidRPr="00FF3899">
        <w:t>Webhook</w:t>
      </w:r>
      <w:proofErr w:type="spellEnd"/>
      <w:r w:rsidRPr="00FF3899">
        <w:t xml:space="preserve"> PAYMENT_RECEIVED) e armazena o </w:t>
      </w:r>
      <w:proofErr w:type="spellStart"/>
      <w:r w:rsidRPr="00FF3899">
        <w:t>idTransacaoGateway</w:t>
      </w:r>
      <w:proofErr w:type="spellEnd"/>
      <w:r w:rsidRPr="00FF3899">
        <w:t xml:space="preserve">. </w:t>
      </w:r>
    </w:p>
    <w:p w14:paraId="615AA54C" w14:textId="77777777" w:rsidR="00FF3899" w:rsidRPr="00FF3899" w:rsidRDefault="00FF3899" w:rsidP="00FF3899">
      <w:pPr>
        <w:numPr>
          <w:ilvl w:val="0"/>
          <w:numId w:val="5"/>
        </w:numPr>
      </w:pPr>
      <w:r w:rsidRPr="00FF3899">
        <w:rPr>
          <w:b/>
          <w:bCs/>
        </w:rPr>
        <w:t>Conclusão do Turno e Split Interno:</w:t>
      </w:r>
      <w:r w:rsidRPr="00FF3899">
        <w:t xml:space="preserve"> Quando a Empresa confirma o serviço (Caso de Uso 16) ou o </w:t>
      </w:r>
      <w:proofErr w:type="spellStart"/>
      <w:r w:rsidRPr="00FF3899">
        <w:rPr>
          <w:i/>
          <w:iCs/>
        </w:rPr>
        <w:t>job</w:t>
      </w:r>
      <w:proofErr w:type="spellEnd"/>
      <w:r w:rsidRPr="00FF3899">
        <w:t xml:space="preserve"> de 6 horas roda, o Spring Boot calcula a </w:t>
      </w:r>
      <w:proofErr w:type="spellStart"/>
      <w:r w:rsidRPr="00FF3899">
        <w:t>taxaPlataforma</w:t>
      </w:r>
      <w:proofErr w:type="spellEnd"/>
      <w:r w:rsidRPr="00FF3899">
        <w:t xml:space="preserve">, altera o Pagamento para LIBERADO, cria um registro em </w:t>
      </w:r>
      <w:proofErr w:type="spellStart"/>
      <w:r w:rsidRPr="00FF3899">
        <w:t>MovimentacaoCarteira</w:t>
      </w:r>
      <w:proofErr w:type="spellEnd"/>
      <w:r w:rsidRPr="00FF3899">
        <w:t xml:space="preserve"> (tipo </w:t>
      </w:r>
      <w:proofErr w:type="gramStart"/>
      <w:r w:rsidRPr="00FF3899">
        <w:t>CREDITO</w:t>
      </w:r>
      <w:proofErr w:type="gramEnd"/>
      <w:r w:rsidRPr="00FF3899">
        <w:t xml:space="preserve">) e soma o </w:t>
      </w:r>
      <w:proofErr w:type="spellStart"/>
      <w:r w:rsidRPr="00FF3899">
        <w:t>valorLiquido</w:t>
      </w:r>
      <w:proofErr w:type="spellEnd"/>
      <w:r w:rsidRPr="00FF3899">
        <w:t xml:space="preserve"> no </w:t>
      </w:r>
      <w:proofErr w:type="spellStart"/>
      <w:r w:rsidRPr="00FF3899">
        <w:t>saldoDisponivel</w:t>
      </w:r>
      <w:proofErr w:type="spellEnd"/>
      <w:r w:rsidRPr="00FF3899">
        <w:t xml:space="preserve"> da Carteira do freelancer (tudo dentro de uma transação @Transactional no PostgreSQL/MySQL). </w:t>
      </w:r>
    </w:p>
    <w:p w14:paraId="0AE1A34E" w14:textId="128BE758" w:rsidR="00FF3899" w:rsidRPr="00FF3899" w:rsidRDefault="00FF3899" w:rsidP="00FF3899">
      <w:pPr>
        <w:numPr>
          <w:ilvl w:val="0"/>
          <w:numId w:val="5"/>
        </w:numPr>
      </w:pPr>
      <w:r w:rsidRPr="00FF3899">
        <w:rPr>
          <w:b/>
          <w:bCs/>
        </w:rPr>
        <w:t>Saque Pix pelo Freelancer (POST /v3/</w:t>
      </w:r>
      <w:proofErr w:type="spellStart"/>
      <w:r w:rsidRPr="00FF3899">
        <w:rPr>
          <w:b/>
          <w:bCs/>
        </w:rPr>
        <w:t>transfers</w:t>
      </w:r>
      <w:proofErr w:type="spellEnd"/>
      <w:r w:rsidRPr="00FF3899">
        <w:rPr>
          <w:b/>
          <w:bCs/>
        </w:rPr>
        <w:t>):</w:t>
      </w:r>
      <w:r w:rsidRPr="00FF3899">
        <w:t xml:space="preserve"> Quando o freelancer solicita o saque usando sua </w:t>
      </w:r>
      <w:proofErr w:type="spellStart"/>
      <w:r w:rsidRPr="00FF3899">
        <w:t>ContaRecebimento</w:t>
      </w:r>
      <w:proofErr w:type="spellEnd"/>
      <w:r w:rsidRPr="00FF3899">
        <w:t xml:space="preserve"> (desde que </w:t>
      </w:r>
      <w:proofErr w:type="spellStart"/>
      <w:r w:rsidRPr="00FF3899">
        <w:t>liberadaSaqueEm</w:t>
      </w:r>
      <w:proofErr w:type="spellEnd"/>
      <w:r w:rsidRPr="00FF3899">
        <w:t xml:space="preserve"> já tenha passado da quarentena de 24h do RF 12), o Spring Boot envia a requisição ao </w:t>
      </w:r>
      <w:proofErr w:type="spellStart"/>
      <w:r w:rsidRPr="00FF3899">
        <w:t>Asaas</w:t>
      </w:r>
      <w:proofErr w:type="spellEnd"/>
      <w:r w:rsidRPr="00FF3899">
        <w:t xml:space="preserve"> informando a chave Pix descriptografada (</w:t>
      </w:r>
      <w:proofErr w:type="spellStart"/>
      <w:r w:rsidRPr="00FF3899">
        <w:t>chavePixCript</w:t>
      </w:r>
      <w:proofErr w:type="spellEnd"/>
      <w:r w:rsidRPr="00FF3899">
        <w:t xml:space="preserve">) e a </w:t>
      </w:r>
      <w:proofErr w:type="spellStart"/>
      <w:r w:rsidRPr="00FF3899">
        <w:t>chaveIdempotencia</w:t>
      </w:r>
      <w:proofErr w:type="spellEnd"/>
      <w:r w:rsidRPr="00FF3899">
        <w:t xml:space="preserve">, abatendo o </w:t>
      </w:r>
      <w:proofErr w:type="spellStart"/>
      <w:r w:rsidRPr="00FF3899">
        <w:t>saldoDisponivel</w:t>
      </w:r>
      <w:proofErr w:type="spellEnd"/>
      <w:r w:rsidRPr="00FF3899">
        <w:t xml:space="preserve"> e confirmando a liquidação via </w:t>
      </w:r>
      <w:proofErr w:type="spellStart"/>
      <w:r w:rsidRPr="00FF3899">
        <w:t>Webhook</w:t>
      </w:r>
      <w:proofErr w:type="spellEnd"/>
      <w:r w:rsidRPr="00FF3899">
        <w:t xml:space="preserve"> TRANSFER_DONE. </w:t>
      </w:r>
    </w:p>
    <w:sectPr w:rsidR="00FF3899" w:rsidRPr="00FF3899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57AC3"/>
    <w:multiLevelType w:val="multilevel"/>
    <w:tmpl w:val="D3BE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55145"/>
    <w:multiLevelType w:val="multilevel"/>
    <w:tmpl w:val="247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D6C49"/>
    <w:multiLevelType w:val="multilevel"/>
    <w:tmpl w:val="D8E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C6D62"/>
    <w:multiLevelType w:val="multilevel"/>
    <w:tmpl w:val="51B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F539B"/>
    <w:multiLevelType w:val="multilevel"/>
    <w:tmpl w:val="3C9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8775">
    <w:abstractNumId w:val="3"/>
  </w:num>
  <w:num w:numId="2" w16cid:durableId="207382826">
    <w:abstractNumId w:val="2"/>
  </w:num>
  <w:num w:numId="3" w16cid:durableId="1906330911">
    <w:abstractNumId w:val="1"/>
  </w:num>
  <w:num w:numId="4" w16cid:durableId="1897623003">
    <w:abstractNumId w:val="4"/>
  </w:num>
  <w:num w:numId="5" w16cid:durableId="206690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8D"/>
    <w:rsid w:val="00072C1E"/>
    <w:rsid w:val="0017212D"/>
    <w:rsid w:val="001F517A"/>
    <w:rsid w:val="006D5E8D"/>
    <w:rsid w:val="00896673"/>
    <w:rsid w:val="00D50E9F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E545"/>
  <w15:chartTrackingRefBased/>
  <w15:docId w15:val="{AC61F3F5-FE7C-486C-8A04-4D38AEA8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E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E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E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E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E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E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E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1248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1</cp:revision>
  <dcterms:created xsi:type="dcterms:W3CDTF">2026-10-30T00:38:00Z</dcterms:created>
  <dcterms:modified xsi:type="dcterms:W3CDTF">2026-10-30T01:22:00Z</dcterms:modified>
</cp:coreProperties>
</file>